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3C35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290A2B">
        <w:tc>
          <w:tcPr>
            <w:tcW w:w="828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C50BF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2D13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C43F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C50BF0">
        <w:rPr>
          <w:b/>
          <w:sz w:val="22"/>
        </w:rPr>
        <w:tab/>
      </w:r>
      <w:r w:rsidR="00C50BF0">
        <w:rPr>
          <w:sz w:val="22"/>
        </w:rPr>
        <w:t>To be included in NAESB WGQ Standards Version 3.1</w:t>
      </w:r>
    </w:p>
    <w:p w:rsidR="00C50BF0" w:rsidRPr="00C50BF0" w:rsidRDefault="00C50BF0">
      <w:pPr>
        <w:rPr>
          <w:sz w:val="22"/>
        </w:rPr>
      </w:pPr>
    </w:p>
    <w:p w:rsidR="00C50BF0" w:rsidRDefault="00C50BF0" w:rsidP="00C50BF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two new code values for the data element ‘</w:t>
      </w:r>
      <w:r w:rsidR="007270A8">
        <w:rPr>
          <w:sz w:val="22"/>
        </w:rPr>
        <w:t>Validation Code (Sub-detail)</w:t>
      </w:r>
      <w:r>
        <w:rPr>
          <w:sz w:val="22"/>
        </w:rPr>
        <w:t>’ in the following data sets:</w:t>
      </w:r>
    </w:p>
    <w:p w:rsidR="002D139D" w:rsidRDefault="002D139D" w:rsidP="00C50BF0">
      <w:pPr>
        <w:ind w:left="1440"/>
        <w:rPr>
          <w:sz w:val="22"/>
        </w:rPr>
      </w:pPr>
    </w:p>
    <w:p w:rsidR="00C50BF0" w:rsidRPr="00C50BF0" w:rsidRDefault="00C50BF0" w:rsidP="00C50BF0">
      <w:pPr>
        <w:ind w:left="1440"/>
        <w:rPr>
          <w:sz w:val="22"/>
        </w:rPr>
      </w:pPr>
      <w:r>
        <w:rPr>
          <w:sz w:val="22"/>
        </w:rPr>
        <w:t>NAESB WGQ Standard No. 1.4.</w:t>
      </w:r>
      <w:r w:rsidR="007270A8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 w:rsidR="007270A8">
        <w:rPr>
          <w:sz w:val="22"/>
        </w:rPr>
        <w:t>Nomination Quick Response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E65983" w:rsidRDefault="00E65983" w:rsidP="00E65983">
      <w:pPr>
        <w:rPr>
          <w:sz w:val="20"/>
          <w:szCs w:val="20"/>
        </w:rPr>
      </w:pPr>
    </w:p>
    <w:p w:rsidR="00E65983" w:rsidRDefault="00E65983" w:rsidP="00E65983">
      <w:pPr>
        <w:rPr>
          <w:sz w:val="20"/>
          <w:szCs w:val="20"/>
        </w:rPr>
      </w:pPr>
    </w:p>
    <w:p w:rsidR="00C50BF0" w:rsidRDefault="00C50BF0" w:rsidP="00E65983">
      <w:pPr>
        <w:rPr>
          <w:b/>
          <w:sz w:val="22"/>
        </w:rPr>
        <w:sectPr w:rsidR="00C50BF0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E65983" w:rsidRDefault="00E65983" w:rsidP="00E6598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Document Name and No.:</w:t>
      </w:r>
    </w:p>
    <w:p w:rsidR="00C50BF0" w:rsidRDefault="00C50BF0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</w:t>
      </w:r>
      <w:r w:rsidR="007270A8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0A8">
        <w:rPr>
          <w:sz w:val="20"/>
          <w:szCs w:val="20"/>
        </w:rPr>
        <w:t>Nomination Quick Response</w:t>
      </w:r>
    </w:p>
    <w:p w:rsidR="00C50BF0" w:rsidRDefault="00C50BF0" w:rsidP="00E65983">
      <w:pPr>
        <w:ind w:left="360"/>
        <w:rPr>
          <w:sz w:val="20"/>
          <w:szCs w:val="20"/>
        </w:rPr>
      </w:pPr>
    </w:p>
    <w:p w:rsidR="00C50BF0" w:rsidRDefault="00C50BF0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b/>
          <w:sz w:val="20"/>
          <w:szCs w:val="20"/>
        </w:rPr>
        <w:tab/>
      </w:r>
      <w:r w:rsidR="007E7F4D">
        <w:rPr>
          <w:sz w:val="20"/>
          <w:szCs w:val="20"/>
        </w:rPr>
        <w:t>Validation Code (Sub-detail)</w:t>
      </w:r>
    </w:p>
    <w:p w:rsidR="00C50BF0" w:rsidRPr="00C50BF0" w:rsidRDefault="00C50BF0" w:rsidP="00E65983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4320"/>
        <w:gridCol w:w="3240"/>
      </w:tblGrid>
      <w:tr w:rsidR="00C50BF0" w:rsidRPr="004962E7" w:rsidTr="007270A8">
        <w:trPr>
          <w:cantSplit/>
          <w:tblHeader/>
        </w:trPr>
        <w:tc>
          <w:tcPr>
            <w:tcW w:w="18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C50BF0" w:rsidRPr="009B4F3F" w:rsidRDefault="007270A8" w:rsidP="00B62EF0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>Code Value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C50BF0" w:rsidRPr="004962E7" w:rsidRDefault="00C50BF0" w:rsidP="007270A8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 xml:space="preserve">Code Value </w:t>
            </w:r>
            <w:r w:rsidR="007270A8">
              <w:rPr>
                <w:b/>
                <w:color w:val="000000"/>
                <w:sz w:val="18"/>
              </w:rPr>
              <w:t>Description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C50BF0" w:rsidRPr="004962E7" w:rsidRDefault="00C50BF0" w:rsidP="00B62EF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</w:t>
            </w:r>
            <w:r w:rsidR="007270A8">
              <w:rPr>
                <w:b/>
                <w:color w:val="000000"/>
                <w:sz w:val="18"/>
              </w:rPr>
              <w:t xml:space="preserve"> Definition</w:t>
            </w:r>
          </w:p>
        </w:tc>
      </w:tr>
      <w:tr w:rsidR="00C50BF0" w:rsidRPr="00C50BF0" w:rsidTr="007270A8">
        <w:trPr>
          <w:cantSplit/>
        </w:trPr>
        <w:tc>
          <w:tcPr>
            <w:tcW w:w="1830" w:type="dxa"/>
          </w:tcPr>
          <w:p w:rsidR="00C50BF0" w:rsidRPr="00C50BF0" w:rsidRDefault="007270A8" w:rsidP="00C50BF0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ENMQR610</w:t>
            </w:r>
          </w:p>
        </w:tc>
        <w:tc>
          <w:tcPr>
            <w:tcW w:w="4320" w:type="dxa"/>
          </w:tcPr>
          <w:p w:rsidR="00C50BF0" w:rsidRPr="00C50BF0" w:rsidRDefault="007270A8" w:rsidP="00B62EF0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Nominated Quantity below EPSQ</w:t>
            </w:r>
          </w:p>
        </w:tc>
        <w:tc>
          <w:tcPr>
            <w:tcW w:w="3240" w:type="dxa"/>
            <w:shd w:val="clear" w:color="auto" w:fill="auto"/>
          </w:tcPr>
          <w:p w:rsidR="00C50BF0" w:rsidRPr="00C50BF0" w:rsidRDefault="007270A8" w:rsidP="00C50BF0">
            <w:pPr>
              <w:spacing w:before="80" w:after="40"/>
              <w:jc w:val="center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[no definition necessary]</w:t>
            </w:r>
          </w:p>
        </w:tc>
      </w:tr>
      <w:tr w:rsidR="00C50BF0" w:rsidRPr="00C50BF0" w:rsidTr="007270A8">
        <w:trPr>
          <w:cantSplit/>
        </w:trPr>
        <w:tc>
          <w:tcPr>
            <w:tcW w:w="1830" w:type="dxa"/>
          </w:tcPr>
          <w:p w:rsidR="00C50BF0" w:rsidRPr="00C50BF0" w:rsidRDefault="007270A8" w:rsidP="00B62EF0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WNMQR560</w:t>
            </w:r>
          </w:p>
        </w:tc>
        <w:tc>
          <w:tcPr>
            <w:tcW w:w="4320" w:type="dxa"/>
          </w:tcPr>
          <w:p w:rsidR="00C50BF0" w:rsidRPr="00C50BF0" w:rsidRDefault="007270A8" w:rsidP="00B62EF0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Nominated Quantity below EPSQ</w:t>
            </w:r>
          </w:p>
        </w:tc>
        <w:tc>
          <w:tcPr>
            <w:tcW w:w="3240" w:type="dxa"/>
            <w:shd w:val="clear" w:color="auto" w:fill="auto"/>
          </w:tcPr>
          <w:p w:rsidR="00C50BF0" w:rsidRPr="00C50BF0" w:rsidRDefault="007270A8" w:rsidP="00DD4475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270A8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[no definition ne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ce</w:t>
            </w:r>
            <w:r w:rsidRPr="007270A8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ssary]</w:t>
            </w:r>
          </w:p>
        </w:tc>
      </w:tr>
    </w:tbl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Default="007059E0" w:rsidP="007059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Document Name and No.:</w:t>
      </w:r>
    </w:p>
    <w:p w:rsidR="00DD4475" w:rsidRPr="00DD4475" w:rsidRDefault="00DD4475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</w:t>
      </w:r>
      <w:r w:rsidR="007270A8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0A8">
        <w:rPr>
          <w:sz w:val="20"/>
          <w:szCs w:val="20"/>
        </w:rPr>
        <w:t>Nomination Quick Response</w:t>
      </w:r>
    </w:p>
    <w:p w:rsidR="007059E0" w:rsidRDefault="007059E0" w:rsidP="007059E0">
      <w:pPr>
        <w:ind w:left="360"/>
        <w:rPr>
          <w:b/>
          <w:sz w:val="20"/>
          <w:szCs w:val="20"/>
        </w:rPr>
      </w:pPr>
    </w:p>
    <w:p w:rsidR="007059E0" w:rsidRDefault="007059E0" w:rsidP="007059E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FD2AA8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and Warnings (Sub-detail)</w:t>
            </w:r>
          </w:p>
          <w:p w:rsidR="00F40709" w:rsidRDefault="00F40709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FD2AA8">
              <w:rPr>
                <w:sz w:val="20"/>
                <w:szCs w:val="20"/>
              </w:rPr>
              <w:t>Ill02) Validation Code</w:t>
            </w:r>
          </w:p>
          <w:p w:rsidR="00F40709" w:rsidRDefault="00FD2AA8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Ill02</w:t>
            </w:r>
            <w:r w:rsidR="00F4070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:rsidR="00F40709" w:rsidRDefault="00F40709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09">
              <w:rPr>
                <w:sz w:val="20"/>
                <w:szCs w:val="20"/>
                <w:highlight w:val="yellow"/>
              </w:rPr>
              <w:t>‘</w:t>
            </w:r>
            <w:r w:rsidR="00FD2AA8">
              <w:rPr>
                <w:sz w:val="20"/>
                <w:szCs w:val="20"/>
                <w:highlight w:val="yellow"/>
              </w:rPr>
              <w:t>ENMQR610</w:t>
            </w:r>
            <w:r w:rsidRPr="00F40709">
              <w:rPr>
                <w:sz w:val="20"/>
                <w:szCs w:val="20"/>
                <w:highlight w:val="yellow"/>
              </w:rPr>
              <w:t>’ with Description ‘</w:t>
            </w:r>
            <w:r w:rsidR="00FD2AA8">
              <w:rPr>
                <w:sz w:val="20"/>
                <w:szCs w:val="20"/>
                <w:highlight w:val="yellow"/>
              </w:rPr>
              <w:t>Nominated Quantity below EPSQ</w:t>
            </w:r>
            <w:r w:rsidRPr="00F40709">
              <w:rPr>
                <w:sz w:val="20"/>
                <w:szCs w:val="20"/>
                <w:highlight w:val="yellow"/>
              </w:rPr>
              <w:t>’</w:t>
            </w:r>
          </w:p>
          <w:p w:rsidR="00F40709" w:rsidRDefault="00F40709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09">
              <w:rPr>
                <w:sz w:val="20"/>
                <w:szCs w:val="20"/>
                <w:highlight w:val="yellow"/>
              </w:rPr>
              <w:t>‘</w:t>
            </w:r>
            <w:r w:rsidR="00FD2AA8">
              <w:rPr>
                <w:sz w:val="20"/>
                <w:szCs w:val="20"/>
                <w:highlight w:val="yellow"/>
              </w:rPr>
              <w:t>WNMQR560</w:t>
            </w:r>
            <w:r w:rsidRPr="00F40709">
              <w:rPr>
                <w:sz w:val="20"/>
                <w:szCs w:val="20"/>
                <w:highlight w:val="yellow"/>
              </w:rPr>
              <w:t>’ with Description ‘</w:t>
            </w:r>
            <w:r w:rsidR="00FD2AA8">
              <w:rPr>
                <w:sz w:val="20"/>
                <w:szCs w:val="20"/>
                <w:highlight w:val="yellow"/>
              </w:rPr>
              <w:t>Nominated Quantity below EPSQ</w:t>
            </w:r>
            <w:r w:rsidRPr="00F40709">
              <w:rPr>
                <w:sz w:val="20"/>
                <w:szCs w:val="20"/>
                <w:highlight w:val="yellow"/>
              </w:rPr>
              <w:t>’</w:t>
            </w:r>
          </w:p>
          <w:p w:rsidR="00F40709" w:rsidRPr="00F40709" w:rsidRDefault="00F40709" w:rsidP="00001886">
            <w:pPr>
              <w:rPr>
                <w:sz w:val="20"/>
                <w:szCs w:val="20"/>
              </w:rPr>
            </w:pP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F40709" w:rsidRDefault="00F40709" w:rsidP="007059E0">
      <w:pPr>
        <w:rPr>
          <w:sz w:val="20"/>
          <w:szCs w:val="20"/>
        </w:rPr>
        <w:sectPr w:rsidR="00F40709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FD2AA8" w:rsidRDefault="00FD2AA8" w:rsidP="00F40709">
      <w:pPr>
        <w:ind w:left="720"/>
        <w:rPr>
          <w:sz w:val="22"/>
        </w:rPr>
      </w:pPr>
      <w:r>
        <w:rPr>
          <w:sz w:val="22"/>
        </w:rPr>
        <w:t>For the dataset requested below, add the following values for Validation Code (Sub-detail):</w:t>
      </w:r>
    </w:p>
    <w:p w:rsidR="000269E7" w:rsidRPr="00FD2AA8" w:rsidRDefault="000269E7" w:rsidP="00FD2AA8">
      <w:pPr>
        <w:ind w:left="720" w:firstLine="720"/>
        <w:rPr>
          <w:sz w:val="22"/>
        </w:rPr>
      </w:pPr>
      <w:r w:rsidRPr="00FD2AA8">
        <w:rPr>
          <w:sz w:val="22"/>
        </w:rPr>
        <w:t>NAESB WGQ Standard 1.4.</w:t>
      </w:r>
      <w:r w:rsidR="00FD2AA8">
        <w:rPr>
          <w:sz w:val="22"/>
        </w:rPr>
        <w:t>2</w:t>
      </w:r>
      <w:r w:rsidR="00FD2AA8">
        <w:rPr>
          <w:sz w:val="22"/>
        </w:rPr>
        <w:tab/>
      </w:r>
      <w:r w:rsidR="00FD2AA8">
        <w:rPr>
          <w:sz w:val="22"/>
        </w:rPr>
        <w:tab/>
        <w:t>Nomination Quick Response</w:t>
      </w:r>
    </w:p>
    <w:p w:rsidR="000269E7" w:rsidRDefault="000269E7" w:rsidP="00F40709">
      <w:pPr>
        <w:ind w:left="720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22"/>
        <w:gridCol w:w="4622"/>
        <w:gridCol w:w="1350"/>
      </w:tblGrid>
      <w:tr w:rsidR="004750B9" w:rsidRPr="002D139D" w:rsidTr="00EE526E">
        <w:tc>
          <w:tcPr>
            <w:tcW w:w="2930" w:type="dxa"/>
            <w:gridSpan w:val="2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2D139D">
              <w:rPr>
                <w:rFonts w:eastAsia="Times New Roman" w:cs="Arial"/>
                <w:b/>
                <w:sz w:val="20"/>
                <w:szCs w:val="20"/>
              </w:rPr>
              <w:t>Code Value Description     (Abbreviation)</w:t>
            </w:r>
          </w:p>
        </w:tc>
        <w:tc>
          <w:tcPr>
            <w:tcW w:w="4622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D139D">
              <w:rPr>
                <w:rFonts w:eastAsia="Times New Roman" w:cs="Arial"/>
                <w:b/>
                <w:sz w:val="20"/>
                <w:szCs w:val="20"/>
              </w:rPr>
              <w:t>Code Value Definition</w:t>
            </w:r>
          </w:p>
        </w:tc>
        <w:tc>
          <w:tcPr>
            <w:tcW w:w="1304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D139D">
              <w:rPr>
                <w:rFonts w:eastAsia="Times New Roman" w:cs="Arial"/>
                <w:b/>
                <w:sz w:val="20"/>
                <w:szCs w:val="20"/>
              </w:rPr>
              <w:t>Code Value</w:t>
            </w:r>
          </w:p>
        </w:tc>
      </w:tr>
      <w:tr w:rsidR="004750B9" w:rsidRPr="002D139D" w:rsidTr="00EE526E">
        <w:tc>
          <w:tcPr>
            <w:tcW w:w="2930" w:type="dxa"/>
            <w:gridSpan w:val="2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 xml:space="preserve">Nominated Quantity below EPSQ </w:t>
            </w:r>
          </w:p>
        </w:tc>
        <w:tc>
          <w:tcPr>
            <w:tcW w:w="4622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 xml:space="preserve">[no definition necessary] </w:t>
            </w:r>
          </w:p>
        </w:tc>
        <w:tc>
          <w:tcPr>
            <w:tcW w:w="1304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>WNMQR???</w:t>
            </w:r>
          </w:p>
        </w:tc>
      </w:tr>
      <w:tr w:rsidR="004750B9" w:rsidRPr="002D139D" w:rsidTr="00EE526E">
        <w:tc>
          <w:tcPr>
            <w:tcW w:w="2930" w:type="dxa"/>
            <w:gridSpan w:val="2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 xml:space="preserve">Nominated Quantity below EPSQ </w:t>
            </w:r>
          </w:p>
        </w:tc>
        <w:tc>
          <w:tcPr>
            <w:tcW w:w="4622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 xml:space="preserve">[no definition necessary] </w:t>
            </w:r>
          </w:p>
        </w:tc>
        <w:tc>
          <w:tcPr>
            <w:tcW w:w="1304" w:type="dxa"/>
            <w:shd w:val="clear" w:color="auto" w:fill="auto"/>
          </w:tcPr>
          <w:p w:rsidR="004750B9" w:rsidRPr="002D139D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D139D">
              <w:rPr>
                <w:rFonts w:eastAsia="Times New Roman" w:cs="Arial"/>
                <w:sz w:val="20"/>
                <w:szCs w:val="20"/>
              </w:rPr>
              <w:t>ENMQR???</w:t>
            </w:r>
          </w:p>
        </w:tc>
      </w:tr>
      <w:tr w:rsidR="004750B9" w:rsidRPr="004750B9" w:rsidTr="00EE5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4750B9" w:rsidRPr="004750B9" w:rsidRDefault="004750B9" w:rsidP="00475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4750B9" w:rsidRDefault="004750B9" w:rsidP="00F40709">
      <w:pPr>
        <w:ind w:left="720"/>
        <w:rPr>
          <w:sz w:val="22"/>
        </w:rPr>
      </w:pPr>
    </w:p>
    <w:p w:rsidR="000269E7" w:rsidRPr="000269E7" w:rsidRDefault="00FD2AA8" w:rsidP="00F40709">
      <w:pPr>
        <w:ind w:left="720"/>
        <w:rPr>
          <w:sz w:val="22"/>
        </w:rPr>
      </w:pPr>
      <w:r>
        <w:rPr>
          <w:sz w:val="22"/>
        </w:rPr>
        <w:t>Kinder Morgan validates EPSQ at the sub-detail level; therefore, we need standard error/warning code values to return at the sub-detail level.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2D139D">
      <w:pPr>
        <w:ind w:left="72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2D139D">
      <w:pPr>
        <w:ind w:left="72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1C510B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 13, 2017</w:t>
      </w:r>
    </w:p>
    <w:p w:rsidR="00363C04" w:rsidRDefault="00363C04" w:rsidP="00363C04">
      <w:pPr>
        <w:rPr>
          <w:sz w:val="22"/>
        </w:rPr>
      </w:pPr>
    </w:p>
    <w:p w:rsidR="00363C04" w:rsidRDefault="00363C04" w:rsidP="002D139D">
      <w:pPr>
        <w:ind w:left="720"/>
        <w:rPr>
          <w:sz w:val="22"/>
        </w:rPr>
      </w:pPr>
      <w:r>
        <w:rPr>
          <w:b/>
          <w:sz w:val="22"/>
        </w:rPr>
        <w:t>Motion:</w:t>
      </w:r>
    </w:p>
    <w:p w:rsidR="00363C04" w:rsidRDefault="00363C04" w:rsidP="002D139D">
      <w:pPr>
        <w:ind w:left="720"/>
        <w:rPr>
          <w:sz w:val="22"/>
        </w:rPr>
      </w:pPr>
      <w:r>
        <w:rPr>
          <w:sz w:val="22"/>
        </w:rPr>
        <w:t>Adopt the proposed implementation for</w:t>
      </w:r>
      <w:r w:rsidR="000269E7">
        <w:rPr>
          <w:sz w:val="22"/>
        </w:rPr>
        <w:t xml:space="preserve"> MC1700</w:t>
      </w:r>
      <w:r w:rsidR="00FD2AA8">
        <w:rPr>
          <w:sz w:val="22"/>
        </w:rPr>
        <w:t xml:space="preserve">9 </w:t>
      </w:r>
      <w:r>
        <w:rPr>
          <w:sz w:val="22"/>
        </w:rPr>
        <w:t xml:space="preserve">to be applied in NAESB WGQ Version </w:t>
      </w:r>
      <w:r w:rsidR="000269E7">
        <w:rPr>
          <w:sz w:val="22"/>
        </w:rPr>
        <w:t>3.1,</w:t>
      </w:r>
      <w:r>
        <w:rPr>
          <w:sz w:val="22"/>
        </w:rPr>
        <w:t xml:space="preserve"> as set forth in Attachment </w:t>
      </w:r>
      <w:r w:rsidR="00FD2AA8">
        <w:rPr>
          <w:sz w:val="22"/>
        </w:rPr>
        <w:t>3</w:t>
      </w:r>
      <w:r>
        <w:rPr>
          <w:sz w:val="22"/>
        </w:rPr>
        <w:t xml:space="preserve"> to the </w:t>
      </w:r>
      <w:r w:rsidR="001C510B">
        <w:rPr>
          <w:sz w:val="22"/>
        </w:rPr>
        <w:t xml:space="preserve">July 13, 2017 </w:t>
      </w:r>
      <w:r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7E7F4D" w:rsidRDefault="007E7F4D" w:rsidP="00363C04">
      <w:pPr>
        <w:ind w:left="1080"/>
        <w:rPr>
          <w:b/>
          <w:i/>
          <w:sz w:val="22"/>
        </w:rPr>
      </w:pPr>
      <w:r>
        <w:rPr>
          <w:b/>
          <w:i/>
          <w:sz w:val="22"/>
        </w:rPr>
        <w:t>Motion Passed Unanimously</w:t>
      </w:r>
    </w:p>
    <w:sectPr w:rsidR="00363C04" w:rsidRPr="007E7F4D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C8" w:rsidRDefault="00593FC8" w:rsidP="009C6187">
      <w:r>
        <w:separator/>
      </w:r>
    </w:p>
  </w:endnote>
  <w:endnote w:type="continuationSeparator" w:id="0">
    <w:p w:rsidR="00593FC8" w:rsidRDefault="00593FC8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C8" w:rsidRDefault="00593FC8" w:rsidP="009C6187">
      <w:r>
        <w:separator/>
      </w:r>
    </w:p>
  </w:footnote>
  <w:footnote w:type="continuationSeparator" w:id="0">
    <w:p w:rsidR="00593FC8" w:rsidRDefault="00593FC8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C50BF0" w:rsidRDefault="00593FC8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1535318" r:id="rId2"/>
      </w:pict>
    </w:r>
    <w:r w:rsidR="00C50BF0">
      <w:rPr>
        <w:sz w:val="22"/>
      </w:rPr>
      <w:t>WGQ IR/Technical 2017 07</w:t>
    </w:r>
    <w:r w:rsidR="001C510B">
      <w:rPr>
        <w:sz w:val="22"/>
      </w:rPr>
      <w:t>13</w:t>
    </w:r>
    <w:r w:rsidR="00C50BF0">
      <w:rPr>
        <w:sz w:val="22"/>
      </w:rPr>
      <w:t xml:space="preserve"> </w:t>
    </w:r>
    <w:r w:rsidR="002D139D">
      <w:rPr>
        <w:sz w:val="22"/>
      </w:rPr>
      <w:t>ATT</w:t>
    </w:r>
    <w:r w:rsidR="007270A8">
      <w:rPr>
        <w:sz w:val="22"/>
      </w:rPr>
      <w:t>3</w:t>
    </w:r>
  </w:p>
  <w:p w:rsidR="00E65983" w:rsidRPr="009C6187" w:rsidRDefault="006B7A4D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9A99B3" wp14:editId="64073068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823595"/>
              <wp:effectExtent l="13335" t="5715" r="762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Requester: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7270A8">
                            <w:rPr>
                              <w:b/>
                              <w:sz w:val="22"/>
                            </w:rPr>
                            <w:t>Kinder Morgan Inc.</w:t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C50BF0">
                            <w:rPr>
                              <w:b/>
                              <w:sz w:val="22"/>
                            </w:rPr>
                            <w:t>MC1700</w:t>
                          </w:r>
                          <w:r w:rsidR="007270A8">
                            <w:rPr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Requester: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7270A8">
                      <w:rPr>
                        <w:b/>
                        <w:sz w:val="22"/>
                      </w:rPr>
                      <w:t>Kinder Morgan Inc.</w:t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C50BF0">
                      <w:rPr>
                        <w:b/>
                        <w:sz w:val="22"/>
                      </w:rPr>
                      <w:t>MC1700</w:t>
                    </w:r>
                    <w:r w:rsidR="007270A8">
                      <w:rPr>
                        <w:b/>
                        <w:sz w:val="2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B74600"/>
    <w:multiLevelType w:val="hybridMultilevel"/>
    <w:tmpl w:val="3D7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269E7"/>
    <w:rsid w:val="0011489F"/>
    <w:rsid w:val="001C510B"/>
    <w:rsid w:val="001C760A"/>
    <w:rsid w:val="001D6C89"/>
    <w:rsid w:val="0020678B"/>
    <w:rsid w:val="00290A2B"/>
    <w:rsid w:val="002D139D"/>
    <w:rsid w:val="00363C04"/>
    <w:rsid w:val="003C5F44"/>
    <w:rsid w:val="00463215"/>
    <w:rsid w:val="004750B9"/>
    <w:rsid w:val="00593FC8"/>
    <w:rsid w:val="005F3341"/>
    <w:rsid w:val="006864B9"/>
    <w:rsid w:val="006B7A4D"/>
    <w:rsid w:val="007059E0"/>
    <w:rsid w:val="007061D8"/>
    <w:rsid w:val="007170F2"/>
    <w:rsid w:val="007270A8"/>
    <w:rsid w:val="007E7F4D"/>
    <w:rsid w:val="009752C0"/>
    <w:rsid w:val="009C6187"/>
    <w:rsid w:val="009F728A"/>
    <w:rsid w:val="00A73079"/>
    <w:rsid w:val="00B1720D"/>
    <w:rsid w:val="00C50BF0"/>
    <w:rsid w:val="00C92079"/>
    <w:rsid w:val="00C95798"/>
    <w:rsid w:val="00D23C35"/>
    <w:rsid w:val="00DD4475"/>
    <w:rsid w:val="00E63535"/>
    <w:rsid w:val="00E65983"/>
    <w:rsid w:val="00E67BE9"/>
    <w:rsid w:val="00F109CB"/>
    <w:rsid w:val="00F40709"/>
    <w:rsid w:val="00FC43F4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C5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C5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Denise Rager</cp:lastModifiedBy>
  <cp:revision>2</cp:revision>
  <dcterms:created xsi:type="dcterms:W3CDTF">2017-07-14T16:02:00Z</dcterms:created>
  <dcterms:modified xsi:type="dcterms:W3CDTF">2017-07-14T16:02:00Z</dcterms:modified>
</cp:coreProperties>
</file>