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C0" w:rsidRDefault="005C4EF7">
      <w:bookmarkStart w:id="0" w:name="_GoBack"/>
      <w:bookmarkEnd w:id="0"/>
      <w:r>
        <w:tab/>
      </w:r>
    </w:p>
    <w:p w:rsidR="009C6187" w:rsidRDefault="00290A2B">
      <w:pPr>
        <w:rPr>
          <w:b/>
          <w:sz w:val="22"/>
        </w:rPr>
      </w:pPr>
      <w:r>
        <w:rPr>
          <w:b/>
          <w:sz w:val="22"/>
        </w:rPr>
        <w:t>1.  RECOMMENDED ACTION</w:t>
      </w:r>
      <w:r>
        <w:rPr>
          <w:b/>
          <w:sz w:val="22"/>
        </w:rPr>
        <w:tab/>
      </w:r>
      <w:r>
        <w:rPr>
          <w:b/>
          <w:sz w:val="22"/>
        </w:rPr>
        <w:tab/>
      </w:r>
      <w:r>
        <w:rPr>
          <w:b/>
          <w:sz w:val="22"/>
        </w:rPr>
        <w:tab/>
        <w:t xml:space="preserve">    </w:t>
      </w:r>
      <w:r w:rsidR="009C6187">
        <w:rPr>
          <w:b/>
          <w:sz w:val="22"/>
        </w:rPr>
        <w:t>EFFECT OF EC VOTE TO ACCEPT</w:t>
      </w:r>
    </w:p>
    <w:p w:rsidR="009C6187" w:rsidRDefault="00290A2B">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9C6187">
        <w:rPr>
          <w:b/>
          <w:sz w:val="22"/>
        </w:rPr>
        <w:t>RECOMMENDED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0"/>
        <w:gridCol w:w="810"/>
        <w:gridCol w:w="4158"/>
      </w:tblGrid>
      <w:tr w:rsidR="009C6187" w:rsidTr="00290A2B">
        <w:tc>
          <w:tcPr>
            <w:tcW w:w="828" w:type="dxa"/>
            <w:tcBorders>
              <w:bottom w:val="single" w:sz="4" w:space="0" w:color="auto"/>
            </w:tcBorders>
          </w:tcPr>
          <w:p w:rsidR="009C6187" w:rsidRPr="003C5F44" w:rsidRDefault="009C6187">
            <w:pPr>
              <w:rPr>
                <w:sz w:val="22"/>
              </w:rPr>
            </w:pPr>
          </w:p>
        </w:tc>
        <w:tc>
          <w:tcPr>
            <w:tcW w:w="4500" w:type="dxa"/>
          </w:tcPr>
          <w:p w:rsidR="009C6187" w:rsidRPr="009C6187" w:rsidRDefault="009C6187">
            <w:pPr>
              <w:rPr>
                <w:sz w:val="22"/>
              </w:rPr>
            </w:pPr>
            <w:r>
              <w:rPr>
                <w:sz w:val="22"/>
              </w:rPr>
              <w:t>Accept as requested</w:t>
            </w:r>
          </w:p>
        </w:tc>
        <w:tc>
          <w:tcPr>
            <w:tcW w:w="810" w:type="dxa"/>
            <w:tcBorders>
              <w:bottom w:val="single" w:sz="4" w:space="0" w:color="auto"/>
            </w:tcBorders>
          </w:tcPr>
          <w:p w:rsidR="009C6187" w:rsidRPr="003C5F44" w:rsidRDefault="005C4EF7">
            <w:pPr>
              <w:rPr>
                <w:sz w:val="22"/>
              </w:rPr>
            </w:pPr>
            <w:r>
              <w:rPr>
                <w:sz w:val="22"/>
              </w:rPr>
              <w:t>X</w:t>
            </w:r>
          </w:p>
        </w:tc>
        <w:tc>
          <w:tcPr>
            <w:tcW w:w="4158" w:type="dxa"/>
          </w:tcPr>
          <w:p w:rsidR="009C6187" w:rsidRPr="009C6187" w:rsidRDefault="009C6187">
            <w:pPr>
              <w:rPr>
                <w:sz w:val="22"/>
              </w:rPr>
            </w:pPr>
            <w:r>
              <w:rPr>
                <w:sz w:val="22"/>
              </w:rPr>
              <w:t>Change to Existing Practice</w:t>
            </w:r>
          </w:p>
        </w:tc>
      </w:tr>
      <w:tr w:rsidR="009C6187" w:rsidTr="00290A2B">
        <w:tc>
          <w:tcPr>
            <w:tcW w:w="828" w:type="dxa"/>
            <w:tcBorders>
              <w:top w:val="single" w:sz="4" w:space="0" w:color="auto"/>
              <w:bottom w:val="single" w:sz="4" w:space="0" w:color="auto"/>
            </w:tcBorders>
          </w:tcPr>
          <w:p w:rsidR="009C6187" w:rsidRPr="003C5F44" w:rsidRDefault="005C4EF7">
            <w:pPr>
              <w:rPr>
                <w:sz w:val="22"/>
              </w:rPr>
            </w:pPr>
            <w:r>
              <w:rPr>
                <w:sz w:val="22"/>
              </w:rPr>
              <w:t>X</w:t>
            </w:r>
          </w:p>
        </w:tc>
        <w:tc>
          <w:tcPr>
            <w:tcW w:w="4500" w:type="dxa"/>
          </w:tcPr>
          <w:p w:rsidR="009C6187" w:rsidRPr="009C6187" w:rsidRDefault="009C6187">
            <w:pPr>
              <w:rPr>
                <w:sz w:val="22"/>
              </w:rPr>
            </w:pPr>
            <w:r>
              <w:rPr>
                <w:sz w:val="22"/>
              </w:rPr>
              <w:t>Accept as modified below</w:t>
            </w:r>
          </w:p>
        </w:tc>
        <w:tc>
          <w:tcPr>
            <w:tcW w:w="810" w:type="dxa"/>
            <w:tcBorders>
              <w:top w:val="single" w:sz="4" w:space="0" w:color="auto"/>
              <w:bottom w:val="single" w:sz="4" w:space="0" w:color="auto"/>
            </w:tcBorders>
          </w:tcPr>
          <w:p w:rsidR="009C6187" w:rsidRPr="003C5F44" w:rsidRDefault="009C6187">
            <w:pPr>
              <w:rPr>
                <w:sz w:val="22"/>
              </w:rPr>
            </w:pPr>
          </w:p>
        </w:tc>
        <w:tc>
          <w:tcPr>
            <w:tcW w:w="4158" w:type="dxa"/>
          </w:tcPr>
          <w:p w:rsidR="009C6187" w:rsidRPr="009C6187" w:rsidRDefault="009C6187">
            <w:pPr>
              <w:rPr>
                <w:sz w:val="22"/>
              </w:rPr>
            </w:pPr>
            <w:r>
              <w:rPr>
                <w:sz w:val="22"/>
              </w:rPr>
              <w:t>Status Quo</w:t>
            </w:r>
          </w:p>
        </w:tc>
      </w:tr>
      <w:tr w:rsidR="009C6187" w:rsidTr="00290A2B">
        <w:tc>
          <w:tcPr>
            <w:tcW w:w="828" w:type="dxa"/>
            <w:tcBorders>
              <w:top w:val="single" w:sz="4" w:space="0" w:color="auto"/>
              <w:bottom w:val="single" w:sz="4" w:space="0" w:color="auto"/>
            </w:tcBorders>
          </w:tcPr>
          <w:p w:rsidR="009C6187" w:rsidRPr="003C5F44" w:rsidRDefault="009C6187">
            <w:pPr>
              <w:rPr>
                <w:sz w:val="22"/>
              </w:rPr>
            </w:pPr>
          </w:p>
        </w:tc>
        <w:tc>
          <w:tcPr>
            <w:tcW w:w="4500" w:type="dxa"/>
          </w:tcPr>
          <w:p w:rsidR="009C6187" w:rsidRPr="009C6187" w:rsidRDefault="009C6187">
            <w:pPr>
              <w:rPr>
                <w:sz w:val="22"/>
              </w:rPr>
            </w:pPr>
            <w:r>
              <w:rPr>
                <w:sz w:val="22"/>
              </w:rPr>
              <w:t>Decline</w:t>
            </w:r>
          </w:p>
        </w:tc>
        <w:tc>
          <w:tcPr>
            <w:tcW w:w="810" w:type="dxa"/>
            <w:tcBorders>
              <w:top w:val="single" w:sz="4" w:space="0" w:color="auto"/>
              <w:bottom w:val="single" w:sz="4" w:space="0" w:color="auto"/>
            </w:tcBorders>
          </w:tcPr>
          <w:p w:rsidR="009C6187" w:rsidRPr="003C5F44" w:rsidRDefault="009C6187">
            <w:pPr>
              <w:rPr>
                <w:sz w:val="22"/>
              </w:rPr>
            </w:pPr>
          </w:p>
        </w:tc>
        <w:tc>
          <w:tcPr>
            <w:tcW w:w="4158" w:type="dxa"/>
          </w:tcPr>
          <w:p w:rsidR="009C6187" w:rsidRPr="009C6187" w:rsidRDefault="00D2182F">
            <w:pPr>
              <w:rPr>
                <w:sz w:val="22"/>
              </w:rPr>
            </w:pPr>
            <w:r>
              <w:rPr>
                <w:sz w:val="22"/>
              </w:rPr>
              <w:t>Correction</w:t>
            </w:r>
          </w:p>
        </w:tc>
      </w:tr>
    </w:tbl>
    <w:p w:rsidR="009C6187" w:rsidRDefault="009C6187">
      <w:pPr>
        <w:rPr>
          <w:b/>
          <w:sz w:val="22"/>
        </w:rPr>
      </w:pPr>
    </w:p>
    <w:p w:rsidR="00E63535" w:rsidRDefault="00E63535">
      <w:pPr>
        <w:rPr>
          <w:b/>
          <w:sz w:val="22"/>
        </w:rPr>
      </w:pPr>
    </w:p>
    <w:p w:rsidR="009C6187" w:rsidRDefault="009C6187">
      <w:pPr>
        <w:rPr>
          <w:b/>
          <w:sz w:val="22"/>
        </w:rPr>
      </w:pPr>
      <w:r>
        <w:rPr>
          <w:b/>
          <w:sz w:val="22"/>
        </w:rPr>
        <w:t>2.  TYPE OF DEVELOPMENT / MAINTENANCE</w:t>
      </w:r>
    </w:p>
    <w:p w:rsidR="00E65983" w:rsidRDefault="00E65983">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0"/>
        <w:gridCol w:w="810"/>
        <w:gridCol w:w="4158"/>
      </w:tblGrid>
      <w:tr w:rsidR="009C6187" w:rsidTr="00290A2B">
        <w:tc>
          <w:tcPr>
            <w:tcW w:w="5328" w:type="dxa"/>
            <w:gridSpan w:val="2"/>
            <w:vAlign w:val="center"/>
          </w:tcPr>
          <w:p w:rsidR="009C6187" w:rsidRPr="009C6187" w:rsidRDefault="009C6187" w:rsidP="009C6187">
            <w:pPr>
              <w:rPr>
                <w:b/>
                <w:sz w:val="22"/>
              </w:rPr>
            </w:pPr>
            <w:r>
              <w:rPr>
                <w:b/>
                <w:sz w:val="22"/>
              </w:rPr>
              <w:t>Per Request:</w:t>
            </w:r>
          </w:p>
        </w:tc>
        <w:tc>
          <w:tcPr>
            <w:tcW w:w="4968" w:type="dxa"/>
            <w:gridSpan w:val="2"/>
            <w:vAlign w:val="center"/>
          </w:tcPr>
          <w:p w:rsidR="009C6187" w:rsidRPr="009C6187" w:rsidRDefault="009C6187" w:rsidP="009C6187">
            <w:pPr>
              <w:rPr>
                <w:b/>
                <w:sz w:val="22"/>
              </w:rPr>
            </w:pPr>
            <w:r>
              <w:rPr>
                <w:b/>
                <w:sz w:val="22"/>
              </w:rPr>
              <w:t>Per Recommendation:</w:t>
            </w:r>
          </w:p>
        </w:tc>
      </w:tr>
      <w:tr w:rsidR="009C6187" w:rsidTr="00290A2B">
        <w:tc>
          <w:tcPr>
            <w:tcW w:w="828" w:type="dxa"/>
            <w:tcBorders>
              <w:bottom w:val="single" w:sz="4" w:space="0" w:color="auto"/>
            </w:tcBorders>
          </w:tcPr>
          <w:p w:rsidR="009C6187" w:rsidRDefault="009C6187">
            <w:pPr>
              <w:rPr>
                <w:sz w:val="22"/>
              </w:rPr>
            </w:pPr>
          </w:p>
        </w:tc>
        <w:tc>
          <w:tcPr>
            <w:tcW w:w="4500" w:type="dxa"/>
          </w:tcPr>
          <w:p w:rsidR="009C6187" w:rsidRDefault="009C6187">
            <w:pPr>
              <w:rPr>
                <w:sz w:val="22"/>
              </w:rPr>
            </w:pPr>
            <w:r>
              <w:rPr>
                <w:sz w:val="22"/>
              </w:rPr>
              <w:t>Initiation</w:t>
            </w:r>
          </w:p>
        </w:tc>
        <w:tc>
          <w:tcPr>
            <w:tcW w:w="810" w:type="dxa"/>
            <w:tcBorders>
              <w:bottom w:val="single" w:sz="4" w:space="0" w:color="auto"/>
            </w:tcBorders>
          </w:tcPr>
          <w:p w:rsidR="009C6187" w:rsidRDefault="009C6187">
            <w:pPr>
              <w:rPr>
                <w:sz w:val="22"/>
              </w:rPr>
            </w:pPr>
          </w:p>
        </w:tc>
        <w:tc>
          <w:tcPr>
            <w:tcW w:w="4158" w:type="dxa"/>
          </w:tcPr>
          <w:p w:rsidR="009C6187" w:rsidRDefault="009C6187">
            <w:pPr>
              <w:rPr>
                <w:sz w:val="22"/>
              </w:rPr>
            </w:pPr>
            <w:r>
              <w:rPr>
                <w:sz w:val="22"/>
              </w:rPr>
              <w:t>Initiation</w:t>
            </w:r>
          </w:p>
        </w:tc>
      </w:tr>
      <w:tr w:rsidR="009C6187" w:rsidTr="00290A2B">
        <w:tc>
          <w:tcPr>
            <w:tcW w:w="828" w:type="dxa"/>
            <w:tcBorders>
              <w:top w:val="single" w:sz="4" w:space="0" w:color="auto"/>
              <w:bottom w:val="single" w:sz="4" w:space="0" w:color="auto"/>
            </w:tcBorders>
          </w:tcPr>
          <w:p w:rsidR="009C6187" w:rsidRDefault="00AB70B7">
            <w:pPr>
              <w:rPr>
                <w:sz w:val="22"/>
              </w:rPr>
            </w:pPr>
            <w:r>
              <w:rPr>
                <w:sz w:val="22"/>
              </w:rPr>
              <w:t>X</w:t>
            </w:r>
          </w:p>
        </w:tc>
        <w:tc>
          <w:tcPr>
            <w:tcW w:w="4500" w:type="dxa"/>
          </w:tcPr>
          <w:p w:rsidR="009C6187" w:rsidRDefault="009C6187">
            <w:pPr>
              <w:rPr>
                <w:sz w:val="22"/>
              </w:rPr>
            </w:pPr>
            <w:r>
              <w:rPr>
                <w:sz w:val="22"/>
              </w:rPr>
              <w:t>Modification</w:t>
            </w:r>
          </w:p>
        </w:tc>
        <w:tc>
          <w:tcPr>
            <w:tcW w:w="810" w:type="dxa"/>
            <w:tcBorders>
              <w:top w:val="single" w:sz="4" w:space="0" w:color="auto"/>
              <w:bottom w:val="single" w:sz="4" w:space="0" w:color="auto"/>
            </w:tcBorders>
          </w:tcPr>
          <w:p w:rsidR="009C6187" w:rsidRDefault="00AB70B7">
            <w:pPr>
              <w:rPr>
                <w:sz w:val="22"/>
              </w:rPr>
            </w:pPr>
            <w:r>
              <w:rPr>
                <w:sz w:val="22"/>
              </w:rPr>
              <w:t>X</w:t>
            </w:r>
          </w:p>
        </w:tc>
        <w:tc>
          <w:tcPr>
            <w:tcW w:w="4158" w:type="dxa"/>
          </w:tcPr>
          <w:p w:rsidR="009C6187" w:rsidRDefault="009C6187">
            <w:pPr>
              <w:rPr>
                <w:sz w:val="22"/>
              </w:rPr>
            </w:pPr>
            <w:r>
              <w:rPr>
                <w:sz w:val="22"/>
              </w:rPr>
              <w:t>Modification</w:t>
            </w:r>
          </w:p>
        </w:tc>
      </w:tr>
      <w:tr w:rsidR="009C6187" w:rsidTr="00994C55">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Interpretation</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Interpretation</w:t>
            </w:r>
          </w:p>
        </w:tc>
      </w:tr>
      <w:tr w:rsidR="009C6187" w:rsidTr="00994C55">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Withdrawal</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Withdrawal</w:t>
            </w:r>
          </w:p>
        </w:tc>
      </w:tr>
      <w:tr w:rsidR="009C6187" w:rsidTr="00994C55">
        <w:tc>
          <w:tcPr>
            <w:tcW w:w="828" w:type="dxa"/>
            <w:tcBorders>
              <w:top w:val="single" w:sz="4" w:space="0" w:color="auto"/>
            </w:tcBorders>
          </w:tcPr>
          <w:p w:rsidR="009C6187" w:rsidRDefault="009C6187">
            <w:pPr>
              <w:rPr>
                <w:sz w:val="22"/>
              </w:rPr>
            </w:pPr>
          </w:p>
        </w:tc>
        <w:tc>
          <w:tcPr>
            <w:tcW w:w="4500" w:type="dxa"/>
          </w:tcPr>
          <w:p w:rsidR="009C6187" w:rsidRDefault="009C6187">
            <w:pPr>
              <w:rPr>
                <w:sz w:val="22"/>
              </w:rPr>
            </w:pPr>
          </w:p>
        </w:tc>
        <w:tc>
          <w:tcPr>
            <w:tcW w:w="810" w:type="dxa"/>
            <w:tcBorders>
              <w:top w:val="single" w:sz="4" w:space="0" w:color="auto"/>
            </w:tcBorders>
          </w:tcPr>
          <w:p w:rsidR="009C6187" w:rsidRDefault="009C6187">
            <w:pPr>
              <w:rPr>
                <w:sz w:val="22"/>
              </w:rPr>
            </w:pPr>
          </w:p>
        </w:tc>
        <w:tc>
          <w:tcPr>
            <w:tcW w:w="4158" w:type="dxa"/>
          </w:tcPr>
          <w:p w:rsidR="009C6187" w:rsidRDefault="009C6187">
            <w:pPr>
              <w:rPr>
                <w:sz w:val="22"/>
              </w:rPr>
            </w:pPr>
          </w:p>
        </w:tc>
      </w:tr>
      <w:tr w:rsidR="009C6187" w:rsidTr="00290A2B">
        <w:tc>
          <w:tcPr>
            <w:tcW w:w="828" w:type="dxa"/>
            <w:tcBorders>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Principle</w:t>
            </w:r>
            <w:r w:rsidR="00290A2B">
              <w:rPr>
                <w:sz w:val="22"/>
              </w:rPr>
              <w:t xml:space="preserve"> </w:t>
            </w:r>
            <w:r w:rsidR="00290A2B">
              <w:rPr>
                <w:i/>
                <w:sz w:val="22"/>
              </w:rPr>
              <w:t>[x.1.z]</w:t>
            </w:r>
          </w:p>
        </w:tc>
        <w:tc>
          <w:tcPr>
            <w:tcW w:w="810" w:type="dxa"/>
            <w:tcBorders>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Principle</w:t>
            </w:r>
            <w:r w:rsidR="00290A2B">
              <w:rPr>
                <w:sz w:val="22"/>
              </w:rPr>
              <w:t xml:space="preserve"> </w:t>
            </w:r>
            <w:r w:rsidR="00290A2B">
              <w:rPr>
                <w:i/>
                <w:sz w:val="22"/>
              </w:rPr>
              <w:t>[x.1.z]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Definition</w:t>
            </w:r>
            <w:r w:rsidR="00290A2B">
              <w:rPr>
                <w:sz w:val="22"/>
              </w:rPr>
              <w:t xml:space="preserve"> </w:t>
            </w:r>
            <w:r w:rsidR="00290A2B">
              <w:rPr>
                <w:i/>
                <w:sz w:val="22"/>
              </w:rPr>
              <w:t>[x.2.z]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Definition</w:t>
            </w:r>
            <w:r w:rsidR="00290A2B">
              <w:rPr>
                <w:sz w:val="22"/>
              </w:rPr>
              <w:t xml:space="preserve"> </w:t>
            </w:r>
            <w:r w:rsidR="00290A2B">
              <w:rPr>
                <w:i/>
                <w:sz w:val="22"/>
              </w:rPr>
              <w:t>[x.2.z]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Document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Document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Data Element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Data Element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Code Value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Code Value</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5F5D58">
            <w:pPr>
              <w:rPr>
                <w:sz w:val="22"/>
              </w:rPr>
            </w:pPr>
            <w:r>
              <w:rPr>
                <w:sz w:val="22"/>
              </w:rPr>
              <w:t>X</w:t>
            </w:r>
          </w:p>
        </w:tc>
        <w:tc>
          <w:tcPr>
            <w:tcW w:w="4500"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5F5D58">
            <w:pPr>
              <w:rPr>
                <w:sz w:val="22"/>
              </w:rPr>
            </w:pPr>
            <w:r>
              <w:rPr>
                <w:sz w:val="22"/>
              </w:rPr>
              <w:t>X</w:t>
            </w:r>
          </w:p>
        </w:tc>
        <w:tc>
          <w:tcPr>
            <w:tcW w:w="4158"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Business Process Documentation</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Business Process Documentation</w:t>
            </w:r>
          </w:p>
        </w:tc>
      </w:tr>
    </w:tbl>
    <w:p w:rsidR="009C6187" w:rsidRDefault="009C6187">
      <w:pPr>
        <w:rPr>
          <w:sz w:val="22"/>
        </w:rPr>
      </w:pPr>
    </w:p>
    <w:p w:rsidR="00E63535" w:rsidRDefault="00E63535">
      <w:pPr>
        <w:rPr>
          <w:sz w:val="22"/>
        </w:rPr>
      </w:pPr>
    </w:p>
    <w:p w:rsidR="00E65983" w:rsidRDefault="00E65983">
      <w:pPr>
        <w:rPr>
          <w:b/>
          <w:sz w:val="22"/>
        </w:rPr>
      </w:pPr>
      <w:r>
        <w:rPr>
          <w:b/>
          <w:sz w:val="22"/>
        </w:rPr>
        <w:t>3.  RECOMMENDATION</w:t>
      </w:r>
    </w:p>
    <w:p w:rsidR="00E65983" w:rsidRDefault="00E65983">
      <w:pPr>
        <w:rPr>
          <w:b/>
          <w:sz w:val="22"/>
        </w:rPr>
      </w:pPr>
    </w:p>
    <w:p w:rsidR="00E65983" w:rsidRDefault="00E65983">
      <w:pPr>
        <w:rPr>
          <w:sz w:val="22"/>
        </w:rPr>
      </w:pPr>
      <w:r>
        <w:rPr>
          <w:b/>
          <w:sz w:val="22"/>
        </w:rPr>
        <w:t>SUMMARY:</w:t>
      </w:r>
      <w:r w:rsidR="005C4EF7">
        <w:rPr>
          <w:b/>
          <w:sz w:val="22"/>
        </w:rPr>
        <w:tab/>
      </w:r>
      <w:r w:rsidR="005C4EF7">
        <w:rPr>
          <w:sz w:val="22"/>
        </w:rPr>
        <w:t>To be included in NAESB WGQ Standards Version 3.2</w:t>
      </w:r>
    </w:p>
    <w:p w:rsidR="00562BFA" w:rsidRDefault="00562BFA" w:rsidP="00562BFA">
      <w:pPr>
        <w:ind w:left="1080"/>
        <w:contextualSpacing/>
        <w:rPr>
          <w:sz w:val="22"/>
        </w:rPr>
      </w:pPr>
    </w:p>
    <w:p w:rsidR="00562BFA" w:rsidRPr="00562BFA" w:rsidRDefault="00562BFA" w:rsidP="00562BFA">
      <w:pPr>
        <w:ind w:left="720"/>
        <w:contextualSpacing/>
        <w:rPr>
          <w:sz w:val="22"/>
        </w:rPr>
      </w:pPr>
      <w:r w:rsidRPr="00562BFA">
        <w:rPr>
          <w:sz w:val="22"/>
        </w:rPr>
        <w:t xml:space="preserve">Correct the </w:t>
      </w:r>
      <w:r w:rsidR="005F5D58">
        <w:rPr>
          <w:sz w:val="22"/>
        </w:rPr>
        <w:t>usage of data element ‘Replacement Shipper Maximum Daily Quantity’ in the QTY Segment of the EDI Mapping Guidelines for the follow data set(s):</w:t>
      </w:r>
    </w:p>
    <w:p w:rsidR="00562BFA" w:rsidRDefault="00562BFA" w:rsidP="00562BFA">
      <w:pPr>
        <w:ind w:left="1080"/>
        <w:contextualSpacing/>
        <w:rPr>
          <w:sz w:val="22"/>
        </w:rPr>
      </w:pPr>
      <w:r w:rsidRPr="00562BFA">
        <w:rPr>
          <w:sz w:val="22"/>
        </w:rPr>
        <w:tab/>
      </w:r>
      <w:r w:rsidRPr="00562BFA">
        <w:rPr>
          <w:sz w:val="22"/>
        </w:rPr>
        <w:tab/>
      </w:r>
    </w:p>
    <w:p w:rsidR="00562BFA" w:rsidRPr="00562BFA" w:rsidRDefault="00562BFA" w:rsidP="005F5D58">
      <w:pPr>
        <w:ind w:left="1080"/>
        <w:contextualSpacing/>
        <w:rPr>
          <w:sz w:val="22"/>
        </w:rPr>
      </w:pPr>
      <w:r>
        <w:rPr>
          <w:sz w:val="22"/>
        </w:rPr>
        <w:tab/>
      </w:r>
      <w:r>
        <w:rPr>
          <w:sz w:val="22"/>
        </w:rPr>
        <w:tab/>
      </w:r>
      <w:r w:rsidRPr="00562BFA">
        <w:rPr>
          <w:sz w:val="22"/>
        </w:rPr>
        <w:t xml:space="preserve">NAESB WGQ Standard No. </w:t>
      </w:r>
      <w:r w:rsidR="005F5D58">
        <w:rPr>
          <w:sz w:val="22"/>
        </w:rPr>
        <w:t>3.4.1</w:t>
      </w:r>
      <w:r w:rsidR="005F5D58">
        <w:rPr>
          <w:sz w:val="22"/>
        </w:rPr>
        <w:tab/>
        <w:t>Transportation/Sales Invoice</w:t>
      </w:r>
    </w:p>
    <w:p w:rsidR="00AB70B7" w:rsidRDefault="00AB70B7" w:rsidP="00AB70B7">
      <w:pPr>
        <w:ind w:left="720"/>
        <w:rPr>
          <w:sz w:val="22"/>
        </w:rPr>
      </w:pPr>
    </w:p>
    <w:p w:rsidR="00AB70B7" w:rsidRPr="00AB70B7" w:rsidRDefault="00AB70B7" w:rsidP="00AB70B7">
      <w:pPr>
        <w:ind w:left="720"/>
        <w:rPr>
          <w:sz w:val="22"/>
        </w:rPr>
      </w:pPr>
    </w:p>
    <w:p w:rsidR="00E65983" w:rsidRDefault="00E65983" w:rsidP="00E65983">
      <w:pPr>
        <w:rPr>
          <w:b/>
          <w:sz w:val="20"/>
          <w:szCs w:val="20"/>
        </w:rPr>
      </w:pPr>
    </w:p>
    <w:p w:rsidR="00E65983" w:rsidRDefault="00E65983" w:rsidP="00E65983">
      <w:pPr>
        <w:rPr>
          <w:b/>
          <w:sz w:val="20"/>
          <w:szCs w:val="20"/>
        </w:rPr>
        <w:sectPr w:rsidR="00E65983" w:rsidSect="009C6187">
          <w:headerReference w:type="default" r:id="rId8"/>
          <w:pgSz w:w="12240" w:h="15840" w:code="1"/>
          <w:pgMar w:top="2520" w:right="1080" w:bottom="720" w:left="1080" w:header="720" w:footer="720" w:gutter="0"/>
          <w:cols w:space="720"/>
          <w:docGrid w:linePitch="360"/>
        </w:sectPr>
      </w:pPr>
    </w:p>
    <w:p w:rsidR="005F5D58" w:rsidRDefault="005F5D58" w:rsidP="005F5D58">
      <w:pPr>
        <w:rPr>
          <w:sz w:val="18"/>
          <w:szCs w:val="18"/>
        </w:rPr>
      </w:pPr>
      <w:r>
        <w:rPr>
          <w:b/>
          <w:sz w:val="22"/>
        </w:rPr>
        <w:lastRenderedPageBreak/>
        <w:t xml:space="preserve">TECHNICAL CHANGE LOG: </w:t>
      </w:r>
      <w:r>
        <w:rPr>
          <w:sz w:val="18"/>
          <w:szCs w:val="18"/>
        </w:rPr>
        <w:t>(all instructions to accomplish the recommendation)</w:t>
      </w:r>
    </w:p>
    <w:p w:rsidR="005F5D58" w:rsidRDefault="005F5D58" w:rsidP="005F5D58">
      <w:pPr>
        <w:rPr>
          <w:sz w:val="18"/>
          <w:szCs w:val="18"/>
        </w:rPr>
      </w:pPr>
    </w:p>
    <w:p w:rsidR="005F5D58" w:rsidRDefault="005F5D58" w:rsidP="005F5D58">
      <w:pPr>
        <w:ind w:left="360"/>
        <w:rPr>
          <w:sz w:val="20"/>
          <w:szCs w:val="20"/>
        </w:rPr>
      </w:pPr>
      <w:r>
        <w:rPr>
          <w:b/>
          <w:sz w:val="20"/>
          <w:szCs w:val="20"/>
        </w:rPr>
        <w:t>Document Name and No.:</w:t>
      </w:r>
      <w:r>
        <w:rPr>
          <w:sz w:val="20"/>
          <w:szCs w:val="20"/>
        </w:rPr>
        <w:tab/>
      </w:r>
      <w:r>
        <w:rPr>
          <w:sz w:val="20"/>
          <w:szCs w:val="20"/>
        </w:rPr>
        <w:tab/>
        <w:t>NAESB WGQ Standard No. 3.4.1</w:t>
      </w:r>
      <w:r>
        <w:rPr>
          <w:sz w:val="20"/>
          <w:szCs w:val="20"/>
        </w:rPr>
        <w:tab/>
        <w:t>Transportation/Sales Invoice</w:t>
      </w:r>
    </w:p>
    <w:p w:rsidR="005F5D58" w:rsidRDefault="005F5D58" w:rsidP="005F5D58">
      <w:pPr>
        <w:ind w:left="360"/>
        <w:rPr>
          <w:sz w:val="20"/>
          <w:szCs w:val="20"/>
        </w:rPr>
      </w:pPr>
    </w:p>
    <w:tbl>
      <w:tblPr>
        <w:tblStyle w:val="TableGrid2"/>
        <w:tblW w:w="0" w:type="auto"/>
        <w:tblInd w:w="108" w:type="dxa"/>
        <w:tblLook w:val="04A0" w:firstRow="1" w:lastRow="0" w:firstColumn="1" w:lastColumn="0" w:noHBand="0" w:noVBand="1"/>
      </w:tblPr>
      <w:tblGrid>
        <w:gridCol w:w="10188"/>
      </w:tblGrid>
      <w:tr w:rsidR="005F5D58" w:rsidRPr="005F5D58" w:rsidTr="00715758">
        <w:tc>
          <w:tcPr>
            <w:tcW w:w="10188" w:type="dxa"/>
            <w:tcBorders>
              <w:top w:val="single" w:sz="4" w:space="0" w:color="auto"/>
              <w:left w:val="single" w:sz="4" w:space="0" w:color="auto"/>
              <w:bottom w:val="single" w:sz="4" w:space="0" w:color="auto"/>
              <w:right w:val="single" w:sz="4" w:space="0" w:color="auto"/>
            </w:tcBorders>
            <w:hideMark/>
          </w:tcPr>
          <w:p w:rsidR="005F5D58" w:rsidRPr="005F5D58" w:rsidRDefault="005F5D58" w:rsidP="005F5D58">
            <w:pPr>
              <w:spacing w:before="80" w:after="80"/>
              <w:rPr>
                <w:b/>
                <w:sz w:val="20"/>
                <w:szCs w:val="20"/>
              </w:rPr>
            </w:pPr>
            <w:r w:rsidRPr="005F5D58">
              <w:rPr>
                <w:b/>
                <w:sz w:val="20"/>
                <w:szCs w:val="20"/>
              </w:rPr>
              <w:t>Description of Change:  EDI X12 Mapping Guidelines</w:t>
            </w:r>
          </w:p>
        </w:tc>
      </w:tr>
      <w:tr w:rsidR="005F5D58" w:rsidRPr="005F5D58" w:rsidTr="00715758">
        <w:tc>
          <w:tcPr>
            <w:tcW w:w="10188" w:type="dxa"/>
            <w:tcBorders>
              <w:top w:val="single" w:sz="4" w:space="0" w:color="auto"/>
              <w:left w:val="single" w:sz="4" w:space="0" w:color="auto"/>
              <w:bottom w:val="single" w:sz="4" w:space="0" w:color="auto"/>
              <w:right w:val="single" w:sz="4" w:space="0" w:color="auto"/>
            </w:tcBorders>
            <w:hideMark/>
          </w:tcPr>
          <w:p w:rsidR="005F5D58" w:rsidRPr="005F5D58" w:rsidRDefault="0024199B" w:rsidP="005F5D58">
            <w:pPr>
              <w:spacing w:before="80" w:after="80"/>
              <w:rPr>
                <w:b/>
                <w:sz w:val="18"/>
                <w:szCs w:val="18"/>
              </w:rPr>
            </w:pPr>
            <w:r>
              <w:rPr>
                <w:b/>
                <w:sz w:val="18"/>
                <w:szCs w:val="18"/>
              </w:rPr>
              <w:t>Detail</w:t>
            </w:r>
            <w:r w:rsidR="005F5D58" w:rsidRPr="005F5D58">
              <w:rPr>
                <w:b/>
                <w:sz w:val="18"/>
                <w:szCs w:val="18"/>
              </w:rPr>
              <w:t xml:space="preserve"> Segment </w:t>
            </w:r>
            <w:r>
              <w:rPr>
                <w:b/>
                <w:sz w:val="18"/>
                <w:szCs w:val="18"/>
              </w:rPr>
              <w:t>QTY</w:t>
            </w:r>
            <w:r w:rsidR="005F5D58" w:rsidRPr="005F5D58">
              <w:rPr>
                <w:b/>
                <w:sz w:val="18"/>
                <w:szCs w:val="18"/>
              </w:rPr>
              <w:t xml:space="preserve"> (Position </w:t>
            </w:r>
            <w:r>
              <w:rPr>
                <w:b/>
                <w:sz w:val="18"/>
                <w:szCs w:val="18"/>
              </w:rPr>
              <w:t>8150</w:t>
            </w:r>
            <w:r w:rsidR="005F5D58" w:rsidRPr="005F5D58">
              <w:rPr>
                <w:b/>
                <w:sz w:val="18"/>
                <w:szCs w:val="18"/>
              </w:rPr>
              <w:t>)</w:t>
            </w:r>
          </w:p>
          <w:p w:rsidR="0024199B" w:rsidRDefault="0024199B" w:rsidP="005F5D58">
            <w:pPr>
              <w:spacing w:before="80" w:after="80"/>
              <w:rPr>
                <w:sz w:val="18"/>
                <w:szCs w:val="18"/>
              </w:rPr>
            </w:pPr>
            <w:r>
              <w:rPr>
                <w:sz w:val="18"/>
                <w:szCs w:val="18"/>
              </w:rPr>
              <w:t>Add a segment note ‘For NAESB WGQ, this segment is sender’s option.</w:t>
            </w:r>
          </w:p>
          <w:p w:rsidR="0024199B" w:rsidRDefault="0024199B" w:rsidP="0024199B">
            <w:pPr>
              <w:rPr>
                <w:sz w:val="18"/>
                <w:szCs w:val="18"/>
              </w:rPr>
            </w:pPr>
            <w:r>
              <w:rPr>
                <w:sz w:val="18"/>
                <w:szCs w:val="18"/>
              </w:rPr>
              <w:t>Mark ‘QTY02’ as ‘Must Use’.</w:t>
            </w:r>
          </w:p>
          <w:p w:rsidR="0024199B" w:rsidRPr="0024199B" w:rsidRDefault="0024199B" w:rsidP="0024199B">
            <w:pPr>
              <w:rPr>
                <w:b/>
                <w:sz w:val="18"/>
                <w:szCs w:val="18"/>
              </w:rPr>
            </w:pPr>
            <w:r>
              <w:rPr>
                <w:b/>
                <w:sz w:val="18"/>
                <w:szCs w:val="18"/>
              </w:rPr>
              <w:t>QTY02 (Data Element 380)</w:t>
            </w:r>
          </w:p>
          <w:p w:rsidR="005F5D58" w:rsidRPr="005F5D58" w:rsidRDefault="005F5D58" w:rsidP="005F5D58">
            <w:pPr>
              <w:ind w:left="702"/>
              <w:rPr>
                <w:sz w:val="18"/>
                <w:szCs w:val="18"/>
              </w:rPr>
            </w:pPr>
          </w:p>
        </w:tc>
      </w:tr>
    </w:tbl>
    <w:p w:rsidR="005F5D58" w:rsidRDefault="005F5D58" w:rsidP="005F5D58">
      <w:pPr>
        <w:ind w:left="360"/>
        <w:rPr>
          <w:sz w:val="20"/>
          <w:szCs w:val="20"/>
        </w:rPr>
      </w:pPr>
    </w:p>
    <w:p w:rsidR="007E0156" w:rsidRDefault="007E0156" w:rsidP="00E65983">
      <w:pPr>
        <w:rPr>
          <w:b/>
          <w:sz w:val="22"/>
        </w:rPr>
      </w:pPr>
    </w:p>
    <w:p w:rsidR="007059E0" w:rsidRDefault="007059E0" w:rsidP="007059E0">
      <w:pPr>
        <w:rPr>
          <w:sz w:val="20"/>
          <w:szCs w:val="20"/>
        </w:rPr>
      </w:pPr>
    </w:p>
    <w:p w:rsidR="00363C04" w:rsidRDefault="00363C04" w:rsidP="007059E0">
      <w:pPr>
        <w:rPr>
          <w:sz w:val="20"/>
          <w:szCs w:val="20"/>
        </w:rPr>
      </w:pPr>
    </w:p>
    <w:p w:rsidR="00363C04" w:rsidRDefault="00363C04" w:rsidP="00363C04">
      <w:pPr>
        <w:rPr>
          <w:b/>
          <w:sz w:val="22"/>
        </w:rPr>
      </w:pPr>
      <w:r>
        <w:rPr>
          <w:b/>
          <w:sz w:val="22"/>
        </w:rPr>
        <w:t>4.  SUPPORTING DOCUMENTATION</w:t>
      </w:r>
    </w:p>
    <w:p w:rsidR="00363C04" w:rsidRDefault="00363C04" w:rsidP="00363C04">
      <w:pPr>
        <w:rPr>
          <w:b/>
          <w:sz w:val="22"/>
        </w:rPr>
      </w:pPr>
    </w:p>
    <w:p w:rsidR="00363C04" w:rsidRDefault="00363C04" w:rsidP="00363C04">
      <w:pPr>
        <w:numPr>
          <w:ilvl w:val="0"/>
          <w:numId w:val="1"/>
        </w:numPr>
        <w:rPr>
          <w:b/>
          <w:sz w:val="22"/>
        </w:rPr>
      </w:pPr>
      <w:r>
        <w:rPr>
          <w:b/>
          <w:sz w:val="22"/>
        </w:rPr>
        <w:t>Description of Request:</w:t>
      </w:r>
    </w:p>
    <w:p w:rsidR="0024199B" w:rsidRPr="0024199B" w:rsidRDefault="0024199B" w:rsidP="0024199B">
      <w:pPr>
        <w:pStyle w:val="ListParagraph"/>
        <w:rPr>
          <w:rFonts w:cs="Arial"/>
          <w:sz w:val="20"/>
          <w:szCs w:val="20"/>
        </w:rPr>
      </w:pPr>
      <w:r w:rsidRPr="0024199B">
        <w:rPr>
          <w:rFonts w:cs="Arial"/>
          <w:sz w:val="20"/>
          <w:szCs w:val="20"/>
        </w:rPr>
        <w:t>During a review of the Transportation/Sales Invoice (3.4.1) data set, it was discovered that the EDI Mapping Guidelines did not accurately reflect the usage of the ‘Replacement Shipper Maximum Daily Quantity’ data element in the QTY Segment.  This data element was introduced in Version 1.5 as part of R98007.  The EDI Mapping Guidelines accurately reflected the Sender’s Option usage through Version 2.0.</w:t>
      </w:r>
    </w:p>
    <w:p w:rsidR="00DB6729" w:rsidRPr="00CD0051" w:rsidRDefault="00DB6729" w:rsidP="00DB6729">
      <w:pPr>
        <w:ind w:left="720"/>
        <w:rPr>
          <w:sz w:val="22"/>
        </w:rPr>
      </w:pPr>
    </w:p>
    <w:p w:rsidR="00363C04" w:rsidRPr="005C4EF7" w:rsidRDefault="00363C04" w:rsidP="005C4EF7">
      <w:pPr>
        <w:ind w:left="720"/>
        <w:rPr>
          <w:sz w:val="22"/>
        </w:rPr>
      </w:pPr>
    </w:p>
    <w:p w:rsidR="00363C04" w:rsidRDefault="00363C04" w:rsidP="00363C04">
      <w:pPr>
        <w:numPr>
          <w:ilvl w:val="0"/>
          <w:numId w:val="1"/>
        </w:numPr>
        <w:rPr>
          <w:b/>
          <w:sz w:val="22"/>
        </w:rPr>
      </w:pPr>
      <w:r>
        <w:rPr>
          <w:b/>
          <w:sz w:val="22"/>
        </w:rPr>
        <w:t>Description of Recommendation:</w:t>
      </w:r>
    </w:p>
    <w:p w:rsidR="00363C04" w:rsidRDefault="00363C04" w:rsidP="00363C04">
      <w:pPr>
        <w:rPr>
          <w:b/>
          <w:sz w:val="22"/>
        </w:rPr>
      </w:pPr>
    </w:p>
    <w:p w:rsidR="00363C04" w:rsidRDefault="00363C04" w:rsidP="00363C04">
      <w:pPr>
        <w:ind w:left="1080"/>
        <w:rPr>
          <w:b/>
          <w:sz w:val="22"/>
        </w:rPr>
      </w:pPr>
      <w:r>
        <w:rPr>
          <w:b/>
          <w:sz w:val="22"/>
        </w:rPr>
        <w:t>Information Requirements / Technical Subcommittee</w:t>
      </w:r>
    </w:p>
    <w:p w:rsidR="00363C04" w:rsidRDefault="00363C04" w:rsidP="00363C04">
      <w:pPr>
        <w:ind w:left="1080"/>
        <w:rPr>
          <w:sz w:val="22"/>
        </w:rPr>
      </w:pPr>
      <w:r>
        <w:rPr>
          <w:sz w:val="22"/>
        </w:rPr>
        <w:t>See the following meeting minutes for the Joint Information Requirements / Technical Subcommittees:</w:t>
      </w:r>
    </w:p>
    <w:p w:rsidR="00363C04" w:rsidRDefault="00DB6729" w:rsidP="00363C04">
      <w:pPr>
        <w:numPr>
          <w:ilvl w:val="0"/>
          <w:numId w:val="2"/>
        </w:numPr>
        <w:rPr>
          <w:sz w:val="22"/>
        </w:rPr>
      </w:pPr>
      <w:r>
        <w:rPr>
          <w:sz w:val="22"/>
        </w:rPr>
        <w:t>February 6-7, 2019</w:t>
      </w:r>
    </w:p>
    <w:p w:rsidR="00363C04" w:rsidRDefault="00363C04" w:rsidP="00363C04">
      <w:pPr>
        <w:rPr>
          <w:sz w:val="22"/>
        </w:rPr>
      </w:pPr>
    </w:p>
    <w:p w:rsidR="00363C04" w:rsidRDefault="00363C04" w:rsidP="00363C04">
      <w:pPr>
        <w:ind w:left="1080"/>
        <w:rPr>
          <w:sz w:val="22"/>
        </w:rPr>
      </w:pPr>
      <w:r>
        <w:rPr>
          <w:b/>
          <w:sz w:val="22"/>
        </w:rPr>
        <w:t>Motion:</w:t>
      </w:r>
    </w:p>
    <w:p w:rsidR="00363C04" w:rsidRDefault="00363C04" w:rsidP="00363C04">
      <w:pPr>
        <w:ind w:left="1080"/>
        <w:rPr>
          <w:sz w:val="22"/>
        </w:rPr>
      </w:pPr>
      <w:r>
        <w:rPr>
          <w:sz w:val="22"/>
        </w:rPr>
        <w:t>Adopt the proposed implementation for</w:t>
      </w:r>
      <w:r w:rsidR="00441D90">
        <w:rPr>
          <w:sz w:val="22"/>
        </w:rPr>
        <w:t xml:space="preserve"> </w:t>
      </w:r>
      <w:r w:rsidR="00CD0051" w:rsidRPr="00EC59C2">
        <w:rPr>
          <w:sz w:val="22"/>
        </w:rPr>
        <w:t>MC1900</w:t>
      </w:r>
      <w:r w:rsidR="00EC59C2">
        <w:rPr>
          <w:sz w:val="22"/>
        </w:rPr>
        <w:t>3</w:t>
      </w:r>
      <w:r w:rsidR="005C4EF7" w:rsidRPr="00EC59C2">
        <w:rPr>
          <w:i/>
          <w:sz w:val="22"/>
        </w:rPr>
        <w:t xml:space="preserve"> </w:t>
      </w:r>
      <w:r w:rsidRPr="00EC59C2">
        <w:rPr>
          <w:sz w:val="22"/>
        </w:rPr>
        <w:t>t</w:t>
      </w:r>
      <w:r>
        <w:rPr>
          <w:sz w:val="22"/>
        </w:rPr>
        <w:t xml:space="preserve">o be applied in NAESB WGQ Version </w:t>
      </w:r>
      <w:r w:rsidR="00DB6729">
        <w:rPr>
          <w:sz w:val="22"/>
        </w:rPr>
        <w:t>3.2,</w:t>
      </w:r>
      <w:r w:rsidR="005C4EF7">
        <w:rPr>
          <w:i/>
          <w:sz w:val="22"/>
        </w:rPr>
        <w:t xml:space="preserve"> </w:t>
      </w:r>
      <w:r>
        <w:rPr>
          <w:sz w:val="22"/>
        </w:rPr>
        <w:t xml:space="preserve">as set forth in Attachment </w:t>
      </w:r>
      <w:r w:rsidR="00D37A99" w:rsidRPr="00F934BA">
        <w:rPr>
          <w:i/>
          <w:sz w:val="22"/>
          <w:highlight w:val="cyan"/>
        </w:rPr>
        <w:t>[x]</w:t>
      </w:r>
      <w:r w:rsidR="00D37A99">
        <w:rPr>
          <w:i/>
          <w:sz w:val="22"/>
        </w:rPr>
        <w:t xml:space="preserve"> </w:t>
      </w:r>
      <w:r>
        <w:rPr>
          <w:sz w:val="22"/>
        </w:rPr>
        <w:t xml:space="preserve">to the </w:t>
      </w:r>
      <w:r w:rsidR="00DB6729">
        <w:rPr>
          <w:sz w:val="22"/>
        </w:rPr>
        <w:t>February 6-7, 2019</w:t>
      </w:r>
      <w:r w:rsidR="005C4EF7">
        <w:rPr>
          <w:i/>
          <w:sz w:val="22"/>
        </w:rPr>
        <w:t xml:space="preserve"> </w:t>
      </w:r>
      <w:r>
        <w:rPr>
          <w:sz w:val="22"/>
        </w:rPr>
        <w:t>meeting minutes of the NAESB WGQ Joint Information Requirements / Technical Subcommittees.</w:t>
      </w:r>
    </w:p>
    <w:p w:rsidR="00363C04" w:rsidRDefault="00363C04" w:rsidP="00363C04">
      <w:pPr>
        <w:ind w:left="1080"/>
        <w:rPr>
          <w:sz w:val="22"/>
        </w:rPr>
      </w:pPr>
    </w:p>
    <w:p w:rsidR="00363C04" w:rsidRPr="00363C04" w:rsidRDefault="00F934BA" w:rsidP="00363C04">
      <w:pPr>
        <w:ind w:left="1080"/>
        <w:rPr>
          <w:i/>
          <w:sz w:val="22"/>
        </w:rPr>
      </w:pPr>
      <w:r>
        <w:rPr>
          <w:i/>
          <w:sz w:val="22"/>
          <w:highlight w:val="cyan"/>
        </w:rPr>
        <w:t>[Vote</w:t>
      </w:r>
      <w:r w:rsidRPr="00F934BA">
        <w:rPr>
          <w:i/>
          <w:sz w:val="22"/>
          <w:highlight w:val="cyan"/>
        </w:rPr>
        <w:t>]</w:t>
      </w:r>
    </w:p>
    <w:sectPr w:rsidR="00363C04" w:rsidRPr="00363C04" w:rsidSect="00933738">
      <w:pgSz w:w="12240" w:h="15840" w:code="1"/>
      <w:pgMar w:top="25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83" w:rsidRDefault="00E65983" w:rsidP="009C6187">
      <w:r>
        <w:separator/>
      </w:r>
    </w:p>
  </w:endnote>
  <w:endnote w:type="continuationSeparator" w:id="0">
    <w:p w:rsidR="00E65983" w:rsidRDefault="00E65983" w:rsidP="009C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83" w:rsidRDefault="00E65983" w:rsidP="009C6187">
      <w:r>
        <w:separator/>
      </w:r>
    </w:p>
  </w:footnote>
  <w:footnote w:type="continuationSeparator" w:id="0">
    <w:p w:rsidR="00E65983" w:rsidRDefault="00E65983" w:rsidP="009C6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83" w:rsidRPr="006864B9" w:rsidRDefault="00EC59C2" w:rsidP="009C6187">
    <w:pPr>
      <w:pStyle w:val="Header"/>
      <w:jc w:val="right"/>
      <w:rPr>
        <w:i/>
        <w:sz w:val="22"/>
      </w:rPr>
    </w:pPr>
    <w:r>
      <w:rPr>
        <w:i/>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1.5pt;width:84.45pt;height:77.2pt;z-index:-251658240;mso-wrap-edited:f" wrapcoords="-52 12307 -52 21537 9346 21537 9346 12307 -52 12307">
          <v:imagedata r:id="rId1" o:title="" croptop="38702f" cropbottom="4938f" cropright="45699f"/>
        </v:shape>
        <o:OLEObject Type="Embed" ProgID="Word.Picture.8" ShapeID="_x0000_s2051" DrawAspect="Content" ObjectID="_1608616652" r:id="rId2"/>
      </w:pict>
    </w:r>
    <w:r w:rsidR="00AB70B7">
      <w:rPr>
        <w:i/>
        <w:sz w:val="22"/>
      </w:rPr>
      <w:t>WGQ</w:t>
    </w:r>
    <w:r w:rsidR="005F5D58">
      <w:rPr>
        <w:i/>
        <w:sz w:val="22"/>
      </w:rPr>
      <w:t xml:space="preserve"> IR/Technical 2019 0206-0207 WP4</w:t>
    </w:r>
  </w:p>
  <w:p w:rsidR="00E65983" w:rsidRPr="009C6187" w:rsidRDefault="00AB70B7" w:rsidP="009C6187">
    <w:pPr>
      <w:pStyle w:val="Header"/>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809624</wp:posOffset>
              </wp:positionH>
              <wp:positionV relativeFrom="paragraph">
                <wp:posOffset>96520</wp:posOffset>
              </wp:positionV>
              <wp:extent cx="5572125" cy="7620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762000"/>
                      </a:xfrm>
                      <a:prstGeom prst="rect">
                        <a:avLst/>
                      </a:prstGeom>
                      <a:solidFill>
                        <a:srgbClr val="FFFFFF"/>
                      </a:solidFill>
                      <a:ln w="9525">
                        <a:solidFill>
                          <a:srgbClr val="000000"/>
                        </a:solidFill>
                        <a:miter lim="800000"/>
                        <a:headEnd/>
                        <a:tailEnd/>
                      </a:ln>
                    </wps:spPr>
                    <wps:txbx>
                      <w:txbxContent>
                        <w:p w:rsidR="00E65983" w:rsidRDefault="00E65983" w:rsidP="00B1720D">
                          <w:pPr>
                            <w:jc w:val="center"/>
                            <w:rPr>
                              <w:b/>
                              <w:sz w:val="22"/>
                            </w:rPr>
                          </w:pPr>
                          <w:r w:rsidRPr="00B1720D">
                            <w:rPr>
                              <w:b/>
                              <w:sz w:val="22"/>
                            </w:rPr>
                            <w:t>RECOMMENDATION TO NAESB WGQ EXECUTIVE COMMITTEE</w:t>
                          </w:r>
                        </w:p>
                        <w:p w:rsidR="00E65983" w:rsidRDefault="00E65983" w:rsidP="00B1720D">
                          <w:pPr>
                            <w:jc w:val="center"/>
                            <w:rPr>
                              <w:b/>
                              <w:sz w:val="22"/>
                            </w:rPr>
                          </w:pPr>
                        </w:p>
                        <w:p w:rsidR="00E65983" w:rsidRPr="005C4EF7" w:rsidRDefault="00E65983" w:rsidP="005C4EF7">
                          <w:pPr>
                            <w:ind w:left="2160" w:hanging="720"/>
                            <w:rPr>
                              <w:sz w:val="22"/>
                            </w:rPr>
                          </w:pPr>
                          <w:r>
                            <w:rPr>
                              <w:b/>
                              <w:sz w:val="22"/>
                            </w:rPr>
                            <w:t>Requester:</w:t>
                          </w:r>
                          <w:r w:rsidR="005C4EF7">
                            <w:rPr>
                              <w:b/>
                              <w:sz w:val="22"/>
                            </w:rPr>
                            <w:tab/>
                          </w:r>
                          <w:r w:rsidR="00AB70B7">
                            <w:rPr>
                              <w:b/>
                              <w:sz w:val="22"/>
                            </w:rPr>
                            <w:tab/>
                          </w:r>
                          <w:r w:rsidR="00CD0051">
                            <w:rPr>
                              <w:b/>
                              <w:sz w:val="22"/>
                            </w:rPr>
                            <w:t>WGQ IR/Technical Subcommittee Chairs</w:t>
                          </w:r>
                        </w:p>
                        <w:p w:rsidR="00E65983" w:rsidRPr="00B1720D" w:rsidRDefault="00E65983" w:rsidP="00B1720D">
                          <w:pPr>
                            <w:rPr>
                              <w:b/>
                              <w:sz w:val="22"/>
                            </w:rPr>
                          </w:pPr>
                          <w:r>
                            <w:rPr>
                              <w:b/>
                              <w:sz w:val="22"/>
                            </w:rPr>
                            <w:tab/>
                          </w:r>
                          <w:r>
                            <w:rPr>
                              <w:b/>
                              <w:sz w:val="22"/>
                            </w:rPr>
                            <w:tab/>
                            <w:t>Request No.:</w:t>
                          </w:r>
                          <w:r w:rsidR="00A73079">
                            <w:rPr>
                              <w:b/>
                              <w:sz w:val="22"/>
                            </w:rPr>
                            <w:tab/>
                          </w:r>
                          <w:r w:rsidR="00A73079">
                            <w:rPr>
                              <w:b/>
                              <w:sz w:val="22"/>
                            </w:rPr>
                            <w:tab/>
                          </w:r>
                          <w:r w:rsidR="005F5D58">
                            <w:rPr>
                              <w:b/>
                              <w:sz w:val="22"/>
                            </w:rPr>
                            <w:t>MC1900</w:t>
                          </w:r>
                          <w:r w:rsidR="00EC59C2">
                            <w:rPr>
                              <w:b/>
                              <w:sz w:val="2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3.75pt;margin-top:7.6pt;width:438.7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">
              <v:textbox>
                <w:txbxContent>
                  <w:p w:rsidR="00E65983" w:rsidRDefault="00E65983" w:rsidP="00B1720D">
                    <w:pPr>
                      <w:jc w:val="center"/>
                      <w:rPr>
                        <w:b/>
                        <w:sz w:val="22"/>
                      </w:rPr>
                    </w:pPr>
                    <w:r w:rsidRPr="00B1720D">
                      <w:rPr>
                        <w:b/>
                        <w:sz w:val="22"/>
                      </w:rPr>
                      <w:t>RECOMMENDATION TO NAESB WGQ EXECUTIVE COMMITTEE</w:t>
                    </w:r>
                  </w:p>
                  <w:p w:rsidR="00E65983" w:rsidRDefault="00E65983" w:rsidP="00B1720D">
                    <w:pPr>
                      <w:jc w:val="center"/>
                      <w:rPr>
                        <w:b/>
                        <w:sz w:val="22"/>
                      </w:rPr>
                    </w:pPr>
                  </w:p>
                  <w:p w:rsidR="00E65983" w:rsidRPr="005C4EF7" w:rsidRDefault="00E65983" w:rsidP="005C4EF7">
                    <w:pPr>
                      <w:ind w:left="2160" w:hanging="720"/>
                      <w:rPr>
                        <w:sz w:val="22"/>
                      </w:rPr>
                    </w:pPr>
                    <w:r>
                      <w:rPr>
                        <w:b/>
                        <w:sz w:val="22"/>
                      </w:rPr>
                      <w:t>Requester:</w:t>
                    </w:r>
                    <w:r w:rsidR="005C4EF7">
                      <w:rPr>
                        <w:b/>
                        <w:sz w:val="22"/>
                      </w:rPr>
                      <w:tab/>
                    </w:r>
                    <w:r w:rsidR="00AB70B7">
                      <w:rPr>
                        <w:b/>
                        <w:sz w:val="22"/>
                      </w:rPr>
                      <w:tab/>
                    </w:r>
                    <w:r w:rsidR="00CD0051">
                      <w:rPr>
                        <w:b/>
                        <w:sz w:val="22"/>
                      </w:rPr>
                      <w:t>WGQ IR/Technical Subcommittee Chairs</w:t>
                    </w:r>
                  </w:p>
                  <w:p w:rsidR="00E65983" w:rsidRPr="00B1720D" w:rsidRDefault="00E65983" w:rsidP="00B1720D">
                    <w:pPr>
                      <w:rPr>
                        <w:b/>
                        <w:sz w:val="22"/>
                      </w:rPr>
                    </w:pPr>
                    <w:r>
                      <w:rPr>
                        <w:b/>
                        <w:sz w:val="22"/>
                      </w:rPr>
                      <w:tab/>
                    </w:r>
                    <w:r>
                      <w:rPr>
                        <w:b/>
                        <w:sz w:val="22"/>
                      </w:rPr>
                      <w:tab/>
                      <w:t>Request No.:</w:t>
                    </w:r>
                    <w:r w:rsidR="00A73079">
                      <w:rPr>
                        <w:b/>
                        <w:sz w:val="22"/>
                      </w:rPr>
                      <w:tab/>
                    </w:r>
                    <w:r w:rsidR="00A73079">
                      <w:rPr>
                        <w:b/>
                        <w:sz w:val="22"/>
                      </w:rPr>
                      <w:tab/>
                    </w:r>
                    <w:r w:rsidR="005F5D58">
                      <w:rPr>
                        <w:b/>
                        <w:sz w:val="22"/>
                      </w:rPr>
                      <w:t>MC1900</w:t>
                    </w:r>
                    <w:r w:rsidR="00EC59C2">
                      <w:rPr>
                        <w:b/>
                        <w:sz w:val="22"/>
                      </w:rPr>
                      <w:t>3</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95F"/>
    <w:multiLevelType w:val="hybridMultilevel"/>
    <w:tmpl w:val="FFDC4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0383B"/>
    <w:multiLevelType w:val="hybridMultilevel"/>
    <w:tmpl w:val="AA32E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024163D"/>
    <w:multiLevelType w:val="hybridMultilevel"/>
    <w:tmpl w:val="8DD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60FF1"/>
    <w:multiLevelType w:val="hybridMultilevel"/>
    <w:tmpl w:val="A60A5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87"/>
    <w:rsid w:val="00084C9E"/>
    <w:rsid w:val="00101EF9"/>
    <w:rsid w:val="0011489F"/>
    <w:rsid w:val="001D6C89"/>
    <w:rsid w:val="0020678B"/>
    <w:rsid w:val="002244E0"/>
    <w:rsid w:val="0024199B"/>
    <w:rsid w:val="00290A2B"/>
    <w:rsid w:val="002A33EC"/>
    <w:rsid w:val="00363C04"/>
    <w:rsid w:val="003C5F44"/>
    <w:rsid w:val="00441D90"/>
    <w:rsid w:val="00562BFA"/>
    <w:rsid w:val="005C4EF7"/>
    <w:rsid w:val="005F3341"/>
    <w:rsid w:val="005F5D58"/>
    <w:rsid w:val="006864B9"/>
    <w:rsid w:val="007059E0"/>
    <w:rsid w:val="007061D8"/>
    <w:rsid w:val="007170F2"/>
    <w:rsid w:val="007574F6"/>
    <w:rsid w:val="007E0156"/>
    <w:rsid w:val="007E3218"/>
    <w:rsid w:val="00804614"/>
    <w:rsid w:val="00933738"/>
    <w:rsid w:val="009752C0"/>
    <w:rsid w:val="00994C55"/>
    <w:rsid w:val="009C6187"/>
    <w:rsid w:val="009F728A"/>
    <w:rsid w:val="00A023E2"/>
    <w:rsid w:val="00A40A6C"/>
    <w:rsid w:val="00A73079"/>
    <w:rsid w:val="00AB70B7"/>
    <w:rsid w:val="00B1720D"/>
    <w:rsid w:val="00C95798"/>
    <w:rsid w:val="00CD0051"/>
    <w:rsid w:val="00D2182F"/>
    <w:rsid w:val="00D37A99"/>
    <w:rsid w:val="00DB6729"/>
    <w:rsid w:val="00E404E5"/>
    <w:rsid w:val="00E63535"/>
    <w:rsid w:val="00E65983"/>
    <w:rsid w:val="00E67BE9"/>
    <w:rsid w:val="00EC59C2"/>
    <w:rsid w:val="00F109CB"/>
    <w:rsid w:val="00F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 w:type="table" w:customStyle="1" w:styleId="TableGrid1">
    <w:name w:val="Table Grid1"/>
    <w:basedOn w:val="TableNormal"/>
    <w:next w:val="TableGrid"/>
    <w:uiPriority w:val="59"/>
    <w:rsid w:val="005F5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5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 w:type="table" w:customStyle="1" w:styleId="TableGrid1">
    <w:name w:val="Table Grid1"/>
    <w:basedOn w:val="TableNormal"/>
    <w:next w:val="TableGrid"/>
    <w:uiPriority w:val="59"/>
    <w:rsid w:val="005F5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5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8182">
      <w:bodyDiv w:val="1"/>
      <w:marLeft w:val="0"/>
      <w:marRight w:val="0"/>
      <w:marTop w:val="0"/>
      <w:marBottom w:val="0"/>
      <w:divBdr>
        <w:top w:val="none" w:sz="0" w:space="0" w:color="auto"/>
        <w:left w:val="none" w:sz="0" w:space="0" w:color="auto"/>
        <w:bottom w:val="none" w:sz="0" w:space="0" w:color="auto"/>
        <w:right w:val="none" w:sz="0" w:space="0" w:color="auto"/>
      </w:divBdr>
    </w:div>
    <w:div w:id="180171761">
      <w:bodyDiv w:val="1"/>
      <w:marLeft w:val="0"/>
      <w:marRight w:val="0"/>
      <w:marTop w:val="0"/>
      <w:marBottom w:val="0"/>
      <w:divBdr>
        <w:top w:val="none" w:sz="0" w:space="0" w:color="auto"/>
        <w:left w:val="none" w:sz="0" w:space="0" w:color="auto"/>
        <w:bottom w:val="none" w:sz="0" w:space="0" w:color="auto"/>
        <w:right w:val="none" w:sz="0" w:space="0" w:color="auto"/>
      </w:divBdr>
    </w:div>
    <w:div w:id="827865516">
      <w:bodyDiv w:val="1"/>
      <w:marLeft w:val="0"/>
      <w:marRight w:val="0"/>
      <w:marTop w:val="0"/>
      <w:marBottom w:val="0"/>
      <w:divBdr>
        <w:top w:val="none" w:sz="0" w:space="0" w:color="auto"/>
        <w:left w:val="none" w:sz="0" w:space="0" w:color="auto"/>
        <w:bottom w:val="none" w:sz="0" w:space="0" w:color="auto"/>
        <w:right w:val="none" w:sz="0" w:space="0" w:color="auto"/>
      </w:divBdr>
    </w:div>
    <w:div w:id="931861479">
      <w:bodyDiv w:val="1"/>
      <w:marLeft w:val="0"/>
      <w:marRight w:val="0"/>
      <w:marTop w:val="0"/>
      <w:marBottom w:val="0"/>
      <w:divBdr>
        <w:top w:val="none" w:sz="0" w:space="0" w:color="auto"/>
        <w:left w:val="none" w:sz="0" w:space="0" w:color="auto"/>
        <w:bottom w:val="none" w:sz="0" w:space="0" w:color="auto"/>
        <w:right w:val="none" w:sz="0" w:space="0" w:color="auto"/>
      </w:divBdr>
    </w:div>
    <w:div w:id="173627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rache11</cp:lastModifiedBy>
  <cp:revision>4</cp:revision>
  <dcterms:created xsi:type="dcterms:W3CDTF">2019-01-03T18:56:00Z</dcterms:created>
  <dcterms:modified xsi:type="dcterms:W3CDTF">2019-01-10T14:11:00Z</dcterms:modified>
</cp:coreProperties>
</file>