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A2458" w14:textId="77777777" w:rsidR="00C35234" w:rsidRDefault="00C35234" w:rsidP="00C35234">
      <w:r>
        <w:rPr>
          <w:rFonts w:ascii="Calibri" w:hAnsi="Calibri"/>
          <w:b/>
          <w:bCs/>
          <w:sz w:val="22"/>
          <w:szCs w:val="22"/>
        </w:rPr>
        <w:t>From:</w:t>
      </w:r>
      <w:r>
        <w:rPr>
          <w:rFonts w:ascii="Calibri" w:hAnsi="Calibri"/>
          <w:sz w:val="22"/>
          <w:szCs w:val="22"/>
        </w:rPr>
        <w:t xml:space="preserve"> Jamila </w:t>
      </w:r>
      <w:proofErr w:type="spellStart"/>
      <w:r>
        <w:rPr>
          <w:rFonts w:ascii="Calibri" w:hAnsi="Calibri"/>
          <w:sz w:val="22"/>
          <w:szCs w:val="22"/>
        </w:rPr>
        <w:t>Piracci</w:t>
      </w:r>
      <w:proofErr w:type="spellEnd"/>
      <w:r>
        <w:rPr>
          <w:rFonts w:ascii="Calibri" w:hAnsi="Calibri"/>
          <w:sz w:val="22"/>
          <w:szCs w:val="22"/>
        </w:rPr>
        <w:t xml:space="preserve"> </w:t>
      </w:r>
      <w:r>
        <w:rPr>
          <w:rFonts w:ascii="Calibri" w:hAnsi="Calibri"/>
          <w:sz w:val="22"/>
          <w:szCs w:val="22"/>
        </w:rPr>
        <w:t xml:space="preserve">- </w:t>
      </w:r>
      <w:proofErr w:type="spellStart"/>
      <w:r>
        <w:rPr>
          <w:rFonts w:ascii="Garamond" w:hAnsi="Garamond"/>
          <w:b/>
          <w:bCs/>
          <w:color w:val="0B5394"/>
        </w:rPr>
        <w:t>Roos</w:t>
      </w:r>
      <w:proofErr w:type="spellEnd"/>
      <w:r>
        <w:rPr>
          <w:rFonts w:ascii="Garamond" w:hAnsi="Garamond"/>
          <w:b/>
          <w:bCs/>
          <w:color w:val="0B5394"/>
        </w:rPr>
        <w:t xml:space="preserve"> Innovations</w:t>
      </w:r>
    </w:p>
    <w:p w14:paraId="2088954E" w14:textId="08B2D0C7" w:rsidR="00C35234" w:rsidRDefault="00C35234" w:rsidP="00C35234">
      <w:pPr>
        <w:outlineLvl w:val="0"/>
        <w:rPr>
          <w:rFonts w:ascii="Calibri" w:hAnsi="Calibri"/>
          <w:sz w:val="22"/>
          <w:szCs w:val="22"/>
        </w:rPr>
      </w:pPr>
      <w:r>
        <w:rPr>
          <w:rFonts w:ascii="Calibri" w:hAnsi="Calibri"/>
          <w:b/>
          <w:bCs/>
          <w:sz w:val="22"/>
          <w:szCs w:val="22"/>
        </w:rPr>
        <w:t>Sent:</w:t>
      </w:r>
      <w:r>
        <w:rPr>
          <w:rFonts w:ascii="Calibri" w:hAnsi="Calibri"/>
          <w:sz w:val="22"/>
          <w:szCs w:val="22"/>
        </w:rPr>
        <w:t xml:space="preserve"> Monday, November 25, 2024 1:40 PM</w:t>
      </w:r>
      <w:r>
        <w:rPr>
          <w:rFonts w:ascii="Calibri" w:hAnsi="Calibri"/>
          <w:sz w:val="22"/>
          <w:szCs w:val="22"/>
        </w:rPr>
        <w:br/>
      </w:r>
      <w:r>
        <w:rPr>
          <w:rFonts w:ascii="Calibri" w:hAnsi="Calibri"/>
          <w:b/>
          <w:bCs/>
          <w:sz w:val="22"/>
          <w:szCs w:val="22"/>
        </w:rPr>
        <w:t>Subject:</w:t>
      </w:r>
      <w:r>
        <w:rPr>
          <w:rFonts w:ascii="Calibri" w:hAnsi="Calibri"/>
          <w:sz w:val="22"/>
          <w:szCs w:val="22"/>
        </w:rPr>
        <w:t xml:space="preserve"> Update from ISDA Session on Hydrogen</w:t>
      </w:r>
    </w:p>
    <w:p w14:paraId="32D4A110" w14:textId="77777777" w:rsidR="00C35234" w:rsidRDefault="00C35234" w:rsidP="00C35234"/>
    <w:p w14:paraId="2233A07B" w14:textId="77777777" w:rsidR="00C35234" w:rsidRDefault="00C35234" w:rsidP="00C35234">
      <w:pPr>
        <w:rPr>
          <w:rFonts w:ascii="Arial" w:hAnsi="Arial" w:cs="Arial"/>
        </w:rPr>
      </w:pPr>
      <w:r>
        <w:rPr>
          <w:rFonts w:ascii="Arial" w:hAnsi="Arial" w:cs="Arial"/>
        </w:rPr>
        <w:t>Good afternoon, everyone.  I hope you all are looking forward to a wonderful Thanksgiving!</w:t>
      </w:r>
    </w:p>
    <w:p w14:paraId="31A054F8" w14:textId="77777777" w:rsidR="00C35234" w:rsidRDefault="00C35234" w:rsidP="00C35234">
      <w:pPr>
        <w:rPr>
          <w:rFonts w:ascii="Arial" w:hAnsi="Arial" w:cs="Arial"/>
        </w:rPr>
      </w:pPr>
    </w:p>
    <w:p w14:paraId="6EE8701A" w14:textId="77777777" w:rsidR="00C35234" w:rsidRDefault="00C35234" w:rsidP="00C35234">
      <w:pPr>
        <w:rPr>
          <w:rFonts w:ascii="Arial" w:hAnsi="Arial" w:cs="Arial"/>
        </w:rPr>
      </w:pPr>
      <w:r>
        <w:rPr>
          <w:rFonts w:ascii="Arial" w:hAnsi="Arial" w:cs="Arial"/>
        </w:rPr>
        <w:t>As I mentioned during the last WGQ Contracts Subcommittee session, I have been coordinating with Peter Werner and the Chair of ISDA's Energy, Commodities &amp; Developing Products Group to offer the group some color on hydrogen market developments.</w:t>
      </w:r>
    </w:p>
    <w:p w14:paraId="6621969F" w14:textId="77777777" w:rsidR="00C35234" w:rsidRDefault="00C35234" w:rsidP="00C35234">
      <w:pPr>
        <w:rPr>
          <w:rFonts w:ascii="Arial" w:hAnsi="Arial" w:cs="Arial"/>
        </w:rPr>
      </w:pPr>
    </w:p>
    <w:p w14:paraId="319C314C" w14:textId="77777777" w:rsidR="00C35234" w:rsidRDefault="00C35234" w:rsidP="00C35234">
      <w:pPr>
        <w:rPr>
          <w:rFonts w:ascii="Arial" w:hAnsi="Arial" w:cs="Arial"/>
        </w:rPr>
      </w:pPr>
      <w:r>
        <w:rPr>
          <w:rFonts w:ascii="Arial" w:hAnsi="Arial" w:cs="Arial"/>
        </w:rPr>
        <w:t>So, of course, I enlisted Mike Prokop, who provided an educational session to the ECDPG, as well as ISDA's Regional ESG Working Groups, last Thursday.  The session was well attended by over 85 individuals with global representation and is sure to spark continued dialogue.</w:t>
      </w:r>
    </w:p>
    <w:p w14:paraId="501BFACA" w14:textId="77777777" w:rsidR="00C35234" w:rsidRDefault="00C35234" w:rsidP="00C35234">
      <w:pPr>
        <w:rPr>
          <w:rFonts w:ascii="Arial" w:hAnsi="Arial" w:cs="Arial"/>
        </w:rPr>
      </w:pPr>
    </w:p>
    <w:p w14:paraId="5C70EA7A" w14:textId="77777777" w:rsidR="00C35234" w:rsidRDefault="00C35234" w:rsidP="00C35234">
      <w:pPr>
        <w:rPr>
          <w:rFonts w:ascii="Arial" w:hAnsi="Arial" w:cs="Arial"/>
        </w:rPr>
      </w:pPr>
      <w:r>
        <w:rPr>
          <w:rFonts w:ascii="Arial" w:hAnsi="Arial" w:cs="Arial"/>
        </w:rPr>
        <w:t>The topics covered included:</w:t>
      </w:r>
    </w:p>
    <w:p w14:paraId="72E03504" w14:textId="77777777" w:rsidR="00C35234" w:rsidRDefault="00C35234" w:rsidP="00C35234">
      <w:pPr>
        <w:numPr>
          <w:ilvl w:val="0"/>
          <w:numId w:val="1"/>
        </w:numPr>
        <w:spacing w:before="100" w:beforeAutospacing="1" w:after="100" w:afterAutospacing="1"/>
        <w:rPr>
          <w:rFonts w:ascii="Arial" w:eastAsia="Times New Roman" w:hAnsi="Arial" w:cs="Arial"/>
        </w:rPr>
      </w:pPr>
      <w:r>
        <w:rPr>
          <w:rFonts w:ascii="Arial" w:eastAsia="Times New Roman" w:hAnsi="Arial" w:cs="Arial"/>
        </w:rPr>
        <w:t>“Sticks and Carrots”: the role of the US DOE and offshore regulators to move the hydrogen market forward</w:t>
      </w:r>
    </w:p>
    <w:p w14:paraId="1E5ECD78" w14:textId="77777777" w:rsidR="00C35234" w:rsidRDefault="00C35234" w:rsidP="00C35234">
      <w:pPr>
        <w:numPr>
          <w:ilvl w:val="0"/>
          <w:numId w:val="1"/>
        </w:numPr>
        <w:spacing w:before="100" w:beforeAutospacing="1" w:after="100" w:afterAutospacing="1"/>
        <w:rPr>
          <w:rFonts w:ascii="Arial" w:eastAsia="Times New Roman" w:hAnsi="Arial" w:cs="Arial"/>
        </w:rPr>
      </w:pPr>
      <w:r>
        <w:rPr>
          <w:rFonts w:ascii="Arial" w:eastAsia="Times New Roman" w:hAnsi="Arial" w:cs="Arial"/>
        </w:rPr>
        <w:t>Supply- and demand-side hydrogen market developments</w:t>
      </w:r>
    </w:p>
    <w:p w14:paraId="35FD478A" w14:textId="77777777" w:rsidR="00C35234" w:rsidRDefault="00C35234" w:rsidP="00C35234">
      <w:pPr>
        <w:numPr>
          <w:ilvl w:val="0"/>
          <w:numId w:val="1"/>
        </w:numPr>
        <w:spacing w:before="100" w:beforeAutospacing="1" w:after="100" w:afterAutospacing="1"/>
        <w:rPr>
          <w:rFonts w:ascii="Arial" w:eastAsia="Times New Roman" w:hAnsi="Arial" w:cs="Arial"/>
        </w:rPr>
      </w:pPr>
      <w:r>
        <w:rPr>
          <w:rFonts w:ascii="Arial" w:eastAsia="Times New Roman" w:hAnsi="Arial" w:cs="Arial"/>
        </w:rPr>
        <w:t>The current state of the traded hydrogen market</w:t>
      </w:r>
    </w:p>
    <w:p w14:paraId="50AE55E5" w14:textId="77777777" w:rsidR="00C35234" w:rsidRDefault="00C35234" w:rsidP="00C35234">
      <w:pPr>
        <w:numPr>
          <w:ilvl w:val="0"/>
          <w:numId w:val="1"/>
        </w:numPr>
        <w:spacing w:before="100" w:beforeAutospacing="1" w:after="100" w:afterAutospacing="1"/>
        <w:rPr>
          <w:rFonts w:ascii="Arial" w:eastAsia="Times New Roman" w:hAnsi="Arial" w:cs="Arial"/>
        </w:rPr>
      </w:pPr>
      <w:r>
        <w:rPr>
          <w:rFonts w:ascii="Arial" w:eastAsia="Times New Roman" w:hAnsi="Arial" w:cs="Arial"/>
        </w:rPr>
        <w:t>Current physical market cooperative efforts and contract developments</w:t>
      </w:r>
    </w:p>
    <w:p w14:paraId="4B220716" w14:textId="77777777" w:rsidR="00C35234" w:rsidRDefault="00C35234" w:rsidP="00C35234">
      <w:pPr>
        <w:numPr>
          <w:ilvl w:val="0"/>
          <w:numId w:val="1"/>
        </w:numPr>
        <w:spacing w:before="100" w:beforeAutospacing="1" w:after="100" w:afterAutospacing="1"/>
        <w:rPr>
          <w:rFonts w:ascii="Arial" w:eastAsia="Times New Roman" w:hAnsi="Arial" w:cs="Arial"/>
        </w:rPr>
      </w:pPr>
      <w:r>
        <w:rPr>
          <w:rFonts w:ascii="Arial" w:eastAsia="Times New Roman" w:hAnsi="Arial" w:cs="Arial"/>
        </w:rPr>
        <w:t>And more . . . </w:t>
      </w:r>
    </w:p>
    <w:p w14:paraId="7376A91C" w14:textId="77777777" w:rsidR="00C35234" w:rsidRDefault="00C35234" w:rsidP="00C35234">
      <w:pPr>
        <w:rPr>
          <w:rFonts w:ascii="Arial" w:hAnsi="Arial" w:cs="Arial"/>
        </w:rPr>
      </w:pPr>
      <w:r>
        <w:rPr>
          <w:rFonts w:ascii="Arial" w:hAnsi="Arial" w:cs="Arial"/>
        </w:rPr>
        <w:t>I will keep you posted as any next steps emerge.</w:t>
      </w:r>
    </w:p>
    <w:p w14:paraId="2A429A5F" w14:textId="77777777" w:rsidR="00C35234" w:rsidRDefault="00C35234" w:rsidP="00C35234">
      <w:pPr>
        <w:rPr>
          <w:rFonts w:ascii="Arial" w:hAnsi="Arial" w:cs="Arial"/>
        </w:rPr>
      </w:pPr>
    </w:p>
    <w:p w14:paraId="58290A73" w14:textId="77777777" w:rsidR="00C35234" w:rsidRDefault="00C35234" w:rsidP="00C35234">
      <w:pPr>
        <w:rPr>
          <w:rFonts w:ascii="Arial" w:hAnsi="Arial" w:cs="Arial"/>
        </w:rPr>
      </w:pPr>
      <w:r>
        <w:rPr>
          <w:rFonts w:ascii="Arial" w:hAnsi="Arial" w:cs="Arial"/>
        </w:rPr>
        <w:t>Best regards,</w:t>
      </w:r>
    </w:p>
    <w:p w14:paraId="3982B2BF" w14:textId="77777777" w:rsidR="00C35234" w:rsidRDefault="00C35234" w:rsidP="00C35234">
      <w:pPr>
        <w:rPr>
          <w:rFonts w:ascii="Arial" w:hAnsi="Arial" w:cs="Arial"/>
        </w:rPr>
      </w:pPr>
      <w:r>
        <w:rPr>
          <w:rFonts w:ascii="Arial" w:hAnsi="Arial" w:cs="Arial"/>
        </w:rPr>
        <w:t>Jamila</w:t>
      </w:r>
    </w:p>
    <w:p w14:paraId="66102279" w14:textId="77777777" w:rsidR="00C35234" w:rsidRDefault="00C35234" w:rsidP="00C35234">
      <w:r>
        <w:br w:type="textWrapping" w:clear="all"/>
      </w:r>
    </w:p>
    <w:p w14:paraId="14077B0A" w14:textId="77777777" w:rsidR="00C35234" w:rsidRDefault="00C35234" w:rsidP="00C35234">
      <w:r>
        <w:rPr>
          <w:rFonts w:ascii="Garamond" w:hAnsi="Garamond"/>
          <w:i/>
          <w:iCs/>
          <w:color w:val="0B5394"/>
          <w:shd w:val="clear" w:color="auto" w:fill="FFFFFF"/>
        </w:rPr>
        <w:t xml:space="preserve">Jamila A. </w:t>
      </w:r>
      <w:proofErr w:type="spellStart"/>
      <w:r>
        <w:rPr>
          <w:rFonts w:ascii="Garamond" w:hAnsi="Garamond"/>
          <w:i/>
          <w:iCs/>
          <w:color w:val="0B5394"/>
          <w:shd w:val="clear" w:color="auto" w:fill="FFFFFF"/>
        </w:rPr>
        <w:t>Piracci</w:t>
      </w:r>
      <w:proofErr w:type="spellEnd"/>
    </w:p>
    <w:p w14:paraId="7E07E481" w14:textId="77777777" w:rsidR="00C35234" w:rsidRDefault="00C35234" w:rsidP="00C35234">
      <w:r>
        <w:rPr>
          <w:rFonts w:ascii="Garamond" w:hAnsi="Garamond"/>
          <w:color w:val="0B5394"/>
        </w:rPr>
        <w:t>Principal</w:t>
      </w:r>
    </w:p>
    <w:p w14:paraId="0FD619B5" w14:textId="77777777" w:rsidR="00C35234" w:rsidRDefault="00C35234" w:rsidP="00C35234">
      <w:proofErr w:type="spellStart"/>
      <w:r>
        <w:rPr>
          <w:rFonts w:ascii="Garamond" w:hAnsi="Garamond"/>
          <w:b/>
          <w:bCs/>
          <w:color w:val="0B5394"/>
        </w:rPr>
        <w:t>Roos</w:t>
      </w:r>
      <w:proofErr w:type="spellEnd"/>
      <w:r>
        <w:rPr>
          <w:rFonts w:ascii="Garamond" w:hAnsi="Garamond"/>
          <w:b/>
          <w:bCs/>
          <w:color w:val="0B5394"/>
        </w:rPr>
        <w:t xml:space="preserve"> Innovations</w:t>
      </w:r>
    </w:p>
    <w:p w14:paraId="52E4EB25" w14:textId="77777777" w:rsidR="00C35234" w:rsidRDefault="00C35234" w:rsidP="00C35234"/>
    <w:p w14:paraId="331DD657" w14:textId="77777777" w:rsidR="00C35234" w:rsidRDefault="00C35234" w:rsidP="00C35234">
      <w:r>
        <w:rPr>
          <w:rFonts w:ascii="Garamond" w:hAnsi="Garamond"/>
        </w:rPr>
        <w:t>The information contained in this e-mail message is intended only for the personal and confidential use of the recipient(s) named above.  If you have received this message in error, please notify the sender immediately by e-mail, delete the original message and any attachments, and destroy any physical copies of the same.</w:t>
      </w:r>
    </w:p>
    <w:p w14:paraId="6C8BE0CF" w14:textId="77777777" w:rsidR="00141BF9" w:rsidRDefault="00141BF9"/>
    <w:sectPr w:rsidR="00141B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0B6EAC"/>
    <w:multiLevelType w:val="multilevel"/>
    <w:tmpl w:val="2C32C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234"/>
    <w:rsid w:val="00141BF9"/>
    <w:rsid w:val="00C35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1197B"/>
  <w15:chartTrackingRefBased/>
  <w15:docId w15:val="{48BF8384-605A-4E3A-92D8-DEB55FCBB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234"/>
    <w:pPr>
      <w:spacing w:after="0" w:line="240" w:lineRule="auto"/>
    </w:pPr>
    <w:rPr>
      <w:rFonts w:ascii="Aptos" w:hAnsi="Aptos"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52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228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Thomason</dc:creator>
  <cp:keywords/>
  <dc:description/>
  <cp:lastModifiedBy>Veronica Thomason</cp:lastModifiedBy>
  <cp:revision>1</cp:revision>
  <dcterms:created xsi:type="dcterms:W3CDTF">2024-12-03T16:25:00Z</dcterms:created>
  <dcterms:modified xsi:type="dcterms:W3CDTF">2024-12-03T16:26:00Z</dcterms:modified>
</cp:coreProperties>
</file>