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565" w14:textId="77777777" w:rsidR="005F3631" w:rsidRDefault="005F3631" w:rsidP="001C5487">
      <w:pPr>
        <w:pStyle w:val="Bodycopy"/>
      </w:pPr>
    </w:p>
    <w:p w14:paraId="71102295" w14:textId="77777777" w:rsidR="005F3631" w:rsidRDefault="005F3631" w:rsidP="001C5487">
      <w:pPr>
        <w:pStyle w:val="Bodycopy"/>
      </w:pPr>
    </w:p>
    <w:p w14:paraId="130BA7BE" w14:textId="31E754DA" w:rsidR="001C5487" w:rsidRPr="0076288F" w:rsidRDefault="00E722D0" w:rsidP="03193632">
      <w:pPr>
        <w:pStyle w:val="Bodycopy"/>
        <w:rPr>
          <w:rFonts w:cs="Segoe UI"/>
        </w:rPr>
      </w:pPr>
      <w:r>
        <w:rPr>
          <w:rFonts w:cs="Segoe UI"/>
        </w:rPr>
        <w:t>July 15, 2025</w:t>
      </w:r>
      <w:r w:rsidR="00E9016D">
        <w:rPr>
          <w:rFonts w:cs="Segoe UI"/>
        </w:rPr>
        <w:t>th</w:t>
      </w:r>
      <w:r w:rsidR="004C4B4C" w:rsidRPr="04BBA249">
        <w:rPr>
          <w:rFonts w:cs="Segoe UI"/>
        </w:rPr>
        <w:t>,</w:t>
      </w:r>
      <w:r w:rsidR="004C4B4C" w:rsidRPr="03193632">
        <w:rPr>
          <w:rFonts w:cs="Segoe UI"/>
        </w:rPr>
        <w:t xml:space="preserve"> 202</w:t>
      </w:r>
      <w:r w:rsidR="00000A10">
        <w:rPr>
          <w:rFonts w:cs="Segoe UI"/>
        </w:rPr>
        <w:t>5</w:t>
      </w:r>
    </w:p>
    <w:p w14:paraId="412ED002" w14:textId="77777777" w:rsidR="001C5487" w:rsidRPr="0076288F" w:rsidRDefault="001C5487" w:rsidP="001C5487">
      <w:pPr>
        <w:pStyle w:val="Bodycopy"/>
      </w:pPr>
    </w:p>
    <w:p w14:paraId="6E2C969D" w14:textId="1CE01014" w:rsidR="00B86409" w:rsidRPr="00B86409" w:rsidRDefault="00B40C05" w:rsidP="00B86409">
      <w:pPr>
        <w:pStyle w:val="Address"/>
        <w:rPr>
          <w:rFonts w:cs="Segoe UI"/>
          <w:caps w:val="0"/>
        </w:rPr>
      </w:pPr>
      <w:r>
        <w:rPr>
          <w:rFonts w:cs="Segoe UI"/>
          <w:caps w:val="0"/>
        </w:rPr>
        <w:t>NORTH AMERICAN STANDARDS BOARD</w:t>
      </w:r>
    </w:p>
    <w:p w14:paraId="65056DB4" w14:textId="77777777" w:rsidR="00702872" w:rsidRDefault="009A1414" w:rsidP="00B86409">
      <w:pPr>
        <w:pStyle w:val="Address"/>
        <w:rPr>
          <w:rFonts w:cs="Segoe UI"/>
          <w:caps w:val="0"/>
        </w:rPr>
      </w:pPr>
      <w:r>
        <w:rPr>
          <w:rFonts w:cs="Segoe UI"/>
          <w:caps w:val="0"/>
        </w:rPr>
        <w:t>1415 L</w:t>
      </w:r>
      <w:r w:rsidR="00702872">
        <w:rPr>
          <w:rFonts w:cs="Segoe UI"/>
          <w:caps w:val="0"/>
        </w:rPr>
        <w:t xml:space="preserve">OUISIANA </w:t>
      </w:r>
    </w:p>
    <w:p w14:paraId="3F9B0277" w14:textId="33A89268" w:rsidR="00B86409" w:rsidRPr="00B86409" w:rsidRDefault="00702872" w:rsidP="00B86409">
      <w:pPr>
        <w:pStyle w:val="Address"/>
        <w:rPr>
          <w:rFonts w:cs="Segoe UI"/>
          <w:caps w:val="0"/>
          <w:u w:val="single"/>
        </w:rPr>
      </w:pPr>
      <w:r>
        <w:rPr>
          <w:rFonts w:cs="Segoe UI"/>
          <w:caps w:val="0"/>
        </w:rPr>
        <w:t>SUITE 3460</w:t>
      </w:r>
    </w:p>
    <w:p w14:paraId="55938C9C" w14:textId="3DB2B3F1" w:rsidR="007A592B" w:rsidRPr="00B86409" w:rsidRDefault="00702872" w:rsidP="00B86409">
      <w:pPr>
        <w:pStyle w:val="Address"/>
        <w:rPr>
          <w:rFonts w:cs="Segoe UI"/>
          <w:caps w:val="0"/>
        </w:rPr>
      </w:pPr>
      <w:r>
        <w:rPr>
          <w:rFonts w:cs="Segoe UI"/>
          <w:caps w:val="0"/>
        </w:rPr>
        <w:t>HOUSTON</w:t>
      </w:r>
      <w:r w:rsidR="00B86409" w:rsidRPr="00B86409">
        <w:rPr>
          <w:rFonts w:cs="Segoe UI"/>
          <w:caps w:val="0"/>
        </w:rPr>
        <w:t xml:space="preserve"> </w:t>
      </w:r>
      <w:r>
        <w:rPr>
          <w:rFonts w:cs="Segoe UI"/>
          <w:caps w:val="0"/>
        </w:rPr>
        <w:t>TX</w:t>
      </w:r>
      <w:r w:rsidR="00B86409" w:rsidRPr="00B86409">
        <w:rPr>
          <w:rFonts w:cs="Segoe UI"/>
          <w:caps w:val="0"/>
        </w:rPr>
        <w:t xml:space="preserve"> </w:t>
      </w:r>
      <w:r w:rsidR="000E227E">
        <w:rPr>
          <w:rFonts w:cs="Segoe UI"/>
          <w:caps w:val="0"/>
        </w:rPr>
        <w:t>77002</w:t>
      </w:r>
    </w:p>
    <w:p w14:paraId="0AA8703F" w14:textId="77777777" w:rsidR="00B86409" w:rsidRPr="00B86409" w:rsidRDefault="00B86409" w:rsidP="00B86409">
      <w:pPr>
        <w:pStyle w:val="Address"/>
        <w:rPr>
          <w:rFonts w:cs="Segoe UI"/>
          <w:caps w:val="0"/>
          <w:u w:val="single"/>
        </w:rPr>
      </w:pPr>
    </w:p>
    <w:p w14:paraId="18862679" w14:textId="77777777" w:rsidR="007A592B" w:rsidRPr="00B86409" w:rsidRDefault="007A592B" w:rsidP="007A592B">
      <w:pPr>
        <w:pStyle w:val="Bodycopy"/>
        <w:rPr>
          <w:rFonts w:cs="Segoe UI"/>
          <w:szCs w:val="22"/>
          <w:u w:val="single"/>
        </w:rPr>
      </w:pPr>
    </w:p>
    <w:p w14:paraId="310E0B71" w14:textId="5F7B2747" w:rsidR="007A592B" w:rsidRDefault="00486C26" w:rsidP="007A592B">
      <w:pPr>
        <w:pStyle w:val="Bodycopy"/>
        <w:rPr>
          <w:rFonts w:cs="Segoe UI"/>
          <w:u w:val="single"/>
        </w:rPr>
      </w:pPr>
      <w:r w:rsidRPr="00486C26">
        <w:rPr>
          <w:rFonts w:cs="Segoe UI"/>
          <w:u w:val="single"/>
        </w:rPr>
        <w:t xml:space="preserve">Submitted via </w:t>
      </w:r>
      <w:r w:rsidR="00027F8E">
        <w:rPr>
          <w:rFonts w:cs="Segoe UI"/>
          <w:u w:val="single"/>
        </w:rPr>
        <w:t xml:space="preserve">email to NAESB </w:t>
      </w:r>
      <w:r w:rsidR="00F90F57">
        <w:rPr>
          <w:rFonts w:cs="Segoe UI"/>
          <w:u w:val="single"/>
        </w:rPr>
        <w:t>office (</w:t>
      </w:r>
      <w:hyperlink r:id="rId12" w:history="1">
        <w:r w:rsidR="00F90F57" w:rsidRPr="00DC2398">
          <w:rPr>
            <w:rStyle w:val="Hyperlink"/>
            <w:rFonts w:cs="Segoe UI"/>
          </w:rPr>
          <w:t>naesb@naesb.org</w:t>
        </w:r>
      </w:hyperlink>
      <w:r w:rsidR="00F90F57">
        <w:rPr>
          <w:rFonts w:cs="Segoe UI"/>
          <w:u w:val="single"/>
        </w:rPr>
        <w:t xml:space="preserve">) </w:t>
      </w:r>
    </w:p>
    <w:p w14:paraId="476A8DE4" w14:textId="77777777" w:rsidR="00486C26" w:rsidRDefault="00486C26" w:rsidP="007A592B">
      <w:pPr>
        <w:pStyle w:val="Bodycopy"/>
        <w:rPr>
          <w:rFonts w:cs="Segoe UI"/>
          <w:u w:val="single"/>
        </w:rPr>
      </w:pPr>
    </w:p>
    <w:p w14:paraId="32C6291F" w14:textId="77777777" w:rsidR="00486C26" w:rsidRPr="00B86409" w:rsidRDefault="00486C26" w:rsidP="007A592B">
      <w:pPr>
        <w:pStyle w:val="Bodycopy"/>
        <w:rPr>
          <w:rFonts w:cs="Segoe UI"/>
          <w:szCs w:val="22"/>
          <w:u w:val="single"/>
        </w:rPr>
      </w:pPr>
    </w:p>
    <w:p w14:paraId="5614F91F" w14:textId="6C9B153F" w:rsidR="00753C12" w:rsidRDefault="00B407FB" w:rsidP="00A100B5">
      <w:pPr>
        <w:pStyle w:val="Bodycopy"/>
        <w:rPr>
          <w:rFonts w:cs="Segoe UI"/>
          <w:szCs w:val="22"/>
        </w:rPr>
      </w:pPr>
      <w:r w:rsidRPr="00753C12">
        <w:rPr>
          <w:rFonts w:cs="Segoe UI"/>
          <w:szCs w:val="22"/>
        </w:rPr>
        <w:t xml:space="preserve">Comments Concerning </w:t>
      </w:r>
      <w:r w:rsidR="00A100B5" w:rsidRPr="00A100B5">
        <w:rPr>
          <w:rFonts w:cs="Segoe UI"/>
          <w:szCs w:val="22"/>
        </w:rPr>
        <w:t xml:space="preserve">NAESB WEQ BPS </w:t>
      </w:r>
      <w:r w:rsidR="00D1569B" w:rsidRPr="00D1569B">
        <w:rPr>
          <w:rFonts w:cs="Segoe UI"/>
          <w:szCs w:val="22"/>
        </w:rPr>
        <w:t>Secure, Equitable Access to DER and Aggregation Data Through a Standardized Framework for DER Information Registries</w:t>
      </w:r>
      <w:r w:rsidR="00D1569B">
        <w:rPr>
          <w:rFonts w:cs="Segoe UI"/>
          <w:szCs w:val="22"/>
        </w:rPr>
        <w:t xml:space="preserve"> </w:t>
      </w:r>
      <w:r w:rsidR="00A100B5" w:rsidRPr="00A100B5">
        <w:rPr>
          <w:rFonts w:cs="Segoe UI"/>
          <w:szCs w:val="22"/>
        </w:rPr>
        <w:t>Request for Informal Comment</w:t>
      </w:r>
    </w:p>
    <w:p w14:paraId="7B28F6A5" w14:textId="77777777" w:rsidR="005D6188" w:rsidRDefault="005D6188" w:rsidP="00A100B5">
      <w:pPr>
        <w:pStyle w:val="Bodycopy"/>
        <w:rPr>
          <w:rFonts w:cs="Segoe UI"/>
          <w:szCs w:val="22"/>
        </w:rPr>
      </w:pPr>
    </w:p>
    <w:p w14:paraId="08C8DC32" w14:textId="77777777" w:rsidR="005D6188" w:rsidRDefault="005D6188" w:rsidP="00A100B5">
      <w:pPr>
        <w:pStyle w:val="Bodycopy"/>
        <w:rPr>
          <w:rFonts w:cs="Segoe UI"/>
          <w:u w:val="single"/>
        </w:rPr>
      </w:pPr>
    </w:p>
    <w:p w14:paraId="27AF56B0" w14:textId="5D70FA10" w:rsidR="11F3C158" w:rsidRDefault="0090367B" w:rsidP="00D1355C">
      <w:pPr>
        <w:autoSpaceDE w:val="0"/>
        <w:autoSpaceDN w:val="0"/>
        <w:adjustRightInd w:val="0"/>
        <w:spacing w:line="240" w:lineRule="auto"/>
        <w:rPr>
          <w:rFonts w:cs="Segoe UI"/>
          <w:color w:val="auto"/>
          <w:sz w:val="22"/>
        </w:rPr>
      </w:pPr>
      <w:r w:rsidRPr="640E4323">
        <w:rPr>
          <w:rFonts w:cs="Segoe UI"/>
          <w:color w:val="auto"/>
          <w:sz w:val="22"/>
        </w:rPr>
        <w:t xml:space="preserve">Seattle City Light (City Light) </w:t>
      </w:r>
      <w:r w:rsidR="00E653AD" w:rsidRPr="640E4323">
        <w:rPr>
          <w:rFonts w:cs="Segoe UI"/>
          <w:color w:val="auto"/>
          <w:sz w:val="22"/>
        </w:rPr>
        <w:t>appreciates</w:t>
      </w:r>
      <w:r w:rsidR="00383F64">
        <w:rPr>
          <w:rFonts w:cs="Segoe UI"/>
          <w:color w:val="auto"/>
          <w:sz w:val="22"/>
        </w:rPr>
        <w:t xml:space="preserve"> the</w:t>
      </w:r>
      <w:r w:rsidR="00E653AD" w:rsidRPr="640E4323">
        <w:rPr>
          <w:rFonts w:cs="Segoe UI"/>
          <w:color w:val="auto"/>
          <w:sz w:val="22"/>
        </w:rPr>
        <w:t xml:space="preserve"> </w:t>
      </w:r>
      <w:r w:rsidR="00383F64" w:rsidRPr="00383F64">
        <w:rPr>
          <w:rFonts w:cs="Segoe UI"/>
          <w:color w:val="auto"/>
          <w:sz w:val="22"/>
        </w:rPr>
        <w:t xml:space="preserve">NAESB WEQ BPS </w:t>
      </w:r>
      <w:r w:rsidR="00043501">
        <w:rPr>
          <w:rFonts w:cs="Segoe UI"/>
          <w:color w:val="auto"/>
          <w:sz w:val="22"/>
        </w:rPr>
        <w:t xml:space="preserve">transparency and </w:t>
      </w:r>
      <w:r w:rsidR="003D5ED0">
        <w:rPr>
          <w:rFonts w:cs="Segoe UI"/>
          <w:color w:val="auto"/>
          <w:sz w:val="22"/>
        </w:rPr>
        <w:t>receptiveness to feedback and comment.</w:t>
      </w:r>
      <w:r w:rsidR="00383F64">
        <w:rPr>
          <w:rFonts w:cs="Segoe UI"/>
          <w:color w:val="auto"/>
          <w:sz w:val="22"/>
        </w:rPr>
        <w:t xml:space="preserve"> </w:t>
      </w:r>
      <w:r w:rsidR="004F447D">
        <w:rPr>
          <w:rFonts w:cs="Segoe UI"/>
          <w:color w:val="auto"/>
          <w:sz w:val="22"/>
        </w:rPr>
        <w:t>Thank you for accepting and considering the following comments.</w:t>
      </w:r>
    </w:p>
    <w:p w14:paraId="11E0DA40" w14:textId="77777777" w:rsidR="006C5356" w:rsidRDefault="006C5356" w:rsidP="00D1355C">
      <w:pPr>
        <w:autoSpaceDE w:val="0"/>
        <w:autoSpaceDN w:val="0"/>
        <w:adjustRightInd w:val="0"/>
        <w:spacing w:line="240" w:lineRule="auto"/>
        <w:rPr>
          <w:rFonts w:cs="Segoe UI"/>
          <w:color w:val="auto"/>
          <w:sz w:val="22"/>
        </w:rPr>
      </w:pPr>
    </w:p>
    <w:p w14:paraId="5F9F482D" w14:textId="31C6CE83" w:rsidR="00E718C2" w:rsidRDefault="00E718C2" w:rsidP="00E718C2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 w:rsidRPr="00E718C2">
        <w:rPr>
          <w:rFonts w:cs="Segoe UI"/>
          <w:color w:val="000000" w:themeColor="text1"/>
          <w:sz w:val="22"/>
        </w:rPr>
        <w:t>Would a centralized DER Entity Registry to identify and authenticate parties be beneficial? Why or why not?</w:t>
      </w:r>
      <w:r w:rsidR="006B6F01">
        <w:rPr>
          <w:rFonts w:cs="Segoe UI"/>
          <w:color w:val="000000" w:themeColor="text1"/>
          <w:sz w:val="22"/>
        </w:rPr>
        <w:t xml:space="preserve"> </w:t>
      </w:r>
    </w:p>
    <w:p w14:paraId="073D4617" w14:textId="6A673B23" w:rsidR="00D12271" w:rsidRPr="00D12271" w:rsidRDefault="006B6F01" w:rsidP="00D12271">
      <w:pPr>
        <w:numPr>
          <w:ilvl w:val="1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>
        <w:rPr>
          <w:rFonts w:cs="Segoe UI"/>
          <w:color w:val="000000" w:themeColor="text1"/>
          <w:sz w:val="22"/>
        </w:rPr>
        <w:t>Seattle City Light (City Light</w:t>
      </w:r>
      <w:r w:rsidR="00EC750E">
        <w:rPr>
          <w:rFonts w:cs="Segoe UI"/>
          <w:color w:val="000000" w:themeColor="text1"/>
          <w:sz w:val="22"/>
        </w:rPr>
        <w:t xml:space="preserve">) believes a centralized DER Entity Registry would be beneficial </w:t>
      </w:r>
      <w:r w:rsidR="00BB78E1">
        <w:rPr>
          <w:rFonts w:cs="Segoe UI"/>
          <w:color w:val="000000" w:themeColor="text1"/>
          <w:sz w:val="22"/>
        </w:rPr>
        <w:t xml:space="preserve">by providing </w:t>
      </w:r>
      <w:r w:rsidR="00CC394C">
        <w:rPr>
          <w:rFonts w:cs="Segoe UI"/>
          <w:color w:val="000000" w:themeColor="text1"/>
          <w:sz w:val="22"/>
        </w:rPr>
        <w:t xml:space="preserve">enhanced grid visibility for </w:t>
      </w:r>
      <w:r w:rsidR="00635E71">
        <w:rPr>
          <w:rFonts w:cs="Segoe UI"/>
          <w:color w:val="000000" w:themeColor="text1"/>
          <w:sz w:val="22"/>
        </w:rPr>
        <w:t xml:space="preserve">modeling, </w:t>
      </w:r>
      <w:r w:rsidR="00E40DF6">
        <w:rPr>
          <w:rFonts w:cs="Segoe UI"/>
          <w:color w:val="000000" w:themeColor="text1"/>
          <w:sz w:val="22"/>
        </w:rPr>
        <w:t xml:space="preserve">transmission planning, seasonal reliability assessment, next day operations </w:t>
      </w:r>
      <w:r w:rsidR="00D1154A">
        <w:rPr>
          <w:rFonts w:cs="Segoe UI"/>
          <w:color w:val="000000" w:themeColor="text1"/>
          <w:sz w:val="22"/>
        </w:rPr>
        <w:t>plan</w:t>
      </w:r>
      <w:r w:rsidR="00E40DF6">
        <w:rPr>
          <w:rFonts w:cs="Segoe UI"/>
          <w:color w:val="000000" w:themeColor="text1"/>
          <w:sz w:val="22"/>
        </w:rPr>
        <w:t xml:space="preserve">, </w:t>
      </w:r>
      <w:r w:rsidR="00635E71">
        <w:rPr>
          <w:rFonts w:cs="Segoe UI"/>
          <w:color w:val="000000" w:themeColor="text1"/>
          <w:sz w:val="22"/>
        </w:rPr>
        <w:t>real time data, ris</w:t>
      </w:r>
      <w:r w:rsidR="00F5079F">
        <w:rPr>
          <w:rFonts w:cs="Segoe UI"/>
          <w:color w:val="000000" w:themeColor="text1"/>
          <w:sz w:val="22"/>
        </w:rPr>
        <w:t>k assessment and emergency operations planning.</w:t>
      </w:r>
    </w:p>
    <w:p w14:paraId="198B0C86" w14:textId="77777777" w:rsidR="007C08F5" w:rsidRPr="00E718C2" w:rsidRDefault="007C08F5" w:rsidP="007C08F5">
      <w:p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</w:p>
    <w:p w14:paraId="7CA0CCD9" w14:textId="77777777" w:rsidR="00E718C2" w:rsidRPr="00E718C2" w:rsidRDefault="00E718C2" w:rsidP="00E718C2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 w:rsidRPr="00E718C2">
        <w:rPr>
          <w:rFonts w:cs="Segoe UI"/>
          <w:color w:val="000000" w:themeColor="text1"/>
          <w:sz w:val="22"/>
        </w:rPr>
        <w:t>Related to the DER Entity Registry specifically:</w:t>
      </w:r>
    </w:p>
    <w:p w14:paraId="3FDF8D41" w14:textId="77777777" w:rsidR="00E718C2" w:rsidRDefault="00E718C2" w:rsidP="00E718C2">
      <w:pPr>
        <w:numPr>
          <w:ilvl w:val="1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 w:rsidRPr="00E718C2">
        <w:rPr>
          <w:rFonts w:cs="Segoe UI"/>
          <w:color w:val="000000" w:themeColor="text1"/>
          <w:sz w:val="22"/>
        </w:rPr>
        <w:t>Are there any additional stakeholder registration categories that need to be supported? If so, please identify and provide an explanation.</w:t>
      </w:r>
    </w:p>
    <w:p w14:paraId="70F8ACFF" w14:textId="2349A3A0" w:rsidR="00CF4BA8" w:rsidRPr="00384E5E" w:rsidRDefault="001E3B33" w:rsidP="00CF4BA8">
      <w:pPr>
        <w:numPr>
          <w:ilvl w:val="2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i/>
          <w:iCs/>
          <w:color w:val="000000" w:themeColor="text1"/>
          <w:sz w:val="22"/>
        </w:rPr>
      </w:pPr>
      <w:r>
        <w:rPr>
          <w:rFonts w:cs="Segoe UI"/>
          <w:color w:val="000000" w:themeColor="text1"/>
          <w:sz w:val="22"/>
        </w:rPr>
        <w:t xml:space="preserve">City Light recommends adding </w:t>
      </w:r>
      <w:r w:rsidRPr="002B680E">
        <w:rPr>
          <w:rFonts w:cs="Segoe UI"/>
          <w:i/>
          <w:iCs/>
          <w:color w:val="000000" w:themeColor="text1"/>
          <w:sz w:val="22"/>
        </w:rPr>
        <w:t>Bulk Power System</w:t>
      </w:r>
      <w:r w:rsidR="002B680E" w:rsidRPr="002B680E">
        <w:rPr>
          <w:rFonts w:cs="Segoe UI"/>
          <w:i/>
          <w:iCs/>
          <w:color w:val="000000" w:themeColor="text1"/>
          <w:sz w:val="22"/>
        </w:rPr>
        <w:t xml:space="preserve"> Transmission Planning Authority</w:t>
      </w:r>
      <w:r w:rsidR="002B680E">
        <w:rPr>
          <w:rFonts w:cs="Segoe UI"/>
          <w:i/>
          <w:iCs/>
          <w:color w:val="000000" w:themeColor="text1"/>
          <w:sz w:val="22"/>
        </w:rPr>
        <w:t xml:space="preserve"> </w:t>
      </w:r>
      <w:r w:rsidR="00430E20">
        <w:rPr>
          <w:rFonts w:cs="Segoe UI"/>
          <w:color w:val="000000" w:themeColor="text1"/>
          <w:sz w:val="22"/>
        </w:rPr>
        <w:t xml:space="preserve">to the list of stakeholder registration categories. The impact of DERs </w:t>
      </w:r>
      <w:r w:rsidR="002D3C48">
        <w:rPr>
          <w:rFonts w:cs="Segoe UI"/>
          <w:color w:val="000000" w:themeColor="text1"/>
          <w:sz w:val="22"/>
        </w:rPr>
        <w:t xml:space="preserve">needs to be evaluated in the transmission planning horizon for reliability and planning </w:t>
      </w:r>
      <w:r w:rsidR="00372D29">
        <w:rPr>
          <w:rFonts w:cs="Segoe UI"/>
          <w:color w:val="000000" w:themeColor="text1"/>
          <w:sz w:val="22"/>
        </w:rPr>
        <w:t>purposes.</w:t>
      </w:r>
    </w:p>
    <w:p w14:paraId="5938B277" w14:textId="6329352E" w:rsidR="00384E5E" w:rsidRPr="00372D29" w:rsidRDefault="00384E5E" w:rsidP="00CF4BA8">
      <w:pPr>
        <w:numPr>
          <w:ilvl w:val="2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i/>
          <w:iCs/>
          <w:color w:val="000000" w:themeColor="text1"/>
          <w:sz w:val="22"/>
        </w:rPr>
      </w:pPr>
      <w:r>
        <w:rPr>
          <w:rFonts w:cs="Segoe UI"/>
          <w:color w:val="000000" w:themeColor="text1"/>
          <w:sz w:val="22"/>
        </w:rPr>
        <w:t xml:space="preserve">City Light additionally suggests </w:t>
      </w:r>
      <w:r w:rsidR="00C65CFF">
        <w:rPr>
          <w:rFonts w:cs="Segoe UI"/>
          <w:color w:val="000000" w:themeColor="text1"/>
          <w:sz w:val="22"/>
        </w:rPr>
        <w:t>adding</w:t>
      </w:r>
      <w:r w:rsidR="002E0DFB">
        <w:rPr>
          <w:rFonts w:cs="Segoe UI"/>
          <w:color w:val="000000" w:themeColor="text1"/>
          <w:sz w:val="22"/>
        </w:rPr>
        <w:t xml:space="preserve"> </w:t>
      </w:r>
      <w:r w:rsidR="002E0DFB" w:rsidRPr="00DC07DC">
        <w:rPr>
          <w:rFonts w:cs="Segoe UI"/>
          <w:i/>
          <w:iCs/>
          <w:color w:val="000000" w:themeColor="text1"/>
          <w:sz w:val="22"/>
        </w:rPr>
        <w:t xml:space="preserve">Electric </w:t>
      </w:r>
      <w:r w:rsidR="00FB0200" w:rsidRPr="00DC07DC">
        <w:rPr>
          <w:rFonts w:cs="Segoe UI"/>
          <w:i/>
          <w:iCs/>
          <w:color w:val="000000" w:themeColor="text1"/>
          <w:sz w:val="22"/>
        </w:rPr>
        <w:t xml:space="preserve">Reliability Organization Regional </w:t>
      </w:r>
      <w:r w:rsidR="00F31F56" w:rsidRPr="00DC07DC">
        <w:rPr>
          <w:rFonts w:cs="Segoe UI"/>
          <w:i/>
          <w:iCs/>
          <w:color w:val="000000" w:themeColor="text1"/>
          <w:sz w:val="22"/>
        </w:rPr>
        <w:t>Region</w:t>
      </w:r>
      <w:r w:rsidR="004C1C45" w:rsidRPr="00DC07DC">
        <w:rPr>
          <w:rFonts w:cs="Segoe UI"/>
          <w:i/>
          <w:iCs/>
          <w:color w:val="000000" w:themeColor="text1"/>
          <w:sz w:val="22"/>
        </w:rPr>
        <w:t>al Entity</w:t>
      </w:r>
      <w:r w:rsidR="00DC07DC">
        <w:rPr>
          <w:rFonts w:cs="Segoe UI"/>
          <w:color w:val="000000" w:themeColor="text1"/>
          <w:sz w:val="22"/>
        </w:rPr>
        <w:t xml:space="preserve">. </w:t>
      </w:r>
      <w:r w:rsidR="005F1CBA">
        <w:rPr>
          <w:rFonts w:cs="Segoe UI"/>
          <w:color w:val="000000" w:themeColor="text1"/>
          <w:sz w:val="22"/>
        </w:rPr>
        <w:t xml:space="preserve">This recognizes the relationship that </w:t>
      </w:r>
      <w:r w:rsidR="00C65CFF">
        <w:rPr>
          <w:rFonts w:cs="Segoe UI"/>
          <w:color w:val="000000" w:themeColor="text1"/>
          <w:sz w:val="22"/>
        </w:rPr>
        <w:t>there are multiple regional entities in the NERC ERO.</w:t>
      </w:r>
    </w:p>
    <w:p w14:paraId="19974ABF" w14:textId="77777777" w:rsidR="00372D29" w:rsidRPr="00E718C2" w:rsidRDefault="00372D29" w:rsidP="00372D29">
      <w:pPr>
        <w:autoSpaceDE w:val="0"/>
        <w:autoSpaceDN w:val="0"/>
        <w:adjustRightInd w:val="0"/>
        <w:spacing w:line="240" w:lineRule="auto"/>
        <w:ind w:left="2160"/>
        <w:rPr>
          <w:rFonts w:cs="Segoe UI"/>
          <w:color w:val="000000" w:themeColor="text1"/>
          <w:sz w:val="22"/>
        </w:rPr>
      </w:pPr>
    </w:p>
    <w:p w14:paraId="7E3ACA28" w14:textId="77777777" w:rsidR="00E718C2" w:rsidRDefault="00E718C2" w:rsidP="00E718C2">
      <w:pPr>
        <w:numPr>
          <w:ilvl w:val="1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 w:rsidRPr="00E718C2">
        <w:rPr>
          <w:rFonts w:cs="Segoe UI"/>
          <w:color w:val="000000" w:themeColor="text1"/>
          <w:sz w:val="22"/>
        </w:rPr>
        <w:t xml:space="preserve">Are there any identified stakeholder registration categories that are not needed? If so, please identify and provide an explanation. </w:t>
      </w:r>
    </w:p>
    <w:p w14:paraId="443BE19C" w14:textId="10CE02A0" w:rsidR="00281F8B" w:rsidRPr="00E718C2" w:rsidRDefault="00281F8B" w:rsidP="00281F8B">
      <w:pPr>
        <w:numPr>
          <w:ilvl w:val="2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i/>
          <w:iCs/>
          <w:color w:val="000000" w:themeColor="text1"/>
          <w:sz w:val="22"/>
        </w:rPr>
      </w:pPr>
      <w:r w:rsidRPr="00281F8B">
        <w:rPr>
          <w:rFonts w:cs="Segoe UI"/>
          <w:i/>
          <w:iCs/>
          <w:color w:val="000000" w:themeColor="text1"/>
          <w:sz w:val="22"/>
        </w:rPr>
        <w:t>No</w:t>
      </w:r>
    </w:p>
    <w:p w14:paraId="306A4EAD" w14:textId="77777777" w:rsidR="00E718C2" w:rsidRDefault="00E718C2" w:rsidP="00E718C2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 w:rsidRPr="00E718C2">
        <w:rPr>
          <w:rFonts w:cs="Segoe UI"/>
          <w:color w:val="000000" w:themeColor="text1"/>
          <w:sz w:val="22"/>
        </w:rPr>
        <w:lastRenderedPageBreak/>
        <w:t>Would NAESB Business Practice Standards to facilitate interoperability between existing and future DER and aggregation registries and other industry tools be beneficial? Why or why not?</w:t>
      </w:r>
    </w:p>
    <w:p w14:paraId="2AD051E8" w14:textId="17172699" w:rsidR="0072680E" w:rsidRDefault="0072680E" w:rsidP="0072680E">
      <w:pPr>
        <w:numPr>
          <w:ilvl w:val="1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>
        <w:rPr>
          <w:rFonts w:cs="Segoe UI"/>
          <w:color w:val="000000" w:themeColor="text1"/>
          <w:sz w:val="22"/>
        </w:rPr>
        <w:t xml:space="preserve">Yes, City Light recommends a single central </w:t>
      </w:r>
      <w:r w:rsidR="00581C34">
        <w:rPr>
          <w:rFonts w:cs="Segoe UI"/>
          <w:color w:val="000000" w:themeColor="text1"/>
          <w:sz w:val="22"/>
        </w:rPr>
        <w:t xml:space="preserve">DER registry would </w:t>
      </w:r>
      <w:r w:rsidR="00E24C61">
        <w:rPr>
          <w:rFonts w:cs="Segoe UI"/>
          <w:color w:val="000000" w:themeColor="text1"/>
          <w:sz w:val="22"/>
        </w:rPr>
        <w:t>enable a standard for DER data and modeling. This would facilitate better interoperability</w:t>
      </w:r>
      <w:r w:rsidR="00F14918">
        <w:rPr>
          <w:rFonts w:cs="Segoe UI"/>
          <w:color w:val="000000" w:themeColor="text1"/>
          <w:sz w:val="22"/>
        </w:rPr>
        <w:t xml:space="preserve"> and increase reliability</w:t>
      </w:r>
      <w:r w:rsidR="006333E7">
        <w:rPr>
          <w:rFonts w:cs="Segoe UI"/>
          <w:color w:val="000000" w:themeColor="text1"/>
          <w:sz w:val="22"/>
        </w:rPr>
        <w:t>.</w:t>
      </w:r>
    </w:p>
    <w:p w14:paraId="333E10D1" w14:textId="77777777" w:rsidR="00581C34" w:rsidRPr="00E718C2" w:rsidRDefault="00581C34" w:rsidP="00581C34">
      <w:pPr>
        <w:autoSpaceDE w:val="0"/>
        <w:autoSpaceDN w:val="0"/>
        <w:adjustRightInd w:val="0"/>
        <w:spacing w:line="240" w:lineRule="auto"/>
        <w:ind w:left="1440"/>
        <w:rPr>
          <w:rFonts w:cs="Segoe UI"/>
          <w:color w:val="000000" w:themeColor="text1"/>
          <w:sz w:val="22"/>
        </w:rPr>
      </w:pPr>
    </w:p>
    <w:p w14:paraId="79591D48" w14:textId="77777777" w:rsidR="00E718C2" w:rsidRPr="00E718C2" w:rsidRDefault="00E718C2" w:rsidP="00E718C2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 w:rsidRPr="00E718C2">
        <w:rPr>
          <w:rFonts w:cs="Segoe UI"/>
          <w:color w:val="000000" w:themeColor="text1"/>
          <w:sz w:val="22"/>
        </w:rPr>
        <w:t xml:space="preserve">Would the creation of a DER Entity Registry and the development of NAESB Business Practice Standards to facilitate interoperability be beneficial to: </w:t>
      </w:r>
    </w:p>
    <w:p w14:paraId="6AC55C93" w14:textId="77777777" w:rsidR="00E718C2" w:rsidRDefault="00E718C2" w:rsidP="00E718C2">
      <w:pPr>
        <w:numPr>
          <w:ilvl w:val="1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 w:rsidRPr="00E718C2">
        <w:rPr>
          <w:rFonts w:cs="Segoe UI"/>
          <w:color w:val="000000" w:themeColor="text1"/>
          <w:sz w:val="22"/>
        </w:rPr>
        <w:t>Support broader integration of DERs and aggregations by industry? Why or why not?</w:t>
      </w:r>
    </w:p>
    <w:p w14:paraId="0F33993B" w14:textId="744B539C" w:rsidR="00F14918" w:rsidRDefault="00F14918" w:rsidP="00F14918">
      <w:pPr>
        <w:numPr>
          <w:ilvl w:val="2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>
        <w:rPr>
          <w:rFonts w:cs="Segoe UI"/>
          <w:color w:val="000000" w:themeColor="text1"/>
          <w:sz w:val="22"/>
        </w:rPr>
        <w:t xml:space="preserve">Yes, City Light recommends </w:t>
      </w:r>
      <w:r w:rsidR="00863B18">
        <w:rPr>
          <w:rFonts w:cs="Segoe UI"/>
          <w:color w:val="000000" w:themeColor="text1"/>
          <w:sz w:val="22"/>
        </w:rPr>
        <w:t xml:space="preserve">a DER Entity </w:t>
      </w:r>
      <w:r w:rsidR="00AF3BEB">
        <w:rPr>
          <w:rFonts w:cs="Segoe UI"/>
          <w:color w:val="000000" w:themeColor="text1"/>
          <w:sz w:val="22"/>
        </w:rPr>
        <w:t xml:space="preserve">Registry </w:t>
      </w:r>
      <w:r w:rsidR="004E0764">
        <w:rPr>
          <w:rFonts w:cs="Segoe UI"/>
          <w:color w:val="000000" w:themeColor="text1"/>
          <w:sz w:val="22"/>
        </w:rPr>
        <w:t xml:space="preserve">would support broader integration of DERs by providing an accepted framework for </w:t>
      </w:r>
      <w:r w:rsidR="0083656D">
        <w:rPr>
          <w:rFonts w:cs="Segoe UI"/>
          <w:color w:val="000000" w:themeColor="text1"/>
          <w:sz w:val="22"/>
        </w:rPr>
        <w:t>identifying and qualifying a DER resource.</w:t>
      </w:r>
    </w:p>
    <w:p w14:paraId="0FEDE892" w14:textId="5A3C5D46" w:rsidR="00863B18" w:rsidRPr="00E718C2" w:rsidRDefault="00863B18" w:rsidP="00863B18">
      <w:pPr>
        <w:autoSpaceDE w:val="0"/>
        <w:autoSpaceDN w:val="0"/>
        <w:adjustRightInd w:val="0"/>
        <w:spacing w:line="240" w:lineRule="auto"/>
        <w:ind w:left="2160"/>
        <w:rPr>
          <w:rFonts w:cs="Segoe UI"/>
          <w:color w:val="000000" w:themeColor="text1"/>
          <w:sz w:val="22"/>
        </w:rPr>
      </w:pPr>
    </w:p>
    <w:p w14:paraId="307D5256" w14:textId="77777777" w:rsidR="00E718C2" w:rsidRDefault="00E718C2" w:rsidP="00E718C2">
      <w:pPr>
        <w:numPr>
          <w:ilvl w:val="1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 w:rsidRPr="00E718C2">
        <w:rPr>
          <w:rFonts w:cs="Segoe UI"/>
          <w:color w:val="000000" w:themeColor="text1"/>
          <w:sz w:val="22"/>
        </w:rPr>
        <w:t>Help industry respond to FERC Order No. 2222, FERC Order No. 901, and/or needs for DER data?  Why or why not?</w:t>
      </w:r>
    </w:p>
    <w:p w14:paraId="731B3A58" w14:textId="27CB5318" w:rsidR="006D7F0F" w:rsidRDefault="006D7F0F" w:rsidP="006D7F0F">
      <w:pPr>
        <w:numPr>
          <w:ilvl w:val="2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>
        <w:rPr>
          <w:rFonts w:cs="Segoe UI"/>
          <w:color w:val="000000" w:themeColor="text1"/>
          <w:sz w:val="22"/>
        </w:rPr>
        <w:t xml:space="preserve">City Light believes a DER </w:t>
      </w:r>
      <w:r w:rsidR="00C11B23">
        <w:rPr>
          <w:rFonts w:cs="Segoe UI"/>
          <w:color w:val="000000" w:themeColor="text1"/>
          <w:sz w:val="22"/>
        </w:rPr>
        <w:t>Entity Registry would facilitate standardizing DER data and data collection</w:t>
      </w:r>
      <w:r w:rsidR="00EB0AC3">
        <w:rPr>
          <w:rFonts w:cs="Segoe UI"/>
          <w:color w:val="000000" w:themeColor="text1"/>
          <w:sz w:val="22"/>
        </w:rPr>
        <w:t xml:space="preserve">. This would help industry respond to </w:t>
      </w:r>
      <w:r w:rsidR="000467DD">
        <w:rPr>
          <w:rFonts w:cs="Segoe UI"/>
          <w:color w:val="000000" w:themeColor="text1"/>
          <w:sz w:val="22"/>
        </w:rPr>
        <w:t>FERC Order No. 222 and 901.</w:t>
      </w:r>
    </w:p>
    <w:p w14:paraId="52B6FCFF" w14:textId="77777777" w:rsidR="000467DD" w:rsidRPr="00E718C2" w:rsidRDefault="000467DD" w:rsidP="000467DD">
      <w:pPr>
        <w:autoSpaceDE w:val="0"/>
        <w:autoSpaceDN w:val="0"/>
        <w:adjustRightInd w:val="0"/>
        <w:spacing w:line="240" w:lineRule="auto"/>
        <w:ind w:left="2160"/>
        <w:rPr>
          <w:rFonts w:cs="Segoe UI"/>
          <w:color w:val="000000" w:themeColor="text1"/>
          <w:sz w:val="22"/>
        </w:rPr>
      </w:pPr>
    </w:p>
    <w:p w14:paraId="52CC8C7A" w14:textId="77777777" w:rsidR="00E718C2" w:rsidRDefault="00E718C2" w:rsidP="00E718C2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 w:rsidRPr="00E718C2">
        <w:rPr>
          <w:rFonts w:cs="Segoe UI"/>
          <w:color w:val="000000" w:themeColor="text1"/>
          <w:sz w:val="22"/>
        </w:rPr>
        <w:t xml:space="preserve">Please provide information about your organization’s role in the electric industry (e.g., market operator, distribution utility, etc.)? </w:t>
      </w:r>
    </w:p>
    <w:p w14:paraId="4C4E5AD3" w14:textId="0E491769" w:rsidR="00F06954" w:rsidRDefault="00F06954" w:rsidP="00F06954">
      <w:pPr>
        <w:numPr>
          <w:ilvl w:val="1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>
        <w:rPr>
          <w:rFonts w:cs="Segoe UI"/>
          <w:color w:val="000000" w:themeColor="text1"/>
          <w:sz w:val="22"/>
        </w:rPr>
        <w:t>City Light is a consumer owned utility</w:t>
      </w:r>
      <w:r w:rsidR="006C50DD">
        <w:rPr>
          <w:rFonts w:cs="Segoe UI"/>
          <w:color w:val="000000" w:themeColor="text1"/>
          <w:sz w:val="22"/>
        </w:rPr>
        <w:t xml:space="preserve"> that is a </w:t>
      </w:r>
      <w:r w:rsidR="00D803D9">
        <w:rPr>
          <w:rFonts w:cs="Segoe UI"/>
          <w:color w:val="000000" w:themeColor="text1"/>
          <w:sz w:val="22"/>
        </w:rPr>
        <w:t>Load Serving Entity, Balancing Authority, Transmission Owner</w:t>
      </w:r>
      <w:r w:rsidR="00386C9F">
        <w:rPr>
          <w:rFonts w:cs="Segoe UI"/>
          <w:color w:val="000000" w:themeColor="text1"/>
          <w:sz w:val="22"/>
        </w:rPr>
        <w:t xml:space="preserve"> / Operator</w:t>
      </w:r>
      <w:r w:rsidR="00F10FEB">
        <w:rPr>
          <w:rFonts w:cs="Segoe UI"/>
          <w:color w:val="000000" w:themeColor="text1"/>
          <w:sz w:val="22"/>
        </w:rPr>
        <w:t xml:space="preserve">, Transmission Planner, and Planning Authority. City Lights a winter peaking utility with </w:t>
      </w:r>
      <w:r w:rsidR="00083329">
        <w:rPr>
          <w:rFonts w:cs="Segoe UI"/>
          <w:color w:val="000000" w:themeColor="text1"/>
          <w:sz w:val="22"/>
        </w:rPr>
        <w:t>a peak load of approximately 2027MW with over 500,000 customer</w:t>
      </w:r>
      <w:r w:rsidR="002642BA">
        <w:rPr>
          <w:rFonts w:cs="Segoe UI"/>
          <w:color w:val="000000" w:themeColor="text1"/>
          <w:sz w:val="22"/>
        </w:rPr>
        <w:t xml:space="preserve"> meters.</w:t>
      </w:r>
    </w:p>
    <w:p w14:paraId="03AA236E" w14:textId="77777777" w:rsidR="002642BA" w:rsidRPr="00E718C2" w:rsidRDefault="002642BA" w:rsidP="002642BA">
      <w:pPr>
        <w:autoSpaceDE w:val="0"/>
        <w:autoSpaceDN w:val="0"/>
        <w:adjustRightInd w:val="0"/>
        <w:spacing w:line="240" w:lineRule="auto"/>
        <w:ind w:left="1440"/>
        <w:rPr>
          <w:rFonts w:cs="Segoe UI"/>
          <w:color w:val="000000" w:themeColor="text1"/>
          <w:sz w:val="22"/>
        </w:rPr>
      </w:pPr>
    </w:p>
    <w:p w14:paraId="0C35F8FE" w14:textId="17FA2E28" w:rsidR="00E718C2" w:rsidRDefault="00E718C2" w:rsidP="00E718C2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 w:rsidRPr="00E718C2">
        <w:rPr>
          <w:rFonts w:cs="Segoe UI"/>
          <w:color w:val="000000" w:themeColor="text1"/>
          <w:sz w:val="22"/>
        </w:rPr>
        <w:t>Please provide any additional information, questions, or considerations that could provide guidance to the subcommittees in determining how to proceed.</w:t>
      </w:r>
      <w:r w:rsidR="002642BA">
        <w:rPr>
          <w:rFonts w:cs="Segoe UI"/>
          <w:color w:val="000000" w:themeColor="text1"/>
          <w:sz w:val="22"/>
        </w:rPr>
        <w:t xml:space="preserve"> </w:t>
      </w:r>
    </w:p>
    <w:p w14:paraId="11B61A3F" w14:textId="3EA15D13" w:rsidR="002642BA" w:rsidRPr="00E718C2" w:rsidRDefault="002642BA" w:rsidP="002642BA">
      <w:pPr>
        <w:numPr>
          <w:ilvl w:val="1"/>
          <w:numId w:val="30"/>
        </w:num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  <w:r>
        <w:rPr>
          <w:rFonts w:cs="Segoe UI"/>
          <w:color w:val="000000" w:themeColor="text1"/>
          <w:sz w:val="22"/>
        </w:rPr>
        <w:t xml:space="preserve">City Light recommends </w:t>
      </w:r>
      <w:r w:rsidR="00503611">
        <w:rPr>
          <w:rFonts w:cs="Segoe UI"/>
          <w:color w:val="000000" w:themeColor="text1"/>
          <w:sz w:val="22"/>
        </w:rPr>
        <w:t xml:space="preserve">that the subcommittee carefully consider the </w:t>
      </w:r>
      <w:r w:rsidR="00AB06A4">
        <w:rPr>
          <w:rFonts w:cs="Segoe UI"/>
          <w:color w:val="000000" w:themeColor="text1"/>
          <w:sz w:val="22"/>
        </w:rPr>
        <w:t xml:space="preserve">need for and implications of requiring registration of </w:t>
      </w:r>
      <w:r w:rsidR="00030862">
        <w:rPr>
          <w:rFonts w:cs="Segoe UI"/>
          <w:color w:val="000000" w:themeColor="text1"/>
          <w:sz w:val="22"/>
        </w:rPr>
        <w:t xml:space="preserve">DERs </w:t>
      </w:r>
      <w:r w:rsidR="00696D6D">
        <w:rPr>
          <w:rFonts w:cs="Segoe UI"/>
          <w:color w:val="000000" w:themeColor="text1"/>
          <w:sz w:val="22"/>
        </w:rPr>
        <w:t xml:space="preserve">below </w:t>
      </w:r>
      <w:r w:rsidR="00E1611C">
        <w:rPr>
          <w:rFonts w:cs="Segoe UI"/>
          <w:color w:val="000000" w:themeColor="text1"/>
          <w:sz w:val="22"/>
        </w:rPr>
        <w:t>a 2MW threshold</w:t>
      </w:r>
      <w:r w:rsidR="00F543A0">
        <w:rPr>
          <w:rFonts w:cs="Segoe UI"/>
          <w:color w:val="000000" w:themeColor="text1"/>
          <w:sz w:val="22"/>
        </w:rPr>
        <w:t>. City Light recommends that individual DER impact below 2MWs should be included in load characteristics</w:t>
      </w:r>
      <w:r w:rsidR="00015A7E">
        <w:rPr>
          <w:rFonts w:cs="Segoe UI"/>
          <w:color w:val="000000" w:themeColor="text1"/>
          <w:sz w:val="22"/>
        </w:rPr>
        <w:t xml:space="preserve"> for modeling and planning purposes. This would not preclude and aggregator </w:t>
      </w:r>
      <w:r w:rsidR="006E5808">
        <w:rPr>
          <w:rFonts w:cs="Segoe UI"/>
          <w:color w:val="000000" w:themeColor="text1"/>
          <w:sz w:val="22"/>
        </w:rPr>
        <w:t xml:space="preserve">entity from registering </w:t>
      </w:r>
      <w:r w:rsidR="008C4FF7">
        <w:rPr>
          <w:rFonts w:cs="Segoe UI"/>
          <w:color w:val="000000" w:themeColor="text1"/>
          <w:sz w:val="22"/>
        </w:rPr>
        <w:t>or parti</w:t>
      </w:r>
      <w:r w:rsidR="003301BF">
        <w:rPr>
          <w:rFonts w:cs="Segoe UI"/>
          <w:color w:val="000000" w:themeColor="text1"/>
          <w:sz w:val="22"/>
        </w:rPr>
        <w:t>cipating in bulk power operations in a material way.</w:t>
      </w:r>
    </w:p>
    <w:p w14:paraId="594664B5" w14:textId="77777777" w:rsidR="000C155B" w:rsidRDefault="000C155B" w:rsidP="00662343">
      <w:p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</w:p>
    <w:p w14:paraId="17D9624D" w14:textId="77777777" w:rsidR="000C155B" w:rsidRPr="00E9016D" w:rsidRDefault="000C155B" w:rsidP="00662343">
      <w:pPr>
        <w:autoSpaceDE w:val="0"/>
        <w:autoSpaceDN w:val="0"/>
        <w:adjustRightInd w:val="0"/>
        <w:spacing w:line="240" w:lineRule="auto"/>
        <w:rPr>
          <w:rFonts w:cs="Segoe UI"/>
          <w:color w:val="000000" w:themeColor="text1"/>
          <w:sz w:val="22"/>
        </w:rPr>
      </w:pPr>
    </w:p>
    <w:p w14:paraId="428026E0" w14:textId="5ED3C254" w:rsidR="005400CD" w:rsidRDefault="00662343" w:rsidP="640E4323">
      <w:pPr>
        <w:autoSpaceDE w:val="0"/>
        <w:autoSpaceDN w:val="0"/>
        <w:adjustRightInd w:val="0"/>
        <w:spacing w:line="240" w:lineRule="auto"/>
        <w:rPr>
          <w:rFonts w:cs="Segoe UI"/>
          <w:color w:val="auto"/>
          <w:sz w:val="22"/>
        </w:rPr>
      </w:pPr>
      <w:r w:rsidRPr="640E4323">
        <w:rPr>
          <w:rFonts w:cs="Segoe UI"/>
          <w:color w:val="auto"/>
          <w:sz w:val="22"/>
        </w:rPr>
        <w:t xml:space="preserve">Seattle City Light thanks </w:t>
      </w:r>
      <w:r w:rsidR="002D2418">
        <w:rPr>
          <w:rFonts w:cs="Segoe UI"/>
          <w:color w:val="auto"/>
          <w:sz w:val="22"/>
        </w:rPr>
        <w:t>NAESB</w:t>
      </w:r>
      <w:r w:rsidRPr="640E4323">
        <w:rPr>
          <w:rFonts w:cs="Segoe UI"/>
          <w:color w:val="auto"/>
          <w:sz w:val="22"/>
        </w:rPr>
        <w:t xml:space="preserve"> for accepting and considering these comments</w:t>
      </w:r>
    </w:p>
    <w:p w14:paraId="44FBC04A" w14:textId="77777777" w:rsidR="006F1682" w:rsidRDefault="006F1682" w:rsidP="00B37B21">
      <w:pPr>
        <w:autoSpaceDE w:val="0"/>
        <w:autoSpaceDN w:val="0"/>
        <w:adjustRightInd w:val="0"/>
        <w:spacing w:line="240" w:lineRule="auto"/>
        <w:rPr>
          <w:rFonts w:cs="Segoe UI"/>
          <w:color w:val="auto"/>
          <w:sz w:val="22"/>
        </w:rPr>
      </w:pPr>
    </w:p>
    <w:p w14:paraId="02CA5D86" w14:textId="77777777" w:rsidR="004E7875" w:rsidRDefault="004E7875" w:rsidP="00C554FC">
      <w:pPr>
        <w:pStyle w:val="Bodycopy"/>
      </w:pPr>
    </w:p>
    <w:p w14:paraId="79D37F90" w14:textId="345D852A" w:rsidR="00A42C2F" w:rsidRDefault="003D2F2B" w:rsidP="00C554FC">
      <w:pPr>
        <w:pStyle w:val="Bodycopy"/>
      </w:pPr>
      <w:r>
        <w:t>Michael Watkins</w:t>
      </w:r>
    </w:p>
    <w:p w14:paraId="60D5D6DF" w14:textId="3F965A88" w:rsidR="003D2F2B" w:rsidRDefault="003D2F2B" w:rsidP="00C554FC">
      <w:pPr>
        <w:pStyle w:val="Bodycopy"/>
      </w:pPr>
      <w:r>
        <w:t>Strategic Advisor</w:t>
      </w:r>
    </w:p>
    <w:p w14:paraId="75AEDAFB" w14:textId="7D355DE3" w:rsidR="002D44C3" w:rsidRDefault="002D44C3" w:rsidP="00C554FC">
      <w:pPr>
        <w:pStyle w:val="Bodycopy"/>
      </w:pPr>
      <w:r>
        <w:t>Seattle City Light</w:t>
      </w:r>
    </w:p>
    <w:p w14:paraId="71E7BBDC" w14:textId="77777777" w:rsidR="00793D0D" w:rsidRDefault="00793D0D" w:rsidP="00C554FC">
      <w:pPr>
        <w:pStyle w:val="Bodycopy"/>
      </w:pPr>
    </w:p>
    <w:p w14:paraId="52F23246" w14:textId="6C74C4B3" w:rsidR="00793D0D" w:rsidRDefault="00793D0D" w:rsidP="00C554FC">
      <w:pPr>
        <w:pStyle w:val="Bodycopy"/>
      </w:pPr>
      <w:r w:rsidRPr="00793D0D">
        <w:t xml:space="preserve">cc:  </w:t>
      </w:r>
    </w:p>
    <w:sectPr w:rsidR="00793D0D" w:rsidSect="002D07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973" w:right="1080" w:bottom="1440" w:left="1080" w:header="1008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4BE4" w14:textId="77777777" w:rsidR="001952C9" w:rsidRDefault="001952C9" w:rsidP="004A71C7">
      <w:r>
        <w:separator/>
      </w:r>
    </w:p>
  </w:endnote>
  <w:endnote w:type="continuationSeparator" w:id="0">
    <w:p w14:paraId="0541CBD8" w14:textId="77777777" w:rsidR="001952C9" w:rsidRDefault="001952C9" w:rsidP="004A71C7">
      <w:r>
        <w:continuationSeparator/>
      </w:r>
    </w:p>
  </w:endnote>
  <w:endnote w:type="continuationNotice" w:id="1">
    <w:p w14:paraId="54303EFD" w14:textId="77777777" w:rsidR="001952C9" w:rsidRDefault="001952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CEF1" w14:textId="77777777" w:rsidR="00103A21" w:rsidRDefault="001B4B68" w:rsidP="001B4B68">
    <w:pPr>
      <w:pStyle w:val="Footer"/>
    </w:pPr>
    <w:r w:rsidRPr="0076657E">
      <w:t xml:space="preserve">Page </w:t>
    </w:r>
    <w:r w:rsidRPr="0076657E">
      <w:fldChar w:fldCharType="begin"/>
    </w:r>
    <w:r w:rsidRPr="0076657E">
      <w:instrText xml:space="preserve"> PAGE  \* Arabic  \* MERGEFORMAT </w:instrText>
    </w:r>
    <w:r w:rsidRPr="0076657E">
      <w:fldChar w:fldCharType="separate"/>
    </w:r>
    <w:r>
      <w:t>2</w:t>
    </w:r>
    <w:r w:rsidRPr="0076657E">
      <w:fldChar w:fldCharType="end"/>
    </w:r>
    <w:r w:rsidRPr="0076657E">
      <w:t xml:space="preserve"> of </w:t>
    </w:r>
    <w:fldSimple w:instr="NUMPAGES  \* Arabic  \* MERGEFORMAT">
      <w:r w:rsidR="00523034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6415" w14:textId="72F44790" w:rsidR="00DF3B43" w:rsidRPr="00E36CEA" w:rsidRDefault="0076657E" w:rsidP="00E36CEA">
    <w:pPr>
      <w:pStyle w:val="Footer"/>
    </w:pPr>
    <w:r w:rsidRPr="0076657E">
      <w:t xml:space="preserve">Page </w:t>
    </w:r>
    <w:r w:rsidRPr="0076657E">
      <w:fldChar w:fldCharType="begin"/>
    </w:r>
    <w:r w:rsidRPr="0076657E">
      <w:instrText xml:space="preserve"> PAGE  \* Arabic  \* MERGEFORMAT </w:instrText>
    </w:r>
    <w:r w:rsidRPr="0076657E">
      <w:fldChar w:fldCharType="separate"/>
    </w:r>
    <w:r w:rsidR="001B4B68">
      <w:t>3</w:t>
    </w:r>
    <w:r w:rsidRPr="0076657E">
      <w:fldChar w:fldCharType="end"/>
    </w:r>
    <w:r w:rsidRPr="0076657E">
      <w:t xml:space="preserve"> of </w:t>
    </w:r>
    <w:fldSimple w:instr="NUMPAGES  \* Arabic  \* MERGEFORMAT">
      <w:r w:rsidR="00523034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43D8" w14:textId="7BFDD19C" w:rsidR="003847B0" w:rsidRPr="003847B0" w:rsidRDefault="003847B0" w:rsidP="003847B0">
    <w:pPr>
      <w:pStyle w:val="Header"/>
      <w:ind w:left="0"/>
      <w:rPr>
        <w:sz w:val="14"/>
        <w:szCs w:val="14"/>
      </w:rPr>
    </w:pPr>
    <w:r w:rsidRPr="003847B0">
      <w:rPr>
        <w:sz w:val="14"/>
        <w:szCs w:val="14"/>
      </w:rPr>
      <w:t>An equal employment opportunity, affirmative action employer. Accommodations for people with disabilities provided upon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88E9" w14:textId="77777777" w:rsidR="001952C9" w:rsidRDefault="001952C9" w:rsidP="004A71C7">
      <w:bookmarkStart w:id="0" w:name="_Hlk103343211"/>
      <w:bookmarkEnd w:id="0"/>
      <w:r>
        <w:separator/>
      </w:r>
    </w:p>
  </w:footnote>
  <w:footnote w:type="continuationSeparator" w:id="0">
    <w:p w14:paraId="7AFB86DF" w14:textId="77777777" w:rsidR="001952C9" w:rsidRDefault="001952C9" w:rsidP="004A71C7">
      <w:r>
        <w:continuationSeparator/>
      </w:r>
    </w:p>
  </w:footnote>
  <w:footnote w:type="continuationNotice" w:id="1">
    <w:p w14:paraId="17F0DF51" w14:textId="77777777" w:rsidR="001952C9" w:rsidRDefault="001952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70A938F" w14:paraId="7A643F87" w14:textId="77777777" w:rsidTr="570A938F">
      <w:trPr>
        <w:trHeight w:val="300"/>
      </w:trPr>
      <w:tc>
        <w:tcPr>
          <w:tcW w:w="3360" w:type="dxa"/>
        </w:tcPr>
        <w:p w14:paraId="248BB25C" w14:textId="32FD4DD8" w:rsidR="570A938F" w:rsidRDefault="570A938F" w:rsidP="570A938F">
          <w:pPr>
            <w:pStyle w:val="Header"/>
            <w:ind w:left="-115"/>
          </w:pPr>
        </w:p>
      </w:tc>
      <w:tc>
        <w:tcPr>
          <w:tcW w:w="3360" w:type="dxa"/>
        </w:tcPr>
        <w:p w14:paraId="33DE2BEF" w14:textId="0D1F2F91" w:rsidR="570A938F" w:rsidRDefault="570A938F" w:rsidP="570A938F">
          <w:pPr>
            <w:pStyle w:val="Header"/>
            <w:jc w:val="center"/>
          </w:pPr>
        </w:p>
      </w:tc>
      <w:tc>
        <w:tcPr>
          <w:tcW w:w="3360" w:type="dxa"/>
        </w:tcPr>
        <w:p w14:paraId="1DF7767A" w14:textId="1A4E0158" w:rsidR="570A938F" w:rsidRDefault="570A938F" w:rsidP="570A938F">
          <w:pPr>
            <w:pStyle w:val="Header"/>
            <w:ind w:right="-115"/>
            <w:jc w:val="right"/>
          </w:pPr>
        </w:p>
      </w:tc>
    </w:tr>
  </w:tbl>
  <w:p w14:paraId="59E4FEBA" w14:textId="08CFA51A" w:rsidR="570A938F" w:rsidRDefault="570A938F" w:rsidP="570A9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BF54" w14:textId="77777777" w:rsidR="00427842" w:rsidRDefault="00DE7B0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0" allowOverlap="1" wp14:anchorId="50173461" wp14:editId="25415C5C">
          <wp:simplePos x="0" y="0"/>
          <wp:positionH relativeFrom="page">
            <wp:posOffset>685800</wp:posOffset>
          </wp:positionH>
          <wp:positionV relativeFrom="page">
            <wp:posOffset>410845</wp:posOffset>
          </wp:positionV>
          <wp:extent cx="2188210" cy="438785"/>
          <wp:effectExtent l="0" t="0" r="2540" b="0"/>
          <wp:wrapNone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21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F54D" w14:textId="082DECFB" w:rsidR="00964EF3" w:rsidRDefault="001C5487" w:rsidP="00E36CEA">
    <w:pPr>
      <w:pStyle w:val="Header"/>
    </w:pPr>
    <w:r>
      <w:t>700 5th Ave</w:t>
    </w:r>
    <w:r w:rsidR="00523034">
      <w:t>.</w:t>
    </w:r>
    <w:r>
      <w:t xml:space="preserve"> | P.O. Box 34023 | Seattle WA 98124-4023</w:t>
    </w:r>
  </w:p>
  <w:p w14:paraId="65395EF7" w14:textId="74F671A8" w:rsidR="001C5487" w:rsidRDefault="000D48BF" w:rsidP="00E36CEA">
    <w:pPr>
      <w:pStyle w:val="Header"/>
    </w:pPr>
    <w:r w:rsidRPr="000D48BF">
      <w:rPr>
        <w:b/>
        <w:smallCaps/>
        <w:sz w:val="13"/>
        <w:szCs w:val="13"/>
      </w:rPr>
      <w:t>tel</w:t>
    </w:r>
    <w:r w:rsidR="001C5487">
      <w:t xml:space="preserve"> (206) 684-3000 </w:t>
    </w:r>
    <w:r>
      <w:t xml:space="preserve"> </w:t>
    </w:r>
    <w:r w:rsidRPr="000D48BF">
      <w:rPr>
        <w:b/>
        <w:smallCaps/>
        <w:sz w:val="13"/>
        <w:szCs w:val="13"/>
      </w:rPr>
      <w:t>tty/tdd</w:t>
    </w:r>
    <w:r>
      <w:t xml:space="preserve"> (206) 684-3225  </w:t>
    </w:r>
    <w:r w:rsidRPr="000D48BF">
      <w:rPr>
        <w:b/>
        <w:smallCaps/>
        <w:sz w:val="13"/>
        <w:szCs w:val="13"/>
      </w:rPr>
      <w:t>fax</w:t>
    </w:r>
    <w:r>
      <w:t xml:space="preserve"> </w:t>
    </w:r>
    <w:r w:rsidR="001C5487">
      <w:t>(206) 625-3709</w:t>
    </w:r>
  </w:p>
  <w:p w14:paraId="64FD1B52" w14:textId="535F5285" w:rsidR="000D48BF" w:rsidRPr="003006E6" w:rsidRDefault="00A47187" w:rsidP="005F3631">
    <w:pPr>
      <w:pStyle w:val="Header"/>
      <w:spacing w:before="80"/>
      <w:ind w:left="5587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CB3DA3F" wp14:editId="2C7A85D9">
          <wp:simplePos x="0" y="0"/>
          <wp:positionH relativeFrom="column">
            <wp:posOffset>4526915</wp:posOffset>
          </wp:positionH>
          <wp:positionV relativeFrom="paragraph">
            <wp:posOffset>57890</wp:posOffset>
          </wp:positionV>
          <wp:extent cx="685800" cy="114300"/>
          <wp:effectExtent l="0" t="0" r="0" b="0"/>
          <wp:wrapTight wrapText="bothSides">
            <wp:wrapPolygon edited="0">
              <wp:start x="0" y="0"/>
              <wp:lineTo x="0" y="18000"/>
              <wp:lineTo x="21000" y="18000"/>
              <wp:lineTo x="21000" y="0"/>
              <wp:lineTo x="0" y="0"/>
            </wp:wrapPolygon>
          </wp:wrapTight>
          <wp:docPr id="6719387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38739" name="Picture 6719387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8BF">
      <w:rPr>
        <w:noProof/>
      </w:rPr>
      <w:drawing>
        <wp:anchor distT="0" distB="0" distL="114300" distR="114300" simplePos="0" relativeHeight="251658240" behindDoc="1" locked="1" layoutInCell="0" allowOverlap="1" wp14:anchorId="5780F735" wp14:editId="6C0CD9CD">
          <wp:simplePos x="0" y="0"/>
          <wp:positionH relativeFrom="page">
            <wp:posOffset>636905</wp:posOffset>
          </wp:positionH>
          <wp:positionV relativeFrom="page">
            <wp:posOffset>711200</wp:posOffset>
          </wp:positionV>
          <wp:extent cx="2188210" cy="438785"/>
          <wp:effectExtent l="0" t="0" r="254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banner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21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487">
      <w:t>seattle.gov/</w:t>
    </w:r>
    <w:r w:rsidR="008116A4">
      <w:t>city-</w:t>
    </w:r>
    <w:r w:rsidR="001C5487">
      <w:t>light</w:t>
    </w:r>
    <w:r w:rsidR="00445765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28B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2A18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12EB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24A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CEFC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7045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2024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88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E2B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DE3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E2425"/>
    <w:multiLevelType w:val="multilevel"/>
    <w:tmpl w:val="58587EEA"/>
    <w:numStyleLink w:val="XXXXXXXX"/>
  </w:abstractNum>
  <w:abstractNum w:abstractNumId="11" w15:restartNumberingAfterBreak="0">
    <w:nsid w:val="14CC7ADA"/>
    <w:multiLevelType w:val="multilevel"/>
    <w:tmpl w:val="58587EEA"/>
    <w:numStyleLink w:val="XXXXXXXX"/>
  </w:abstractNum>
  <w:abstractNum w:abstractNumId="12" w15:restartNumberingAfterBreak="0">
    <w:nsid w:val="16F44AFB"/>
    <w:multiLevelType w:val="multilevel"/>
    <w:tmpl w:val="58587EEA"/>
    <w:numStyleLink w:val="XXXXXXXX"/>
  </w:abstractNum>
  <w:abstractNum w:abstractNumId="13" w15:restartNumberingAfterBreak="0">
    <w:nsid w:val="279948B2"/>
    <w:multiLevelType w:val="multilevel"/>
    <w:tmpl w:val="58587EEA"/>
    <w:numStyleLink w:val="XXXXXXXX"/>
  </w:abstractNum>
  <w:abstractNum w:abstractNumId="14" w15:restartNumberingAfterBreak="0">
    <w:nsid w:val="29723756"/>
    <w:multiLevelType w:val="multilevel"/>
    <w:tmpl w:val="58587EEA"/>
    <w:numStyleLink w:val="XXXXXXXX"/>
  </w:abstractNum>
  <w:abstractNum w:abstractNumId="15" w15:restartNumberingAfterBreak="0">
    <w:nsid w:val="2C0904CE"/>
    <w:multiLevelType w:val="multilevel"/>
    <w:tmpl w:val="58587EEA"/>
    <w:numStyleLink w:val="XXXXXXXX"/>
  </w:abstractNum>
  <w:abstractNum w:abstractNumId="16" w15:restartNumberingAfterBreak="0">
    <w:nsid w:val="32C027E6"/>
    <w:multiLevelType w:val="multilevel"/>
    <w:tmpl w:val="58587EEA"/>
    <w:numStyleLink w:val="XXXXXXXX"/>
  </w:abstractNum>
  <w:abstractNum w:abstractNumId="17" w15:restartNumberingAfterBreak="0">
    <w:nsid w:val="35746F28"/>
    <w:multiLevelType w:val="multilevel"/>
    <w:tmpl w:val="58587EEA"/>
    <w:numStyleLink w:val="XXXXXXXX"/>
  </w:abstractNum>
  <w:abstractNum w:abstractNumId="18" w15:restartNumberingAfterBreak="0">
    <w:nsid w:val="38247708"/>
    <w:multiLevelType w:val="multilevel"/>
    <w:tmpl w:val="58587EEA"/>
    <w:numStyleLink w:val="XXXXXXXX"/>
  </w:abstractNum>
  <w:abstractNum w:abstractNumId="19" w15:restartNumberingAfterBreak="0">
    <w:nsid w:val="38BE20E6"/>
    <w:multiLevelType w:val="hybridMultilevel"/>
    <w:tmpl w:val="4A56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F3282"/>
    <w:multiLevelType w:val="multilevel"/>
    <w:tmpl w:val="58587EEA"/>
    <w:numStyleLink w:val="XXXXXXXX"/>
  </w:abstractNum>
  <w:abstractNum w:abstractNumId="21" w15:restartNumberingAfterBreak="0">
    <w:nsid w:val="413978B3"/>
    <w:multiLevelType w:val="multilevel"/>
    <w:tmpl w:val="58587EEA"/>
    <w:numStyleLink w:val="XXXXXXXX"/>
  </w:abstractNum>
  <w:abstractNum w:abstractNumId="22" w15:restartNumberingAfterBreak="0">
    <w:nsid w:val="4A3C1952"/>
    <w:multiLevelType w:val="multilevel"/>
    <w:tmpl w:val="58587EEA"/>
    <w:numStyleLink w:val="XXXXXXXX"/>
  </w:abstractNum>
  <w:abstractNum w:abstractNumId="23" w15:restartNumberingAfterBreak="0">
    <w:nsid w:val="4AFF5A41"/>
    <w:multiLevelType w:val="multilevel"/>
    <w:tmpl w:val="58587EEA"/>
    <w:styleLink w:val="XXXXXXXX"/>
    <w:lvl w:ilvl="0">
      <w:start w:val="1"/>
      <w:numFmt w:val="bullet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  <w:color w:val="auto"/>
        <w:position w:val="3"/>
      </w:rPr>
    </w:lvl>
    <w:lvl w:ilvl="1">
      <w:start w:val="1"/>
      <w:numFmt w:val="bullet"/>
      <w:lvlText w:val=""/>
      <w:lvlJc w:val="left"/>
      <w:pPr>
        <w:ind w:left="792" w:hanging="216"/>
      </w:pPr>
      <w:rPr>
        <w:rFonts w:ascii="Symbol" w:hAnsi="Symbol" w:hint="default"/>
        <w:color w:val="auto"/>
      </w:rPr>
    </w:lvl>
    <w:lvl w:ilvl="2">
      <w:start w:val="1"/>
      <w:numFmt w:val="bullet"/>
      <w:lvlText w:val=""/>
      <w:lvlJc w:val="left"/>
      <w:pPr>
        <w:ind w:left="1008" w:hanging="216"/>
      </w:pPr>
      <w:rPr>
        <w:rFonts w:ascii="Symbol" w:hAnsi="Symbol" w:hint="default"/>
        <w:color w:val="auto"/>
        <w:position w:val="3"/>
      </w:rPr>
    </w:lvl>
    <w:lvl w:ilvl="3">
      <w:start w:val="1"/>
      <w:numFmt w:val="decimal"/>
      <w:lvlText w:val="(%4)"/>
      <w:lvlJc w:val="left"/>
      <w:pPr>
        <w:ind w:left="-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360"/>
      </w:pPr>
      <w:rPr>
        <w:rFonts w:hint="default"/>
      </w:rPr>
    </w:lvl>
  </w:abstractNum>
  <w:abstractNum w:abstractNumId="24" w15:restartNumberingAfterBreak="0">
    <w:nsid w:val="4C702355"/>
    <w:multiLevelType w:val="multilevel"/>
    <w:tmpl w:val="58587EEA"/>
    <w:numStyleLink w:val="XXXXXXXX"/>
  </w:abstractNum>
  <w:abstractNum w:abstractNumId="25" w15:restartNumberingAfterBreak="0">
    <w:nsid w:val="692329A6"/>
    <w:multiLevelType w:val="hybridMultilevel"/>
    <w:tmpl w:val="03844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3FE44"/>
    <w:multiLevelType w:val="hybridMultilevel"/>
    <w:tmpl w:val="B63EF828"/>
    <w:lvl w:ilvl="0" w:tplc="DA9C3CD0">
      <w:start w:val="1"/>
      <w:numFmt w:val="decimal"/>
      <w:lvlText w:val="%1."/>
      <w:lvlJc w:val="left"/>
      <w:pPr>
        <w:ind w:left="720" w:hanging="360"/>
      </w:pPr>
    </w:lvl>
    <w:lvl w:ilvl="1" w:tplc="83362FEC">
      <w:start w:val="1"/>
      <w:numFmt w:val="lowerLetter"/>
      <w:lvlText w:val="%2."/>
      <w:lvlJc w:val="left"/>
      <w:pPr>
        <w:ind w:left="1440" w:hanging="360"/>
      </w:pPr>
    </w:lvl>
    <w:lvl w:ilvl="2" w:tplc="BBBA6B3C">
      <w:start w:val="1"/>
      <w:numFmt w:val="lowerRoman"/>
      <w:lvlText w:val="%3."/>
      <w:lvlJc w:val="right"/>
      <w:pPr>
        <w:ind w:left="2160" w:hanging="180"/>
      </w:pPr>
    </w:lvl>
    <w:lvl w:ilvl="3" w:tplc="4BFC78DE">
      <w:start w:val="1"/>
      <w:numFmt w:val="decimal"/>
      <w:lvlText w:val="%4."/>
      <w:lvlJc w:val="left"/>
      <w:pPr>
        <w:ind w:left="2880" w:hanging="360"/>
      </w:pPr>
    </w:lvl>
    <w:lvl w:ilvl="4" w:tplc="51B0342C">
      <w:start w:val="1"/>
      <w:numFmt w:val="lowerLetter"/>
      <w:lvlText w:val="%5."/>
      <w:lvlJc w:val="left"/>
      <w:pPr>
        <w:ind w:left="3600" w:hanging="360"/>
      </w:pPr>
    </w:lvl>
    <w:lvl w:ilvl="5" w:tplc="097C48B4">
      <w:start w:val="1"/>
      <w:numFmt w:val="lowerRoman"/>
      <w:lvlText w:val="%6."/>
      <w:lvlJc w:val="right"/>
      <w:pPr>
        <w:ind w:left="4320" w:hanging="180"/>
      </w:pPr>
    </w:lvl>
    <w:lvl w:ilvl="6" w:tplc="87E6EBF6">
      <w:start w:val="1"/>
      <w:numFmt w:val="decimal"/>
      <w:lvlText w:val="%7."/>
      <w:lvlJc w:val="left"/>
      <w:pPr>
        <w:ind w:left="5040" w:hanging="360"/>
      </w:pPr>
    </w:lvl>
    <w:lvl w:ilvl="7" w:tplc="BAB647DE">
      <w:start w:val="1"/>
      <w:numFmt w:val="lowerLetter"/>
      <w:lvlText w:val="%8."/>
      <w:lvlJc w:val="left"/>
      <w:pPr>
        <w:ind w:left="5760" w:hanging="360"/>
      </w:pPr>
    </w:lvl>
    <w:lvl w:ilvl="8" w:tplc="6EFE67C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42F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401279F"/>
    <w:multiLevelType w:val="hybridMultilevel"/>
    <w:tmpl w:val="B0D0C7A4"/>
    <w:lvl w:ilvl="0" w:tplc="AAD0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EA11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81366654">
    <w:abstractNumId w:val="26"/>
  </w:num>
  <w:num w:numId="2" w16cid:durableId="1781534700">
    <w:abstractNumId w:val="27"/>
  </w:num>
  <w:num w:numId="3" w16cid:durableId="835539372">
    <w:abstractNumId w:val="23"/>
  </w:num>
  <w:num w:numId="4" w16cid:durableId="2128111984">
    <w:abstractNumId w:val="20"/>
  </w:num>
  <w:num w:numId="5" w16cid:durableId="1568304395">
    <w:abstractNumId w:val="12"/>
  </w:num>
  <w:num w:numId="6" w16cid:durableId="688261093">
    <w:abstractNumId w:val="14"/>
  </w:num>
  <w:num w:numId="7" w16cid:durableId="63070011">
    <w:abstractNumId w:val="22"/>
  </w:num>
  <w:num w:numId="8" w16cid:durableId="191967911">
    <w:abstractNumId w:val="18"/>
  </w:num>
  <w:num w:numId="9" w16cid:durableId="1618027399">
    <w:abstractNumId w:val="16"/>
  </w:num>
  <w:num w:numId="10" w16cid:durableId="1918976115">
    <w:abstractNumId w:val="21"/>
  </w:num>
  <w:num w:numId="11" w16cid:durableId="1730952924">
    <w:abstractNumId w:val="10"/>
  </w:num>
  <w:num w:numId="12" w16cid:durableId="997466528">
    <w:abstractNumId w:val="13"/>
  </w:num>
  <w:num w:numId="13" w16cid:durableId="108820680">
    <w:abstractNumId w:val="25"/>
  </w:num>
  <w:num w:numId="14" w16cid:durableId="1463035132">
    <w:abstractNumId w:val="11"/>
  </w:num>
  <w:num w:numId="15" w16cid:durableId="36928215">
    <w:abstractNumId w:val="17"/>
  </w:num>
  <w:num w:numId="16" w16cid:durableId="868224504">
    <w:abstractNumId w:val="15"/>
  </w:num>
  <w:num w:numId="17" w16cid:durableId="1940404666">
    <w:abstractNumId w:val="29"/>
  </w:num>
  <w:num w:numId="18" w16cid:durableId="1785542584">
    <w:abstractNumId w:val="24"/>
  </w:num>
  <w:num w:numId="19" w16cid:durableId="1527211650">
    <w:abstractNumId w:val="9"/>
  </w:num>
  <w:num w:numId="20" w16cid:durableId="587269450">
    <w:abstractNumId w:val="7"/>
  </w:num>
  <w:num w:numId="21" w16cid:durableId="523592760">
    <w:abstractNumId w:val="6"/>
  </w:num>
  <w:num w:numId="22" w16cid:durableId="249394694">
    <w:abstractNumId w:val="5"/>
  </w:num>
  <w:num w:numId="23" w16cid:durableId="593051952">
    <w:abstractNumId w:val="4"/>
  </w:num>
  <w:num w:numId="24" w16cid:durableId="1395349599">
    <w:abstractNumId w:val="8"/>
  </w:num>
  <w:num w:numId="25" w16cid:durableId="2050833443">
    <w:abstractNumId w:val="3"/>
  </w:num>
  <w:num w:numId="26" w16cid:durableId="226579238">
    <w:abstractNumId w:val="2"/>
  </w:num>
  <w:num w:numId="27" w16cid:durableId="391738213">
    <w:abstractNumId w:val="1"/>
  </w:num>
  <w:num w:numId="28" w16cid:durableId="2128498208">
    <w:abstractNumId w:val="0"/>
  </w:num>
  <w:num w:numId="29" w16cid:durableId="1727752601">
    <w:abstractNumId w:val="28"/>
  </w:num>
  <w:num w:numId="30" w16cid:durableId="14861641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A0"/>
    <w:rsid w:val="00000A10"/>
    <w:rsid w:val="00001237"/>
    <w:rsid w:val="00002EE1"/>
    <w:rsid w:val="00002F21"/>
    <w:rsid w:val="00003CCA"/>
    <w:rsid w:val="00005083"/>
    <w:rsid w:val="0000590E"/>
    <w:rsid w:val="0000746B"/>
    <w:rsid w:val="00010193"/>
    <w:rsid w:val="00012693"/>
    <w:rsid w:val="00013822"/>
    <w:rsid w:val="00014E3D"/>
    <w:rsid w:val="00015A7E"/>
    <w:rsid w:val="00022972"/>
    <w:rsid w:val="00022D06"/>
    <w:rsid w:val="00023365"/>
    <w:rsid w:val="00023B36"/>
    <w:rsid w:val="00024A85"/>
    <w:rsid w:val="000251A7"/>
    <w:rsid w:val="00025E97"/>
    <w:rsid w:val="00026842"/>
    <w:rsid w:val="00027F8E"/>
    <w:rsid w:val="00030862"/>
    <w:rsid w:val="00031092"/>
    <w:rsid w:val="0003119B"/>
    <w:rsid w:val="00032608"/>
    <w:rsid w:val="00036C2D"/>
    <w:rsid w:val="000373E8"/>
    <w:rsid w:val="00037785"/>
    <w:rsid w:val="00041D04"/>
    <w:rsid w:val="00041DB5"/>
    <w:rsid w:val="00043501"/>
    <w:rsid w:val="000455D4"/>
    <w:rsid w:val="000467DD"/>
    <w:rsid w:val="00047B3A"/>
    <w:rsid w:val="00050736"/>
    <w:rsid w:val="00051510"/>
    <w:rsid w:val="0005310D"/>
    <w:rsid w:val="000536EB"/>
    <w:rsid w:val="0005373E"/>
    <w:rsid w:val="000559DF"/>
    <w:rsid w:val="00055DC7"/>
    <w:rsid w:val="00056673"/>
    <w:rsid w:val="000576B4"/>
    <w:rsid w:val="00057913"/>
    <w:rsid w:val="00057D5A"/>
    <w:rsid w:val="00060329"/>
    <w:rsid w:val="00061A2D"/>
    <w:rsid w:val="0006691A"/>
    <w:rsid w:val="000674CD"/>
    <w:rsid w:val="00067D7F"/>
    <w:rsid w:val="000726FD"/>
    <w:rsid w:val="00081195"/>
    <w:rsid w:val="00082083"/>
    <w:rsid w:val="000821CB"/>
    <w:rsid w:val="000826EE"/>
    <w:rsid w:val="00083329"/>
    <w:rsid w:val="00086B59"/>
    <w:rsid w:val="0009032F"/>
    <w:rsid w:val="00091DDA"/>
    <w:rsid w:val="00092840"/>
    <w:rsid w:val="00092CA0"/>
    <w:rsid w:val="00093CAF"/>
    <w:rsid w:val="00093F5F"/>
    <w:rsid w:val="00097A33"/>
    <w:rsid w:val="00097D37"/>
    <w:rsid w:val="000A00AD"/>
    <w:rsid w:val="000A4417"/>
    <w:rsid w:val="000A4B89"/>
    <w:rsid w:val="000A65BE"/>
    <w:rsid w:val="000A6924"/>
    <w:rsid w:val="000A6957"/>
    <w:rsid w:val="000A70BD"/>
    <w:rsid w:val="000B1CF7"/>
    <w:rsid w:val="000B351C"/>
    <w:rsid w:val="000B3C4B"/>
    <w:rsid w:val="000B4532"/>
    <w:rsid w:val="000B5949"/>
    <w:rsid w:val="000B5E8C"/>
    <w:rsid w:val="000B6F72"/>
    <w:rsid w:val="000B725D"/>
    <w:rsid w:val="000B73B7"/>
    <w:rsid w:val="000C102E"/>
    <w:rsid w:val="000C155B"/>
    <w:rsid w:val="000C303D"/>
    <w:rsid w:val="000C47A8"/>
    <w:rsid w:val="000C6C57"/>
    <w:rsid w:val="000C6C73"/>
    <w:rsid w:val="000C7F0F"/>
    <w:rsid w:val="000D0E09"/>
    <w:rsid w:val="000D1531"/>
    <w:rsid w:val="000D48BF"/>
    <w:rsid w:val="000D7002"/>
    <w:rsid w:val="000D7CEB"/>
    <w:rsid w:val="000D7DC9"/>
    <w:rsid w:val="000E043F"/>
    <w:rsid w:val="000E227E"/>
    <w:rsid w:val="000E299A"/>
    <w:rsid w:val="000E2B90"/>
    <w:rsid w:val="000E2D2B"/>
    <w:rsid w:val="000E3DE7"/>
    <w:rsid w:val="000E5B2E"/>
    <w:rsid w:val="000E5F72"/>
    <w:rsid w:val="000E69DC"/>
    <w:rsid w:val="000E7B02"/>
    <w:rsid w:val="000F01D4"/>
    <w:rsid w:val="000F0C48"/>
    <w:rsid w:val="000F0F4D"/>
    <w:rsid w:val="000F1416"/>
    <w:rsid w:val="000F190E"/>
    <w:rsid w:val="000F373E"/>
    <w:rsid w:val="000F604B"/>
    <w:rsid w:val="000F6147"/>
    <w:rsid w:val="001007BA"/>
    <w:rsid w:val="00101B16"/>
    <w:rsid w:val="00103A21"/>
    <w:rsid w:val="00105583"/>
    <w:rsid w:val="001069A8"/>
    <w:rsid w:val="00107EA3"/>
    <w:rsid w:val="00122460"/>
    <w:rsid w:val="00122A36"/>
    <w:rsid w:val="00122BA3"/>
    <w:rsid w:val="0012434B"/>
    <w:rsid w:val="0012448E"/>
    <w:rsid w:val="0012478E"/>
    <w:rsid w:val="0012632B"/>
    <w:rsid w:val="0012679B"/>
    <w:rsid w:val="001273B7"/>
    <w:rsid w:val="0013436D"/>
    <w:rsid w:val="0013495B"/>
    <w:rsid w:val="001354AC"/>
    <w:rsid w:val="00136872"/>
    <w:rsid w:val="00137483"/>
    <w:rsid w:val="00140544"/>
    <w:rsid w:val="00144E1A"/>
    <w:rsid w:val="00144F68"/>
    <w:rsid w:val="001463C9"/>
    <w:rsid w:val="00147EA4"/>
    <w:rsid w:val="0015084C"/>
    <w:rsid w:val="001508E5"/>
    <w:rsid w:val="00154A19"/>
    <w:rsid w:val="00154F3B"/>
    <w:rsid w:val="00154FAC"/>
    <w:rsid w:val="0015573E"/>
    <w:rsid w:val="0016016A"/>
    <w:rsid w:val="00161690"/>
    <w:rsid w:val="00161E38"/>
    <w:rsid w:val="0016305C"/>
    <w:rsid w:val="00165778"/>
    <w:rsid w:val="00166C8F"/>
    <w:rsid w:val="00166D9C"/>
    <w:rsid w:val="00167AF6"/>
    <w:rsid w:val="00170044"/>
    <w:rsid w:val="001712AE"/>
    <w:rsid w:val="001715B7"/>
    <w:rsid w:val="00174B58"/>
    <w:rsid w:val="00174BE3"/>
    <w:rsid w:val="00175AC4"/>
    <w:rsid w:val="00177426"/>
    <w:rsid w:val="0018021B"/>
    <w:rsid w:val="00180FE0"/>
    <w:rsid w:val="00181826"/>
    <w:rsid w:val="00182694"/>
    <w:rsid w:val="0018317D"/>
    <w:rsid w:val="00183660"/>
    <w:rsid w:val="001842B2"/>
    <w:rsid w:val="0018452D"/>
    <w:rsid w:val="00185B64"/>
    <w:rsid w:val="001865FF"/>
    <w:rsid w:val="00186F10"/>
    <w:rsid w:val="00186FA6"/>
    <w:rsid w:val="001907DC"/>
    <w:rsid w:val="00192ADB"/>
    <w:rsid w:val="00192B86"/>
    <w:rsid w:val="001952C9"/>
    <w:rsid w:val="00195AAF"/>
    <w:rsid w:val="001978E7"/>
    <w:rsid w:val="001A4A28"/>
    <w:rsid w:val="001A5A94"/>
    <w:rsid w:val="001B0DFB"/>
    <w:rsid w:val="001B2297"/>
    <w:rsid w:val="001B2388"/>
    <w:rsid w:val="001B2915"/>
    <w:rsid w:val="001B4B68"/>
    <w:rsid w:val="001B5973"/>
    <w:rsid w:val="001B62E2"/>
    <w:rsid w:val="001C1824"/>
    <w:rsid w:val="001C1F3B"/>
    <w:rsid w:val="001C2CCE"/>
    <w:rsid w:val="001C2F52"/>
    <w:rsid w:val="001C3064"/>
    <w:rsid w:val="001C360C"/>
    <w:rsid w:val="001C5020"/>
    <w:rsid w:val="001C5487"/>
    <w:rsid w:val="001C6910"/>
    <w:rsid w:val="001C6F29"/>
    <w:rsid w:val="001C715F"/>
    <w:rsid w:val="001C7341"/>
    <w:rsid w:val="001C7D52"/>
    <w:rsid w:val="001D0D57"/>
    <w:rsid w:val="001D14F3"/>
    <w:rsid w:val="001D2781"/>
    <w:rsid w:val="001D3934"/>
    <w:rsid w:val="001D3AD2"/>
    <w:rsid w:val="001D785C"/>
    <w:rsid w:val="001E2608"/>
    <w:rsid w:val="001E2670"/>
    <w:rsid w:val="001E2747"/>
    <w:rsid w:val="001E3B33"/>
    <w:rsid w:val="001F172C"/>
    <w:rsid w:val="001F3338"/>
    <w:rsid w:val="001F3845"/>
    <w:rsid w:val="001F3C65"/>
    <w:rsid w:val="001F3FA0"/>
    <w:rsid w:val="001F7393"/>
    <w:rsid w:val="00200BF4"/>
    <w:rsid w:val="0020323C"/>
    <w:rsid w:val="0020469D"/>
    <w:rsid w:val="00204AEE"/>
    <w:rsid w:val="002060F0"/>
    <w:rsid w:val="00206CAF"/>
    <w:rsid w:val="00206E6E"/>
    <w:rsid w:val="00207EF2"/>
    <w:rsid w:val="00211C94"/>
    <w:rsid w:val="00214715"/>
    <w:rsid w:val="00214AB1"/>
    <w:rsid w:val="00215230"/>
    <w:rsid w:val="00217305"/>
    <w:rsid w:val="002177D0"/>
    <w:rsid w:val="00220AC0"/>
    <w:rsid w:val="00221059"/>
    <w:rsid w:val="00225D23"/>
    <w:rsid w:val="00226212"/>
    <w:rsid w:val="00227281"/>
    <w:rsid w:val="002301D3"/>
    <w:rsid w:val="002313BB"/>
    <w:rsid w:val="002320C7"/>
    <w:rsid w:val="0023313A"/>
    <w:rsid w:val="00233A1B"/>
    <w:rsid w:val="0023552C"/>
    <w:rsid w:val="002364B5"/>
    <w:rsid w:val="0023661C"/>
    <w:rsid w:val="00237D2D"/>
    <w:rsid w:val="0024189A"/>
    <w:rsid w:val="0024369C"/>
    <w:rsid w:val="00246795"/>
    <w:rsid w:val="00247788"/>
    <w:rsid w:val="00247DCD"/>
    <w:rsid w:val="0025169A"/>
    <w:rsid w:val="00251E2A"/>
    <w:rsid w:val="002526A5"/>
    <w:rsid w:val="002531CB"/>
    <w:rsid w:val="00253AFB"/>
    <w:rsid w:val="00254F56"/>
    <w:rsid w:val="00255E04"/>
    <w:rsid w:val="00256144"/>
    <w:rsid w:val="00260B70"/>
    <w:rsid w:val="00260E60"/>
    <w:rsid w:val="0026184D"/>
    <w:rsid w:val="00261901"/>
    <w:rsid w:val="002621E1"/>
    <w:rsid w:val="002642BA"/>
    <w:rsid w:val="00265E59"/>
    <w:rsid w:val="0026748A"/>
    <w:rsid w:val="002675E1"/>
    <w:rsid w:val="002715A9"/>
    <w:rsid w:val="00273898"/>
    <w:rsid w:val="00275C05"/>
    <w:rsid w:val="00276139"/>
    <w:rsid w:val="002763F6"/>
    <w:rsid w:val="00276B18"/>
    <w:rsid w:val="00281174"/>
    <w:rsid w:val="00281261"/>
    <w:rsid w:val="00281F52"/>
    <w:rsid w:val="00281F8B"/>
    <w:rsid w:val="00282CA2"/>
    <w:rsid w:val="0028588F"/>
    <w:rsid w:val="0028647C"/>
    <w:rsid w:val="002865F5"/>
    <w:rsid w:val="00290553"/>
    <w:rsid w:val="00290696"/>
    <w:rsid w:val="00292DA1"/>
    <w:rsid w:val="00293454"/>
    <w:rsid w:val="002967A9"/>
    <w:rsid w:val="0029763C"/>
    <w:rsid w:val="002A0A6E"/>
    <w:rsid w:val="002A0B0F"/>
    <w:rsid w:val="002A0BDB"/>
    <w:rsid w:val="002A10C1"/>
    <w:rsid w:val="002A2200"/>
    <w:rsid w:val="002A3D6C"/>
    <w:rsid w:val="002B2615"/>
    <w:rsid w:val="002B301D"/>
    <w:rsid w:val="002B5AA8"/>
    <w:rsid w:val="002B680E"/>
    <w:rsid w:val="002B6F1D"/>
    <w:rsid w:val="002B7389"/>
    <w:rsid w:val="002C027A"/>
    <w:rsid w:val="002C04B4"/>
    <w:rsid w:val="002C0E90"/>
    <w:rsid w:val="002C1C6D"/>
    <w:rsid w:val="002C2130"/>
    <w:rsid w:val="002C305F"/>
    <w:rsid w:val="002C3945"/>
    <w:rsid w:val="002C4EDB"/>
    <w:rsid w:val="002C5EB8"/>
    <w:rsid w:val="002C6417"/>
    <w:rsid w:val="002C7A27"/>
    <w:rsid w:val="002D0778"/>
    <w:rsid w:val="002D2418"/>
    <w:rsid w:val="002D3C48"/>
    <w:rsid w:val="002D44C3"/>
    <w:rsid w:val="002D4E74"/>
    <w:rsid w:val="002D5C29"/>
    <w:rsid w:val="002D5DB3"/>
    <w:rsid w:val="002D60EE"/>
    <w:rsid w:val="002E0C2D"/>
    <w:rsid w:val="002E0DFB"/>
    <w:rsid w:val="002E235E"/>
    <w:rsid w:val="002E32AD"/>
    <w:rsid w:val="002E5219"/>
    <w:rsid w:val="002E6FF3"/>
    <w:rsid w:val="002F2991"/>
    <w:rsid w:val="002F4EF1"/>
    <w:rsid w:val="002F5656"/>
    <w:rsid w:val="002F5934"/>
    <w:rsid w:val="003006E6"/>
    <w:rsid w:val="00300A63"/>
    <w:rsid w:val="00300DAF"/>
    <w:rsid w:val="00300DCF"/>
    <w:rsid w:val="00301778"/>
    <w:rsid w:val="00305616"/>
    <w:rsid w:val="003056B4"/>
    <w:rsid w:val="00307A3E"/>
    <w:rsid w:val="00310031"/>
    <w:rsid w:val="00310406"/>
    <w:rsid w:val="00310CE6"/>
    <w:rsid w:val="003117A9"/>
    <w:rsid w:val="003146E4"/>
    <w:rsid w:val="0031522C"/>
    <w:rsid w:val="00315B31"/>
    <w:rsid w:val="00315D1E"/>
    <w:rsid w:val="0031686C"/>
    <w:rsid w:val="00316D44"/>
    <w:rsid w:val="003203EC"/>
    <w:rsid w:val="00320F7C"/>
    <w:rsid w:val="003248F9"/>
    <w:rsid w:val="00325664"/>
    <w:rsid w:val="00326A42"/>
    <w:rsid w:val="003301BF"/>
    <w:rsid w:val="00330613"/>
    <w:rsid w:val="00330FB2"/>
    <w:rsid w:val="00332B6B"/>
    <w:rsid w:val="0033567D"/>
    <w:rsid w:val="003361A1"/>
    <w:rsid w:val="00337645"/>
    <w:rsid w:val="00340137"/>
    <w:rsid w:val="00343004"/>
    <w:rsid w:val="003500AE"/>
    <w:rsid w:val="00353CEC"/>
    <w:rsid w:val="0035497F"/>
    <w:rsid w:val="00360627"/>
    <w:rsid w:val="00363E03"/>
    <w:rsid w:val="003710C7"/>
    <w:rsid w:val="00372D29"/>
    <w:rsid w:val="00372D6D"/>
    <w:rsid w:val="00374680"/>
    <w:rsid w:val="00374CC8"/>
    <w:rsid w:val="00375A22"/>
    <w:rsid w:val="00377666"/>
    <w:rsid w:val="003802E6"/>
    <w:rsid w:val="003833BD"/>
    <w:rsid w:val="00383F64"/>
    <w:rsid w:val="00384495"/>
    <w:rsid w:val="003847B0"/>
    <w:rsid w:val="0038485D"/>
    <w:rsid w:val="0038494F"/>
    <w:rsid w:val="00384B9E"/>
    <w:rsid w:val="00384E5E"/>
    <w:rsid w:val="00384ED8"/>
    <w:rsid w:val="003851DD"/>
    <w:rsid w:val="00385F25"/>
    <w:rsid w:val="00386C9F"/>
    <w:rsid w:val="003872B5"/>
    <w:rsid w:val="003903AE"/>
    <w:rsid w:val="00390C94"/>
    <w:rsid w:val="00391020"/>
    <w:rsid w:val="00391C21"/>
    <w:rsid w:val="00391E0E"/>
    <w:rsid w:val="00392904"/>
    <w:rsid w:val="00393B27"/>
    <w:rsid w:val="0039535E"/>
    <w:rsid w:val="003A0845"/>
    <w:rsid w:val="003A1E26"/>
    <w:rsid w:val="003A41F9"/>
    <w:rsid w:val="003A430D"/>
    <w:rsid w:val="003A5D1E"/>
    <w:rsid w:val="003A6BF9"/>
    <w:rsid w:val="003A7D35"/>
    <w:rsid w:val="003B10A9"/>
    <w:rsid w:val="003B4B6A"/>
    <w:rsid w:val="003B4E7A"/>
    <w:rsid w:val="003B4F71"/>
    <w:rsid w:val="003B6B35"/>
    <w:rsid w:val="003B73ED"/>
    <w:rsid w:val="003C087B"/>
    <w:rsid w:val="003C0A29"/>
    <w:rsid w:val="003C0C58"/>
    <w:rsid w:val="003C0F88"/>
    <w:rsid w:val="003C1BC7"/>
    <w:rsid w:val="003C23ED"/>
    <w:rsid w:val="003C52D9"/>
    <w:rsid w:val="003C7EFF"/>
    <w:rsid w:val="003D0CAE"/>
    <w:rsid w:val="003D1169"/>
    <w:rsid w:val="003D2F2B"/>
    <w:rsid w:val="003D38AE"/>
    <w:rsid w:val="003D5871"/>
    <w:rsid w:val="003D5B83"/>
    <w:rsid w:val="003D5ED0"/>
    <w:rsid w:val="003D608F"/>
    <w:rsid w:val="003E1646"/>
    <w:rsid w:val="003E19C9"/>
    <w:rsid w:val="003E25CB"/>
    <w:rsid w:val="003E28FA"/>
    <w:rsid w:val="003E4873"/>
    <w:rsid w:val="003E649D"/>
    <w:rsid w:val="003E6C79"/>
    <w:rsid w:val="003E6D3B"/>
    <w:rsid w:val="003F0026"/>
    <w:rsid w:val="003F0AC9"/>
    <w:rsid w:val="003F5088"/>
    <w:rsid w:val="003F53A7"/>
    <w:rsid w:val="003F5620"/>
    <w:rsid w:val="003F5E7F"/>
    <w:rsid w:val="003F626B"/>
    <w:rsid w:val="003F770D"/>
    <w:rsid w:val="00403B9B"/>
    <w:rsid w:val="004046EB"/>
    <w:rsid w:val="00406481"/>
    <w:rsid w:val="0040762F"/>
    <w:rsid w:val="004079BE"/>
    <w:rsid w:val="00414D2C"/>
    <w:rsid w:val="004168E5"/>
    <w:rsid w:val="004170C9"/>
    <w:rsid w:val="00417D65"/>
    <w:rsid w:val="0042139C"/>
    <w:rsid w:val="00426E9D"/>
    <w:rsid w:val="00427842"/>
    <w:rsid w:val="00430E20"/>
    <w:rsid w:val="00431502"/>
    <w:rsid w:val="004343A9"/>
    <w:rsid w:val="004371E2"/>
    <w:rsid w:val="00440017"/>
    <w:rsid w:val="00441F27"/>
    <w:rsid w:val="00442B89"/>
    <w:rsid w:val="004447D4"/>
    <w:rsid w:val="00445765"/>
    <w:rsid w:val="004461DB"/>
    <w:rsid w:val="00446B5A"/>
    <w:rsid w:val="004478FF"/>
    <w:rsid w:val="00447A21"/>
    <w:rsid w:val="0045240B"/>
    <w:rsid w:val="00452ADF"/>
    <w:rsid w:val="00452D4A"/>
    <w:rsid w:val="00460094"/>
    <w:rsid w:val="0046025F"/>
    <w:rsid w:val="00465CFD"/>
    <w:rsid w:val="00467E88"/>
    <w:rsid w:val="00470D73"/>
    <w:rsid w:val="004714B8"/>
    <w:rsid w:val="00471F3E"/>
    <w:rsid w:val="00472AB0"/>
    <w:rsid w:val="0047328D"/>
    <w:rsid w:val="004767AD"/>
    <w:rsid w:val="0048250F"/>
    <w:rsid w:val="00483D8F"/>
    <w:rsid w:val="004862B8"/>
    <w:rsid w:val="00486C26"/>
    <w:rsid w:val="00491ACF"/>
    <w:rsid w:val="00492056"/>
    <w:rsid w:val="004923BA"/>
    <w:rsid w:val="00493984"/>
    <w:rsid w:val="00494596"/>
    <w:rsid w:val="004970CF"/>
    <w:rsid w:val="00497B7B"/>
    <w:rsid w:val="004A2F14"/>
    <w:rsid w:val="004A3E98"/>
    <w:rsid w:val="004A71C7"/>
    <w:rsid w:val="004B0789"/>
    <w:rsid w:val="004B4681"/>
    <w:rsid w:val="004B4CC8"/>
    <w:rsid w:val="004B4D19"/>
    <w:rsid w:val="004B5BFA"/>
    <w:rsid w:val="004B72AD"/>
    <w:rsid w:val="004B79FA"/>
    <w:rsid w:val="004C1C45"/>
    <w:rsid w:val="004C21FF"/>
    <w:rsid w:val="004C430E"/>
    <w:rsid w:val="004C4614"/>
    <w:rsid w:val="004C4B4C"/>
    <w:rsid w:val="004C69B8"/>
    <w:rsid w:val="004C7D13"/>
    <w:rsid w:val="004C7D21"/>
    <w:rsid w:val="004C7E2B"/>
    <w:rsid w:val="004D1846"/>
    <w:rsid w:val="004D3092"/>
    <w:rsid w:val="004D3AD9"/>
    <w:rsid w:val="004D3EE4"/>
    <w:rsid w:val="004D5D4E"/>
    <w:rsid w:val="004E045D"/>
    <w:rsid w:val="004E0764"/>
    <w:rsid w:val="004E207A"/>
    <w:rsid w:val="004E250B"/>
    <w:rsid w:val="004E7875"/>
    <w:rsid w:val="004E7CB8"/>
    <w:rsid w:val="004F2C56"/>
    <w:rsid w:val="004F37FE"/>
    <w:rsid w:val="004F447D"/>
    <w:rsid w:val="004F4A70"/>
    <w:rsid w:val="004F5084"/>
    <w:rsid w:val="004F547B"/>
    <w:rsid w:val="004F6408"/>
    <w:rsid w:val="004F6B7A"/>
    <w:rsid w:val="005004A5"/>
    <w:rsid w:val="00500AB9"/>
    <w:rsid w:val="00500BB7"/>
    <w:rsid w:val="00501242"/>
    <w:rsid w:val="005035C3"/>
    <w:rsid w:val="00503611"/>
    <w:rsid w:val="00510427"/>
    <w:rsid w:val="00511CE9"/>
    <w:rsid w:val="005122E8"/>
    <w:rsid w:val="0051283B"/>
    <w:rsid w:val="005141B7"/>
    <w:rsid w:val="00514A71"/>
    <w:rsid w:val="00522458"/>
    <w:rsid w:val="005224A5"/>
    <w:rsid w:val="00522FB3"/>
    <w:rsid w:val="00523034"/>
    <w:rsid w:val="00523FA1"/>
    <w:rsid w:val="005242BB"/>
    <w:rsid w:val="00524C71"/>
    <w:rsid w:val="005257CB"/>
    <w:rsid w:val="005323F6"/>
    <w:rsid w:val="0053410C"/>
    <w:rsid w:val="005344BC"/>
    <w:rsid w:val="00535EDF"/>
    <w:rsid w:val="005361A7"/>
    <w:rsid w:val="00536303"/>
    <w:rsid w:val="00536313"/>
    <w:rsid w:val="005367AE"/>
    <w:rsid w:val="00536B2A"/>
    <w:rsid w:val="00537816"/>
    <w:rsid w:val="005400CD"/>
    <w:rsid w:val="00541676"/>
    <w:rsid w:val="005435B3"/>
    <w:rsid w:val="00543707"/>
    <w:rsid w:val="00545D2B"/>
    <w:rsid w:val="00545F4C"/>
    <w:rsid w:val="00546270"/>
    <w:rsid w:val="0055121C"/>
    <w:rsid w:val="00551744"/>
    <w:rsid w:val="00552906"/>
    <w:rsid w:val="00553EEA"/>
    <w:rsid w:val="00555C8E"/>
    <w:rsid w:val="0055643A"/>
    <w:rsid w:val="005578EE"/>
    <w:rsid w:val="00557BC2"/>
    <w:rsid w:val="00560587"/>
    <w:rsid w:val="00560C8E"/>
    <w:rsid w:val="00562F5A"/>
    <w:rsid w:val="00563E93"/>
    <w:rsid w:val="00564FFE"/>
    <w:rsid w:val="00565048"/>
    <w:rsid w:val="005660E2"/>
    <w:rsid w:val="00566D5B"/>
    <w:rsid w:val="00570278"/>
    <w:rsid w:val="00570EA2"/>
    <w:rsid w:val="00573C5F"/>
    <w:rsid w:val="005740C4"/>
    <w:rsid w:val="005749CD"/>
    <w:rsid w:val="00576411"/>
    <w:rsid w:val="00577FC9"/>
    <w:rsid w:val="00580E04"/>
    <w:rsid w:val="005819AE"/>
    <w:rsid w:val="00581C34"/>
    <w:rsid w:val="00583761"/>
    <w:rsid w:val="005846EB"/>
    <w:rsid w:val="005847E6"/>
    <w:rsid w:val="00584895"/>
    <w:rsid w:val="00586C52"/>
    <w:rsid w:val="005878D3"/>
    <w:rsid w:val="00587C43"/>
    <w:rsid w:val="00590BBA"/>
    <w:rsid w:val="00591018"/>
    <w:rsid w:val="005913F4"/>
    <w:rsid w:val="00593D71"/>
    <w:rsid w:val="005945F1"/>
    <w:rsid w:val="00595905"/>
    <w:rsid w:val="005966D3"/>
    <w:rsid w:val="00597C5E"/>
    <w:rsid w:val="005A4EC3"/>
    <w:rsid w:val="005A6E8A"/>
    <w:rsid w:val="005A7B5E"/>
    <w:rsid w:val="005B011C"/>
    <w:rsid w:val="005B0822"/>
    <w:rsid w:val="005B0DC2"/>
    <w:rsid w:val="005B0EBF"/>
    <w:rsid w:val="005B2408"/>
    <w:rsid w:val="005B33FB"/>
    <w:rsid w:val="005B4EAE"/>
    <w:rsid w:val="005B70AC"/>
    <w:rsid w:val="005B7CAB"/>
    <w:rsid w:val="005C18A1"/>
    <w:rsid w:val="005C2888"/>
    <w:rsid w:val="005C51C7"/>
    <w:rsid w:val="005C65D1"/>
    <w:rsid w:val="005D101E"/>
    <w:rsid w:val="005D3667"/>
    <w:rsid w:val="005D6188"/>
    <w:rsid w:val="005D6CF8"/>
    <w:rsid w:val="005D7943"/>
    <w:rsid w:val="005E0F91"/>
    <w:rsid w:val="005E4E61"/>
    <w:rsid w:val="005E54CC"/>
    <w:rsid w:val="005E66E8"/>
    <w:rsid w:val="005F1CBA"/>
    <w:rsid w:val="005F34D6"/>
    <w:rsid w:val="005F3631"/>
    <w:rsid w:val="005F5A53"/>
    <w:rsid w:val="005F69AB"/>
    <w:rsid w:val="005F740C"/>
    <w:rsid w:val="006002A0"/>
    <w:rsid w:val="006005EF"/>
    <w:rsid w:val="006006EC"/>
    <w:rsid w:val="00600E28"/>
    <w:rsid w:val="006035F0"/>
    <w:rsid w:val="00603B46"/>
    <w:rsid w:val="00604CF4"/>
    <w:rsid w:val="00605F72"/>
    <w:rsid w:val="0060754D"/>
    <w:rsid w:val="00611A92"/>
    <w:rsid w:val="00612007"/>
    <w:rsid w:val="00612146"/>
    <w:rsid w:val="006140EC"/>
    <w:rsid w:val="00614ECD"/>
    <w:rsid w:val="00615191"/>
    <w:rsid w:val="00616C6F"/>
    <w:rsid w:val="0061768F"/>
    <w:rsid w:val="00621247"/>
    <w:rsid w:val="00622C8C"/>
    <w:rsid w:val="0062347F"/>
    <w:rsid w:val="006235AF"/>
    <w:rsid w:val="00623D5E"/>
    <w:rsid w:val="00624BA5"/>
    <w:rsid w:val="00624F3B"/>
    <w:rsid w:val="006274BC"/>
    <w:rsid w:val="0063141D"/>
    <w:rsid w:val="00631F76"/>
    <w:rsid w:val="006333E7"/>
    <w:rsid w:val="00633C9E"/>
    <w:rsid w:val="0063567C"/>
    <w:rsid w:val="00635E71"/>
    <w:rsid w:val="00636010"/>
    <w:rsid w:val="00637086"/>
    <w:rsid w:val="0063781A"/>
    <w:rsid w:val="00640BCC"/>
    <w:rsid w:val="0064260B"/>
    <w:rsid w:val="006432E4"/>
    <w:rsid w:val="006434AF"/>
    <w:rsid w:val="00643923"/>
    <w:rsid w:val="00644375"/>
    <w:rsid w:val="006459CD"/>
    <w:rsid w:val="00647C3F"/>
    <w:rsid w:val="00650B1B"/>
    <w:rsid w:val="006533F9"/>
    <w:rsid w:val="006542AC"/>
    <w:rsid w:val="006545BA"/>
    <w:rsid w:val="00655B38"/>
    <w:rsid w:val="00655C2C"/>
    <w:rsid w:val="00656D70"/>
    <w:rsid w:val="00656F11"/>
    <w:rsid w:val="00657843"/>
    <w:rsid w:val="00662343"/>
    <w:rsid w:val="00662663"/>
    <w:rsid w:val="0066351F"/>
    <w:rsid w:val="00664FE9"/>
    <w:rsid w:val="006650A8"/>
    <w:rsid w:val="006655B3"/>
    <w:rsid w:val="00667CB4"/>
    <w:rsid w:val="00672012"/>
    <w:rsid w:val="00672FAF"/>
    <w:rsid w:val="0067506F"/>
    <w:rsid w:val="0067543C"/>
    <w:rsid w:val="00675EDB"/>
    <w:rsid w:val="006775A5"/>
    <w:rsid w:val="00677EAC"/>
    <w:rsid w:val="00682774"/>
    <w:rsid w:val="006851E7"/>
    <w:rsid w:val="00690130"/>
    <w:rsid w:val="0069055A"/>
    <w:rsid w:val="00694C58"/>
    <w:rsid w:val="006953BE"/>
    <w:rsid w:val="006958C5"/>
    <w:rsid w:val="00696694"/>
    <w:rsid w:val="0069670C"/>
    <w:rsid w:val="00696D6D"/>
    <w:rsid w:val="00697142"/>
    <w:rsid w:val="006A0D44"/>
    <w:rsid w:val="006A1046"/>
    <w:rsid w:val="006A23BE"/>
    <w:rsid w:val="006A29DB"/>
    <w:rsid w:val="006A2FFE"/>
    <w:rsid w:val="006A3E1E"/>
    <w:rsid w:val="006A4D9A"/>
    <w:rsid w:val="006A6704"/>
    <w:rsid w:val="006A6FF2"/>
    <w:rsid w:val="006A7218"/>
    <w:rsid w:val="006A7926"/>
    <w:rsid w:val="006B1748"/>
    <w:rsid w:val="006B20E0"/>
    <w:rsid w:val="006B4ED1"/>
    <w:rsid w:val="006B541C"/>
    <w:rsid w:val="006B5FDB"/>
    <w:rsid w:val="006B6F01"/>
    <w:rsid w:val="006C120B"/>
    <w:rsid w:val="006C3AFD"/>
    <w:rsid w:val="006C4822"/>
    <w:rsid w:val="006C4C2B"/>
    <w:rsid w:val="006C50DD"/>
    <w:rsid w:val="006C5356"/>
    <w:rsid w:val="006C5F0B"/>
    <w:rsid w:val="006C6BE1"/>
    <w:rsid w:val="006D0564"/>
    <w:rsid w:val="006D0CEB"/>
    <w:rsid w:val="006D11EC"/>
    <w:rsid w:val="006D1FB6"/>
    <w:rsid w:val="006D5442"/>
    <w:rsid w:val="006D7F0F"/>
    <w:rsid w:val="006E0476"/>
    <w:rsid w:val="006E1370"/>
    <w:rsid w:val="006E2442"/>
    <w:rsid w:val="006E3DE7"/>
    <w:rsid w:val="006E5475"/>
    <w:rsid w:val="006E5808"/>
    <w:rsid w:val="006E6DCB"/>
    <w:rsid w:val="006F1682"/>
    <w:rsid w:val="006F1994"/>
    <w:rsid w:val="006F1E93"/>
    <w:rsid w:val="006F2A11"/>
    <w:rsid w:val="00701451"/>
    <w:rsid w:val="007017D2"/>
    <w:rsid w:val="00701B24"/>
    <w:rsid w:val="00702872"/>
    <w:rsid w:val="00703527"/>
    <w:rsid w:val="00704267"/>
    <w:rsid w:val="0070529D"/>
    <w:rsid w:val="00707155"/>
    <w:rsid w:val="007074FA"/>
    <w:rsid w:val="007105CD"/>
    <w:rsid w:val="00712432"/>
    <w:rsid w:val="0071368A"/>
    <w:rsid w:val="00717A21"/>
    <w:rsid w:val="007246E7"/>
    <w:rsid w:val="00726383"/>
    <w:rsid w:val="0072680E"/>
    <w:rsid w:val="00726E39"/>
    <w:rsid w:val="00727176"/>
    <w:rsid w:val="00730488"/>
    <w:rsid w:val="00730BE5"/>
    <w:rsid w:val="0073338A"/>
    <w:rsid w:val="0073350E"/>
    <w:rsid w:val="007342E8"/>
    <w:rsid w:val="007345D9"/>
    <w:rsid w:val="00735C50"/>
    <w:rsid w:val="00744873"/>
    <w:rsid w:val="00747D84"/>
    <w:rsid w:val="0075230F"/>
    <w:rsid w:val="00752589"/>
    <w:rsid w:val="00753C12"/>
    <w:rsid w:val="00755501"/>
    <w:rsid w:val="00755986"/>
    <w:rsid w:val="00756E8A"/>
    <w:rsid w:val="007608C7"/>
    <w:rsid w:val="0076198C"/>
    <w:rsid w:val="00761CC4"/>
    <w:rsid w:val="0076288F"/>
    <w:rsid w:val="0076396B"/>
    <w:rsid w:val="0076657E"/>
    <w:rsid w:val="0077034A"/>
    <w:rsid w:val="0077039C"/>
    <w:rsid w:val="00770B8A"/>
    <w:rsid w:val="007711BF"/>
    <w:rsid w:val="007717E7"/>
    <w:rsid w:val="00773D5E"/>
    <w:rsid w:val="00773F7E"/>
    <w:rsid w:val="00774F75"/>
    <w:rsid w:val="0077774D"/>
    <w:rsid w:val="00781221"/>
    <w:rsid w:val="00781B32"/>
    <w:rsid w:val="00782266"/>
    <w:rsid w:val="00785C94"/>
    <w:rsid w:val="007868BC"/>
    <w:rsid w:val="007869F7"/>
    <w:rsid w:val="007874E2"/>
    <w:rsid w:val="00787E6E"/>
    <w:rsid w:val="0079025D"/>
    <w:rsid w:val="00793D0D"/>
    <w:rsid w:val="00794A0D"/>
    <w:rsid w:val="0079507C"/>
    <w:rsid w:val="0079583E"/>
    <w:rsid w:val="00795940"/>
    <w:rsid w:val="007A034D"/>
    <w:rsid w:val="007A1C92"/>
    <w:rsid w:val="007A31F2"/>
    <w:rsid w:val="007A519C"/>
    <w:rsid w:val="007A592B"/>
    <w:rsid w:val="007B05A9"/>
    <w:rsid w:val="007B0935"/>
    <w:rsid w:val="007B2AC8"/>
    <w:rsid w:val="007B2E74"/>
    <w:rsid w:val="007B3977"/>
    <w:rsid w:val="007B3FAD"/>
    <w:rsid w:val="007B5B82"/>
    <w:rsid w:val="007B60F6"/>
    <w:rsid w:val="007C08F5"/>
    <w:rsid w:val="007C24F0"/>
    <w:rsid w:val="007C2C59"/>
    <w:rsid w:val="007C40B7"/>
    <w:rsid w:val="007C4452"/>
    <w:rsid w:val="007C450D"/>
    <w:rsid w:val="007C5E91"/>
    <w:rsid w:val="007D4122"/>
    <w:rsid w:val="007D53EB"/>
    <w:rsid w:val="007D5C5D"/>
    <w:rsid w:val="007E0E51"/>
    <w:rsid w:val="007E14B1"/>
    <w:rsid w:val="007E18CB"/>
    <w:rsid w:val="007E29A9"/>
    <w:rsid w:val="007E386E"/>
    <w:rsid w:val="007E3CBD"/>
    <w:rsid w:val="007E643C"/>
    <w:rsid w:val="007E6E54"/>
    <w:rsid w:val="007E77EB"/>
    <w:rsid w:val="007E7F0E"/>
    <w:rsid w:val="007F0819"/>
    <w:rsid w:val="007F20E0"/>
    <w:rsid w:val="007F2535"/>
    <w:rsid w:val="007F284D"/>
    <w:rsid w:val="007F47AA"/>
    <w:rsid w:val="007F521C"/>
    <w:rsid w:val="007F693F"/>
    <w:rsid w:val="00801122"/>
    <w:rsid w:val="008013A3"/>
    <w:rsid w:val="0080363B"/>
    <w:rsid w:val="00805225"/>
    <w:rsid w:val="0080560A"/>
    <w:rsid w:val="008067A0"/>
    <w:rsid w:val="008077BA"/>
    <w:rsid w:val="0081004F"/>
    <w:rsid w:val="00811007"/>
    <w:rsid w:val="008116A4"/>
    <w:rsid w:val="0081335C"/>
    <w:rsid w:val="008138C4"/>
    <w:rsid w:val="00815D86"/>
    <w:rsid w:val="00822CA4"/>
    <w:rsid w:val="00824B84"/>
    <w:rsid w:val="00826023"/>
    <w:rsid w:val="0082712D"/>
    <w:rsid w:val="00831305"/>
    <w:rsid w:val="00833AA7"/>
    <w:rsid w:val="0083656D"/>
    <w:rsid w:val="00841032"/>
    <w:rsid w:val="008419BD"/>
    <w:rsid w:val="008433A3"/>
    <w:rsid w:val="00843813"/>
    <w:rsid w:val="00844D20"/>
    <w:rsid w:val="00844E91"/>
    <w:rsid w:val="00846E6E"/>
    <w:rsid w:val="008511F3"/>
    <w:rsid w:val="00851700"/>
    <w:rsid w:val="008521D1"/>
    <w:rsid w:val="008530F1"/>
    <w:rsid w:val="008562B5"/>
    <w:rsid w:val="00856B23"/>
    <w:rsid w:val="008606E4"/>
    <w:rsid w:val="0086091F"/>
    <w:rsid w:val="00863B18"/>
    <w:rsid w:val="00865473"/>
    <w:rsid w:val="00867780"/>
    <w:rsid w:val="00871484"/>
    <w:rsid w:val="0087201B"/>
    <w:rsid w:val="008727F6"/>
    <w:rsid w:val="008753C8"/>
    <w:rsid w:val="0087544E"/>
    <w:rsid w:val="00875A01"/>
    <w:rsid w:val="00880E8E"/>
    <w:rsid w:val="008815C6"/>
    <w:rsid w:val="008866B3"/>
    <w:rsid w:val="00890CBE"/>
    <w:rsid w:val="008915FC"/>
    <w:rsid w:val="008966E1"/>
    <w:rsid w:val="0089742B"/>
    <w:rsid w:val="00897EF6"/>
    <w:rsid w:val="00897FE8"/>
    <w:rsid w:val="008A065D"/>
    <w:rsid w:val="008A0C60"/>
    <w:rsid w:val="008A1483"/>
    <w:rsid w:val="008A24E8"/>
    <w:rsid w:val="008A41FB"/>
    <w:rsid w:val="008A43C8"/>
    <w:rsid w:val="008B162B"/>
    <w:rsid w:val="008B1CAF"/>
    <w:rsid w:val="008B2B08"/>
    <w:rsid w:val="008B2B87"/>
    <w:rsid w:val="008B59B1"/>
    <w:rsid w:val="008B5C33"/>
    <w:rsid w:val="008B6D6F"/>
    <w:rsid w:val="008B7C93"/>
    <w:rsid w:val="008C14E7"/>
    <w:rsid w:val="008C1BDC"/>
    <w:rsid w:val="008C2AB2"/>
    <w:rsid w:val="008C4FF7"/>
    <w:rsid w:val="008C6F81"/>
    <w:rsid w:val="008D13F4"/>
    <w:rsid w:val="008D2216"/>
    <w:rsid w:val="008D2A85"/>
    <w:rsid w:val="008D2FF5"/>
    <w:rsid w:val="008D333E"/>
    <w:rsid w:val="008D508C"/>
    <w:rsid w:val="008E0839"/>
    <w:rsid w:val="008E1E8D"/>
    <w:rsid w:val="008E22AA"/>
    <w:rsid w:val="008E2D5C"/>
    <w:rsid w:val="008E591B"/>
    <w:rsid w:val="008F05DB"/>
    <w:rsid w:val="008F1AA6"/>
    <w:rsid w:val="008F3A46"/>
    <w:rsid w:val="008F72BD"/>
    <w:rsid w:val="008F7A1C"/>
    <w:rsid w:val="00901248"/>
    <w:rsid w:val="0090167A"/>
    <w:rsid w:val="00901C9A"/>
    <w:rsid w:val="0090367B"/>
    <w:rsid w:val="009039B1"/>
    <w:rsid w:val="00910C57"/>
    <w:rsid w:val="009124C0"/>
    <w:rsid w:val="00912E80"/>
    <w:rsid w:val="00912FB6"/>
    <w:rsid w:val="00912FDF"/>
    <w:rsid w:val="00913B85"/>
    <w:rsid w:val="0091619A"/>
    <w:rsid w:val="009177AE"/>
    <w:rsid w:val="00920C68"/>
    <w:rsid w:val="00923817"/>
    <w:rsid w:val="009239FF"/>
    <w:rsid w:val="009240BD"/>
    <w:rsid w:val="00924183"/>
    <w:rsid w:val="009248AB"/>
    <w:rsid w:val="00925DDC"/>
    <w:rsid w:val="009314BE"/>
    <w:rsid w:val="00936805"/>
    <w:rsid w:val="0094022D"/>
    <w:rsid w:val="0094125E"/>
    <w:rsid w:val="00941BE1"/>
    <w:rsid w:val="0094295A"/>
    <w:rsid w:val="009479CD"/>
    <w:rsid w:val="00950463"/>
    <w:rsid w:val="0095096B"/>
    <w:rsid w:val="00951F0E"/>
    <w:rsid w:val="00952B5C"/>
    <w:rsid w:val="00954AFC"/>
    <w:rsid w:val="00956209"/>
    <w:rsid w:val="009575AD"/>
    <w:rsid w:val="00962582"/>
    <w:rsid w:val="00963294"/>
    <w:rsid w:val="00963AAA"/>
    <w:rsid w:val="00964EF3"/>
    <w:rsid w:val="00972342"/>
    <w:rsid w:val="009736B4"/>
    <w:rsid w:val="00976A1F"/>
    <w:rsid w:val="0098140E"/>
    <w:rsid w:val="0098254A"/>
    <w:rsid w:val="00982735"/>
    <w:rsid w:val="0098274C"/>
    <w:rsid w:val="0098579A"/>
    <w:rsid w:val="00986FD5"/>
    <w:rsid w:val="00987006"/>
    <w:rsid w:val="009901D5"/>
    <w:rsid w:val="00990BAA"/>
    <w:rsid w:val="009919B4"/>
    <w:rsid w:val="00991D48"/>
    <w:rsid w:val="009931C7"/>
    <w:rsid w:val="00993F68"/>
    <w:rsid w:val="00996DDA"/>
    <w:rsid w:val="009977A2"/>
    <w:rsid w:val="009A04A9"/>
    <w:rsid w:val="009A1414"/>
    <w:rsid w:val="009A1430"/>
    <w:rsid w:val="009A36EB"/>
    <w:rsid w:val="009A55C3"/>
    <w:rsid w:val="009B00D8"/>
    <w:rsid w:val="009B04B3"/>
    <w:rsid w:val="009B26BF"/>
    <w:rsid w:val="009B2903"/>
    <w:rsid w:val="009B2916"/>
    <w:rsid w:val="009B2E53"/>
    <w:rsid w:val="009B3F9B"/>
    <w:rsid w:val="009C071E"/>
    <w:rsid w:val="009C1138"/>
    <w:rsid w:val="009C1233"/>
    <w:rsid w:val="009C2EAD"/>
    <w:rsid w:val="009C4BA4"/>
    <w:rsid w:val="009C7D8A"/>
    <w:rsid w:val="009D0F7E"/>
    <w:rsid w:val="009D3886"/>
    <w:rsid w:val="009D3F98"/>
    <w:rsid w:val="009D4B73"/>
    <w:rsid w:val="009D5FB3"/>
    <w:rsid w:val="009D7105"/>
    <w:rsid w:val="009E1067"/>
    <w:rsid w:val="009E2557"/>
    <w:rsid w:val="009E28A3"/>
    <w:rsid w:val="009E3E79"/>
    <w:rsid w:val="009E7683"/>
    <w:rsid w:val="009E7A03"/>
    <w:rsid w:val="009F1969"/>
    <w:rsid w:val="009F41D6"/>
    <w:rsid w:val="009F6AC6"/>
    <w:rsid w:val="009F6CAB"/>
    <w:rsid w:val="009F7205"/>
    <w:rsid w:val="00A01BAE"/>
    <w:rsid w:val="00A01C59"/>
    <w:rsid w:val="00A035F3"/>
    <w:rsid w:val="00A04773"/>
    <w:rsid w:val="00A05DE5"/>
    <w:rsid w:val="00A100B5"/>
    <w:rsid w:val="00A10249"/>
    <w:rsid w:val="00A10257"/>
    <w:rsid w:val="00A116F4"/>
    <w:rsid w:val="00A131DA"/>
    <w:rsid w:val="00A137D7"/>
    <w:rsid w:val="00A13931"/>
    <w:rsid w:val="00A15A91"/>
    <w:rsid w:val="00A20DD5"/>
    <w:rsid w:val="00A223B7"/>
    <w:rsid w:val="00A22632"/>
    <w:rsid w:val="00A22CC4"/>
    <w:rsid w:val="00A22CFB"/>
    <w:rsid w:val="00A26118"/>
    <w:rsid w:val="00A272B6"/>
    <w:rsid w:val="00A30CC3"/>
    <w:rsid w:val="00A31032"/>
    <w:rsid w:val="00A313C6"/>
    <w:rsid w:val="00A31A24"/>
    <w:rsid w:val="00A3260F"/>
    <w:rsid w:val="00A339D2"/>
    <w:rsid w:val="00A41319"/>
    <w:rsid w:val="00A413FC"/>
    <w:rsid w:val="00A41B59"/>
    <w:rsid w:val="00A42C2F"/>
    <w:rsid w:val="00A44958"/>
    <w:rsid w:val="00A47187"/>
    <w:rsid w:val="00A51034"/>
    <w:rsid w:val="00A529F2"/>
    <w:rsid w:val="00A54BDB"/>
    <w:rsid w:val="00A564DD"/>
    <w:rsid w:val="00A57109"/>
    <w:rsid w:val="00A6500E"/>
    <w:rsid w:val="00A67530"/>
    <w:rsid w:val="00A70952"/>
    <w:rsid w:val="00A7130E"/>
    <w:rsid w:val="00A71731"/>
    <w:rsid w:val="00A71E25"/>
    <w:rsid w:val="00A725B2"/>
    <w:rsid w:val="00A76BF8"/>
    <w:rsid w:val="00A7729E"/>
    <w:rsid w:val="00A80ED4"/>
    <w:rsid w:val="00A81020"/>
    <w:rsid w:val="00A819F0"/>
    <w:rsid w:val="00A831BC"/>
    <w:rsid w:val="00A83455"/>
    <w:rsid w:val="00A837E9"/>
    <w:rsid w:val="00A86FA3"/>
    <w:rsid w:val="00A91FA9"/>
    <w:rsid w:val="00A92197"/>
    <w:rsid w:val="00A950C3"/>
    <w:rsid w:val="00A963EE"/>
    <w:rsid w:val="00A9640E"/>
    <w:rsid w:val="00A978FB"/>
    <w:rsid w:val="00AA133A"/>
    <w:rsid w:val="00AA1497"/>
    <w:rsid w:val="00AA1D45"/>
    <w:rsid w:val="00AA24F3"/>
    <w:rsid w:val="00AA5862"/>
    <w:rsid w:val="00AA59F7"/>
    <w:rsid w:val="00AA6558"/>
    <w:rsid w:val="00AA73E7"/>
    <w:rsid w:val="00AB06A4"/>
    <w:rsid w:val="00AB2B8A"/>
    <w:rsid w:val="00AB4F8F"/>
    <w:rsid w:val="00AB5DE5"/>
    <w:rsid w:val="00AB75D3"/>
    <w:rsid w:val="00AC0AF7"/>
    <w:rsid w:val="00AC34F0"/>
    <w:rsid w:val="00AC5889"/>
    <w:rsid w:val="00AC6269"/>
    <w:rsid w:val="00AD20E4"/>
    <w:rsid w:val="00AD3C6D"/>
    <w:rsid w:val="00AD43FD"/>
    <w:rsid w:val="00AD557F"/>
    <w:rsid w:val="00AD66C6"/>
    <w:rsid w:val="00AE0572"/>
    <w:rsid w:val="00AE061A"/>
    <w:rsid w:val="00AE12F9"/>
    <w:rsid w:val="00AE2484"/>
    <w:rsid w:val="00AE3901"/>
    <w:rsid w:val="00AE3D54"/>
    <w:rsid w:val="00AE50C2"/>
    <w:rsid w:val="00AE6079"/>
    <w:rsid w:val="00AE6606"/>
    <w:rsid w:val="00AE67A9"/>
    <w:rsid w:val="00AF10DC"/>
    <w:rsid w:val="00AF18A6"/>
    <w:rsid w:val="00AF2865"/>
    <w:rsid w:val="00AF3BEB"/>
    <w:rsid w:val="00AF447B"/>
    <w:rsid w:val="00AF4DE5"/>
    <w:rsid w:val="00AF51E0"/>
    <w:rsid w:val="00B00573"/>
    <w:rsid w:val="00B012A7"/>
    <w:rsid w:val="00B034B6"/>
    <w:rsid w:val="00B0448C"/>
    <w:rsid w:val="00B06765"/>
    <w:rsid w:val="00B07AB8"/>
    <w:rsid w:val="00B127C0"/>
    <w:rsid w:val="00B13053"/>
    <w:rsid w:val="00B131EE"/>
    <w:rsid w:val="00B14AC7"/>
    <w:rsid w:val="00B170AE"/>
    <w:rsid w:val="00B17BD8"/>
    <w:rsid w:val="00B20329"/>
    <w:rsid w:val="00B2147C"/>
    <w:rsid w:val="00B23C4C"/>
    <w:rsid w:val="00B24079"/>
    <w:rsid w:val="00B26D08"/>
    <w:rsid w:val="00B30F5B"/>
    <w:rsid w:val="00B335BB"/>
    <w:rsid w:val="00B34212"/>
    <w:rsid w:val="00B352A3"/>
    <w:rsid w:val="00B35B67"/>
    <w:rsid w:val="00B360C5"/>
    <w:rsid w:val="00B36A59"/>
    <w:rsid w:val="00B37B21"/>
    <w:rsid w:val="00B407FB"/>
    <w:rsid w:val="00B40C05"/>
    <w:rsid w:val="00B41876"/>
    <w:rsid w:val="00B41A40"/>
    <w:rsid w:val="00B4294B"/>
    <w:rsid w:val="00B43D81"/>
    <w:rsid w:val="00B460A6"/>
    <w:rsid w:val="00B47BCA"/>
    <w:rsid w:val="00B50519"/>
    <w:rsid w:val="00B513A5"/>
    <w:rsid w:val="00B53235"/>
    <w:rsid w:val="00B541F5"/>
    <w:rsid w:val="00B62C4A"/>
    <w:rsid w:val="00B634C9"/>
    <w:rsid w:val="00B63CD0"/>
    <w:rsid w:val="00B64250"/>
    <w:rsid w:val="00B669FE"/>
    <w:rsid w:val="00B72A67"/>
    <w:rsid w:val="00B735BD"/>
    <w:rsid w:val="00B73BB1"/>
    <w:rsid w:val="00B76BE1"/>
    <w:rsid w:val="00B775A2"/>
    <w:rsid w:val="00B80528"/>
    <w:rsid w:val="00B81EA6"/>
    <w:rsid w:val="00B843EE"/>
    <w:rsid w:val="00B86409"/>
    <w:rsid w:val="00B877A7"/>
    <w:rsid w:val="00B87CBC"/>
    <w:rsid w:val="00B90BFE"/>
    <w:rsid w:val="00B9303C"/>
    <w:rsid w:val="00B93B76"/>
    <w:rsid w:val="00B93D30"/>
    <w:rsid w:val="00B945BE"/>
    <w:rsid w:val="00B9477B"/>
    <w:rsid w:val="00B9480F"/>
    <w:rsid w:val="00B94B6B"/>
    <w:rsid w:val="00B95D93"/>
    <w:rsid w:val="00B97DC3"/>
    <w:rsid w:val="00BA0CE7"/>
    <w:rsid w:val="00BA1ADB"/>
    <w:rsid w:val="00BA2D9C"/>
    <w:rsid w:val="00BA4077"/>
    <w:rsid w:val="00BA427B"/>
    <w:rsid w:val="00BA5341"/>
    <w:rsid w:val="00BA707B"/>
    <w:rsid w:val="00BA74E9"/>
    <w:rsid w:val="00BB0032"/>
    <w:rsid w:val="00BB233A"/>
    <w:rsid w:val="00BB34EE"/>
    <w:rsid w:val="00BB568F"/>
    <w:rsid w:val="00BB6E43"/>
    <w:rsid w:val="00BB70B9"/>
    <w:rsid w:val="00BB78E1"/>
    <w:rsid w:val="00BC1702"/>
    <w:rsid w:val="00BC1C0A"/>
    <w:rsid w:val="00BC3E17"/>
    <w:rsid w:val="00BC4C4E"/>
    <w:rsid w:val="00BC6045"/>
    <w:rsid w:val="00BC67AA"/>
    <w:rsid w:val="00BC777B"/>
    <w:rsid w:val="00BC7B29"/>
    <w:rsid w:val="00BD2232"/>
    <w:rsid w:val="00BD4673"/>
    <w:rsid w:val="00BD5913"/>
    <w:rsid w:val="00BD7947"/>
    <w:rsid w:val="00BD7A0D"/>
    <w:rsid w:val="00BE0F57"/>
    <w:rsid w:val="00BE1F24"/>
    <w:rsid w:val="00BE2296"/>
    <w:rsid w:val="00BE4FF8"/>
    <w:rsid w:val="00BE66C4"/>
    <w:rsid w:val="00BE6FB1"/>
    <w:rsid w:val="00BE705B"/>
    <w:rsid w:val="00BF3D31"/>
    <w:rsid w:val="00BF4684"/>
    <w:rsid w:val="00BF480E"/>
    <w:rsid w:val="00BF4E94"/>
    <w:rsid w:val="00BF7A4E"/>
    <w:rsid w:val="00C017EB"/>
    <w:rsid w:val="00C02F06"/>
    <w:rsid w:val="00C035CC"/>
    <w:rsid w:val="00C039DA"/>
    <w:rsid w:val="00C05592"/>
    <w:rsid w:val="00C05BCC"/>
    <w:rsid w:val="00C068B6"/>
    <w:rsid w:val="00C11B23"/>
    <w:rsid w:val="00C11C6A"/>
    <w:rsid w:val="00C12942"/>
    <w:rsid w:val="00C16155"/>
    <w:rsid w:val="00C173E7"/>
    <w:rsid w:val="00C174FD"/>
    <w:rsid w:val="00C20D2A"/>
    <w:rsid w:val="00C21898"/>
    <w:rsid w:val="00C22560"/>
    <w:rsid w:val="00C2338D"/>
    <w:rsid w:val="00C2467D"/>
    <w:rsid w:val="00C24D76"/>
    <w:rsid w:val="00C25F50"/>
    <w:rsid w:val="00C268EF"/>
    <w:rsid w:val="00C326FE"/>
    <w:rsid w:val="00C3282B"/>
    <w:rsid w:val="00C33DF5"/>
    <w:rsid w:val="00C3466D"/>
    <w:rsid w:val="00C404D3"/>
    <w:rsid w:val="00C43308"/>
    <w:rsid w:val="00C434AF"/>
    <w:rsid w:val="00C4527F"/>
    <w:rsid w:val="00C4678C"/>
    <w:rsid w:val="00C46819"/>
    <w:rsid w:val="00C46B84"/>
    <w:rsid w:val="00C479C9"/>
    <w:rsid w:val="00C532A4"/>
    <w:rsid w:val="00C5408B"/>
    <w:rsid w:val="00C554FC"/>
    <w:rsid w:val="00C55B7F"/>
    <w:rsid w:val="00C568D9"/>
    <w:rsid w:val="00C602BC"/>
    <w:rsid w:val="00C639B5"/>
    <w:rsid w:val="00C64F59"/>
    <w:rsid w:val="00C6535B"/>
    <w:rsid w:val="00C6578E"/>
    <w:rsid w:val="00C65CFF"/>
    <w:rsid w:val="00C661F0"/>
    <w:rsid w:val="00C67224"/>
    <w:rsid w:val="00C678A6"/>
    <w:rsid w:val="00C709E0"/>
    <w:rsid w:val="00C75B5E"/>
    <w:rsid w:val="00C76418"/>
    <w:rsid w:val="00C7721C"/>
    <w:rsid w:val="00C807CB"/>
    <w:rsid w:val="00C8120A"/>
    <w:rsid w:val="00C8135A"/>
    <w:rsid w:val="00C823AD"/>
    <w:rsid w:val="00C82FAB"/>
    <w:rsid w:val="00C8319F"/>
    <w:rsid w:val="00C83F9E"/>
    <w:rsid w:val="00C861B3"/>
    <w:rsid w:val="00C878AE"/>
    <w:rsid w:val="00C91BBF"/>
    <w:rsid w:val="00C93D7D"/>
    <w:rsid w:val="00C96E5B"/>
    <w:rsid w:val="00C97E9C"/>
    <w:rsid w:val="00CA0D42"/>
    <w:rsid w:val="00CA0E64"/>
    <w:rsid w:val="00CA181B"/>
    <w:rsid w:val="00CA1D22"/>
    <w:rsid w:val="00CA3A19"/>
    <w:rsid w:val="00CA3AA9"/>
    <w:rsid w:val="00CA5064"/>
    <w:rsid w:val="00CA5F45"/>
    <w:rsid w:val="00CB0DB9"/>
    <w:rsid w:val="00CB2402"/>
    <w:rsid w:val="00CB326E"/>
    <w:rsid w:val="00CB3F60"/>
    <w:rsid w:val="00CB4567"/>
    <w:rsid w:val="00CC063F"/>
    <w:rsid w:val="00CC0662"/>
    <w:rsid w:val="00CC0ABD"/>
    <w:rsid w:val="00CC2835"/>
    <w:rsid w:val="00CC387D"/>
    <w:rsid w:val="00CC394C"/>
    <w:rsid w:val="00CC5B62"/>
    <w:rsid w:val="00CC703D"/>
    <w:rsid w:val="00CC7D35"/>
    <w:rsid w:val="00CD528C"/>
    <w:rsid w:val="00CD71C6"/>
    <w:rsid w:val="00CD72B7"/>
    <w:rsid w:val="00CD79A4"/>
    <w:rsid w:val="00CD7D1E"/>
    <w:rsid w:val="00CE0616"/>
    <w:rsid w:val="00CE0872"/>
    <w:rsid w:val="00CE298B"/>
    <w:rsid w:val="00CE697F"/>
    <w:rsid w:val="00CE6BE3"/>
    <w:rsid w:val="00CE7CFE"/>
    <w:rsid w:val="00CE7D2D"/>
    <w:rsid w:val="00CF097F"/>
    <w:rsid w:val="00CF1757"/>
    <w:rsid w:val="00CF1FF1"/>
    <w:rsid w:val="00CF39FC"/>
    <w:rsid w:val="00CF4BA8"/>
    <w:rsid w:val="00CF515B"/>
    <w:rsid w:val="00D015F4"/>
    <w:rsid w:val="00D01CAA"/>
    <w:rsid w:val="00D021B1"/>
    <w:rsid w:val="00D02DDC"/>
    <w:rsid w:val="00D02F08"/>
    <w:rsid w:val="00D040F5"/>
    <w:rsid w:val="00D04E0B"/>
    <w:rsid w:val="00D05417"/>
    <w:rsid w:val="00D0543A"/>
    <w:rsid w:val="00D06F8C"/>
    <w:rsid w:val="00D07B7C"/>
    <w:rsid w:val="00D07CFF"/>
    <w:rsid w:val="00D109DA"/>
    <w:rsid w:val="00D1154A"/>
    <w:rsid w:val="00D12209"/>
    <w:rsid w:val="00D12271"/>
    <w:rsid w:val="00D1355C"/>
    <w:rsid w:val="00D1569B"/>
    <w:rsid w:val="00D15A72"/>
    <w:rsid w:val="00D15A94"/>
    <w:rsid w:val="00D17847"/>
    <w:rsid w:val="00D20003"/>
    <w:rsid w:val="00D211AF"/>
    <w:rsid w:val="00D22D4E"/>
    <w:rsid w:val="00D23238"/>
    <w:rsid w:val="00D244F6"/>
    <w:rsid w:val="00D24A27"/>
    <w:rsid w:val="00D24B05"/>
    <w:rsid w:val="00D24B20"/>
    <w:rsid w:val="00D27B56"/>
    <w:rsid w:val="00D30714"/>
    <w:rsid w:val="00D31A4E"/>
    <w:rsid w:val="00D33FE6"/>
    <w:rsid w:val="00D3425A"/>
    <w:rsid w:val="00D34A88"/>
    <w:rsid w:val="00D408EC"/>
    <w:rsid w:val="00D41813"/>
    <w:rsid w:val="00D44E61"/>
    <w:rsid w:val="00D45FF5"/>
    <w:rsid w:val="00D46B7F"/>
    <w:rsid w:val="00D472EC"/>
    <w:rsid w:val="00D47391"/>
    <w:rsid w:val="00D522C9"/>
    <w:rsid w:val="00D549A0"/>
    <w:rsid w:val="00D56A4D"/>
    <w:rsid w:val="00D56ECF"/>
    <w:rsid w:val="00D600BD"/>
    <w:rsid w:val="00D6019F"/>
    <w:rsid w:val="00D6144C"/>
    <w:rsid w:val="00D627AF"/>
    <w:rsid w:val="00D62860"/>
    <w:rsid w:val="00D63E35"/>
    <w:rsid w:val="00D64C8C"/>
    <w:rsid w:val="00D668EE"/>
    <w:rsid w:val="00D67B4D"/>
    <w:rsid w:val="00D70ECC"/>
    <w:rsid w:val="00D71C0F"/>
    <w:rsid w:val="00D72225"/>
    <w:rsid w:val="00D72FB8"/>
    <w:rsid w:val="00D731E8"/>
    <w:rsid w:val="00D734A7"/>
    <w:rsid w:val="00D75F4B"/>
    <w:rsid w:val="00D76060"/>
    <w:rsid w:val="00D762EC"/>
    <w:rsid w:val="00D76495"/>
    <w:rsid w:val="00D76F2D"/>
    <w:rsid w:val="00D7712A"/>
    <w:rsid w:val="00D77ADF"/>
    <w:rsid w:val="00D77BB3"/>
    <w:rsid w:val="00D803D9"/>
    <w:rsid w:val="00D80B6D"/>
    <w:rsid w:val="00D8328E"/>
    <w:rsid w:val="00D83A4F"/>
    <w:rsid w:val="00D83EB0"/>
    <w:rsid w:val="00D84B8B"/>
    <w:rsid w:val="00D90997"/>
    <w:rsid w:val="00D91858"/>
    <w:rsid w:val="00D91938"/>
    <w:rsid w:val="00D91D24"/>
    <w:rsid w:val="00D91DB2"/>
    <w:rsid w:val="00D91DBB"/>
    <w:rsid w:val="00D9258E"/>
    <w:rsid w:val="00D943EB"/>
    <w:rsid w:val="00D95066"/>
    <w:rsid w:val="00D97A3F"/>
    <w:rsid w:val="00D97F51"/>
    <w:rsid w:val="00DA0823"/>
    <w:rsid w:val="00DA13D3"/>
    <w:rsid w:val="00DA152C"/>
    <w:rsid w:val="00DA242C"/>
    <w:rsid w:val="00DA26CC"/>
    <w:rsid w:val="00DA2D5A"/>
    <w:rsid w:val="00DA34F6"/>
    <w:rsid w:val="00DA5101"/>
    <w:rsid w:val="00DA76EA"/>
    <w:rsid w:val="00DB023C"/>
    <w:rsid w:val="00DB3203"/>
    <w:rsid w:val="00DB3C42"/>
    <w:rsid w:val="00DB5926"/>
    <w:rsid w:val="00DB5BA5"/>
    <w:rsid w:val="00DB7E20"/>
    <w:rsid w:val="00DB7EDA"/>
    <w:rsid w:val="00DC0723"/>
    <w:rsid w:val="00DC07DC"/>
    <w:rsid w:val="00DC27AF"/>
    <w:rsid w:val="00DC454E"/>
    <w:rsid w:val="00DC4FC7"/>
    <w:rsid w:val="00DD1F19"/>
    <w:rsid w:val="00DD1F21"/>
    <w:rsid w:val="00DD5531"/>
    <w:rsid w:val="00DD5912"/>
    <w:rsid w:val="00DD6755"/>
    <w:rsid w:val="00DD73FE"/>
    <w:rsid w:val="00DE0DE1"/>
    <w:rsid w:val="00DE28A9"/>
    <w:rsid w:val="00DE29A3"/>
    <w:rsid w:val="00DE32FD"/>
    <w:rsid w:val="00DE6F37"/>
    <w:rsid w:val="00DE7416"/>
    <w:rsid w:val="00DE7B0B"/>
    <w:rsid w:val="00DF21F7"/>
    <w:rsid w:val="00DF2F96"/>
    <w:rsid w:val="00DF3B43"/>
    <w:rsid w:val="00DF42A3"/>
    <w:rsid w:val="00DF493C"/>
    <w:rsid w:val="00DF7D61"/>
    <w:rsid w:val="00E008B9"/>
    <w:rsid w:val="00E009FF"/>
    <w:rsid w:val="00E014C9"/>
    <w:rsid w:val="00E017AE"/>
    <w:rsid w:val="00E05152"/>
    <w:rsid w:val="00E06446"/>
    <w:rsid w:val="00E077F9"/>
    <w:rsid w:val="00E144D6"/>
    <w:rsid w:val="00E14EE6"/>
    <w:rsid w:val="00E153FA"/>
    <w:rsid w:val="00E158C5"/>
    <w:rsid w:val="00E1611C"/>
    <w:rsid w:val="00E2020B"/>
    <w:rsid w:val="00E22F79"/>
    <w:rsid w:val="00E24C61"/>
    <w:rsid w:val="00E25B37"/>
    <w:rsid w:val="00E26A12"/>
    <w:rsid w:val="00E26A89"/>
    <w:rsid w:val="00E26E2B"/>
    <w:rsid w:val="00E34845"/>
    <w:rsid w:val="00E36CEA"/>
    <w:rsid w:val="00E36FE9"/>
    <w:rsid w:val="00E40145"/>
    <w:rsid w:val="00E40DF6"/>
    <w:rsid w:val="00E4103D"/>
    <w:rsid w:val="00E413EB"/>
    <w:rsid w:val="00E41FE3"/>
    <w:rsid w:val="00E420DD"/>
    <w:rsid w:val="00E43349"/>
    <w:rsid w:val="00E4453C"/>
    <w:rsid w:val="00E46F9C"/>
    <w:rsid w:val="00E4755C"/>
    <w:rsid w:val="00E5051E"/>
    <w:rsid w:val="00E51E31"/>
    <w:rsid w:val="00E53FB3"/>
    <w:rsid w:val="00E55032"/>
    <w:rsid w:val="00E55812"/>
    <w:rsid w:val="00E55C80"/>
    <w:rsid w:val="00E566BD"/>
    <w:rsid w:val="00E567D1"/>
    <w:rsid w:val="00E56A48"/>
    <w:rsid w:val="00E571FF"/>
    <w:rsid w:val="00E577F1"/>
    <w:rsid w:val="00E57A49"/>
    <w:rsid w:val="00E62603"/>
    <w:rsid w:val="00E628DB"/>
    <w:rsid w:val="00E64D57"/>
    <w:rsid w:val="00E653AD"/>
    <w:rsid w:val="00E66377"/>
    <w:rsid w:val="00E665CE"/>
    <w:rsid w:val="00E70893"/>
    <w:rsid w:val="00E718C2"/>
    <w:rsid w:val="00E722D0"/>
    <w:rsid w:val="00E74E97"/>
    <w:rsid w:val="00E81F80"/>
    <w:rsid w:val="00E846E1"/>
    <w:rsid w:val="00E85069"/>
    <w:rsid w:val="00E8608E"/>
    <w:rsid w:val="00E87F90"/>
    <w:rsid w:val="00E90052"/>
    <w:rsid w:val="00E9016D"/>
    <w:rsid w:val="00E90A39"/>
    <w:rsid w:val="00E9322D"/>
    <w:rsid w:val="00E94EC4"/>
    <w:rsid w:val="00E95021"/>
    <w:rsid w:val="00E95E1C"/>
    <w:rsid w:val="00E9708D"/>
    <w:rsid w:val="00EA17AB"/>
    <w:rsid w:val="00EA2E53"/>
    <w:rsid w:val="00EA4E23"/>
    <w:rsid w:val="00EA5243"/>
    <w:rsid w:val="00EA5A0E"/>
    <w:rsid w:val="00EA6E39"/>
    <w:rsid w:val="00EB0AC3"/>
    <w:rsid w:val="00EB10ED"/>
    <w:rsid w:val="00EB373E"/>
    <w:rsid w:val="00EB3B1B"/>
    <w:rsid w:val="00EB40F1"/>
    <w:rsid w:val="00EB47D1"/>
    <w:rsid w:val="00EC0BFC"/>
    <w:rsid w:val="00EC1257"/>
    <w:rsid w:val="00EC13E6"/>
    <w:rsid w:val="00EC397B"/>
    <w:rsid w:val="00EC3EC0"/>
    <w:rsid w:val="00EC5EC3"/>
    <w:rsid w:val="00EC6771"/>
    <w:rsid w:val="00EC6A1C"/>
    <w:rsid w:val="00EC750E"/>
    <w:rsid w:val="00ED2156"/>
    <w:rsid w:val="00ED28D9"/>
    <w:rsid w:val="00ED33EF"/>
    <w:rsid w:val="00ED3ED3"/>
    <w:rsid w:val="00EE1380"/>
    <w:rsid w:val="00EE439D"/>
    <w:rsid w:val="00EE7BA0"/>
    <w:rsid w:val="00EF0928"/>
    <w:rsid w:val="00EF1510"/>
    <w:rsid w:val="00EF1F5C"/>
    <w:rsid w:val="00EF3635"/>
    <w:rsid w:val="00EF3EA9"/>
    <w:rsid w:val="00EF4FEC"/>
    <w:rsid w:val="00EF5EE4"/>
    <w:rsid w:val="00EF6408"/>
    <w:rsid w:val="00F00163"/>
    <w:rsid w:val="00F01710"/>
    <w:rsid w:val="00F040DD"/>
    <w:rsid w:val="00F06954"/>
    <w:rsid w:val="00F10FEB"/>
    <w:rsid w:val="00F14918"/>
    <w:rsid w:val="00F14A13"/>
    <w:rsid w:val="00F157A4"/>
    <w:rsid w:val="00F22982"/>
    <w:rsid w:val="00F22E17"/>
    <w:rsid w:val="00F2375C"/>
    <w:rsid w:val="00F24630"/>
    <w:rsid w:val="00F25EBC"/>
    <w:rsid w:val="00F26D31"/>
    <w:rsid w:val="00F27B3C"/>
    <w:rsid w:val="00F311C5"/>
    <w:rsid w:val="00F31F56"/>
    <w:rsid w:val="00F33861"/>
    <w:rsid w:val="00F347E0"/>
    <w:rsid w:val="00F356BE"/>
    <w:rsid w:val="00F36AE4"/>
    <w:rsid w:val="00F36B98"/>
    <w:rsid w:val="00F3704D"/>
    <w:rsid w:val="00F373BF"/>
    <w:rsid w:val="00F44768"/>
    <w:rsid w:val="00F45492"/>
    <w:rsid w:val="00F46D58"/>
    <w:rsid w:val="00F50608"/>
    <w:rsid w:val="00F5079F"/>
    <w:rsid w:val="00F52518"/>
    <w:rsid w:val="00F52E0F"/>
    <w:rsid w:val="00F53A08"/>
    <w:rsid w:val="00F542EE"/>
    <w:rsid w:val="00F543A0"/>
    <w:rsid w:val="00F55100"/>
    <w:rsid w:val="00F553C0"/>
    <w:rsid w:val="00F57C8A"/>
    <w:rsid w:val="00F61025"/>
    <w:rsid w:val="00F633E6"/>
    <w:rsid w:val="00F65E84"/>
    <w:rsid w:val="00F65F97"/>
    <w:rsid w:val="00F661BE"/>
    <w:rsid w:val="00F668DB"/>
    <w:rsid w:val="00F67F00"/>
    <w:rsid w:val="00F72996"/>
    <w:rsid w:val="00F74F88"/>
    <w:rsid w:val="00F765FB"/>
    <w:rsid w:val="00F82830"/>
    <w:rsid w:val="00F858E3"/>
    <w:rsid w:val="00F86736"/>
    <w:rsid w:val="00F908CB"/>
    <w:rsid w:val="00F90CEC"/>
    <w:rsid w:val="00F90F57"/>
    <w:rsid w:val="00F92514"/>
    <w:rsid w:val="00F93590"/>
    <w:rsid w:val="00F93BE9"/>
    <w:rsid w:val="00F94E28"/>
    <w:rsid w:val="00F96D72"/>
    <w:rsid w:val="00F96F6B"/>
    <w:rsid w:val="00FA0791"/>
    <w:rsid w:val="00FA11C3"/>
    <w:rsid w:val="00FA16CB"/>
    <w:rsid w:val="00FA1B3A"/>
    <w:rsid w:val="00FA1F97"/>
    <w:rsid w:val="00FA3FDD"/>
    <w:rsid w:val="00FA4151"/>
    <w:rsid w:val="00FA6259"/>
    <w:rsid w:val="00FA70CC"/>
    <w:rsid w:val="00FB0200"/>
    <w:rsid w:val="00FB15ED"/>
    <w:rsid w:val="00FB383B"/>
    <w:rsid w:val="00FB63C3"/>
    <w:rsid w:val="00FB644D"/>
    <w:rsid w:val="00FB75C4"/>
    <w:rsid w:val="00FB772D"/>
    <w:rsid w:val="00FB7993"/>
    <w:rsid w:val="00FC0F8D"/>
    <w:rsid w:val="00FC2027"/>
    <w:rsid w:val="00FC3DDC"/>
    <w:rsid w:val="00FC4B77"/>
    <w:rsid w:val="00FC73D8"/>
    <w:rsid w:val="00FC7C77"/>
    <w:rsid w:val="00FD081B"/>
    <w:rsid w:val="00FD17A1"/>
    <w:rsid w:val="00FD2210"/>
    <w:rsid w:val="00FD23D7"/>
    <w:rsid w:val="00FD2ADC"/>
    <w:rsid w:val="00FD37B0"/>
    <w:rsid w:val="00FD3E06"/>
    <w:rsid w:val="00FD4638"/>
    <w:rsid w:val="00FD4BF2"/>
    <w:rsid w:val="00FD540B"/>
    <w:rsid w:val="00FD71D0"/>
    <w:rsid w:val="00FE0189"/>
    <w:rsid w:val="00FE0BCB"/>
    <w:rsid w:val="00FE1234"/>
    <w:rsid w:val="00FE3886"/>
    <w:rsid w:val="00FE63AB"/>
    <w:rsid w:val="00FE65E1"/>
    <w:rsid w:val="00FE6CEB"/>
    <w:rsid w:val="00FE6EA6"/>
    <w:rsid w:val="00FE7943"/>
    <w:rsid w:val="00FF12CB"/>
    <w:rsid w:val="00FF26A7"/>
    <w:rsid w:val="00FF3394"/>
    <w:rsid w:val="00FF3FC9"/>
    <w:rsid w:val="00FF43DE"/>
    <w:rsid w:val="00FF49C0"/>
    <w:rsid w:val="00FF6070"/>
    <w:rsid w:val="00FF6BC7"/>
    <w:rsid w:val="00FF7CF3"/>
    <w:rsid w:val="01552A2F"/>
    <w:rsid w:val="018FADA5"/>
    <w:rsid w:val="03193632"/>
    <w:rsid w:val="04BBA249"/>
    <w:rsid w:val="069AC3B4"/>
    <w:rsid w:val="07B8A89B"/>
    <w:rsid w:val="0855B47F"/>
    <w:rsid w:val="08CCF85B"/>
    <w:rsid w:val="0A7E0EE5"/>
    <w:rsid w:val="0AB89995"/>
    <w:rsid w:val="0DCE17D7"/>
    <w:rsid w:val="0F6FC56D"/>
    <w:rsid w:val="1090A1FC"/>
    <w:rsid w:val="10D86327"/>
    <w:rsid w:val="11F3C158"/>
    <w:rsid w:val="1620EA52"/>
    <w:rsid w:val="16A87763"/>
    <w:rsid w:val="18398647"/>
    <w:rsid w:val="191D5B68"/>
    <w:rsid w:val="1A3C6E1E"/>
    <w:rsid w:val="1D41A82B"/>
    <w:rsid w:val="1EF9798B"/>
    <w:rsid w:val="1F19C7C8"/>
    <w:rsid w:val="1FA5B86A"/>
    <w:rsid w:val="21B289FE"/>
    <w:rsid w:val="21DCD91A"/>
    <w:rsid w:val="21FB69E0"/>
    <w:rsid w:val="244AB3E9"/>
    <w:rsid w:val="24B04BC9"/>
    <w:rsid w:val="2625F979"/>
    <w:rsid w:val="26634534"/>
    <w:rsid w:val="26E37018"/>
    <w:rsid w:val="276CA721"/>
    <w:rsid w:val="27D3A09A"/>
    <w:rsid w:val="29EDEFB7"/>
    <w:rsid w:val="2A2C0FFF"/>
    <w:rsid w:val="2BBFA10B"/>
    <w:rsid w:val="2BD1FBBD"/>
    <w:rsid w:val="2CD38AA5"/>
    <w:rsid w:val="2DCB459E"/>
    <w:rsid w:val="2E69BA32"/>
    <w:rsid w:val="2EC3FDD4"/>
    <w:rsid w:val="2F9CC916"/>
    <w:rsid w:val="2FDA1CB7"/>
    <w:rsid w:val="312AEF05"/>
    <w:rsid w:val="33F85700"/>
    <w:rsid w:val="36606F4E"/>
    <w:rsid w:val="36EFB274"/>
    <w:rsid w:val="37120056"/>
    <w:rsid w:val="37865FD3"/>
    <w:rsid w:val="382CAF15"/>
    <w:rsid w:val="3AA139E3"/>
    <w:rsid w:val="3BE68861"/>
    <w:rsid w:val="3D766161"/>
    <w:rsid w:val="408D447D"/>
    <w:rsid w:val="41239BBA"/>
    <w:rsid w:val="41DB213F"/>
    <w:rsid w:val="421A203A"/>
    <w:rsid w:val="436F1914"/>
    <w:rsid w:val="445E7337"/>
    <w:rsid w:val="44A3FAE1"/>
    <w:rsid w:val="46583735"/>
    <w:rsid w:val="478096C5"/>
    <w:rsid w:val="47B9B899"/>
    <w:rsid w:val="4993F29A"/>
    <w:rsid w:val="49C571AD"/>
    <w:rsid w:val="4A929C20"/>
    <w:rsid w:val="4C317921"/>
    <w:rsid w:val="4CD7C321"/>
    <w:rsid w:val="4DE3E5E4"/>
    <w:rsid w:val="518F0D9E"/>
    <w:rsid w:val="5289F93A"/>
    <w:rsid w:val="536CD5B9"/>
    <w:rsid w:val="568199EA"/>
    <w:rsid w:val="56919B80"/>
    <w:rsid w:val="56C26C0D"/>
    <w:rsid w:val="56D6F450"/>
    <w:rsid w:val="570A938F"/>
    <w:rsid w:val="5808DE68"/>
    <w:rsid w:val="58B78AAE"/>
    <w:rsid w:val="58C93057"/>
    <w:rsid w:val="5AB2FE2C"/>
    <w:rsid w:val="5B0CBF97"/>
    <w:rsid w:val="5BD6CBEB"/>
    <w:rsid w:val="5C21B2E0"/>
    <w:rsid w:val="5D0FBC4F"/>
    <w:rsid w:val="5FDAD160"/>
    <w:rsid w:val="6089BBFA"/>
    <w:rsid w:val="60A29874"/>
    <w:rsid w:val="6210C8D8"/>
    <w:rsid w:val="6229442B"/>
    <w:rsid w:val="6266A62A"/>
    <w:rsid w:val="62A4AC53"/>
    <w:rsid w:val="63203158"/>
    <w:rsid w:val="640E4323"/>
    <w:rsid w:val="65DC67AA"/>
    <w:rsid w:val="65E0885C"/>
    <w:rsid w:val="65F1330A"/>
    <w:rsid w:val="67EB4F85"/>
    <w:rsid w:val="682045F1"/>
    <w:rsid w:val="6869D2A8"/>
    <w:rsid w:val="68732B61"/>
    <w:rsid w:val="68E331ED"/>
    <w:rsid w:val="68EAF89D"/>
    <w:rsid w:val="6BB283BE"/>
    <w:rsid w:val="6BBC817C"/>
    <w:rsid w:val="711758D0"/>
    <w:rsid w:val="73411FB8"/>
    <w:rsid w:val="7451639C"/>
    <w:rsid w:val="74BF1AF0"/>
    <w:rsid w:val="787E8F84"/>
    <w:rsid w:val="7A478458"/>
    <w:rsid w:val="7AC895BD"/>
    <w:rsid w:val="7EC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C773E2"/>
  <w15:docId w15:val="{540D74ED-FC4F-4048-BACB-5FEE3F87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76288F"/>
    <w:pPr>
      <w:spacing w:line="260" w:lineRule="atLeast"/>
    </w:pPr>
    <w:rPr>
      <w:rFonts w:ascii="Segoe UI" w:hAnsi="Segoe UI"/>
      <w:color w:val="4D4D4F"/>
      <w:sz w:val="20"/>
    </w:rPr>
  </w:style>
  <w:style w:type="paragraph" w:styleId="Heading1">
    <w:name w:val="heading 1"/>
    <w:basedOn w:val="Normal"/>
    <w:next w:val="Bodycopy"/>
    <w:link w:val="Heading1Char"/>
    <w:uiPriority w:val="1"/>
    <w:qFormat/>
    <w:rsid w:val="003710C7"/>
    <w:pPr>
      <w:spacing w:before="300" w:after="120"/>
      <w:outlineLvl w:val="0"/>
    </w:pPr>
    <w:rPr>
      <w:rFonts w:eastAsia="Times New Roman" w:cs="Times New Roman"/>
      <w:b/>
      <w:caps/>
      <w:sz w:val="18"/>
      <w:szCs w:val="20"/>
    </w:rPr>
  </w:style>
  <w:style w:type="paragraph" w:styleId="Heading2">
    <w:name w:val="heading 2"/>
    <w:basedOn w:val="Normal"/>
    <w:next w:val="Bodycopy"/>
    <w:link w:val="Heading2Char"/>
    <w:uiPriority w:val="2"/>
    <w:qFormat/>
    <w:rsid w:val="00493984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18"/>
      <w:szCs w:val="26"/>
    </w:rPr>
  </w:style>
  <w:style w:type="paragraph" w:styleId="Heading3">
    <w:name w:val="heading 3"/>
    <w:basedOn w:val="Bodycopy"/>
    <w:next w:val="Bodycopy"/>
    <w:link w:val="Heading3Char"/>
    <w:uiPriority w:val="3"/>
    <w:qFormat/>
    <w:rsid w:val="00493984"/>
    <w:pPr>
      <w:keepNext/>
      <w:spacing w:before="240" w:after="60"/>
      <w:outlineLvl w:val="2"/>
    </w:pPr>
    <w:rPr>
      <w:b/>
      <w:sz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710C7"/>
    <w:rPr>
      <w:rFonts w:ascii="Segoe UI" w:eastAsia="Times New Roman" w:hAnsi="Segoe UI" w:cs="Times New Roman"/>
      <w:b/>
      <w:caps/>
      <w:color w:val="4D4D4F"/>
      <w:sz w:val="18"/>
      <w:szCs w:val="20"/>
    </w:rPr>
  </w:style>
  <w:style w:type="paragraph" w:customStyle="1" w:styleId="ecxmsonormal">
    <w:name w:val="ecxmsonormal"/>
    <w:basedOn w:val="Normal"/>
    <w:uiPriority w:val="99"/>
    <w:semiHidden/>
    <w:rsid w:val="0079025D"/>
    <w:pPr>
      <w:spacing w:after="324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025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624BA5"/>
    <w:pPr>
      <w:pBdr>
        <w:bottom w:val="single" w:sz="8" w:space="4" w:color="003DA5" w:themeColor="accent1"/>
      </w:pBdr>
      <w:spacing w:after="300"/>
      <w:contextualSpacing/>
    </w:pPr>
    <w:rPr>
      <w:rFonts w:asciiTheme="majorHAnsi" w:eastAsiaTheme="majorEastAsia" w:hAnsiTheme="majorHAnsi" w:cstheme="majorBidi"/>
      <w:color w:val="39393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24BA5"/>
    <w:rPr>
      <w:rFonts w:asciiTheme="majorHAnsi" w:eastAsiaTheme="majorEastAsia" w:hAnsiTheme="majorHAnsi" w:cstheme="majorBidi"/>
      <w:color w:val="39393B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624BA5"/>
    <w:pPr>
      <w:numPr>
        <w:ilvl w:val="1"/>
      </w:numPr>
    </w:pPr>
    <w:rPr>
      <w:rFonts w:asciiTheme="majorHAnsi" w:eastAsiaTheme="majorEastAsia" w:hAnsiTheme="majorHAnsi" w:cstheme="majorBidi"/>
      <w:i/>
      <w:iCs/>
      <w:color w:val="003DA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24BA5"/>
    <w:rPr>
      <w:rFonts w:asciiTheme="majorHAnsi" w:eastAsiaTheme="majorEastAsia" w:hAnsiTheme="majorHAnsi" w:cstheme="majorBidi"/>
      <w:i/>
      <w:iCs/>
      <w:color w:val="003DA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624BA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unhideWhenUsed/>
    <w:rsid w:val="00624BA5"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rsid w:val="00624BA5"/>
    <w:rPr>
      <w:b/>
      <w:bCs/>
      <w:i/>
      <w:iCs/>
      <w:color w:val="003DA5" w:themeColor="accent1"/>
    </w:rPr>
  </w:style>
  <w:style w:type="character" w:styleId="Strong">
    <w:name w:val="Strong"/>
    <w:basedOn w:val="DefaultParagraphFont"/>
    <w:uiPriority w:val="22"/>
    <w:semiHidden/>
    <w:unhideWhenUsed/>
    <w:rsid w:val="00624BA5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624BA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24BA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24BA5"/>
    <w:pPr>
      <w:pBdr>
        <w:bottom w:val="single" w:sz="4" w:space="4" w:color="003DA5" w:themeColor="accent1"/>
      </w:pBdr>
      <w:spacing w:before="200" w:after="280"/>
      <w:ind w:left="936" w:right="936"/>
    </w:pPr>
    <w:rPr>
      <w:b/>
      <w:bCs/>
      <w:i/>
      <w:iCs/>
      <w:color w:val="003DA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24BA5"/>
    <w:rPr>
      <w:b/>
      <w:bCs/>
      <w:i/>
      <w:iCs/>
      <w:color w:val="003DA5" w:themeColor="accent1"/>
    </w:rPr>
  </w:style>
  <w:style w:type="character" w:styleId="SubtleReference">
    <w:name w:val="Subtle Reference"/>
    <w:basedOn w:val="DefaultParagraphFont"/>
    <w:uiPriority w:val="31"/>
    <w:semiHidden/>
    <w:unhideWhenUsed/>
    <w:rsid w:val="00624BA5"/>
    <w:rPr>
      <w:smallCaps/>
      <w:color w:val="63B246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624BA5"/>
    <w:rPr>
      <w:b/>
      <w:bCs/>
      <w:smallCaps/>
      <w:color w:val="63B24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rsid w:val="00624BA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unhideWhenUsed/>
    <w:rsid w:val="00624BA5"/>
  </w:style>
  <w:style w:type="paragraph" w:styleId="NoSpacing">
    <w:name w:val="No Spacing"/>
    <w:uiPriority w:val="99"/>
    <w:semiHidden/>
    <w:rsid w:val="00624BA5"/>
  </w:style>
  <w:style w:type="table" w:styleId="TableGrid">
    <w:name w:val="Table Grid"/>
    <w:basedOn w:val="TableNormal"/>
    <w:uiPriority w:val="59"/>
    <w:rsid w:val="00D76F2D"/>
    <w:rPr>
      <w:sz w:val="20"/>
    </w:rPr>
    <w:tblPr>
      <w:tblCellMar>
        <w:left w:w="0" w:type="dxa"/>
        <w:right w:w="0" w:type="dxa"/>
      </w:tblCellMar>
    </w:tblPr>
    <w:trPr>
      <w:cantSplit/>
    </w:trPr>
  </w:style>
  <w:style w:type="paragraph" w:customStyle="1" w:styleId="Bodycopy">
    <w:name w:val="Body copy"/>
    <w:basedOn w:val="Normal"/>
    <w:uiPriority w:val="4"/>
    <w:qFormat/>
    <w:rsid w:val="00600E28"/>
    <w:rPr>
      <w:rFonts w:eastAsia="Times New Roman" w:cs="Times New Roman"/>
      <w:color w:val="auto"/>
      <w:sz w:val="22"/>
      <w:szCs w:val="20"/>
    </w:rPr>
  </w:style>
  <w:style w:type="paragraph" w:styleId="Header">
    <w:name w:val="header"/>
    <w:link w:val="HeaderChar"/>
    <w:uiPriority w:val="99"/>
    <w:unhideWhenUsed/>
    <w:rsid w:val="00600E28"/>
    <w:pPr>
      <w:ind w:left="5580"/>
    </w:pPr>
    <w:rPr>
      <w:rFonts w:ascii="Segoe UI" w:eastAsia="Times New Roman" w:hAnsi="Segoe UI" w:cs="Times New Roman"/>
      <w:sz w:val="15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00E28"/>
    <w:rPr>
      <w:rFonts w:ascii="Segoe UI" w:eastAsia="Times New Roman" w:hAnsi="Segoe UI" w:cs="Times New Roman"/>
      <w:sz w:val="15"/>
      <w:szCs w:val="20"/>
    </w:rPr>
  </w:style>
  <w:style w:type="paragraph" w:styleId="Footer">
    <w:name w:val="footer"/>
    <w:link w:val="FooterChar"/>
    <w:uiPriority w:val="99"/>
    <w:unhideWhenUsed/>
    <w:rsid w:val="00600E28"/>
    <w:pPr>
      <w:jc w:val="right"/>
    </w:pPr>
    <w:rPr>
      <w:rFonts w:ascii="Segoe UI" w:eastAsia="Times New Roman" w:hAnsi="Segoe UI" w:cs="Times New Roman"/>
      <w:caps/>
      <w:noProof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0E28"/>
    <w:rPr>
      <w:rFonts w:ascii="Segoe UI" w:eastAsia="Times New Roman" w:hAnsi="Segoe UI" w:cs="Times New Roman"/>
      <w:caps/>
      <w:noProof/>
      <w:sz w:val="16"/>
      <w:szCs w:val="20"/>
    </w:rPr>
  </w:style>
  <w:style w:type="paragraph" w:styleId="TOC1">
    <w:name w:val="toc 1"/>
    <w:basedOn w:val="Bodycopy"/>
    <w:next w:val="Bodycopy"/>
    <w:uiPriority w:val="39"/>
    <w:semiHidden/>
    <w:rsid w:val="00875A01"/>
    <w:pPr>
      <w:tabs>
        <w:tab w:val="left" w:leader="dot" w:pos="7891"/>
      </w:tabs>
      <w:spacing w:line="240" w:lineRule="exact"/>
    </w:pPr>
  </w:style>
  <w:style w:type="character" w:customStyle="1" w:styleId="Heading2Char">
    <w:name w:val="Heading 2 Char"/>
    <w:basedOn w:val="DefaultParagraphFont"/>
    <w:link w:val="Heading2"/>
    <w:uiPriority w:val="2"/>
    <w:rsid w:val="00493984"/>
    <w:rPr>
      <w:rFonts w:ascii="Segoe UI" w:eastAsiaTheme="majorEastAsia" w:hAnsi="Segoe UI" w:cstheme="majorBidi"/>
      <w:b/>
      <w:bCs/>
      <w:color w:val="4D4D4F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493984"/>
    <w:rPr>
      <w:rFonts w:ascii="Segoe UI" w:eastAsia="Times New Roman" w:hAnsi="Segoe UI" w:cs="Times New Roman"/>
      <w:b/>
      <w:color w:val="4D4D4F"/>
      <w:sz w:val="17"/>
      <w:szCs w:val="20"/>
    </w:rPr>
  </w:style>
  <w:style w:type="paragraph" w:styleId="TOC2">
    <w:name w:val="toc 2"/>
    <w:basedOn w:val="Bodycopy"/>
    <w:next w:val="Bodycopy"/>
    <w:uiPriority w:val="39"/>
    <w:semiHidden/>
    <w:rsid w:val="00875A01"/>
    <w:pPr>
      <w:tabs>
        <w:tab w:val="left" w:leader="dot" w:pos="7884"/>
      </w:tabs>
      <w:spacing w:after="100"/>
      <w:ind w:left="220"/>
    </w:pPr>
  </w:style>
  <w:style w:type="numbering" w:customStyle="1" w:styleId="XXXXXXXX">
    <w:name w:val="XXXXXXXX"/>
    <w:uiPriority w:val="99"/>
    <w:rsid w:val="000F0F4D"/>
    <w:pPr>
      <w:numPr>
        <w:numId w:val="3"/>
      </w:numPr>
    </w:pPr>
  </w:style>
  <w:style w:type="table" w:customStyle="1" w:styleId="Placeholder">
    <w:name w:val="Placeholder"/>
    <w:basedOn w:val="TableNormal"/>
    <w:uiPriority w:val="99"/>
    <w:qFormat/>
    <w:rsid w:val="00494596"/>
    <w:rPr>
      <w:sz w:val="20"/>
    </w:rPr>
    <w:tblPr>
      <w:tblStyleRowBandSize w:val="1"/>
      <w:tblInd w:w="115" w:type="dxa"/>
      <w:tblBorders>
        <w:top w:val="single" w:sz="4" w:space="0" w:color="003DA5" w:themeColor="accent1"/>
        <w:left w:val="single" w:sz="4" w:space="0" w:color="003DA5" w:themeColor="accent1"/>
        <w:bottom w:val="single" w:sz="4" w:space="0" w:color="003DA5" w:themeColor="accent1"/>
        <w:right w:val="single" w:sz="4" w:space="0" w:color="003DA5" w:themeColor="accent1"/>
        <w:insideH w:val="single" w:sz="4" w:space="0" w:color="003DA5" w:themeColor="accent1"/>
        <w:insideV w:val="single" w:sz="4" w:space="0" w:color="003DA5" w:themeColor="accent1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rPr>
        <w:b/>
        <w:color w:val="EEE5DC" w:themeColor="background2"/>
      </w:rPr>
      <w:tblPr/>
      <w:tcPr>
        <w:shd w:val="clear" w:color="auto" w:fill="003DA5" w:themeFill="accent1"/>
      </w:tcPr>
    </w:tblStylePr>
    <w:tblStylePr w:type="firstCol">
      <w:rPr>
        <w:b/>
      </w:rPr>
      <w:tblPr/>
      <w:tcPr>
        <w:shd w:val="clear" w:color="auto" w:fill="F58220" w:themeFill="accent3"/>
      </w:tcPr>
    </w:tblStylePr>
    <w:tblStylePr w:type="band2Horz">
      <w:tblPr/>
      <w:tcPr>
        <w:shd w:val="clear" w:color="auto" w:fill="D7C2AE" w:themeFill="background2" w:themeFillShade="D9"/>
      </w:tcPr>
    </w:tblStylePr>
  </w:style>
  <w:style w:type="paragraph" w:customStyle="1" w:styleId="Bullet1">
    <w:name w:val="Bullet 1"/>
    <w:basedOn w:val="Bodycopy"/>
    <w:uiPriority w:val="99"/>
    <w:qFormat/>
    <w:rsid w:val="00097A33"/>
    <w:pPr>
      <w:tabs>
        <w:tab w:val="num" w:pos="360"/>
      </w:tabs>
      <w:ind w:left="576" w:hanging="216"/>
    </w:pPr>
  </w:style>
  <w:style w:type="paragraph" w:customStyle="1" w:styleId="Bullet2">
    <w:name w:val="Bullet 2"/>
    <w:basedOn w:val="Bodycopy"/>
    <w:uiPriority w:val="99"/>
    <w:qFormat/>
    <w:rsid w:val="00097A33"/>
    <w:pPr>
      <w:ind w:left="792" w:hanging="216"/>
    </w:pPr>
  </w:style>
  <w:style w:type="paragraph" w:customStyle="1" w:styleId="Bullet3">
    <w:name w:val="Bullet 3"/>
    <w:basedOn w:val="Bodycopy"/>
    <w:uiPriority w:val="99"/>
    <w:qFormat/>
    <w:rsid w:val="00097A33"/>
    <w:pPr>
      <w:ind w:left="1008" w:hanging="216"/>
    </w:pPr>
  </w:style>
  <w:style w:type="paragraph" w:customStyle="1" w:styleId="Address">
    <w:name w:val="Address"/>
    <w:basedOn w:val="Normal"/>
    <w:uiPriority w:val="99"/>
    <w:qFormat/>
    <w:rsid w:val="00600E28"/>
    <w:pPr>
      <w:spacing w:line="280" w:lineRule="atLeast"/>
    </w:pPr>
    <w:rPr>
      <w:caps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A5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92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92B"/>
    <w:rPr>
      <w:rFonts w:ascii="Segoe UI" w:hAnsi="Segoe UI"/>
      <w:color w:val="4D4D4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A3F"/>
    <w:rPr>
      <w:rFonts w:ascii="Segoe UI" w:hAnsi="Segoe UI"/>
      <w:b/>
      <w:bCs/>
      <w:color w:val="4D4D4F"/>
      <w:sz w:val="20"/>
      <w:szCs w:val="20"/>
    </w:rPr>
  </w:style>
  <w:style w:type="paragraph" w:styleId="Revision">
    <w:name w:val="Revision"/>
    <w:hidden/>
    <w:uiPriority w:val="99"/>
    <w:semiHidden/>
    <w:rsid w:val="001D14F3"/>
    <w:rPr>
      <w:rFonts w:ascii="Segoe UI" w:hAnsi="Segoe UI"/>
      <w:color w:val="4D4D4F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6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5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86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53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624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33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0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8"/>
                                                                      <w:divBdr>
                                                                        <w:top w:val="single" w:sz="4" w:space="0" w:color="EDEDED"/>
                                                                        <w:left w:val="single" w:sz="4" w:space="0" w:color="EDEDED"/>
                                                                        <w:bottom w:val="single" w:sz="4" w:space="0" w:color="EDEDED"/>
                                                                        <w:right w:val="single" w:sz="4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514156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6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867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531865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94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555979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581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45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esb@naesb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CL_Theme_2021">
  <a:themeElements>
    <a:clrScheme name="SCL_July2015_Colors">
      <a:dk1>
        <a:sysClr val="windowText" lastClr="000000"/>
      </a:dk1>
      <a:lt1>
        <a:sysClr val="window" lastClr="FFFFFF"/>
      </a:lt1>
      <a:dk2>
        <a:srgbClr val="4D4D4F"/>
      </a:dk2>
      <a:lt2>
        <a:srgbClr val="EEE5DC"/>
      </a:lt2>
      <a:accent1>
        <a:srgbClr val="003DA5"/>
      </a:accent1>
      <a:accent2>
        <a:srgbClr val="63B246"/>
      </a:accent2>
      <a:accent3>
        <a:srgbClr val="F58220"/>
      </a:accent3>
      <a:accent4>
        <a:srgbClr val="7C614C"/>
      </a:accent4>
      <a:accent5>
        <a:srgbClr val="DD5857"/>
      </a:accent5>
      <a:accent6>
        <a:srgbClr val="FFD043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ntractDates xmlns="c016fb28-c80b-4baa-9497-8e069051ac3e" xsi:nil="true"/>
    <TaxCatchAll xmlns="97c2a25c-25db-4634-b347-87ab0af10b27" xsi:nil="true"/>
    <lcf76f155ced4ddcb4097134ff3c332f xmlns="c016fb28-c80b-4baa-9497-8e069051ac3e">
      <Terms xmlns="http://schemas.microsoft.com/office/infopath/2007/PartnerControls"/>
    </lcf76f155ced4ddcb4097134ff3c332f>
    <Date xmlns="c016fb28-c80b-4baa-9497-8e069051ac3e">2025-01-13T19:01:01+00:00</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F80E3176B048A6331E73D97D95FB" ma:contentTypeVersion="19" ma:contentTypeDescription="Create a new document." ma:contentTypeScope="" ma:versionID="0de6d3d86368621cbe6a3b937ec0acad">
  <xsd:schema xmlns:xsd="http://www.w3.org/2001/XMLSchema" xmlns:xs="http://www.w3.org/2001/XMLSchema" xmlns:p="http://schemas.microsoft.com/office/2006/metadata/properties" xmlns:ns1="http://schemas.microsoft.com/sharepoint/v3" xmlns:ns2="c016fb28-c80b-4baa-9497-8e069051ac3e" xmlns:ns3="f03d4681-0fd4-485c-a133-db0d64510a74" xmlns:ns4="97c2a25c-25db-4634-b347-87ab0af10b27" targetNamespace="http://schemas.microsoft.com/office/2006/metadata/properties" ma:root="true" ma:fieldsID="d885a7f7a0c4b6af17a982552180d9fa" ns1:_="" ns2:_="" ns3:_="" ns4:_="">
    <xsd:import namespace="http://schemas.microsoft.com/sharepoint/v3"/>
    <xsd:import namespace="c016fb28-c80b-4baa-9497-8e069051ac3e"/>
    <xsd:import namespace="f03d4681-0fd4-485c-a133-db0d64510a74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ContractDates" minOccurs="0"/>
                <xsd:element ref="ns2:MediaServiceDateTake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6fb28-c80b-4baa-9497-8e069051a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Dates" ma:index="22" nillable="true" ma:displayName="Contract Dates" ma:format="Dropdown" ma:internalName="ContractDates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e" ma:index="24" nillable="true" ma:displayName="Date" ma:default="[today]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4681-0fd4-485c-a133-db0d64510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a8aa94-0941-414a-a886-343f4b1c7695}" ma:internalName="TaxCatchAll" ma:showField="CatchAllData" ma:web="f03d4681-0fd4-485c-a133-db0d64510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roperties xmlns="http://www.imanage.com/work/xmlschema">
  <documentid>BDFIRM!19085607.1</documentid>
  <senderid>ELC</senderid>
  <senderemail>ECHRISTENSEN@BDLAW.COM</senderemail>
  <lastmodified>2024-11-21T09:22:00.0000000-08:00</lastmodified>
  <database>BDFIRM</database>
</properties>
</file>

<file path=customXml/itemProps1.xml><?xml version="1.0" encoding="utf-8"?>
<ds:datastoreItem xmlns:ds="http://schemas.openxmlformats.org/officeDocument/2006/customXml" ds:itemID="{AF968C6E-FE00-4445-818E-44F5376FF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031C5-2F69-4E79-A8E2-17016F0EA1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16fb28-c80b-4baa-9497-8e069051ac3e"/>
    <ds:schemaRef ds:uri="97c2a25c-25db-4634-b347-87ab0af10b27"/>
  </ds:schemaRefs>
</ds:datastoreItem>
</file>

<file path=customXml/itemProps3.xml><?xml version="1.0" encoding="utf-8"?>
<ds:datastoreItem xmlns:ds="http://schemas.openxmlformats.org/officeDocument/2006/customXml" ds:itemID="{093D61A5-8E67-4262-93DC-B2166611A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CB748-A5B9-4FE5-939B-91309F26B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6fb28-c80b-4baa-9497-8e069051ac3e"/>
    <ds:schemaRef ds:uri="f03d4681-0fd4-485c-a133-db0d64510a74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A40721-86F0-4C14-8A32-FBD7DDBAE012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Links>
    <vt:vector size="6" baseType="variant">
      <vt:variant>
        <vt:i4>1966124</vt:i4>
      </vt:variant>
      <vt:variant>
        <vt:i4>0</vt:i4>
      </vt:variant>
      <vt:variant>
        <vt:i4>0</vt:i4>
      </vt:variant>
      <vt:variant>
        <vt:i4>5</vt:i4>
      </vt:variant>
      <vt:variant>
        <vt:lpwstr>mailto:techforum@bpa.gov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OATT Dispute</dc:title>
  <dc:subject/>
  <dc:creator>Dockery, Paul</dc:creator>
  <cp:keywords/>
  <cp:lastModifiedBy>Watkins, Michael</cp:lastModifiedBy>
  <cp:revision>64</cp:revision>
  <cp:lastPrinted>2024-08-29T20:22:00Z</cp:lastPrinted>
  <dcterms:created xsi:type="dcterms:W3CDTF">2026-03-10T14:09:00Z</dcterms:created>
  <dcterms:modified xsi:type="dcterms:W3CDTF">2026-03-10T14:58:00Z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0x0101007701F80E3176B048A6331E73D97D95FB</vt:lpwstr>
  </property>
  <property fmtid="{D5CDD505-2E9C-101B-9397-08002B2CF9AE}" pid="3" name="MediaServiceImageTags">
    <vt:lpwstr/>
  </property>
</Properties>
</file>