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29A1" w14:textId="77777777" w:rsidR="006E3B87" w:rsidRPr="006E3B87" w:rsidRDefault="006E3B87" w:rsidP="006E3B87">
      <w:pPr>
        <w:pStyle w:val="NoSpacing"/>
        <w:jc w:val="center"/>
        <w:rPr>
          <w:sz w:val="28"/>
          <w:szCs w:val="28"/>
        </w:rPr>
      </w:pPr>
      <w:r w:rsidRPr="006E3B87">
        <w:rPr>
          <w:sz w:val="28"/>
          <w:szCs w:val="28"/>
        </w:rPr>
        <w:t xml:space="preserve">WEQ-001 </w:t>
      </w:r>
      <w:r w:rsidR="00CE0B81">
        <w:rPr>
          <w:sz w:val="28"/>
          <w:szCs w:val="28"/>
        </w:rPr>
        <w:t xml:space="preserve">TP </w:t>
      </w:r>
      <w:r w:rsidRPr="006E3B87">
        <w:rPr>
          <w:sz w:val="28"/>
          <w:szCs w:val="28"/>
        </w:rPr>
        <w:t xml:space="preserve">Curtailment </w:t>
      </w:r>
      <w:r w:rsidR="00CE0B81">
        <w:rPr>
          <w:sz w:val="28"/>
          <w:szCs w:val="28"/>
        </w:rPr>
        <w:t xml:space="preserve">Obligations </w:t>
      </w:r>
      <w:r w:rsidRPr="006E3B87">
        <w:rPr>
          <w:sz w:val="28"/>
          <w:szCs w:val="28"/>
        </w:rPr>
        <w:t>Standards</w:t>
      </w:r>
    </w:p>
    <w:p w14:paraId="130EF4FC" w14:textId="77777777" w:rsidR="006E3B87" w:rsidRDefault="006E3B87" w:rsidP="00475BD9">
      <w:pPr>
        <w:pStyle w:val="NoSpacing"/>
      </w:pPr>
      <w:r>
        <w:t xml:space="preserve"> </w:t>
      </w:r>
    </w:p>
    <w:p w14:paraId="3FD925D0" w14:textId="77777777" w:rsidR="006E3B87" w:rsidRPr="00C93706" w:rsidRDefault="00475BD9" w:rsidP="006E3B87">
      <w:pPr>
        <w:pStyle w:val="DefaultText"/>
        <w:tabs>
          <w:tab w:val="left" w:pos="1560"/>
        </w:tabs>
        <w:jc w:val="both"/>
        <w:rPr>
          <w:rFonts w:ascii="Arial" w:hAnsi="Arial" w:cs="Arial"/>
          <w:color w:val="FF0000"/>
          <w:sz w:val="22"/>
          <w:szCs w:val="22"/>
          <w:u w:val="single"/>
        </w:rPr>
      </w:pPr>
      <w:r w:rsidRPr="00C93706">
        <w:rPr>
          <w:rFonts w:ascii="Arial" w:hAnsi="Arial" w:cs="Arial"/>
          <w:b/>
          <w:color w:val="FF0000"/>
          <w:sz w:val="22"/>
          <w:szCs w:val="22"/>
          <w:u w:val="single"/>
        </w:rPr>
        <w:t>x001-xx</w:t>
      </w:r>
      <w:r w:rsidR="006E3B87" w:rsidRPr="00C93706">
        <w:rPr>
          <w:rFonts w:ascii="Arial" w:hAnsi="Arial" w:cs="Arial"/>
          <w:color w:val="FF0000"/>
          <w:sz w:val="22"/>
          <w:szCs w:val="22"/>
          <w:u w:val="single"/>
        </w:rPr>
        <w:tab/>
      </w:r>
      <w:r w:rsidR="006E3B87" w:rsidRPr="00C93706">
        <w:rPr>
          <w:rFonts w:ascii="Arial" w:hAnsi="Arial" w:cs="Arial"/>
          <w:b/>
          <w:caps/>
          <w:color w:val="FF0000"/>
          <w:sz w:val="22"/>
          <w:szCs w:val="22"/>
          <w:u w:val="single"/>
        </w:rPr>
        <w:t>Curtailment posting requirements</w:t>
      </w:r>
    </w:p>
    <w:p w14:paraId="088C743B" w14:textId="77777777" w:rsidR="006E3B87" w:rsidRPr="00C93706" w:rsidRDefault="006E3B87" w:rsidP="006E3B87">
      <w:pPr>
        <w:pStyle w:val="DefaultText"/>
        <w:tabs>
          <w:tab w:val="left" w:pos="1620"/>
        </w:tabs>
        <w:jc w:val="both"/>
        <w:rPr>
          <w:rFonts w:ascii="Arial" w:hAnsi="Arial" w:cs="Arial"/>
          <w:color w:val="FF0000"/>
          <w:sz w:val="22"/>
          <w:szCs w:val="22"/>
          <w:u w:val="single"/>
        </w:rPr>
      </w:pPr>
    </w:p>
    <w:p w14:paraId="0F53C2D8" w14:textId="7B61F512" w:rsidR="00235F51" w:rsidRPr="00C93706" w:rsidRDefault="00475BD9" w:rsidP="00807788">
      <w:pPr>
        <w:ind w:left="1555" w:hanging="1555"/>
        <w:rPr>
          <w:rFonts w:ascii="Arial" w:hAnsi="Arial" w:cs="Arial"/>
          <w:color w:val="FF0000"/>
          <w:u w:val="single"/>
        </w:rPr>
      </w:pPr>
      <w:r w:rsidRPr="00C93706">
        <w:rPr>
          <w:rFonts w:ascii="Arial" w:hAnsi="Arial" w:cs="Arial"/>
          <w:b/>
          <w:color w:val="FF0000"/>
          <w:u w:val="single"/>
        </w:rPr>
        <w:t>x001-xx</w:t>
      </w:r>
      <w:r w:rsidR="006E3B87" w:rsidRPr="00C93706">
        <w:rPr>
          <w:rFonts w:ascii="Arial" w:hAnsi="Arial" w:cs="Arial"/>
          <w:b/>
          <w:color w:val="FF0000"/>
          <w:u w:val="single"/>
        </w:rPr>
        <w:t>.1</w:t>
      </w:r>
      <w:r w:rsidR="006E3B87" w:rsidRPr="00C93706">
        <w:rPr>
          <w:rFonts w:ascii="Arial" w:hAnsi="Arial" w:cs="Arial"/>
          <w:b/>
          <w:color w:val="FF0000"/>
          <w:u w:val="single"/>
        </w:rPr>
        <w:tab/>
      </w:r>
      <w:r w:rsidR="006E3B87" w:rsidRPr="00C93706">
        <w:rPr>
          <w:rFonts w:ascii="Arial" w:hAnsi="Arial" w:cs="Arial"/>
          <w:color w:val="FF0000"/>
          <w:u w:val="single"/>
        </w:rPr>
        <w:t xml:space="preserve">Transmission Providers </w:t>
      </w:r>
      <w:r w:rsidR="00776304" w:rsidRPr="00C93706">
        <w:rPr>
          <w:rFonts w:ascii="Arial" w:hAnsi="Arial" w:cs="Arial"/>
          <w:color w:val="FF0000"/>
          <w:u w:val="single"/>
        </w:rPr>
        <w:t>who ha</w:t>
      </w:r>
      <w:r w:rsidR="00380771" w:rsidRPr="00C93706">
        <w:rPr>
          <w:rFonts w:ascii="Arial" w:hAnsi="Arial" w:cs="Arial"/>
          <w:color w:val="FF0000"/>
          <w:u w:val="single"/>
        </w:rPr>
        <w:t>ve</w:t>
      </w:r>
      <w:r w:rsidR="00776304" w:rsidRPr="00C93706">
        <w:rPr>
          <w:rFonts w:ascii="Arial" w:hAnsi="Arial" w:cs="Arial"/>
          <w:color w:val="FF0000"/>
          <w:u w:val="single"/>
        </w:rPr>
        <w:t xml:space="preserve"> adopted</w:t>
      </w:r>
      <w:r w:rsidR="00235F51" w:rsidRPr="00C93706">
        <w:rPr>
          <w:rFonts w:ascii="Arial" w:hAnsi="Arial" w:cs="Arial"/>
          <w:color w:val="FF0000"/>
          <w:u w:val="single"/>
        </w:rPr>
        <w:t xml:space="preserve"> an</w:t>
      </w:r>
      <w:r w:rsidR="006E3B87" w:rsidRPr="00C93706">
        <w:rPr>
          <w:rFonts w:ascii="Arial" w:hAnsi="Arial" w:cs="Arial"/>
          <w:color w:val="FF0000"/>
          <w:u w:val="single"/>
        </w:rPr>
        <w:t xml:space="preserve"> </w:t>
      </w:r>
      <w:r w:rsidR="00B631CB" w:rsidRPr="00C93706">
        <w:rPr>
          <w:rFonts w:ascii="Arial" w:hAnsi="Arial" w:cs="Arial"/>
          <w:color w:val="FF0000"/>
          <w:u w:val="single"/>
        </w:rPr>
        <w:t>I</w:t>
      </w:r>
      <w:r w:rsidR="006E3B87" w:rsidRPr="00C93706">
        <w:rPr>
          <w:rFonts w:ascii="Arial" w:hAnsi="Arial" w:cs="Arial"/>
          <w:color w:val="FF0000"/>
          <w:u w:val="single"/>
        </w:rPr>
        <w:t>nterconnection</w:t>
      </w:r>
      <w:r w:rsidR="00B631CB" w:rsidRPr="00C93706">
        <w:rPr>
          <w:rFonts w:ascii="Arial" w:hAnsi="Arial" w:cs="Arial"/>
          <w:color w:val="FF0000"/>
          <w:u w:val="single"/>
        </w:rPr>
        <w:t xml:space="preserve"> </w:t>
      </w:r>
      <w:r w:rsidR="006E3B87" w:rsidRPr="00C93706">
        <w:rPr>
          <w:rFonts w:ascii="Arial" w:hAnsi="Arial" w:cs="Arial"/>
          <w:color w:val="FF0000"/>
          <w:u w:val="single"/>
        </w:rPr>
        <w:t xml:space="preserve">wide congestion management </w:t>
      </w:r>
      <w:r w:rsidR="00235F51" w:rsidRPr="00C93706">
        <w:rPr>
          <w:rFonts w:ascii="Arial" w:hAnsi="Arial" w:cs="Arial"/>
          <w:color w:val="FF0000"/>
          <w:u w:val="single"/>
        </w:rPr>
        <w:t>procedure</w:t>
      </w:r>
      <w:r w:rsidR="006E3B87" w:rsidRPr="00C93706">
        <w:rPr>
          <w:rFonts w:ascii="Arial" w:hAnsi="Arial" w:cs="Arial"/>
          <w:color w:val="FF0000"/>
          <w:u w:val="single"/>
        </w:rPr>
        <w:t xml:space="preserve"> </w:t>
      </w:r>
      <w:r w:rsidR="00B631CB" w:rsidRPr="00C93706">
        <w:rPr>
          <w:rFonts w:ascii="Arial" w:hAnsi="Arial" w:cs="Arial"/>
          <w:bCs/>
          <w:iCs/>
          <w:color w:val="FF0000"/>
          <w:u w:val="single"/>
        </w:rPr>
        <w:t>with</w:t>
      </w:r>
      <w:r w:rsidR="00776304" w:rsidRPr="00C93706">
        <w:rPr>
          <w:rFonts w:ascii="Arial" w:hAnsi="Arial" w:cs="Arial"/>
          <w:bCs/>
          <w:iCs/>
          <w:color w:val="FF0000"/>
          <w:u w:val="single"/>
        </w:rPr>
        <w:t xml:space="preserve"> impacted scheduled transactions on the Transmission Provider’s system</w:t>
      </w:r>
      <w:r w:rsidR="006E3B87" w:rsidRPr="00C93706">
        <w:rPr>
          <w:rFonts w:ascii="Arial" w:hAnsi="Arial" w:cs="Arial"/>
          <w:color w:val="FF0000"/>
          <w:u w:val="single"/>
        </w:rPr>
        <w:t xml:space="preserve"> shall ensure all </w:t>
      </w:r>
      <w:r w:rsidR="00976553" w:rsidRPr="00C93706">
        <w:rPr>
          <w:rFonts w:ascii="Arial" w:hAnsi="Arial" w:cs="Arial"/>
          <w:color w:val="FF0000"/>
          <w:u w:val="single"/>
        </w:rPr>
        <w:t xml:space="preserve">firm and/or non-firm transmission </w:t>
      </w:r>
      <w:r w:rsidR="00235F51" w:rsidRPr="00C93706">
        <w:rPr>
          <w:rFonts w:ascii="Arial" w:hAnsi="Arial" w:cs="Arial"/>
          <w:color w:val="FF0000"/>
          <w:u w:val="single"/>
        </w:rPr>
        <w:t xml:space="preserve">curtailment </w:t>
      </w:r>
      <w:r w:rsidR="006E3B87" w:rsidRPr="00C93706">
        <w:rPr>
          <w:rFonts w:ascii="Arial" w:hAnsi="Arial" w:cs="Arial"/>
          <w:color w:val="FF0000"/>
          <w:u w:val="single"/>
        </w:rPr>
        <w:t xml:space="preserve">actions </w:t>
      </w:r>
      <w:r w:rsidR="00776304" w:rsidRPr="00C93706">
        <w:rPr>
          <w:rFonts w:ascii="Arial" w:hAnsi="Arial" w:cs="Arial"/>
          <w:color w:val="FF0000"/>
          <w:u w:val="single"/>
        </w:rPr>
        <w:t>issued</w:t>
      </w:r>
      <w:r w:rsidR="006E3B87" w:rsidRPr="00C93706">
        <w:rPr>
          <w:rFonts w:ascii="Arial" w:hAnsi="Arial" w:cs="Arial"/>
          <w:color w:val="FF0000"/>
          <w:u w:val="single"/>
        </w:rPr>
        <w:t xml:space="preserve"> under </w:t>
      </w:r>
      <w:r w:rsidRPr="00C93706">
        <w:rPr>
          <w:rFonts w:ascii="Arial" w:hAnsi="Arial" w:cs="Arial"/>
          <w:color w:val="FF0000"/>
          <w:u w:val="single"/>
        </w:rPr>
        <w:t>the</w:t>
      </w:r>
      <w:r w:rsidR="006E3B87" w:rsidRPr="00C93706">
        <w:rPr>
          <w:rFonts w:ascii="Arial" w:hAnsi="Arial" w:cs="Arial"/>
          <w:color w:val="FF0000"/>
          <w:u w:val="single"/>
        </w:rPr>
        <w:t xml:space="preserve"> procedure </w:t>
      </w:r>
      <w:r w:rsidRPr="00C93706">
        <w:rPr>
          <w:rFonts w:ascii="Arial" w:hAnsi="Arial" w:cs="Arial"/>
          <w:color w:val="FF0000"/>
          <w:u w:val="single"/>
        </w:rPr>
        <w:t xml:space="preserve">are </w:t>
      </w:r>
      <w:r w:rsidR="006E3B87" w:rsidRPr="00C93706">
        <w:rPr>
          <w:rFonts w:ascii="Arial" w:hAnsi="Arial" w:cs="Arial"/>
          <w:color w:val="FF0000"/>
          <w:u w:val="single"/>
        </w:rPr>
        <w:t>made available on OASIS.</w:t>
      </w:r>
      <w:bookmarkStart w:id="0" w:name="_GoBack"/>
      <w:bookmarkEnd w:id="0"/>
    </w:p>
    <w:p w14:paraId="1B668FEB" w14:textId="65D6C723" w:rsidR="00475BD9" w:rsidRPr="00C93706" w:rsidRDefault="00475BD9" w:rsidP="006E3B87">
      <w:pPr>
        <w:ind w:left="1555" w:hanging="1555"/>
        <w:rPr>
          <w:rFonts w:ascii="Arial" w:hAnsi="Arial" w:cs="Arial"/>
          <w:color w:val="FF0000"/>
          <w:u w:val="single"/>
        </w:rPr>
      </w:pPr>
      <w:r w:rsidRPr="00C93706">
        <w:rPr>
          <w:rFonts w:ascii="Arial" w:hAnsi="Arial" w:cs="Arial"/>
          <w:b/>
          <w:color w:val="FF0000"/>
          <w:u w:val="single"/>
        </w:rPr>
        <w:t>x001-xx-</w:t>
      </w:r>
      <w:r w:rsidR="00D8241D" w:rsidRPr="00C93706">
        <w:rPr>
          <w:rFonts w:ascii="Arial" w:hAnsi="Arial" w:cs="Arial"/>
          <w:b/>
          <w:color w:val="FF0000"/>
          <w:u w:val="single"/>
        </w:rPr>
        <w:t>1.</w:t>
      </w:r>
      <w:r w:rsidR="004508EF" w:rsidRPr="00C93706">
        <w:rPr>
          <w:rFonts w:ascii="Arial" w:hAnsi="Arial" w:cs="Arial"/>
          <w:b/>
          <w:color w:val="FF0000"/>
          <w:u w:val="single"/>
        </w:rPr>
        <w:t>1</w:t>
      </w:r>
      <w:r w:rsidRPr="00C93706">
        <w:rPr>
          <w:rFonts w:ascii="Arial" w:hAnsi="Arial" w:cs="Arial"/>
          <w:b/>
          <w:color w:val="FF0000"/>
          <w:u w:val="single"/>
        </w:rPr>
        <w:tab/>
      </w:r>
      <w:r w:rsidR="00235F51" w:rsidRPr="00C93706">
        <w:rPr>
          <w:rFonts w:ascii="Arial" w:hAnsi="Arial" w:cs="Arial"/>
          <w:color w:val="FF0000"/>
          <w:u w:val="single"/>
        </w:rPr>
        <w:t xml:space="preserve">The </w:t>
      </w:r>
      <w:r w:rsidR="00DB3332" w:rsidRPr="00C93706">
        <w:rPr>
          <w:rFonts w:ascii="Arial" w:hAnsi="Arial" w:cs="Arial"/>
          <w:color w:val="FF0000"/>
          <w:u w:val="single"/>
        </w:rPr>
        <w:t xml:space="preserve">curtailment </w:t>
      </w:r>
      <w:r w:rsidR="00235F51" w:rsidRPr="00C93706">
        <w:rPr>
          <w:rFonts w:ascii="Arial" w:hAnsi="Arial" w:cs="Arial"/>
          <w:color w:val="FF0000"/>
          <w:u w:val="single"/>
        </w:rPr>
        <w:t>i</w:t>
      </w:r>
      <w:r w:rsidRPr="00C93706">
        <w:rPr>
          <w:rFonts w:ascii="Arial" w:hAnsi="Arial" w:cs="Arial"/>
          <w:color w:val="FF0000"/>
          <w:u w:val="single"/>
        </w:rPr>
        <w:t xml:space="preserve">nformation must be made available for </w:t>
      </w:r>
      <w:r w:rsidR="00235F51" w:rsidRPr="00C93706">
        <w:rPr>
          <w:rFonts w:ascii="Arial" w:hAnsi="Arial" w:cs="Arial"/>
          <w:color w:val="FF0000"/>
          <w:u w:val="single"/>
        </w:rPr>
        <w:t>Transmission C</w:t>
      </w:r>
      <w:r w:rsidRPr="00C93706">
        <w:rPr>
          <w:rFonts w:ascii="Arial" w:hAnsi="Arial" w:cs="Arial"/>
          <w:color w:val="FF0000"/>
          <w:u w:val="single"/>
        </w:rPr>
        <w:t>ustomer view in accordan</w:t>
      </w:r>
      <w:r w:rsidR="00235F51" w:rsidRPr="00C93706">
        <w:rPr>
          <w:rFonts w:ascii="Arial" w:hAnsi="Arial" w:cs="Arial"/>
          <w:color w:val="FF0000"/>
          <w:u w:val="single"/>
        </w:rPr>
        <w:t xml:space="preserve">ce with the </w:t>
      </w:r>
      <w:proofErr w:type="spellStart"/>
      <w:r w:rsidRPr="00C93706">
        <w:rPr>
          <w:rFonts w:ascii="Arial" w:hAnsi="Arial" w:cs="Arial"/>
          <w:b/>
          <w:i/>
          <w:color w:val="FF0000"/>
          <w:u w:val="single"/>
        </w:rPr>
        <w:t>securitysummary</w:t>
      </w:r>
      <w:proofErr w:type="spellEnd"/>
      <w:r w:rsidRPr="00C93706">
        <w:rPr>
          <w:rFonts w:ascii="Arial" w:hAnsi="Arial" w:cs="Arial"/>
          <w:color w:val="FF0000"/>
          <w:u w:val="single"/>
        </w:rPr>
        <w:t xml:space="preserve">, </w:t>
      </w:r>
      <w:r w:rsidRPr="00C93706">
        <w:rPr>
          <w:rFonts w:ascii="Arial" w:hAnsi="Arial" w:cs="Arial"/>
          <w:b/>
          <w:i/>
          <w:color w:val="FF0000"/>
          <w:u w:val="single"/>
        </w:rPr>
        <w:t>security</w:t>
      </w:r>
      <w:r w:rsidRPr="00C93706">
        <w:rPr>
          <w:rFonts w:ascii="Arial" w:hAnsi="Arial" w:cs="Arial"/>
          <w:color w:val="FF0000"/>
          <w:u w:val="single"/>
        </w:rPr>
        <w:t xml:space="preserve">, </w:t>
      </w:r>
      <w:proofErr w:type="spellStart"/>
      <w:r w:rsidRPr="00C93706">
        <w:rPr>
          <w:rFonts w:ascii="Arial" w:hAnsi="Arial" w:cs="Arial"/>
          <w:b/>
          <w:i/>
          <w:color w:val="FF0000"/>
          <w:u w:val="single"/>
        </w:rPr>
        <w:t>securitydetail</w:t>
      </w:r>
      <w:proofErr w:type="spellEnd"/>
      <w:r w:rsidRPr="00C93706">
        <w:rPr>
          <w:rFonts w:ascii="Arial" w:hAnsi="Arial" w:cs="Arial"/>
          <w:color w:val="FF0000"/>
          <w:u w:val="single"/>
        </w:rPr>
        <w:t xml:space="preserve"> and </w:t>
      </w:r>
      <w:proofErr w:type="spellStart"/>
      <w:r w:rsidRPr="00C93706">
        <w:rPr>
          <w:rFonts w:ascii="Arial" w:hAnsi="Arial" w:cs="Arial"/>
          <w:b/>
          <w:i/>
          <w:color w:val="FF0000"/>
          <w:u w:val="single"/>
        </w:rPr>
        <w:t>scheduledetail</w:t>
      </w:r>
      <w:proofErr w:type="spellEnd"/>
      <w:r w:rsidRPr="00C93706">
        <w:rPr>
          <w:rFonts w:ascii="Arial" w:hAnsi="Arial" w:cs="Arial"/>
          <w:color w:val="FF0000"/>
          <w:u w:val="single"/>
        </w:rPr>
        <w:t xml:space="preserve"> </w:t>
      </w:r>
      <w:r w:rsidR="00235F51" w:rsidRPr="00C93706">
        <w:rPr>
          <w:rFonts w:ascii="Arial" w:hAnsi="Arial" w:cs="Arial"/>
          <w:color w:val="FF0000"/>
          <w:u w:val="single"/>
        </w:rPr>
        <w:t>OASIS T</w:t>
      </w:r>
      <w:r w:rsidRPr="00C93706">
        <w:rPr>
          <w:rFonts w:ascii="Arial" w:hAnsi="Arial" w:cs="Arial"/>
          <w:color w:val="FF0000"/>
          <w:u w:val="single"/>
        </w:rPr>
        <w:t>emplates</w:t>
      </w:r>
      <w:r w:rsidR="00B631CB" w:rsidRPr="00C93706">
        <w:rPr>
          <w:rFonts w:ascii="Arial" w:hAnsi="Arial" w:cs="Arial"/>
          <w:color w:val="FF0000"/>
          <w:u w:val="single"/>
        </w:rPr>
        <w:t xml:space="preserve"> and in compliance with Business Practice Standards WEQ-002, WEQ-003 and WEQ-013</w:t>
      </w:r>
      <w:r w:rsidRPr="00C93706">
        <w:rPr>
          <w:rFonts w:ascii="Arial" w:hAnsi="Arial" w:cs="Arial"/>
          <w:color w:val="FF0000"/>
          <w:u w:val="single"/>
        </w:rPr>
        <w:t>.</w:t>
      </w:r>
    </w:p>
    <w:p w14:paraId="7BA277EE" w14:textId="538AA3D4" w:rsidR="00A02B48" w:rsidRPr="00C93706" w:rsidRDefault="00A02B48" w:rsidP="006E3B87">
      <w:pPr>
        <w:ind w:left="1555" w:hanging="1555"/>
        <w:rPr>
          <w:rFonts w:ascii="Arial" w:hAnsi="Arial" w:cs="Arial"/>
          <w:color w:val="FF0000"/>
          <w:u w:val="single"/>
        </w:rPr>
      </w:pPr>
      <w:r w:rsidRPr="00C93706">
        <w:rPr>
          <w:rFonts w:ascii="Arial" w:hAnsi="Arial" w:cs="Arial"/>
          <w:b/>
          <w:color w:val="FF0000"/>
          <w:u w:val="single"/>
        </w:rPr>
        <w:t>X001-xx-1.1.1</w:t>
      </w:r>
      <w:r w:rsidRPr="00C93706">
        <w:rPr>
          <w:rFonts w:ascii="Arial" w:hAnsi="Arial" w:cs="Arial"/>
          <w:b/>
          <w:color w:val="FF0000"/>
          <w:u w:val="single"/>
        </w:rPr>
        <w:tab/>
      </w:r>
      <w:r w:rsidRPr="00C93706">
        <w:rPr>
          <w:rFonts w:ascii="Arial" w:hAnsi="Arial" w:cs="Arial"/>
          <w:color w:val="FF0000"/>
          <w:u w:val="single"/>
        </w:rPr>
        <w:t>The curtailment information must remain available for download on OASIS for 90 days after its posted date. The information is to be retained for five years from the date when it was first posted and made available upon request in the same electronic format as posted on OASIS.</w:t>
      </w:r>
    </w:p>
    <w:p w14:paraId="48ABEDBB" w14:textId="7FA21D64" w:rsidR="00F21F39" w:rsidRPr="00C93706" w:rsidRDefault="00475BD9" w:rsidP="00F21F39">
      <w:pPr>
        <w:ind w:left="1555" w:hanging="1555"/>
        <w:rPr>
          <w:rFonts w:ascii="Arial" w:hAnsi="Arial" w:cs="Arial"/>
          <w:color w:val="FF0000"/>
          <w:u w:val="single"/>
        </w:rPr>
      </w:pPr>
      <w:r w:rsidRPr="00C93706">
        <w:rPr>
          <w:rFonts w:ascii="Arial" w:hAnsi="Arial" w:cs="Arial"/>
          <w:b/>
          <w:color w:val="FF0000"/>
          <w:u w:val="single"/>
        </w:rPr>
        <w:t>x001-xx-</w:t>
      </w:r>
      <w:r w:rsidR="00D8241D" w:rsidRPr="00C93706">
        <w:rPr>
          <w:rFonts w:ascii="Arial" w:hAnsi="Arial" w:cs="Arial"/>
          <w:b/>
          <w:color w:val="FF0000"/>
          <w:u w:val="single"/>
        </w:rPr>
        <w:t>1.</w:t>
      </w:r>
      <w:r w:rsidR="004508EF" w:rsidRPr="00C93706">
        <w:rPr>
          <w:rFonts w:ascii="Arial" w:hAnsi="Arial" w:cs="Arial"/>
          <w:b/>
          <w:color w:val="FF0000"/>
          <w:u w:val="single"/>
        </w:rPr>
        <w:t>2</w:t>
      </w:r>
      <w:r w:rsidRPr="00C93706">
        <w:rPr>
          <w:rFonts w:ascii="Arial" w:hAnsi="Arial" w:cs="Arial"/>
          <w:color w:val="FF0000"/>
          <w:u w:val="single"/>
        </w:rPr>
        <w:tab/>
      </w:r>
      <w:r w:rsidR="00B91E1B" w:rsidRPr="00C93706">
        <w:rPr>
          <w:rFonts w:ascii="Arial" w:hAnsi="Arial" w:cs="Arial"/>
          <w:color w:val="FF0000"/>
          <w:u w:val="single"/>
        </w:rPr>
        <w:t xml:space="preserve">The Transmission Provider shall </w:t>
      </w:r>
      <w:r w:rsidR="003950BD" w:rsidRPr="00C93706">
        <w:rPr>
          <w:rFonts w:ascii="Arial" w:hAnsi="Arial" w:cs="Arial"/>
          <w:color w:val="FF0000"/>
          <w:u w:val="single"/>
        </w:rPr>
        <w:t>post</w:t>
      </w:r>
      <w:r w:rsidR="00B91E1B" w:rsidRPr="00C93706">
        <w:rPr>
          <w:rFonts w:ascii="Arial" w:hAnsi="Arial" w:cs="Arial"/>
          <w:color w:val="FF0000"/>
          <w:u w:val="single"/>
        </w:rPr>
        <w:t xml:space="preserve"> d</w:t>
      </w:r>
      <w:r w:rsidRPr="00C93706">
        <w:rPr>
          <w:rFonts w:ascii="Arial" w:hAnsi="Arial" w:cs="Arial"/>
          <w:color w:val="FF0000"/>
          <w:u w:val="single"/>
        </w:rPr>
        <w:t xml:space="preserve">etailed curtailment information </w:t>
      </w:r>
      <w:r w:rsidR="00A02B48" w:rsidRPr="00C93706">
        <w:rPr>
          <w:rFonts w:ascii="Arial" w:hAnsi="Arial" w:cs="Arial"/>
          <w:color w:val="FF0000"/>
          <w:u w:val="single"/>
        </w:rPr>
        <w:t>on OASIS</w:t>
      </w:r>
      <w:r w:rsidRPr="00C93706">
        <w:rPr>
          <w:rFonts w:ascii="Arial" w:hAnsi="Arial" w:cs="Arial"/>
          <w:color w:val="FF0000"/>
          <w:u w:val="single"/>
        </w:rPr>
        <w:t xml:space="preserve"> </w:t>
      </w:r>
      <w:r w:rsidR="00380771" w:rsidRPr="00C93706">
        <w:rPr>
          <w:rFonts w:ascii="Arial" w:hAnsi="Arial" w:cs="Arial"/>
          <w:color w:val="FF0000"/>
          <w:u w:val="single"/>
        </w:rPr>
        <w:t>no later than</w:t>
      </w:r>
      <w:r w:rsidRPr="00C93706">
        <w:rPr>
          <w:rFonts w:ascii="Arial" w:hAnsi="Arial" w:cs="Arial"/>
          <w:color w:val="FF0000"/>
          <w:u w:val="single"/>
        </w:rPr>
        <w:t xml:space="preserve"> seven </w:t>
      </w:r>
      <w:r w:rsidR="00E94621" w:rsidRPr="00C93706">
        <w:rPr>
          <w:rFonts w:ascii="Arial" w:hAnsi="Arial" w:cs="Arial"/>
          <w:color w:val="FF0000"/>
          <w:u w:val="single"/>
        </w:rPr>
        <w:t xml:space="preserve">calendar </w:t>
      </w:r>
      <w:r w:rsidRPr="00C93706">
        <w:rPr>
          <w:rFonts w:ascii="Arial" w:hAnsi="Arial" w:cs="Arial"/>
          <w:color w:val="FF0000"/>
          <w:u w:val="single"/>
        </w:rPr>
        <w:t xml:space="preserve">days from the </w:t>
      </w:r>
      <w:r w:rsidR="00B631CB" w:rsidRPr="00C93706">
        <w:rPr>
          <w:rFonts w:ascii="Arial" w:hAnsi="Arial" w:cs="Arial"/>
          <w:color w:val="FF0000"/>
          <w:u w:val="single"/>
        </w:rPr>
        <w:t xml:space="preserve">conclusion of the </w:t>
      </w:r>
      <w:r w:rsidRPr="00C93706">
        <w:rPr>
          <w:rFonts w:ascii="Arial" w:hAnsi="Arial" w:cs="Arial"/>
          <w:color w:val="FF0000"/>
          <w:u w:val="single"/>
        </w:rPr>
        <w:t xml:space="preserve">curtailment </w:t>
      </w:r>
      <w:r w:rsidR="00B631CB" w:rsidRPr="00C93706">
        <w:rPr>
          <w:rFonts w:ascii="Arial" w:hAnsi="Arial" w:cs="Arial"/>
          <w:color w:val="FF0000"/>
          <w:u w:val="single"/>
        </w:rPr>
        <w:t>event.</w:t>
      </w:r>
    </w:p>
    <w:p w14:paraId="39EF1307" w14:textId="21A301B3" w:rsidR="00DB3332" w:rsidRPr="00C93706" w:rsidRDefault="00B91E1B" w:rsidP="00AF2DC9">
      <w:pPr>
        <w:ind w:left="1555" w:hanging="1555"/>
        <w:rPr>
          <w:rFonts w:ascii="Arial" w:hAnsi="Arial" w:cs="Arial"/>
          <w:color w:val="FF0000"/>
          <w:u w:val="single"/>
        </w:rPr>
      </w:pPr>
      <w:r w:rsidRPr="00C93706">
        <w:rPr>
          <w:rFonts w:ascii="Arial" w:hAnsi="Arial" w:cs="Arial"/>
          <w:b/>
          <w:color w:val="FF0000"/>
          <w:u w:val="single"/>
        </w:rPr>
        <w:t>X001-xx-</w:t>
      </w:r>
      <w:r w:rsidR="00D8241D" w:rsidRPr="00C93706">
        <w:rPr>
          <w:rFonts w:ascii="Arial" w:hAnsi="Arial" w:cs="Arial"/>
          <w:b/>
          <w:color w:val="FF0000"/>
          <w:u w:val="single"/>
        </w:rPr>
        <w:t>1.</w:t>
      </w:r>
      <w:r w:rsidR="004508EF" w:rsidRPr="00C93706">
        <w:rPr>
          <w:rFonts w:ascii="Arial" w:hAnsi="Arial" w:cs="Arial"/>
          <w:b/>
          <w:color w:val="FF0000"/>
          <w:u w:val="single"/>
        </w:rPr>
        <w:t>2</w:t>
      </w:r>
      <w:r w:rsidRPr="00C93706">
        <w:rPr>
          <w:rFonts w:ascii="Arial" w:hAnsi="Arial" w:cs="Arial"/>
          <w:b/>
          <w:color w:val="FF0000"/>
          <w:u w:val="single"/>
        </w:rPr>
        <w:t>.1</w:t>
      </w:r>
      <w:r w:rsidRPr="00C93706">
        <w:rPr>
          <w:rFonts w:ascii="Arial" w:hAnsi="Arial" w:cs="Arial"/>
          <w:b/>
          <w:color w:val="FF0000"/>
          <w:u w:val="single"/>
        </w:rPr>
        <w:tab/>
      </w:r>
      <w:r w:rsidRPr="00C93706">
        <w:rPr>
          <w:rFonts w:ascii="Arial" w:hAnsi="Arial" w:cs="Arial"/>
          <w:color w:val="FF0000"/>
          <w:u w:val="single"/>
        </w:rPr>
        <w:t xml:space="preserve">The posting of this information would be subject to the Transmission Provider’s ability to delay </w:t>
      </w:r>
      <w:r w:rsidR="00E94621" w:rsidRPr="00C93706">
        <w:rPr>
          <w:rFonts w:ascii="Arial" w:hAnsi="Arial" w:cs="Arial"/>
          <w:color w:val="FF0000"/>
          <w:u w:val="single"/>
        </w:rPr>
        <w:t>disclosing</w:t>
      </w:r>
      <w:r w:rsidRPr="00C93706">
        <w:rPr>
          <w:rFonts w:ascii="Arial" w:hAnsi="Arial" w:cs="Arial"/>
          <w:color w:val="FF0000"/>
          <w:u w:val="single"/>
        </w:rPr>
        <w:t xml:space="preserve"> of certain information due to market, security or reliability sensitivity concerns.</w:t>
      </w:r>
      <w:r w:rsidR="00AF2DC9" w:rsidRPr="00C93706">
        <w:rPr>
          <w:rFonts w:ascii="Arial" w:hAnsi="Arial" w:cs="Arial"/>
          <w:u w:val="single"/>
        </w:rPr>
        <w:t xml:space="preserve"> </w:t>
      </w:r>
    </w:p>
    <w:sectPr w:rsidR="00DB3332" w:rsidRPr="00C937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1EF0" w14:textId="77777777" w:rsidR="00AF2DC9" w:rsidRDefault="00AF2DC9" w:rsidP="00AF2DC9">
      <w:pPr>
        <w:spacing w:after="0" w:line="240" w:lineRule="auto"/>
      </w:pPr>
      <w:r>
        <w:separator/>
      </w:r>
    </w:p>
  </w:endnote>
  <w:endnote w:type="continuationSeparator" w:id="0">
    <w:p w14:paraId="59CCBF4E" w14:textId="77777777" w:rsidR="00AF2DC9" w:rsidRDefault="00AF2DC9" w:rsidP="00AF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2DF9" w14:textId="1AE61B41" w:rsidR="00AF2DC9" w:rsidRDefault="00AF2DC9">
    <w:pPr>
      <w:pStyle w:val="Footer"/>
    </w:pPr>
    <w:r>
      <w:t>10/30/18</w:t>
    </w:r>
  </w:p>
  <w:p w14:paraId="594B54B1" w14:textId="77777777" w:rsidR="00AF2DC9" w:rsidRDefault="00AF2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4474" w14:textId="77777777" w:rsidR="00AF2DC9" w:rsidRDefault="00AF2DC9" w:rsidP="00AF2DC9">
      <w:pPr>
        <w:spacing w:after="0" w:line="240" w:lineRule="auto"/>
      </w:pPr>
      <w:r>
        <w:separator/>
      </w:r>
    </w:p>
  </w:footnote>
  <w:footnote w:type="continuationSeparator" w:id="0">
    <w:p w14:paraId="591E4ECD" w14:textId="77777777" w:rsidR="00AF2DC9" w:rsidRDefault="00AF2DC9" w:rsidP="00AF2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B36AF"/>
    <w:multiLevelType w:val="hybridMultilevel"/>
    <w:tmpl w:val="1CDA16A2"/>
    <w:lvl w:ilvl="0" w:tplc="1F42A422">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261AAA"/>
    <w:multiLevelType w:val="singleLevel"/>
    <w:tmpl w:val="0ECE3B04"/>
    <w:lvl w:ilvl="0">
      <w:start w:val="2"/>
      <w:numFmt w:val="upperLetter"/>
      <w:pStyle w:val="Heading1"/>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87"/>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3E7"/>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3C23"/>
    <w:rsid w:val="002261BD"/>
    <w:rsid w:val="00226415"/>
    <w:rsid w:val="00233704"/>
    <w:rsid w:val="00235058"/>
    <w:rsid w:val="002356FF"/>
    <w:rsid w:val="00235F51"/>
    <w:rsid w:val="002360D1"/>
    <w:rsid w:val="00237FA6"/>
    <w:rsid w:val="00240BA0"/>
    <w:rsid w:val="00246CC8"/>
    <w:rsid w:val="0024744D"/>
    <w:rsid w:val="002501A2"/>
    <w:rsid w:val="00251DF1"/>
    <w:rsid w:val="00252506"/>
    <w:rsid w:val="002555FF"/>
    <w:rsid w:val="00257F4F"/>
    <w:rsid w:val="00260433"/>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45A0"/>
    <w:rsid w:val="002B6654"/>
    <w:rsid w:val="002B6ACC"/>
    <w:rsid w:val="002B6F0D"/>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232AC"/>
    <w:rsid w:val="00323A2D"/>
    <w:rsid w:val="00323B65"/>
    <w:rsid w:val="00326909"/>
    <w:rsid w:val="003279F3"/>
    <w:rsid w:val="00333615"/>
    <w:rsid w:val="00334FDB"/>
    <w:rsid w:val="00336D13"/>
    <w:rsid w:val="003375C0"/>
    <w:rsid w:val="00341D3A"/>
    <w:rsid w:val="00342C4A"/>
    <w:rsid w:val="0034391D"/>
    <w:rsid w:val="003442CF"/>
    <w:rsid w:val="003465A6"/>
    <w:rsid w:val="00346F9C"/>
    <w:rsid w:val="0035466C"/>
    <w:rsid w:val="003611BF"/>
    <w:rsid w:val="00361C31"/>
    <w:rsid w:val="00362372"/>
    <w:rsid w:val="00363FEF"/>
    <w:rsid w:val="0036425B"/>
    <w:rsid w:val="00365BF7"/>
    <w:rsid w:val="00370492"/>
    <w:rsid w:val="003739C3"/>
    <w:rsid w:val="003749E0"/>
    <w:rsid w:val="00380771"/>
    <w:rsid w:val="00380BC9"/>
    <w:rsid w:val="00392394"/>
    <w:rsid w:val="003925BA"/>
    <w:rsid w:val="00392D22"/>
    <w:rsid w:val="003935C8"/>
    <w:rsid w:val="00394C9B"/>
    <w:rsid w:val="003950BD"/>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740"/>
    <w:rsid w:val="003C5906"/>
    <w:rsid w:val="003C65F5"/>
    <w:rsid w:val="003D1FD3"/>
    <w:rsid w:val="003D304A"/>
    <w:rsid w:val="003E098F"/>
    <w:rsid w:val="003E24A2"/>
    <w:rsid w:val="003E4A54"/>
    <w:rsid w:val="003E68DE"/>
    <w:rsid w:val="003F0AB8"/>
    <w:rsid w:val="003F20A5"/>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8EF"/>
    <w:rsid w:val="00450AC3"/>
    <w:rsid w:val="004533BD"/>
    <w:rsid w:val="00460F96"/>
    <w:rsid w:val="00461D47"/>
    <w:rsid w:val="004629FF"/>
    <w:rsid w:val="00464378"/>
    <w:rsid w:val="004646DE"/>
    <w:rsid w:val="004715E6"/>
    <w:rsid w:val="00471C96"/>
    <w:rsid w:val="004735B5"/>
    <w:rsid w:val="00473EFC"/>
    <w:rsid w:val="004759D0"/>
    <w:rsid w:val="00475BD9"/>
    <w:rsid w:val="00477110"/>
    <w:rsid w:val="004842BC"/>
    <w:rsid w:val="004855FF"/>
    <w:rsid w:val="00487AA9"/>
    <w:rsid w:val="0049022C"/>
    <w:rsid w:val="00490346"/>
    <w:rsid w:val="00491A23"/>
    <w:rsid w:val="0049278B"/>
    <w:rsid w:val="004A2C0D"/>
    <w:rsid w:val="004A3549"/>
    <w:rsid w:val="004A3C64"/>
    <w:rsid w:val="004A3CD5"/>
    <w:rsid w:val="004A4883"/>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6CA2"/>
    <w:rsid w:val="004E7F24"/>
    <w:rsid w:val="004F3AC6"/>
    <w:rsid w:val="004F4C98"/>
    <w:rsid w:val="004F6066"/>
    <w:rsid w:val="00504C4A"/>
    <w:rsid w:val="00510D71"/>
    <w:rsid w:val="005122A0"/>
    <w:rsid w:val="00513F3B"/>
    <w:rsid w:val="00515F4C"/>
    <w:rsid w:val="005163CB"/>
    <w:rsid w:val="00521872"/>
    <w:rsid w:val="00522BAB"/>
    <w:rsid w:val="0052486E"/>
    <w:rsid w:val="0052570C"/>
    <w:rsid w:val="0052598A"/>
    <w:rsid w:val="005319E1"/>
    <w:rsid w:val="00532661"/>
    <w:rsid w:val="0053277A"/>
    <w:rsid w:val="00535C1F"/>
    <w:rsid w:val="00535FEB"/>
    <w:rsid w:val="00536010"/>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0DA1"/>
    <w:rsid w:val="0057394B"/>
    <w:rsid w:val="0057523A"/>
    <w:rsid w:val="00580426"/>
    <w:rsid w:val="00581B3C"/>
    <w:rsid w:val="00581FA8"/>
    <w:rsid w:val="0058263F"/>
    <w:rsid w:val="0058399A"/>
    <w:rsid w:val="005844C5"/>
    <w:rsid w:val="00584A66"/>
    <w:rsid w:val="00584CEB"/>
    <w:rsid w:val="00590504"/>
    <w:rsid w:val="00592FA1"/>
    <w:rsid w:val="0059431E"/>
    <w:rsid w:val="00594B27"/>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A06"/>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3B87"/>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304"/>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297D"/>
    <w:rsid w:val="007F2BD5"/>
    <w:rsid w:val="007F2C26"/>
    <w:rsid w:val="007F3C97"/>
    <w:rsid w:val="007F45F5"/>
    <w:rsid w:val="007F490B"/>
    <w:rsid w:val="007F6E39"/>
    <w:rsid w:val="008019F2"/>
    <w:rsid w:val="00805600"/>
    <w:rsid w:val="00805670"/>
    <w:rsid w:val="008065E7"/>
    <w:rsid w:val="00807788"/>
    <w:rsid w:val="00810CD7"/>
    <w:rsid w:val="00812847"/>
    <w:rsid w:val="00812E49"/>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516C5"/>
    <w:rsid w:val="00855FD6"/>
    <w:rsid w:val="00860274"/>
    <w:rsid w:val="00860E61"/>
    <w:rsid w:val="0086253A"/>
    <w:rsid w:val="0086412A"/>
    <w:rsid w:val="0086626C"/>
    <w:rsid w:val="00866D57"/>
    <w:rsid w:val="00876072"/>
    <w:rsid w:val="008804C3"/>
    <w:rsid w:val="00880E29"/>
    <w:rsid w:val="008813A6"/>
    <w:rsid w:val="00882795"/>
    <w:rsid w:val="00892F26"/>
    <w:rsid w:val="00894E96"/>
    <w:rsid w:val="0089799C"/>
    <w:rsid w:val="008A4052"/>
    <w:rsid w:val="008A63E8"/>
    <w:rsid w:val="008B0D59"/>
    <w:rsid w:val="008C08B5"/>
    <w:rsid w:val="008C3C69"/>
    <w:rsid w:val="008C46F5"/>
    <w:rsid w:val="008D05C2"/>
    <w:rsid w:val="008D2BE4"/>
    <w:rsid w:val="008D5249"/>
    <w:rsid w:val="008D6E96"/>
    <w:rsid w:val="008D71E0"/>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52F1"/>
    <w:rsid w:val="00946B60"/>
    <w:rsid w:val="0095004A"/>
    <w:rsid w:val="00950870"/>
    <w:rsid w:val="00952527"/>
    <w:rsid w:val="00953068"/>
    <w:rsid w:val="009539ED"/>
    <w:rsid w:val="00953E77"/>
    <w:rsid w:val="00956BCE"/>
    <w:rsid w:val="00961D02"/>
    <w:rsid w:val="00964B1C"/>
    <w:rsid w:val="009738F2"/>
    <w:rsid w:val="00976405"/>
    <w:rsid w:val="00976553"/>
    <w:rsid w:val="009768F9"/>
    <w:rsid w:val="00990870"/>
    <w:rsid w:val="009975A7"/>
    <w:rsid w:val="009A3FB5"/>
    <w:rsid w:val="009A425C"/>
    <w:rsid w:val="009B054C"/>
    <w:rsid w:val="009B0E12"/>
    <w:rsid w:val="009B2C79"/>
    <w:rsid w:val="009B5754"/>
    <w:rsid w:val="009C0AFF"/>
    <w:rsid w:val="009C18A2"/>
    <w:rsid w:val="009C4444"/>
    <w:rsid w:val="009D2129"/>
    <w:rsid w:val="009D3C5F"/>
    <w:rsid w:val="009D6521"/>
    <w:rsid w:val="009D6BF1"/>
    <w:rsid w:val="009E2CCE"/>
    <w:rsid w:val="009E335F"/>
    <w:rsid w:val="009E5F17"/>
    <w:rsid w:val="009F0493"/>
    <w:rsid w:val="009F1CD5"/>
    <w:rsid w:val="00A000D0"/>
    <w:rsid w:val="00A002A4"/>
    <w:rsid w:val="00A01E0F"/>
    <w:rsid w:val="00A02236"/>
    <w:rsid w:val="00A02B48"/>
    <w:rsid w:val="00A030FE"/>
    <w:rsid w:val="00A05A20"/>
    <w:rsid w:val="00A060EE"/>
    <w:rsid w:val="00A077CB"/>
    <w:rsid w:val="00A11FF2"/>
    <w:rsid w:val="00A12BF8"/>
    <w:rsid w:val="00A14991"/>
    <w:rsid w:val="00A17458"/>
    <w:rsid w:val="00A20FED"/>
    <w:rsid w:val="00A25616"/>
    <w:rsid w:val="00A30ECE"/>
    <w:rsid w:val="00A32095"/>
    <w:rsid w:val="00A32AF8"/>
    <w:rsid w:val="00A33CDC"/>
    <w:rsid w:val="00A3454E"/>
    <w:rsid w:val="00A34CA7"/>
    <w:rsid w:val="00A3506F"/>
    <w:rsid w:val="00A450CA"/>
    <w:rsid w:val="00A45AE7"/>
    <w:rsid w:val="00A5032C"/>
    <w:rsid w:val="00A529E8"/>
    <w:rsid w:val="00A56EDA"/>
    <w:rsid w:val="00A56F93"/>
    <w:rsid w:val="00A57D4E"/>
    <w:rsid w:val="00A66BEA"/>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1F01"/>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44D4"/>
    <w:rsid w:val="00AE653A"/>
    <w:rsid w:val="00AE7BAE"/>
    <w:rsid w:val="00AF2CCF"/>
    <w:rsid w:val="00AF2DC9"/>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60A17"/>
    <w:rsid w:val="00B631CB"/>
    <w:rsid w:val="00B633DC"/>
    <w:rsid w:val="00B6693F"/>
    <w:rsid w:val="00B679B3"/>
    <w:rsid w:val="00B67CBB"/>
    <w:rsid w:val="00B71856"/>
    <w:rsid w:val="00B719A1"/>
    <w:rsid w:val="00B73171"/>
    <w:rsid w:val="00B75F15"/>
    <w:rsid w:val="00B760C4"/>
    <w:rsid w:val="00B83EFF"/>
    <w:rsid w:val="00B87288"/>
    <w:rsid w:val="00B875C6"/>
    <w:rsid w:val="00B90696"/>
    <w:rsid w:val="00B9169E"/>
    <w:rsid w:val="00B91E1B"/>
    <w:rsid w:val="00B91EF9"/>
    <w:rsid w:val="00B95C1C"/>
    <w:rsid w:val="00B96C7F"/>
    <w:rsid w:val="00BA0A17"/>
    <w:rsid w:val="00BA2344"/>
    <w:rsid w:val="00BA253E"/>
    <w:rsid w:val="00BA28D1"/>
    <w:rsid w:val="00BA3D58"/>
    <w:rsid w:val="00BA4513"/>
    <w:rsid w:val="00BA6EB8"/>
    <w:rsid w:val="00BB099C"/>
    <w:rsid w:val="00BB38B1"/>
    <w:rsid w:val="00BB6B0E"/>
    <w:rsid w:val="00BB6D9A"/>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706"/>
    <w:rsid w:val="00C9398C"/>
    <w:rsid w:val="00C95541"/>
    <w:rsid w:val="00CA160C"/>
    <w:rsid w:val="00CA1734"/>
    <w:rsid w:val="00CA1D9A"/>
    <w:rsid w:val="00CA2B20"/>
    <w:rsid w:val="00CB03F7"/>
    <w:rsid w:val="00CB19F0"/>
    <w:rsid w:val="00CC1723"/>
    <w:rsid w:val="00CC28AE"/>
    <w:rsid w:val="00CC6CDF"/>
    <w:rsid w:val="00CD0A8C"/>
    <w:rsid w:val="00CD4795"/>
    <w:rsid w:val="00CD79D9"/>
    <w:rsid w:val="00CE0B81"/>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7C85"/>
    <w:rsid w:val="00D22D9E"/>
    <w:rsid w:val="00D25E0B"/>
    <w:rsid w:val="00D27B63"/>
    <w:rsid w:val="00D30CEE"/>
    <w:rsid w:val="00D33107"/>
    <w:rsid w:val="00D33C69"/>
    <w:rsid w:val="00D3634C"/>
    <w:rsid w:val="00D3731F"/>
    <w:rsid w:val="00D407CD"/>
    <w:rsid w:val="00D41668"/>
    <w:rsid w:val="00D466DB"/>
    <w:rsid w:val="00D50390"/>
    <w:rsid w:val="00D64D1C"/>
    <w:rsid w:val="00D656DE"/>
    <w:rsid w:val="00D65D1D"/>
    <w:rsid w:val="00D70E02"/>
    <w:rsid w:val="00D7381E"/>
    <w:rsid w:val="00D73BA0"/>
    <w:rsid w:val="00D7442F"/>
    <w:rsid w:val="00D75BD1"/>
    <w:rsid w:val="00D80021"/>
    <w:rsid w:val="00D80C2F"/>
    <w:rsid w:val="00D80ED1"/>
    <w:rsid w:val="00D8241D"/>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332"/>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4621"/>
    <w:rsid w:val="00E950BF"/>
    <w:rsid w:val="00E95F9A"/>
    <w:rsid w:val="00E9632A"/>
    <w:rsid w:val="00E97382"/>
    <w:rsid w:val="00EA0B65"/>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1F39"/>
    <w:rsid w:val="00F26556"/>
    <w:rsid w:val="00F407E8"/>
    <w:rsid w:val="00F40E81"/>
    <w:rsid w:val="00F44E48"/>
    <w:rsid w:val="00F4736C"/>
    <w:rsid w:val="00F512EC"/>
    <w:rsid w:val="00F53354"/>
    <w:rsid w:val="00F533E0"/>
    <w:rsid w:val="00F53618"/>
    <w:rsid w:val="00F55A40"/>
    <w:rsid w:val="00F55AE1"/>
    <w:rsid w:val="00F5621A"/>
    <w:rsid w:val="00F61631"/>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4EF"/>
    <w:rsid w:val="00F8276C"/>
    <w:rsid w:val="00F907E4"/>
    <w:rsid w:val="00F9217D"/>
    <w:rsid w:val="00F93145"/>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8AE8"/>
  <w15:chartTrackingRefBased/>
  <w15:docId w15:val="{CB1EB9E4-3E3B-4B4A-A1D1-580997E6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E3B87"/>
    <w:pPr>
      <w:keepNext/>
      <w:numPr>
        <w:numId w:val="2"/>
      </w:numPr>
      <w:tabs>
        <w:tab w:val="clear" w:pos="720"/>
        <w:tab w:val="left" w:pos="-1080"/>
        <w:tab w:val="left" w:pos="-720"/>
        <w:tab w:val="left" w:pos="1"/>
        <w:tab w:val="num"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900"/>
      <w:jc w:val="both"/>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87"/>
    <w:pPr>
      <w:ind w:left="720"/>
      <w:contextualSpacing/>
    </w:pPr>
  </w:style>
  <w:style w:type="paragraph" w:styleId="NoSpacing">
    <w:name w:val="No Spacing"/>
    <w:uiPriority w:val="1"/>
    <w:qFormat/>
    <w:rsid w:val="006E3B87"/>
    <w:pPr>
      <w:spacing w:after="0" w:line="240" w:lineRule="auto"/>
    </w:pPr>
  </w:style>
  <w:style w:type="character" w:customStyle="1" w:styleId="Heading1Char">
    <w:name w:val="Heading 1 Char"/>
    <w:basedOn w:val="DefaultParagraphFont"/>
    <w:link w:val="Heading1"/>
    <w:rsid w:val="006E3B87"/>
    <w:rPr>
      <w:rFonts w:ascii="Arial" w:eastAsia="Times New Roman" w:hAnsi="Arial" w:cs="Times New Roman"/>
      <w:b/>
      <w:szCs w:val="20"/>
    </w:rPr>
  </w:style>
  <w:style w:type="paragraph" w:customStyle="1" w:styleId="DefaultText">
    <w:name w:val="Default Text"/>
    <w:rsid w:val="006E3B87"/>
    <w:pPr>
      <w:spacing w:after="0" w:line="240" w:lineRule="auto"/>
    </w:pPr>
    <w:rPr>
      <w:rFonts w:ascii="Times New" w:eastAsia="Times New Roman" w:hAnsi="Times New" w:cs="Times New Roman"/>
      <w:snapToGrid w:val="0"/>
      <w:sz w:val="24"/>
      <w:szCs w:val="20"/>
    </w:rPr>
  </w:style>
  <w:style w:type="paragraph" w:styleId="BalloonText">
    <w:name w:val="Balloon Text"/>
    <w:basedOn w:val="Normal"/>
    <w:link w:val="BalloonTextChar"/>
    <w:uiPriority w:val="99"/>
    <w:semiHidden/>
    <w:unhideWhenUsed/>
    <w:rsid w:val="00945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F1"/>
    <w:rPr>
      <w:rFonts w:ascii="Segoe UI" w:hAnsi="Segoe UI" w:cs="Segoe UI"/>
      <w:sz w:val="18"/>
      <w:szCs w:val="18"/>
    </w:rPr>
  </w:style>
  <w:style w:type="character" w:styleId="CommentReference">
    <w:name w:val="annotation reference"/>
    <w:basedOn w:val="DefaultParagraphFont"/>
    <w:uiPriority w:val="99"/>
    <w:semiHidden/>
    <w:unhideWhenUsed/>
    <w:rsid w:val="00536010"/>
    <w:rPr>
      <w:sz w:val="16"/>
      <w:szCs w:val="16"/>
    </w:rPr>
  </w:style>
  <w:style w:type="paragraph" w:styleId="CommentText">
    <w:name w:val="annotation text"/>
    <w:basedOn w:val="Normal"/>
    <w:link w:val="CommentTextChar"/>
    <w:uiPriority w:val="99"/>
    <w:semiHidden/>
    <w:unhideWhenUsed/>
    <w:rsid w:val="00536010"/>
    <w:pPr>
      <w:spacing w:line="240" w:lineRule="auto"/>
    </w:pPr>
    <w:rPr>
      <w:sz w:val="20"/>
      <w:szCs w:val="20"/>
    </w:rPr>
  </w:style>
  <w:style w:type="character" w:customStyle="1" w:styleId="CommentTextChar">
    <w:name w:val="Comment Text Char"/>
    <w:basedOn w:val="DefaultParagraphFont"/>
    <w:link w:val="CommentText"/>
    <w:uiPriority w:val="99"/>
    <w:semiHidden/>
    <w:rsid w:val="00536010"/>
    <w:rPr>
      <w:sz w:val="20"/>
      <w:szCs w:val="20"/>
    </w:rPr>
  </w:style>
  <w:style w:type="paragraph" w:styleId="CommentSubject">
    <w:name w:val="annotation subject"/>
    <w:basedOn w:val="CommentText"/>
    <w:next w:val="CommentText"/>
    <w:link w:val="CommentSubjectChar"/>
    <w:uiPriority w:val="99"/>
    <w:semiHidden/>
    <w:unhideWhenUsed/>
    <w:rsid w:val="00536010"/>
    <w:rPr>
      <w:b/>
      <w:bCs/>
    </w:rPr>
  </w:style>
  <w:style w:type="character" w:customStyle="1" w:styleId="CommentSubjectChar">
    <w:name w:val="Comment Subject Char"/>
    <w:basedOn w:val="CommentTextChar"/>
    <w:link w:val="CommentSubject"/>
    <w:uiPriority w:val="99"/>
    <w:semiHidden/>
    <w:rsid w:val="00536010"/>
    <w:rPr>
      <w:b/>
      <w:bCs/>
      <w:sz w:val="20"/>
      <w:szCs w:val="20"/>
    </w:rPr>
  </w:style>
  <w:style w:type="paragraph" w:styleId="Header">
    <w:name w:val="header"/>
    <w:basedOn w:val="Normal"/>
    <w:link w:val="HeaderChar"/>
    <w:uiPriority w:val="99"/>
    <w:unhideWhenUsed/>
    <w:rsid w:val="00AF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DC9"/>
  </w:style>
  <w:style w:type="paragraph" w:styleId="Footer">
    <w:name w:val="footer"/>
    <w:basedOn w:val="Normal"/>
    <w:link w:val="FooterChar"/>
    <w:uiPriority w:val="99"/>
    <w:unhideWhenUsed/>
    <w:rsid w:val="00AF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3</cp:revision>
  <dcterms:created xsi:type="dcterms:W3CDTF">2018-10-30T21:32:00Z</dcterms:created>
  <dcterms:modified xsi:type="dcterms:W3CDTF">2018-10-31T16:04:00Z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780327841</vt:i4>
  </property>
  <property fmtid="{D5CDD505-2E9C-101B-9397-08002B2CF9AE}" pid="3" name="_NewReviewCycle">
    <vt:lpwstr/>
  </property>
  <property fmtid="{D5CDD505-2E9C-101B-9397-08002B2CF9AE}" pid="4" name="_EmailSubject">
    <vt:lpwstr>OASIS/BPS Joint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780327841</vt:i4>
  </property>
</Properties>
</file>