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0F38" w14:textId="6C1D509C" w:rsidR="005F0631" w:rsidRPr="00173D55" w:rsidRDefault="006219CB" w:rsidP="00760955">
      <w:pPr>
        <w:tabs>
          <w:tab w:val="left" w:pos="900"/>
        </w:tabs>
        <w:spacing w:before="120" w:after="120"/>
        <w:ind w:left="907" w:hanging="907"/>
        <w:jc w:val="right"/>
        <w:rPr>
          <w:b/>
        </w:rPr>
      </w:pPr>
      <w:r>
        <w:rPr>
          <w:b/>
        </w:rPr>
        <w:t xml:space="preserve">November </w:t>
      </w:r>
      <w:r w:rsidR="004F5967">
        <w:rPr>
          <w:b/>
        </w:rPr>
        <w:t>6</w:t>
      </w:r>
      <w:r w:rsidR="00DE5BB2">
        <w:rPr>
          <w:b/>
        </w:rPr>
        <w:t>, 2023</w:t>
      </w:r>
    </w:p>
    <w:p w14:paraId="6DB3D7B2" w14:textId="77777777" w:rsidR="005F0631" w:rsidRPr="00173D55" w:rsidRDefault="005F0631" w:rsidP="00756129">
      <w:pPr>
        <w:tabs>
          <w:tab w:val="left" w:pos="900"/>
        </w:tabs>
        <w:spacing w:before="120" w:after="120"/>
        <w:ind w:left="907" w:hanging="907"/>
      </w:pPr>
      <w:r w:rsidRPr="00173D55">
        <w:rPr>
          <w:b/>
        </w:rPr>
        <w:t>TO:</w:t>
      </w:r>
      <w:r w:rsidRPr="00173D55">
        <w:tab/>
        <w:t>NAESB Wholesale Electric Quadrant Executive Committee and Interested Industry Participants</w:t>
      </w:r>
    </w:p>
    <w:p w14:paraId="2766A759" w14:textId="2D822890" w:rsidR="005F0631" w:rsidRPr="00173D55" w:rsidRDefault="005F0631" w:rsidP="00756129">
      <w:pPr>
        <w:tabs>
          <w:tab w:val="left" w:pos="900"/>
        </w:tabs>
        <w:ind w:left="907" w:hanging="907"/>
        <w:rPr>
          <w:bCs/>
        </w:rPr>
      </w:pPr>
      <w:r w:rsidRPr="00173D55">
        <w:rPr>
          <w:b/>
          <w:bCs/>
        </w:rPr>
        <w:t>FROM:</w:t>
      </w:r>
      <w:r w:rsidRPr="00173D55">
        <w:rPr>
          <w:b/>
          <w:bCs/>
        </w:rPr>
        <w:tab/>
      </w:r>
      <w:r w:rsidR="00273823">
        <w:rPr>
          <w:bCs/>
        </w:rPr>
        <w:t>Caroline Trum</w:t>
      </w:r>
      <w:r>
        <w:rPr>
          <w:bCs/>
        </w:rPr>
        <w:t xml:space="preserve">, </w:t>
      </w:r>
      <w:r w:rsidR="00F529BB">
        <w:rPr>
          <w:bCs/>
        </w:rPr>
        <w:t>Director, Wholesale Electric Quadrant</w:t>
      </w:r>
    </w:p>
    <w:p w14:paraId="282ED986" w14:textId="4A33F6C0" w:rsidR="005F0631" w:rsidRPr="00173D55" w:rsidRDefault="005F0631" w:rsidP="00756129">
      <w:pPr>
        <w:pBdr>
          <w:bottom w:val="single" w:sz="12" w:space="1" w:color="auto"/>
        </w:pBdr>
        <w:tabs>
          <w:tab w:val="left" w:pos="900"/>
        </w:tabs>
        <w:spacing w:before="120"/>
        <w:ind w:left="900" w:hanging="900"/>
        <w:rPr>
          <w:bCs/>
        </w:rPr>
      </w:pPr>
      <w:r w:rsidRPr="00173D55">
        <w:rPr>
          <w:b/>
          <w:bCs/>
        </w:rPr>
        <w:t>RE:</w:t>
      </w:r>
      <w:r w:rsidRPr="00173D55">
        <w:rPr>
          <w:b/>
          <w:bCs/>
        </w:rPr>
        <w:tab/>
      </w:r>
      <w:r w:rsidRPr="00173D55">
        <w:t>Wholesale Electric Quadrant</w:t>
      </w:r>
      <w:r w:rsidRPr="00173D55">
        <w:rPr>
          <w:b/>
          <w:bCs/>
        </w:rPr>
        <w:t xml:space="preserve"> </w:t>
      </w:r>
      <w:r w:rsidRPr="00173D55">
        <w:rPr>
          <w:bCs/>
        </w:rPr>
        <w:t>Executive Committee</w:t>
      </w:r>
      <w:r>
        <w:rPr>
          <w:bCs/>
        </w:rPr>
        <w:t xml:space="preserve"> Meeting</w:t>
      </w:r>
      <w:r w:rsidRPr="00173D55">
        <w:rPr>
          <w:bCs/>
        </w:rPr>
        <w:t xml:space="preserve"> </w:t>
      </w:r>
      <w:r w:rsidR="00DE5BB2">
        <w:rPr>
          <w:bCs/>
        </w:rPr>
        <w:t>Draft</w:t>
      </w:r>
      <w:r w:rsidR="00FF2DD1">
        <w:rPr>
          <w:bCs/>
        </w:rPr>
        <w:t xml:space="preserve"> </w:t>
      </w:r>
      <w:r>
        <w:rPr>
          <w:bCs/>
        </w:rPr>
        <w:t>Minutes</w:t>
      </w:r>
    </w:p>
    <w:p w14:paraId="285BBB81" w14:textId="77777777" w:rsidR="005F0631" w:rsidRPr="00173D55" w:rsidRDefault="005F0631" w:rsidP="00A82C73">
      <w:pPr>
        <w:jc w:val="center"/>
        <w:rPr>
          <w:b/>
        </w:rPr>
      </w:pPr>
    </w:p>
    <w:p w14:paraId="623504D3" w14:textId="77777777" w:rsidR="005F0631" w:rsidRPr="00173D55" w:rsidRDefault="005F0631" w:rsidP="00A82C73">
      <w:pPr>
        <w:jc w:val="center"/>
        <w:rPr>
          <w:b/>
        </w:rPr>
      </w:pPr>
      <w:r w:rsidRPr="00173D55">
        <w:rPr>
          <w:b/>
        </w:rPr>
        <w:t>NORTH AMERICAN ENERGY STANDARDS BOARD</w:t>
      </w:r>
    </w:p>
    <w:p w14:paraId="2706FF00" w14:textId="77777777" w:rsidR="005F0631" w:rsidRDefault="005F0631" w:rsidP="00800420">
      <w:pPr>
        <w:jc w:val="center"/>
        <w:rPr>
          <w:b/>
        </w:rPr>
      </w:pPr>
      <w:r w:rsidRPr="00173D55">
        <w:rPr>
          <w:b/>
        </w:rPr>
        <w:t>WHOLESALE ELECTRIC QU</w:t>
      </w:r>
      <w:r>
        <w:rPr>
          <w:b/>
        </w:rPr>
        <w:t xml:space="preserve">ADRANT </w:t>
      </w:r>
    </w:p>
    <w:p w14:paraId="52716F80" w14:textId="70CBEBAC" w:rsidR="005F0631" w:rsidRDefault="005F0631" w:rsidP="00800420">
      <w:pPr>
        <w:jc w:val="center"/>
        <w:rPr>
          <w:b/>
        </w:rPr>
      </w:pPr>
      <w:r w:rsidRPr="00173D55">
        <w:rPr>
          <w:b/>
        </w:rPr>
        <w:t xml:space="preserve">EXECUTIVE COMMITTEE </w:t>
      </w:r>
      <w:r>
        <w:rPr>
          <w:b/>
        </w:rPr>
        <w:t>MEETING</w:t>
      </w:r>
    </w:p>
    <w:p w14:paraId="64CF6CCC" w14:textId="085C83B7" w:rsidR="005F0631" w:rsidRDefault="005A06B6" w:rsidP="0026432F">
      <w:pPr>
        <w:jc w:val="center"/>
        <w:rPr>
          <w:b/>
        </w:rPr>
      </w:pPr>
      <w:r>
        <w:rPr>
          <w:b/>
        </w:rPr>
        <w:t>Wednesday, October 25</w:t>
      </w:r>
      <w:r w:rsidR="00DE5BB2">
        <w:rPr>
          <w:b/>
        </w:rPr>
        <w:t>, 2023</w:t>
      </w:r>
      <w:r w:rsidR="00F57835">
        <w:rPr>
          <w:b/>
        </w:rPr>
        <w:t xml:space="preserve"> – </w:t>
      </w:r>
      <w:r>
        <w:rPr>
          <w:b/>
        </w:rPr>
        <w:t>1</w:t>
      </w:r>
      <w:r w:rsidR="004D741A">
        <w:rPr>
          <w:b/>
        </w:rPr>
        <w:t xml:space="preserve">:00 </w:t>
      </w:r>
      <w:r>
        <w:rPr>
          <w:b/>
        </w:rPr>
        <w:t>P</w:t>
      </w:r>
      <w:r w:rsidR="00BE0446">
        <w:rPr>
          <w:b/>
        </w:rPr>
        <w:t>M</w:t>
      </w:r>
      <w:r w:rsidR="004D741A">
        <w:rPr>
          <w:b/>
        </w:rPr>
        <w:t xml:space="preserve"> – </w:t>
      </w:r>
      <w:r>
        <w:rPr>
          <w:b/>
        </w:rPr>
        <w:t>4</w:t>
      </w:r>
      <w:r w:rsidR="00F57835">
        <w:rPr>
          <w:b/>
        </w:rPr>
        <w:t>:</w:t>
      </w:r>
      <w:r w:rsidR="004D741A">
        <w:rPr>
          <w:b/>
        </w:rPr>
        <w:t>0</w:t>
      </w:r>
      <w:r w:rsidR="00F57835">
        <w:rPr>
          <w:b/>
        </w:rPr>
        <w:t xml:space="preserve">0 PM </w:t>
      </w:r>
      <w:r w:rsidR="00576A25">
        <w:rPr>
          <w:b/>
        </w:rPr>
        <w:t>Central</w:t>
      </w:r>
    </w:p>
    <w:p w14:paraId="048DAC26" w14:textId="798C6E6B" w:rsidR="005F0631" w:rsidRPr="00173D55" w:rsidRDefault="00DE5BB2" w:rsidP="0026432F">
      <w:pPr>
        <w:jc w:val="center"/>
        <w:rPr>
          <w:b/>
        </w:rPr>
      </w:pPr>
      <w:r>
        <w:rPr>
          <w:b/>
        </w:rPr>
        <w:t xml:space="preserve">DRAFT </w:t>
      </w:r>
      <w:r w:rsidR="005F0631" w:rsidRPr="00173D55">
        <w:rPr>
          <w:b/>
        </w:rPr>
        <w:t>MINUTES</w:t>
      </w:r>
    </w:p>
    <w:p w14:paraId="7476CDDE" w14:textId="31403610" w:rsidR="001C7D7E" w:rsidRPr="001C7D7E" w:rsidRDefault="005F0631" w:rsidP="001C7D7E">
      <w:pPr>
        <w:spacing w:before="120"/>
        <w:rPr>
          <w:b/>
        </w:rPr>
      </w:pPr>
      <w:r w:rsidRPr="00173D55">
        <w:rPr>
          <w:b/>
        </w:rPr>
        <w:t>1.</w:t>
      </w:r>
      <w:r w:rsidRPr="00173D55">
        <w:rPr>
          <w:b/>
        </w:rPr>
        <w:tab/>
        <w:t>Welcome</w:t>
      </w:r>
    </w:p>
    <w:p w14:paraId="58338E5E" w14:textId="38499711" w:rsidR="00591C06" w:rsidRDefault="00BE0446" w:rsidP="00D75362">
      <w:pPr>
        <w:spacing w:before="120"/>
        <w:jc w:val="both"/>
      </w:pPr>
      <w:r>
        <w:t xml:space="preserve">Mr. </w:t>
      </w:r>
      <w:r w:rsidR="00157638">
        <w:t>Phillips</w:t>
      </w:r>
      <w:r w:rsidR="008E0D4F">
        <w:t xml:space="preserve"> </w:t>
      </w:r>
      <w:r w:rsidR="005F0631" w:rsidRPr="00173D55">
        <w:t xml:space="preserve">called the </w:t>
      </w:r>
      <w:r w:rsidR="00BD1CD2">
        <w:t xml:space="preserve">meeting </w:t>
      </w:r>
      <w:r w:rsidR="005F0631" w:rsidRPr="00173D55">
        <w:t xml:space="preserve">to order and welcomed the </w:t>
      </w:r>
      <w:r>
        <w:t>WEQ E</w:t>
      </w:r>
      <w:r w:rsidR="00F433DE">
        <w:t>xecutive Committee (E</w:t>
      </w:r>
      <w:r>
        <w:t>C</w:t>
      </w:r>
      <w:r w:rsidR="00F433DE">
        <w:t>)</w:t>
      </w:r>
      <w:r w:rsidR="005F0631" w:rsidRPr="00173D55">
        <w:t xml:space="preserve"> members</w:t>
      </w:r>
      <w:r w:rsidR="005F0631">
        <w:t>, alternates</w:t>
      </w:r>
      <w:r w:rsidR="005F0631" w:rsidRPr="00173D55">
        <w:t xml:space="preserve"> and other participants.  </w:t>
      </w:r>
      <w:r w:rsidR="00BD1CD2">
        <w:t xml:space="preserve">He thanked </w:t>
      </w:r>
      <w:r w:rsidR="005A06B6">
        <w:t>Ms. Hogge and BHE Eastern Gas Transmission &amp; Storge, Inc.</w:t>
      </w:r>
      <w:r w:rsidR="00BD1CD2">
        <w:t xml:space="preserve"> for hosting the meeting.  </w:t>
      </w:r>
      <w:r w:rsidR="005F0631" w:rsidRPr="00173D55">
        <w:t>M</w:t>
      </w:r>
      <w:r w:rsidR="008C01A1">
        <w:t>s. Trum</w:t>
      </w:r>
      <w:r w:rsidR="005F0631">
        <w:t xml:space="preserve"> </w:t>
      </w:r>
      <w:r w:rsidR="00273823">
        <w:t xml:space="preserve">reminded the participants that the </w:t>
      </w:r>
      <w:hyperlink r:id="rId8" w:history="1">
        <w:r w:rsidR="00273823" w:rsidRPr="00767159">
          <w:rPr>
            <w:rStyle w:val="Hyperlink"/>
          </w:rPr>
          <w:t xml:space="preserve">NAESB </w:t>
        </w:r>
        <w:r w:rsidR="00757F13" w:rsidRPr="00767159">
          <w:rPr>
            <w:rStyle w:val="Hyperlink"/>
          </w:rPr>
          <w:t>A</w:t>
        </w:r>
        <w:r w:rsidR="005F0631" w:rsidRPr="00767159">
          <w:rPr>
            <w:rStyle w:val="Hyperlink"/>
          </w:rPr>
          <w:t xml:space="preserve">ntitrust </w:t>
        </w:r>
        <w:r w:rsidR="00757F13" w:rsidRPr="00767159">
          <w:rPr>
            <w:rStyle w:val="Hyperlink"/>
          </w:rPr>
          <w:t>G</w:t>
        </w:r>
        <w:r w:rsidR="00273823" w:rsidRPr="00767159">
          <w:rPr>
            <w:rStyle w:val="Hyperlink"/>
          </w:rPr>
          <w:t>uidelines</w:t>
        </w:r>
        <w:r w:rsidR="00EC27F5" w:rsidRPr="00767159">
          <w:rPr>
            <w:rStyle w:val="Hyperlink"/>
          </w:rPr>
          <w:t xml:space="preserve"> and </w:t>
        </w:r>
        <w:r w:rsidR="00757F13" w:rsidRPr="00767159">
          <w:rPr>
            <w:rStyle w:val="Hyperlink"/>
          </w:rPr>
          <w:t>O</w:t>
        </w:r>
        <w:r w:rsidR="00EC27F5" w:rsidRPr="00767159">
          <w:rPr>
            <w:rStyle w:val="Hyperlink"/>
          </w:rPr>
          <w:t xml:space="preserve">ther </w:t>
        </w:r>
        <w:r w:rsidR="00757F13" w:rsidRPr="00767159">
          <w:rPr>
            <w:rStyle w:val="Hyperlink"/>
          </w:rPr>
          <w:t>M</w:t>
        </w:r>
        <w:r w:rsidR="00EC27F5" w:rsidRPr="00767159">
          <w:rPr>
            <w:rStyle w:val="Hyperlink"/>
          </w:rPr>
          <w:t xml:space="preserve">eeting </w:t>
        </w:r>
        <w:r w:rsidR="00757F13" w:rsidRPr="00767159">
          <w:rPr>
            <w:rStyle w:val="Hyperlink"/>
          </w:rPr>
          <w:t>P</w:t>
        </w:r>
        <w:r w:rsidR="00EC27F5" w:rsidRPr="00767159">
          <w:rPr>
            <w:rStyle w:val="Hyperlink"/>
          </w:rPr>
          <w:t>olicies</w:t>
        </w:r>
      </w:hyperlink>
      <w:r w:rsidR="00273823">
        <w:t xml:space="preserve"> were in effect</w:t>
      </w:r>
      <w:r w:rsidR="000B6FC3">
        <w:t xml:space="preserve"> and </w:t>
      </w:r>
      <w:r w:rsidR="005F0631" w:rsidRPr="00173D55">
        <w:t>call</w:t>
      </w:r>
      <w:r w:rsidR="005F0631">
        <w:t>ed the roll</w:t>
      </w:r>
      <w:r w:rsidR="005F0631" w:rsidRPr="00173D55">
        <w:t xml:space="preserve"> of the WEQ EC members</w:t>
      </w:r>
      <w:r w:rsidR="005F0631">
        <w:t xml:space="preserve"> and alternates</w:t>
      </w:r>
      <w:r w:rsidR="005F0631" w:rsidRPr="00173D55">
        <w:t>.  Quorum was</w:t>
      </w:r>
      <w:r w:rsidR="005F0631">
        <w:t xml:space="preserve"> </w:t>
      </w:r>
      <w:r w:rsidR="005F0631" w:rsidRPr="00173D55">
        <w:t>established.</w:t>
      </w:r>
    </w:p>
    <w:p w14:paraId="4AB75D82" w14:textId="62A4904C" w:rsidR="00F433DE" w:rsidRDefault="00527B52" w:rsidP="00D75362">
      <w:pPr>
        <w:spacing w:before="120"/>
        <w:jc w:val="both"/>
      </w:pPr>
      <w:r>
        <w:t xml:space="preserve">Mr. </w:t>
      </w:r>
      <w:r w:rsidR="00896056">
        <w:t xml:space="preserve">Phillips </w:t>
      </w:r>
      <w:r w:rsidR="00F433DE">
        <w:t xml:space="preserve">welcomed new WEQ EC members </w:t>
      </w:r>
      <w:r w:rsidR="005A06B6">
        <w:t xml:space="preserve">Mr. Scott with Duke Energy, Mr. Williams with Tampa Electric Company, and Mr. Handlin with PJM as well as the new alternates, Mr. Lamb with CAISO and Mr. Wharton with PJM.  He </w:t>
      </w:r>
      <w:r w:rsidR="00940528">
        <w:t xml:space="preserve">thanked resigning WEQ EC members Mr. </w:t>
      </w:r>
      <w:r w:rsidR="005A06B6">
        <w:t xml:space="preserve">Crabtree with Tampa Electric Company, Mr. Kemmerer with SSL.com, and Mr. Hatch with PJM as well as the resigning alternates Mr. Kitchens </w:t>
      </w:r>
      <w:r w:rsidR="00CF3F6E">
        <w:t xml:space="preserve">with Southern Company Services, Mr. </w:t>
      </w:r>
      <w:proofErr w:type="spellStart"/>
      <w:r w:rsidR="00CF3F6E">
        <w:t>Zulkader</w:t>
      </w:r>
      <w:proofErr w:type="spellEnd"/>
      <w:r w:rsidR="00CF3F6E">
        <w:t xml:space="preserve"> with CAISO, and Mr. </w:t>
      </w:r>
      <w:proofErr w:type="spellStart"/>
      <w:r w:rsidR="00CF3F6E">
        <w:t>Dajewslo</w:t>
      </w:r>
      <w:proofErr w:type="spellEnd"/>
      <w:r w:rsidR="00CF3F6E">
        <w:t xml:space="preserve"> with PJM.</w:t>
      </w:r>
    </w:p>
    <w:p w14:paraId="099C4DC0" w14:textId="77777777" w:rsidR="005F0631" w:rsidRDefault="005F0631" w:rsidP="00475447">
      <w:pPr>
        <w:numPr>
          <w:ilvl w:val="0"/>
          <w:numId w:val="1"/>
        </w:numPr>
        <w:autoSpaceDE w:val="0"/>
        <w:autoSpaceDN w:val="0"/>
        <w:adjustRightInd w:val="0"/>
        <w:spacing w:before="120"/>
        <w:rPr>
          <w:b/>
        </w:rPr>
      </w:pPr>
      <w:r>
        <w:rPr>
          <w:b/>
        </w:rPr>
        <w:t>Consent Agenda</w:t>
      </w:r>
    </w:p>
    <w:p w14:paraId="48E83EFC" w14:textId="7BC276BB" w:rsidR="0041382B" w:rsidRDefault="00576A25" w:rsidP="0041382B">
      <w:pPr>
        <w:autoSpaceDE w:val="0"/>
        <w:autoSpaceDN w:val="0"/>
        <w:adjustRightInd w:val="0"/>
        <w:spacing w:before="120"/>
        <w:jc w:val="both"/>
      </w:pPr>
      <w:r>
        <w:t xml:space="preserve">Mr. Phillips </w:t>
      </w:r>
      <w:r w:rsidR="0041382B">
        <w:t xml:space="preserve">reviewed the consent </w:t>
      </w:r>
      <w:r w:rsidR="0041382B" w:rsidRPr="00F433DE">
        <w:t>agenda</w:t>
      </w:r>
      <w:r w:rsidR="0041382B">
        <w:t xml:space="preserve"> with the participants, which included the adoption of the </w:t>
      </w:r>
      <w:hyperlink r:id="rId9" w:history="1">
        <w:r w:rsidR="0041382B" w:rsidRPr="005A06B6">
          <w:rPr>
            <w:rStyle w:val="Hyperlink"/>
          </w:rPr>
          <w:t>agenda</w:t>
        </w:r>
      </w:hyperlink>
      <w:r w:rsidR="00F433DE">
        <w:t xml:space="preserve"> and</w:t>
      </w:r>
      <w:r w:rsidR="00502F8D">
        <w:t xml:space="preserve"> t</w:t>
      </w:r>
      <w:r w:rsidR="0041382B">
        <w:t xml:space="preserve">he </w:t>
      </w:r>
      <w:hyperlink r:id="rId10" w:history="1">
        <w:r w:rsidR="0041382B" w:rsidRPr="005A06B6">
          <w:rPr>
            <w:rStyle w:val="Hyperlink"/>
          </w:rPr>
          <w:t>draft meeting minutes</w:t>
        </w:r>
      </w:hyperlink>
      <w:r w:rsidR="0041382B">
        <w:t xml:space="preserve"> from the </w:t>
      </w:r>
      <w:r w:rsidR="005A06B6">
        <w:t>June 13, 2023</w:t>
      </w:r>
      <w:r w:rsidR="0041382B">
        <w:t xml:space="preserve"> meeting</w:t>
      </w:r>
      <w:r w:rsidR="00F433DE">
        <w:t xml:space="preserve">.  </w:t>
      </w:r>
      <w:r w:rsidR="00BD1CD2">
        <w:t xml:space="preserve">Mr. </w:t>
      </w:r>
      <w:r w:rsidR="005A06B6">
        <w:t>Watson</w:t>
      </w:r>
      <w:r w:rsidR="0041382B">
        <w:t xml:space="preserve"> moved, seconded by Mr. </w:t>
      </w:r>
      <w:r w:rsidR="005A06B6">
        <w:t>Robinson</w:t>
      </w:r>
      <w:r w:rsidR="00F433DE">
        <w:t xml:space="preserve">, </w:t>
      </w:r>
      <w:r w:rsidR="0041382B">
        <w:t>to adopt the consent agenda.  The motion passed a simple majority vote.</w:t>
      </w:r>
    </w:p>
    <w:p w14:paraId="08277232" w14:textId="77777777" w:rsidR="005A06B6" w:rsidRPr="005A06B6" w:rsidRDefault="006006BF" w:rsidP="0083127B">
      <w:pPr>
        <w:numPr>
          <w:ilvl w:val="0"/>
          <w:numId w:val="1"/>
        </w:numPr>
        <w:autoSpaceDE w:val="0"/>
        <w:autoSpaceDN w:val="0"/>
        <w:adjustRightInd w:val="0"/>
        <w:spacing w:before="120"/>
        <w:jc w:val="both"/>
        <w:rPr>
          <w:bCs/>
        </w:rPr>
      </w:pPr>
      <w:r w:rsidRPr="005A06B6">
        <w:rPr>
          <w:b/>
        </w:rPr>
        <w:t xml:space="preserve">Review </w:t>
      </w:r>
      <w:r w:rsidR="00214D81" w:rsidRPr="005A06B6">
        <w:rPr>
          <w:b/>
        </w:rPr>
        <w:t xml:space="preserve">and consider for vote the NO ACTION </w:t>
      </w:r>
      <w:r w:rsidR="00DE5BB2" w:rsidRPr="005A06B6">
        <w:rPr>
          <w:b/>
          <w:bCs/>
        </w:rPr>
        <w:t xml:space="preserve">recommendation for </w:t>
      </w:r>
      <w:r w:rsidR="005A06B6" w:rsidRPr="005A06B6">
        <w:rPr>
          <w:b/>
          <w:bCs/>
        </w:rPr>
        <w:t xml:space="preserve">2023 WEQ Annual Plan Item 6.a.i/R22002 – Develop and/or modify as needed business practices, including the WEQ-023 Modeling Business Practice Standards, to support industry implementation of FERC Order No. 881 </w:t>
      </w:r>
    </w:p>
    <w:p w14:paraId="03684553" w14:textId="4F48616B" w:rsidR="005A06B6" w:rsidRDefault="00351ED9" w:rsidP="005A06B6">
      <w:pPr>
        <w:autoSpaceDE w:val="0"/>
        <w:autoSpaceDN w:val="0"/>
        <w:adjustRightInd w:val="0"/>
        <w:spacing w:before="120"/>
        <w:jc w:val="both"/>
        <w:rPr>
          <w:bCs/>
        </w:rPr>
      </w:pPr>
      <w:r w:rsidRPr="005A06B6">
        <w:rPr>
          <w:bCs/>
        </w:rPr>
        <w:t xml:space="preserve">Mr. Phillips </w:t>
      </w:r>
      <w:r w:rsidR="005A06B6">
        <w:rPr>
          <w:bCs/>
        </w:rPr>
        <w:t xml:space="preserve">reviewed the </w:t>
      </w:r>
      <w:hyperlink r:id="rId11" w:history="1">
        <w:r w:rsidR="005A06B6" w:rsidRPr="00CF3F6E">
          <w:rPr>
            <w:rStyle w:val="Hyperlink"/>
            <w:bCs/>
          </w:rPr>
          <w:t>no action recommendation</w:t>
        </w:r>
      </w:hyperlink>
      <w:r w:rsidR="005A06B6">
        <w:rPr>
          <w:bCs/>
        </w:rPr>
        <w:t xml:space="preserve">.  He </w:t>
      </w:r>
      <w:r w:rsidR="00CF3F6E">
        <w:rPr>
          <w:bCs/>
        </w:rPr>
        <w:t xml:space="preserve">stated that the </w:t>
      </w:r>
      <w:r w:rsidR="00654133">
        <w:rPr>
          <w:bCs/>
        </w:rPr>
        <w:t>WEQ Business Practices S</w:t>
      </w:r>
      <w:r w:rsidR="00CF3F6E">
        <w:rPr>
          <w:bCs/>
        </w:rPr>
        <w:t xml:space="preserve">ubcommittee </w:t>
      </w:r>
      <w:r w:rsidR="00654133">
        <w:rPr>
          <w:bCs/>
        </w:rPr>
        <w:t xml:space="preserve">(BPS) </w:t>
      </w:r>
      <w:r w:rsidR="00CF3F6E">
        <w:rPr>
          <w:bCs/>
        </w:rPr>
        <w:t xml:space="preserve">held several meetings to review the WEQ-023 Modeling Business Practice Standards </w:t>
      </w:r>
      <w:r w:rsidR="00654133">
        <w:rPr>
          <w:bCs/>
        </w:rPr>
        <w:t>and the industry directives in FERC Order No. 881 before determin</w:t>
      </w:r>
      <w:r w:rsidR="004F5967">
        <w:rPr>
          <w:bCs/>
        </w:rPr>
        <w:t>ing</w:t>
      </w:r>
      <w:r w:rsidR="00654133">
        <w:rPr>
          <w:bCs/>
        </w:rPr>
        <w:t xml:space="preserve"> that the existing standards language accommodates ambient adjustments to transmission line ratings.  Mr. Phillips stated that the subcommittee unanimously agreed to pursue a no action recommendation and that no formal comments were submitted.  Mr. Johnson noted that WEQ-003 does not contain a data element for ambient adjustment ratings and asked if the standards should be modified to include it.  Mr. Wood stated that the WEQ OASIS Subcommittee discussed this while evaluating a similar annual plan item but that WEQ-003 only contains terms and abbreviations used within the WEQ OASIS Suite of Standards.  He explained that ambient adjustment ratings </w:t>
      </w:r>
      <w:proofErr w:type="gramStart"/>
      <w:r w:rsidR="00654133">
        <w:rPr>
          <w:bCs/>
        </w:rPr>
        <w:t>is</w:t>
      </w:r>
      <w:proofErr w:type="gramEnd"/>
      <w:r w:rsidR="00654133">
        <w:rPr>
          <w:bCs/>
        </w:rPr>
        <w:t xml:space="preserve"> </w:t>
      </w:r>
      <w:r w:rsidR="00665D83">
        <w:rPr>
          <w:bCs/>
        </w:rPr>
        <w:t xml:space="preserve">not a term </w:t>
      </w:r>
      <w:r w:rsidR="00654133">
        <w:rPr>
          <w:bCs/>
        </w:rPr>
        <w:t>currently used in these standards.</w:t>
      </w:r>
    </w:p>
    <w:p w14:paraId="5A8A2DAB" w14:textId="57A2C277" w:rsidR="001E7A50" w:rsidRPr="002F6A7E" w:rsidRDefault="001E7A50" w:rsidP="00214D81">
      <w:pPr>
        <w:autoSpaceDE w:val="0"/>
        <w:autoSpaceDN w:val="0"/>
        <w:adjustRightInd w:val="0"/>
        <w:spacing w:before="120"/>
        <w:jc w:val="both"/>
        <w:rPr>
          <w:bCs/>
        </w:rPr>
      </w:pPr>
      <w:r>
        <w:rPr>
          <w:bCs/>
        </w:rPr>
        <w:t xml:space="preserve">Mr. Phillips asked if there were any questions or comments on the no action recommendation.  None were offered.  Mr. </w:t>
      </w:r>
      <w:r w:rsidR="001158E5">
        <w:rPr>
          <w:bCs/>
        </w:rPr>
        <w:t xml:space="preserve">Buccigross moved, seconded by Mr. </w:t>
      </w:r>
      <w:r w:rsidR="00654133">
        <w:rPr>
          <w:bCs/>
        </w:rPr>
        <w:t>Williams,</w:t>
      </w:r>
      <w:r w:rsidR="001158E5">
        <w:rPr>
          <w:bCs/>
        </w:rPr>
        <w:t xml:space="preserve"> to adopt the no action recommendation.</w:t>
      </w:r>
      <w:r>
        <w:rPr>
          <w:bCs/>
        </w:rPr>
        <w:t xml:space="preserve"> </w:t>
      </w:r>
      <w:r w:rsidR="001158E5">
        <w:rPr>
          <w:bCs/>
        </w:rPr>
        <w:t>The motion passed a simple majority vote without opposition.</w:t>
      </w:r>
    </w:p>
    <w:p w14:paraId="53A6B458" w14:textId="77777777" w:rsidR="00654133" w:rsidRPr="00654133" w:rsidRDefault="00CC5DE3" w:rsidP="00D72C66">
      <w:pPr>
        <w:widowControl w:val="0"/>
        <w:numPr>
          <w:ilvl w:val="0"/>
          <w:numId w:val="1"/>
        </w:numPr>
        <w:autoSpaceDE w:val="0"/>
        <w:autoSpaceDN w:val="0"/>
        <w:adjustRightInd w:val="0"/>
        <w:spacing w:before="120"/>
        <w:jc w:val="both"/>
        <w:rPr>
          <w:bCs/>
        </w:rPr>
      </w:pPr>
      <w:r w:rsidRPr="00654133">
        <w:rPr>
          <w:b/>
        </w:rPr>
        <w:t xml:space="preserve">Review </w:t>
      </w:r>
      <w:r w:rsidR="00214D81" w:rsidRPr="00654133">
        <w:rPr>
          <w:b/>
        </w:rPr>
        <w:t xml:space="preserve">and consider for vote the recommendation for </w:t>
      </w:r>
      <w:r w:rsidR="00654133" w:rsidRPr="00654133">
        <w:rPr>
          <w:b/>
          <w:bCs/>
          <w:iCs/>
        </w:rPr>
        <w:t>request R23002 – Request to modify WEQ-004 Coordinate Interchange 004-17, 004-17.2, and 004-17.3 to provide clarity regarding ramp durations</w:t>
      </w:r>
    </w:p>
    <w:p w14:paraId="61422764" w14:textId="12516529" w:rsidR="00654133" w:rsidRDefault="00214D81" w:rsidP="00D72C66">
      <w:pPr>
        <w:widowControl w:val="0"/>
        <w:autoSpaceDE w:val="0"/>
        <w:autoSpaceDN w:val="0"/>
        <w:adjustRightInd w:val="0"/>
        <w:spacing w:before="120"/>
        <w:jc w:val="both"/>
        <w:rPr>
          <w:bCs/>
        </w:rPr>
      </w:pPr>
      <w:r w:rsidRPr="00654133">
        <w:rPr>
          <w:bCs/>
        </w:rPr>
        <w:t xml:space="preserve">Mr. Phillips </w:t>
      </w:r>
      <w:r w:rsidR="00DE5BB2" w:rsidRPr="00654133">
        <w:rPr>
          <w:bCs/>
        </w:rPr>
        <w:t xml:space="preserve">asked </w:t>
      </w:r>
      <w:r w:rsidR="00654133">
        <w:rPr>
          <w:bCs/>
        </w:rPr>
        <w:t xml:space="preserve">Mr. Buus to review the </w:t>
      </w:r>
      <w:hyperlink r:id="rId12" w:history="1">
        <w:r w:rsidR="00654133" w:rsidRPr="006219CB">
          <w:rPr>
            <w:rStyle w:val="Hyperlink"/>
            <w:bCs/>
          </w:rPr>
          <w:t>recommendation</w:t>
        </w:r>
      </w:hyperlink>
      <w:r w:rsidR="00654133">
        <w:rPr>
          <w:bCs/>
        </w:rPr>
        <w:t>.  Mr. Buus stated that the recommendation was developed by the WEQ Coordinate Interchange Scheduling Subcommittee (CISS)</w:t>
      </w:r>
      <w:r w:rsidR="00CC3A97">
        <w:rPr>
          <w:bCs/>
        </w:rPr>
        <w:t xml:space="preserve"> and modifies WEQ-004-17, WEQ-004-17.2, </w:t>
      </w:r>
      <w:r w:rsidR="00CC3A97">
        <w:rPr>
          <w:bCs/>
        </w:rPr>
        <w:lastRenderedPageBreak/>
        <w:t xml:space="preserve">and WEQ-004-17.3.  He explained that the modifications do not change the substantive meaning of the standards but rather </w:t>
      </w:r>
      <w:r w:rsidR="00CC3A97" w:rsidRPr="00CC3A97">
        <w:rPr>
          <w:bCs/>
        </w:rPr>
        <w:t>better clarify when modifications to an e-Tag result in changes to the ramp duration as well as the default ramp durations for the Eastern and Western Interconnections</w:t>
      </w:r>
      <w:r w:rsidR="00CC3A97">
        <w:rPr>
          <w:bCs/>
        </w:rPr>
        <w:t xml:space="preserve">.  Mr. Buus noted that formal comments were submitted by the </w:t>
      </w:r>
      <w:hyperlink r:id="rId13" w:history="1">
        <w:r w:rsidR="00CC3A97" w:rsidRPr="00CC3A97">
          <w:rPr>
            <w:rStyle w:val="Hyperlink"/>
            <w:bCs/>
          </w:rPr>
          <w:t>WEQ Standards Review Subcommittee (SRS)</w:t>
        </w:r>
      </w:hyperlink>
      <w:r w:rsidR="00CC3A97">
        <w:rPr>
          <w:bCs/>
        </w:rPr>
        <w:t xml:space="preserve">, </w:t>
      </w:r>
      <w:hyperlink r:id="rId14" w:history="1">
        <w:r w:rsidR="00CC3A97" w:rsidRPr="00CC3A97">
          <w:rPr>
            <w:rStyle w:val="Hyperlink"/>
            <w:bCs/>
          </w:rPr>
          <w:t>PJM</w:t>
        </w:r>
      </w:hyperlink>
      <w:r w:rsidR="00CC3A97">
        <w:rPr>
          <w:bCs/>
        </w:rPr>
        <w:t xml:space="preserve">, and </w:t>
      </w:r>
      <w:hyperlink r:id="rId15" w:history="1">
        <w:r w:rsidR="00CC3A97" w:rsidRPr="0047130E">
          <w:rPr>
            <w:rStyle w:val="Hyperlink"/>
            <w:bCs/>
          </w:rPr>
          <w:t>Southern Company</w:t>
        </w:r>
      </w:hyperlink>
      <w:r w:rsidR="00CC3A97">
        <w:rPr>
          <w:bCs/>
        </w:rPr>
        <w:t xml:space="preserve">.  He stated that the WEQ CISS met to review the comments and developed additional proposed modifications submitted as </w:t>
      </w:r>
      <w:hyperlink r:id="rId16" w:history="1">
        <w:r w:rsidR="00CC3A97" w:rsidRPr="00CC3A97">
          <w:rPr>
            <w:rStyle w:val="Hyperlink"/>
            <w:bCs/>
          </w:rPr>
          <w:t>late comments</w:t>
        </w:r>
      </w:hyperlink>
      <w:r w:rsidR="00CC3A97">
        <w:rPr>
          <w:bCs/>
        </w:rPr>
        <w:t>.</w:t>
      </w:r>
    </w:p>
    <w:p w14:paraId="4BFBE745" w14:textId="1E74C5C6" w:rsidR="00BD769C" w:rsidRDefault="00BD769C" w:rsidP="00D72C66">
      <w:pPr>
        <w:widowControl w:val="0"/>
        <w:autoSpaceDE w:val="0"/>
        <w:autoSpaceDN w:val="0"/>
        <w:adjustRightInd w:val="0"/>
        <w:spacing w:before="120"/>
        <w:jc w:val="both"/>
        <w:rPr>
          <w:bCs/>
        </w:rPr>
      </w:pPr>
      <w:r>
        <w:rPr>
          <w:bCs/>
        </w:rPr>
        <w:t xml:space="preserve">Mr. Phillips asked if there were any questions or comments on the recommendation.  None were offered.  Mr. Robinson moved, seconded by Mr. </w:t>
      </w:r>
      <w:r w:rsidR="0047130E">
        <w:rPr>
          <w:bCs/>
        </w:rPr>
        <w:t>Watson</w:t>
      </w:r>
      <w:r>
        <w:rPr>
          <w:bCs/>
        </w:rPr>
        <w:t xml:space="preserve">, to adopt the </w:t>
      </w:r>
      <w:hyperlink r:id="rId17" w:history="1">
        <w:r w:rsidRPr="006219CB">
          <w:rPr>
            <w:rStyle w:val="Hyperlink"/>
            <w:bCs/>
          </w:rPr>
          <w:t>recommendation</w:t>
        </w:r>
      </w:hyperlink>
      <w:r w:rsidR="0047130E">
        <w:rPr>
          <w:bCs/>
        </w:rPr>
        <w:t xml:space="preserve"> as revised by the late comments of the WEQ CISS</w:t>
      </w:r>
      <w:r>
        <w:rPr>
          <w:bCs/>
        </w:rPr>
        <w:t xml:space="preserve">.  The motion passed a </w:t>
      </w:r>
      <w:r w:rsidR="0047130E">
        <w:rPr>
          <w:bCs/>
        </w:rPr>
        <w:t>super majority vote. [Vote 1]</w:t>
      </w:r>
    </w:p>
    <w:p w14:paraId="1FF38B62" w14:textId="77777777" w:rsidR="0047130E" w:rsidRPr="0047130E" w:rsidRDefault="00484BB6" w:rsidP="002C0782">
      <w:pPr>
        <w:widowControl w:val="0"/>
        <w:numPr>
          <w:ilvl w:val="0"/>
          <w:numId w:val="1"/>
        </w:numPr>
        <w:autoSpaceDE w:val="0"/>
        <w:autoSpaceDN w:val="0"/>
        <w:adjustRightInd w:val="0"/>
        <w:spacing w:before="120"/>
        <w:jc w:val="both"/>
      </w:pPr>
      <w:r w:rsidRPr="0047130E">
        <w:rPr>
          <w:b/>
          <w:bCs/>
        </w:rPr>
        <w:t xml:space="preserve">Review </w:t>
      </w:r>
      <w:r w:rsidR="00214D81" w:rsidRPr="0047130E">
        <w:rPr>
          <w:b/>
          <w:bCs/>
        </w:rPr>
        <w:t xml:space="preserve">and consider for vote the NO ACTION recommendation </w:t>
      </w:r>
      <w:r w:rsidR="00DE5BB2" w:rsidRPr="0047130E">
        <w:rPr>
          <w:b/>
          <w:bCs/>
        </w:rPr>
        <w:t xml:space="preserve">for </w:t>
      </w:r>
      <w:r w:rsidR="0047130E" w:rsidRPr="0047130E">
        <w:rPr>
          <w:b/>
          <w:bCs/>
        </w:rPr>
        <w:t xml:space="preserve">2023 WEQ Annual Plan Item 1.b – 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 </w:t>
      </w:r>
    </w:p>
    <w:p w14:paraId="4E05BD76" w14:textId="38B64155" w:rsidR="0078726E" w:rsidRDefault="00957B74" w:rsidP="0047130E">
      <w:pPr>
        <w:widowControl w:val="0"/>
        <w:autoSpaceDE w:val="0"/>
        <w:autoSpaceDN w:val="0"/>
        <w:adjustRightInd w:val="0"/>
        <w:spacing w:before="120"/>
        <w:jc w:val="both"/>
      </w:pPr>
      <w:r>
        <w:t xml:space="preserve">Mr. Phillips </w:t>
      </w:r>
      <w:r w:rsidR="00DE5BB2">
        <w:t xml:space="preserve">asked </w:t>
      </w:r>
      <w:r w:rsidR="0047130E">
        <w:t xml:space="preserve">Mr. Buus to review the </w:t>
      </w:r>
      <w:hyperlink r:id="rId18" w:history="1">
        <w:r w:rsidR="0047130E" w:rsidRPr="006219CB">
          <w:rPr>
            <w:rStyle w:val="Hyperlink"/>
          </w:rPr>
          <w:t>no action recommendation</w:t>
        </w:r>
      </w:hyperlink>
      <w:r w:rsidR="0047130E">
        <w:t xml:space="preserve">.  Mr. Buus stated </w:t>
      </w:r>
      <w:r w:rsidR="003A6A1D">
        <w:t xml:space="preserve">that </w:t>
      </w:r>
      <w:r w:rsidR="0078726E">
        <w:t>as it had been several years since a wholistic review of the NAESB Electronic Tagging (e-Tag) Functional Specification had been performed, the WEQ Coordinate Interchange Scheduling Subcommittee (CISS) performed a line-by-line examination to ensure that the specification is reflective of current standards and incorporates the appropriate cybersecurity requirements.  He explained that the subcommittee held six meetings to review and discuss the document before reaching a consensus that no substantive modifications are needed at this time and developing a no action recommendation.  Mr. Buus stated that no formal comments were submitted.</w:t>
      </w:r>
    </w:p>
    <w:p w14:paraId="3127C4C2" w14:textId="14E43142" w:rsidR="0078726E" w:rsidRDefault="0078726E" w:rsidP="0047130E">
      <w:pPr>
        <w:widowControl w:val="0"/>
        <w:autoSpaceDE w:val="0"/>
        <w:autoSpaceDN w:val="0"/>
        <w:adjustRightInd w:val="0"/>
        <w:spacing w:before="120"/>
        <w:jc w:val="both"/>
      </w:pPr>
      <w:r>
        <w:t>Mr. Buus noted that in the WEQ CISS review, participants did identify a number of non-substantive changes that would be needed to correct capitalization</w:t>
      </w:r>
      <w:r w:rsidR="004F5967">
        <w:t xml:space="preserve">s, </w:t>
      </w:r>
      <w:r>
        <w:t>typographical errors and provide consistent use in terminology.  He explained that as these modifications do not impact the functionality of the specification, subcommittee participants agreed that the revisions would be best addressed through a minor correction</w:t>
      </w:r>
      <w:r w:rsidR="00FE5078">
        <w:t>, following the process that has been used in the past for similar situations</w:t>
      </w:r>
      <w:r>
        <w:t>.</w:t>
      </w:r>
      <w:r w:rsidR="00FE5078">
        <w:t xml:space="preserve">  Mr. Buus stated that the submitted request for minor correction is on the agenda for WEQ Executive Committee consideration and thanked the subcommittee participants who participated in the review.</w:t>
      </w:r>
    </w:p>
    <w:p w14:paraId="6DD0E510" w14:textId="08F5CEED" w:rsidR="00FE5078" w:rsidRDefault="00FE5078" w:rsidP="0047130E">
      <w:pPr>
        <w:widowControl w:val="0"/>
        <w:autoSpaceDE w:val="0"/>
        <w:autoSpaceDN w:val="0"/>
        <w:adjustRightInd w:val="0"/>
        <w:spacing w:before="120"/>
        <w:jc w:val="both"/>
      </w:pPr>
      <w:r>
        <w:t xml:space="preserve">Mr. Phillips asked if there were any questions or comments on the recommendation.  None were offered, Mr. Watson moved, seconded by Mr. Tritch, to adopt the no action recommendation.  The motion passed a simple majority vote without opposition. </w:t>
      </w:r>
    </w:p>
    <w:p w14:paraId="6271C0F5" w14:textId="77777777" w:rsidR="009847C7" w:rsidRPr="009847C7" w:rsidRDefault="00214D81" w:rsidP="00FE5078">
      <w:pPr>
        <w:widowControl w:val="0"/>
        <w:numPr>
          <w:ilvl w:val="0"/>
          <w:numId w:val="1"/>
        </w:numPr>
        <w:autoSpaceDE w:val="0"/>
        <w:autoSpaceDN w:val="0"/>
        <w:adjustRightInd w:val="0"/>
        <w:spacing w:before="120"/>
        <w:jc w:val="both"/>
      </w:pPr>
      <w:bookmarkStart w:id="0" w:name="_Hlk149835196"/>
      <w:r w:rsidRPr="009847C7">
        <w:rPr>
          <w:b/>
          <w:bCs/>
        </w:rPr>
        <w:t xml:space="preserve">Review and consider for vote the </w:t>
      </w:r>
      <w:r w:rsidR="009847C7" w:rsidRPr="009847C7">
        <w:rPr>
          <w:b/>
          <w:bCs/>
        </w:rPr>
        <w:t xml:space="preserve">NO ACTION recommendation for 2023 WEQ Annual Plan Items 5.a, 5.b, and 5.c – (a) Develop business practices that define an index/registry for qualified energy storage resources and distributed energy resources participating in the wholesale markets; (b) Develop business practices for information and reporting requirements for the qualified energy storage resources and distributed energy resources participating in the wholesale markets; (c) Develop business practices to establish performance metrics for the qualified energy storage resources and distributed energy resources participating in the wholesale markets </w:t>
      </w:r>
    </w:p>
    <w:p w14:paraId="6031F27F" w14:textId="4F6C3AB7" w:rsidR="009847C7" w:rsidRDefault="00214D81" w:rsidP="00FE5078">
      <w:pPr>
        <w:widowControl w:val="0"/>
        <w:autoSpaceDE w:val="0"/>
        <w:autoSpaceDN w:val="0"/>
        <w:adjustRightInd w:val="0"/>
        <w:spacing w:before="120"/>
        <w:jc w:val="both"/>
      </w:pPr>
      <w:r w:rsidRPr="007B0FA6">
        <w:t>Mr. Phillips review</w:t>
      </w:r>
      <w:r w:rsidR="00A33487">
        <w:t>ed</w:t>
      </w:r>
      <w:r w:rsidRPr="007B0FA6">
        <w:t xml:space="preserve"> the </w:t>
      </w:r>
      <w:hyperlink r:id="rId19" w:history="1">
        <w:r w:rsidR="009847C7" w:rsidRPr="006219CB">
          <w:rPr>
            <w:rStyle w:val="Hyperlink"/>
          </w:rPr>
          <w:t>no action recommendation</w:t>
        </w:r>
      </w:hyperlink>
      <w:r w:rsidR="009847C7">
        <w:t xml:space="preserve"> </w:t>
      </w:r>
      <w:r w:rsidR="0066612B">
        <w:t xml:space="preserve">to </w:t>
      </w:r>
      <w:r w:rsidR="009847C7">
        <w:t>address2023 WEQ Annual Plan Item</w:t>
      </w:r>
      <w:r w:rsidR="0066612B">
        <w:t>s</w:t>
      </w:r>
      <w:r w:rsidR="009847C7">
        <w:t xml:space="preserve"> 5.a, 5.b, and 5.c. He explained that the WEQ BPS initially began addressing the annual plan items in February 2021, holding monthly meetings through June 2022</w:t>
      </w:r>
      <w:r w:rsidR="00545295">
        <w:t xml:space="preserve">.  Mr. Phillips stated that these initial subcommittee discussions focused the development </w:t>
      </w:r>
      <w:r w:rsidR="009847C7">
        <w:t xml:space="preserve">a use case </w:t>
      </w:r>
      <w:r w:rsidR="00545295">
        <w:t>to identify the types of information that may need to be exchanged in the registration of a distributed energy resource aggregation and/or an individual resource comprising an aggregation</w:t>
      </w:r>
      <w:r w:rsidR="009847C7">
        <w:t xml:space="preserve">.  </w:t>
      </w:r>
      <w:r w:rsidR="00545295">
        <w:t xml:space="preserve">While the WEQ BPS was working on this effort, the U.S. Department of Energy, Lawrence Berkeley National Laboratory, and Pacific Northwest National Laboratory submitted </w:t>
      </w:r>
      <w:r w:rsidR="009847C7">
        <w:t>Standards Request R22001</w:t>
      </w:r>
      <w:r w:rsidR="00545295">
        <w:t>.</w:t>
      </w:r>
      <w:r w:rsidR="009847C7">
        <w:t xml:space="preserve"> </w:t>
      </w:r>
      <w:r w:rsidR="00545295">
        <w:t xml:space="preserve"> Mr. Phillips indicated that in reviewing the request, </w:t>
      </w:r>
      <w:r w:rsidR="009847C7">
        <w:t xml:space="preserve">the subcommittee participants </w:t>
      </w:r>
      <w:r w:rsidR="00631E25">
        <w:t>determined that standards development in this area could provide a better understanding</w:t>
      </w:r>
      <w:r w:rsidR="009847C7">
        <w:t xml:space="preserve"> </w:t>
      </w:r>
      <w:r w:rsidR="00631E25">
        <w:t xml:space="preserve">of the information that should be communicated regarding grid services, and in an effort to prevent duplicative standards development, </w:t>
      </w:r>
      <w:r w:rsidR="009847C7">
        <w:t xml:space="preserve">agreed to shift focus to the request.  He </w:t>
      </w:r>
      <w:r w:rsidR="00631E25">
        <w:t>stated</w:t>
      </w:r>
      <w:r w:rsidR="00631E25">
        <w:t xml:space="preserve"> </w:t>
      </w:r>
      <w:r w:rsidR="009847C7">
        <w:t xml:space="preserve">that the WEQ BPS reconvened </w:t>
      </w:r>
      <w:r w:rsidR="0066612B">
        <w:t xml:space="preserve">to address </w:t>
      </w:r>
      <w:r w:rsidR="009847C7">
        <w:t xml:space="preserve">the annual plan items beginning in March 2023 and requested participants provide white papers or additional use cases but that none </w:t>
      </w:r>
      <w:r w:rsidR="009847C7">
        <w:lastRenderedPageBreak/>
        <w:t>were submitted.  The subcommittee held five meetings between March and September 2023 before determining to pursue a no action recommendation.  No formal comments were submitted.</w:t>
      </w:r>
    </w:p>
    <w:p w14:paraId="2880AB4D" w14:textId="3DB978BB" w:rsidR="009847C7" w:rsidRDefault="009847C7" w:rsidP="00FE5078">
      <w:pPr>
        <w:widowControl w:val="0"/>
        <w:autoSpaceDE w:val="0"/>
        <w:autoSpaceDN w:val="0"/>
        <w:adjustRightInd w:val="0"/>
        <w:spacing w:before="120"/>
        <w:jc w:val="both"/>
      </w:pPr>
      <w:r>
        <w:t xml:space="preserve">Mr. </w:t>
      </w:r>
      <w:r w:rsidR="00AC63D0">
        <w:t>Phillips</w:t>
      </w:r>
      <w:r>
        <w:t xml:space="preserve"> asked if there were any questions or comments on the recommendation.  Mr. Ro</w:t>
      </w:r>
      <w:r w:rsidR="00AC63D0">
        <w:t xml:space="preserve">binson moved, seconded by Mr. Williams, to adopt the no action recommendation.  Mr. Watson asked if there was a reason for the lack of interest in pursuing standards development.  Mr. Phillips stated that there may have been hesitance by participants as several ISOs/RTOs have not received final approval on proposals included in the compliance filings submitted in response to FERC Order Nos. 841 and 2222.  He explained that during the meeting, there were comments from participants suggesting that action on these items may be premature at this time </w:t>
      </w:r>
      <w:r w:rsidR="00631E25">
        <w:t xml:space="preserve">and </w:t>
      </w:r>
      <w:r w:rsidR="00AC63D0">
        <w:t>should not preclude the possibility for future standards development.</w:t>
      </w:r>
    </w:p>
    <w:p w14:paraId="4473A756" w14:textId="29FEBD4E" w:rsidR="00AC63D0" w:rsidRDefault="00AC63D0" w:rsidP="00FE5078">
      <w:pPr>
        <w:widowControl w:val="0"/>
        <w:autoSpaceDE w:val="0"/>
        <w:autoSpaceDN w:val="0"/>
        <w:adjustRightInd w:val="0"/>
        <w:spacing w:before="120"/>
        <w:jc w:val="both"/>
      </w:pPr>
      <w:r>
        <w:t>Mr. Phillips asked if there were any additional questions.  None were offered. The motion passed a simple majority vote without opposition.</w:t>
      </w:r>
    </w:p>
    <w:bookmarkEnd w:id="0"/>
    <w:p w14:paraId="42A01B20" w14:textId="75E9D329" w:rsidR="007B0FA6" w:rsidRPr="00665D83" w:rsidRDefault="007B0FA6" w:rsidP="00D72C66">
      <w:pPr>
        <w:keepNext/>
        <w:keepLines/>
        <w:widowControl w:val="0"/>
        <w:numPr>
          <w:ilvl w:val="0"/>
          <w:numId w:val="1"/>
        </w:numPr>
        <w:autoSpaceDE w:val="0"/>
        <w:autoSpaceDN w:val="0"/>
        <w:adjustRightInd w:val="0"/>
        <w:spacing w:before="120"/>
        <w:jc w:val="both"/>
        <w:rPr>
          <w:b/>
          <w:bCs/>
        </w:rPr>
      </w:pPr>
      <w:r w:rsidRPr="007B0FA6">
        <w:rPr>
          <w:b/>
          <w:bCs/>
        </w:rPr>
        <w:t>Consideration and Vote on Minor Correction</w:t>
      </w:r>
      <w:r w:rsidR="00631E25">
        <w:rPr>
          <w:b/>
          <w:bCs/>
        </w:rPr>
        <w:t xml:space="preserve"> MC23014</w:t>
      </w:r>
    </w:p>
    <w:p w14:paraId="7E53BED4" w14:textId="25F8973A" w:rsidR="00FE5078" w:rsidRDefault="007B0FA6" w:rsidP="007B0FA6">
      <w:pPr>
        <w:autoSpaceDE w:val="0"/>
        <w:autoSpaceDN w:val="0"/>
        <w:adjustRightInd w:val="0"/>
        <w:spacing w:before="120"/>
        <w:jc w:val="both"/>
      </w:pPr>
      <w:r>
        <w:t xml:space="preserve">Mr. Phillips asked </w:t>
      </w:r>
      <w:r w:rsidR="00FE5078">
        <w:t xml:space="preserve">Mr. Buus to review the </w:t>
      </w:r>
      <w:hyperlink r:id="rId20" w:history="1">
        <w:r w:rsidR="00FE5078" w:rsidRPr="00D72C66">
          <w:rPr>
            <w:rStyle w:val="Hyperlink"/>
          </w:rPr>
          <w:t>minor</w:t>
        </w:r>
      </w:hyperlink>
      <w:r w:rsidR="00FE5078">
        <w:t xml:space="preserve"> correction.  Mr. Buus stated that the minor correction proposes a number of revisions to ensure consistency within the NAESB e-Tag Functional Specification and correct typographical errors.  He noted that none of the modifications are substantive changes.  Mr. Phillips proposed an additional change to page 5 in the document to correct a</w:t>
      </w:r>
      <w:r w:rsidR="00FC28C3">
        <w:t>n additional</w:t>
      </w:r>
      <w:r w:rsidR="00FE5078">
        <w:t xml:space="preserve"> typographical error</w:t>
      </w:r>
      <w:r w:rsidR="00FC28C3">
        <w:t>.  There was general consensus to make the revision.</w:t>
      </w:r>
    </w:p>
    <w:p w14:paraId="2D066CCB" w14:textId="499E5D6B" w:rsidR="00FE7139" w:rsidRDefault="00FC28C3" w:rsidP="007B0FA6">
      <w:pPr>
        <w:autoSpaceDE w:val="0"/>
        <w:autoSpaceDN w:val="0"/>
        <w:adjustRightInd w:val="0"/>
        <w:spacing w:before="120"/>
        <w:jc w:val="both"/>
      </w:pPr>
      <w:r>
        <w:t xml:space="preserve">Mr. Phillips asked if there were any questions or comments on the minor correction.  None were offered.  Mr. Buccigross moved, seconded by Mr. Tritch, </w:t>
      </w:r>
      <w:r w:rsidR="00FE7139">
        <w:t xml:space="preserve">to adopt the minor correction as </w:t>
      </w:r>
      <w:r w:rsidR="00FE7139" w:rsidRPr="00FC28C3">
        <w:t>modified</w:t>
      </w:r>
      <w:r w:rsidR="00FE7139">
        <w:t xml:space="preserve"> during the meeting.  The motion passed a simple majority vote without opposition.</w:t>
      </w:r>
    </w:p>
    <w:p w14:paraId="523D6C4F" w14:textId="22E48BEE" w:rsidR="00FF69B7" w:rsidRPr="00FF69B7" w:rsidRDefault="00555146" w:rsidP="00C13A8A">
      <w:pPr>
        <w:keepNext/>
        <w:keepLines/>
        <w:widowControl w:val="0"/>
        <w:numPr>
          <w:ilvl w:val="0"/>
          <w:numId w:val="1"/>
        </w:numPr>
        <w:autoSpaceDE w:val="0"/>
        <w:autoSpaceDN w:val="0"/>
        <w:adjustRightInd w:val="0"/>
        <w:spacing w:before="120"/>
        <w:jc w:val="both"/>
      </w:pPr>
      <w:r>
        <w:rPr>
          <w:b/>
        </w:rPr>
        <w:t>Update on Coordination Activities</w:t>
      </w:r>
      <w:r w:rsidR="00952BAB">
        <w:rPr>
          <w:b/>
        </w:rPr>
        <w:t xml:space="preserve"> with </w:t>
      </w:r>
      <w:r w:rsidR="009F796E">
        <w:rPr>
          <w:b/>
        </w:rPr>
        <w:t>NERC</w:t>
      </w:r>
    </w:p>
    <w:p w14:paraId="7A6C38CD" w14:textId="790375FD" w:rsidR="000A269A" w:rsidRDefault="00FF69B7" w:rsidP="00A33487">
      <w:pPr>
        <w:keepNext/>
        <w:keepLines/>
        <w:widowControl w:val="0"/>
        <w:autoSpaceDE w:val="0"/>
        <w:autoSpaceDN w:val="0"/>
        <w:adjustRightInd w:val="0"/>
        <w:spacing w:before="120"/>
        <w:jc w:val="both"/>
      </w:pPr>
      <w:r>
        <w:rPr>
          <w:bCs/>
        </w:rPr>
        <w:t xml:space="preserve">Mr. Phillips provided the </w:t>
      </w:r>
      <w:hyperlink r:id="rId21" w:history="1">
        <w:r w:rsidR="009F796E" w:rsidRPr="00D72C66">
          <w:rPr>
            <w:rStyle w:val="Hyperlink"/>
          </w:rPr>
          <w:t>update</w:t>
        </w:r>
      </w:hyperlink>
      <w:r w:rsidR="009F796E">
        <w:t>.</w:t>
      </w:r>
      <w:r w:rsidR="00452AAE">
        <w:t xml:space="preserve">  </w:t>
      </w:r>
      <w:r w:rsidR="00FC28C3">
        <w:t xml:space="preserve">He stated that NAESB staff continues to coordinate with NERC and noted that recent topics of discussion have included NERC </w:t>
      </w:r>
      <w:r w:rsidR="00FC28C3" w:rsidRPr="00FC28C3">
        <w:t>Project 2021-07 Extreme Cold Weather Grid Operations, Preparedness, and Coordination</w:t>
      </w:r>
      <w:r w:rsidR="00FC28C3">
        <w:t xml:space="preserve"> and </w:t>
      </w:r>
      <w:r w:rsidR="00FC28C3" w:rsidRPr="00FC28C3">
        <w:t>NERC Project 2022-01 Reporting ACE Definition and Associated Terms</w:t>
      </w:r>
      <w:r w:rsidR="00FC28C3">
        <w:t>, both efforts being monitored by the WEQ SRS, as well as the</w:t>
      </w:r>
      <w:r w:rsidR="007A4F00">
        <w:t xml:space="preserve"> work</w:t>
      </w:r>
      <w:r w:rsidR="00FC28C3">
        <w:t xml:space="preserve"> by the WEQ and RMQ to develop </w:t>
      </w:r>
      <w:r w:rsidR="00FC28C3" w:rsidRPr="00FC28C3">
        <w:t>business practices that may be necessary to secure electronic communications for DERs</w:t>
      </w:r>
      <w:r w:rsidR="00FC28C3">
        <w:t xml:space="preserve">.  Mr. Phillips stated that NERC staff has indicated that the organization anticipates the cold </w:t>
      </w:r>
      <w:r w:rsidR="007A4F00">
        <w:t>weather-related</w:t>
      </w:r>
      <w:r w:rsidR="00FC28C3">
        <w:t xml:space="preserve"> reliability standards to be filed with the FERC before the end of the year and that any changes to ACE-related definitions should be finalized in t</w:t>
      </w:r>
      <w:r w:rsidR="007A4F00">
        <w:t xml:space="preserve">his timeframe as well.  He noted that the </w:t>
      </w:r>
      <w:r w:rsidR="00FC28C3">
        <w:t xml:space="preserve">proposed 2024 WEQ Annual Plan </w:t>
      </w:r>
      <w:r w:rsidR="007A4F00">
        <w:t xml:space="preserve">includes an item for the WEQ BPS to review the cold weather standards approved by NERC and develop or modify </w:t>
      </w:r>
      <w:r w:rsidR="007A4F00" w:rsidRPr="007A4F00">
        <w:t>business practice standards to support the reliability requirements</w:t>
      </w:r>
      <w:r w:rsidR="007A4F00">
        <w:t>.</w:t>
      </w:r>
    </w:p>
    <w:p w14:paraId="08820B92" w14:textId="1B83A654" w:rsidR="007A4F00" w:rsidRDefault="007A4F00" w:rsidP="00D72C66">
      <w:pPr>
        <w:widowControl w:val="0"/>
        <w:autoSpaceDE w:val="0"/>
        <w:autoSpaceDN w:val="0"/>
        <w:adjustRightInd w:val="0"/>
        <w:spacing w:before="120"/>
        <w:jc w:val="both"/>
      </w:pPr>
      <w:r>
        <w:t xml:space="preserve">Mr. Phillips stated that during the kick-off meeting of the WEQ BPS, WEQ Cybersecurity Subcommittee, and RMQ BPS, </w:t>
      </w:r>
      <w:r w:rsidRPr="007A4F00">
        <w:t>participants noted that there were several industry white papers which could be beneficial references for standards development, including those developed by NERC</w:t>
      </w:r>
      <w:r>
        <w:t xml:space="preserve">.  He indicated that NAESB staff reached out to NERC who provided a white paper </w:t>
      </w:r>
      <w:r w:rsidRPr="007A4F00">
        <w:t>developed by its System Planning Impacts from DER Working Group (SPIDERWG) and Security Integration and Technology Enablement Subcommittee (SITES)</w:t>
      </w:r>
      <w:r>
        <w:t xml:space="preserve"> and also noted other industry reports referenced in the creation of the white paper.  Mr. Phillips stated that the NAESB subcommittees reviewed and discussed these documents during the October 23, 2023 meeting.</w:t>
      </w:r>
    </w:p>
    <w:p w14:paraId="294DB077" w14:textId="0A235F5A" w:rsidR="00555146" w:rsidRPr="00113CE0" w:rsidRDefault="00555146" w:rsidP="00665D83">
      <w:pPr>
        <w:widowControl w:val="0"/>
        <w:numPr>
          <w:ilvl w:val="0"/>
          <w:numId w:val="1"/>
        </w:numPr>
        <w:autoSpaceDE w:val="0"/>
        <w:autoSpaceDN w:val="0"/>
        <w:adjustRightInd w:val="0"/>
        <w:spacing w:before="120"/>
        <w:jc w:val="both"/>
      </w:pPr>
      <w:r w:rsidRPr="00FF69B7">
        <w:rPr>
          <w:b/>
        </w:rPr>
        <w:t>Subcommittee/Development Updates</w:t>
      </w:r>
    </w:p>
    <w:p w14:paraId="3597E343" w14:textId="1C6D266E" w:rsidR="00113CE0" w:rsidRDefault="00113CE0" w:rsidP="00665D83">
      <w:pPr>
        <w:widowControl w:val="0"/>
        <w:autoSpaceDE w:val="0"/>
        <w:autoSpaceDN w:val="0"/>
        <w:adjustRightInd w:val="0"/>
        <w:spacing w:before="120"/>
        <w:jc w:val="both"/>
        <w:rPr>
          <w:u w:val="single"/>
        </w:rPr>
      </w:pPr>
      <w:r>
        <w:rPr>
          <w:u w:val="single"/>
        </w:rPr>
        <w:t>Triage Subcommittee</w:t>
      </w:r>
    </w:p>
    <w:p w14:paraId="79F91547" w14:textId="6A4D14ED" w:rsidR="00631E25" w:rsidRDefault="003B56CE" w:rsidP="00665D83">
      <w:pPr>
        <w:widowControl w:val="0"/>
        <w:autoSpaceDE w:val="0"/>
        <w:autoSpaceDN w:val="0"/>
        <w:adjustRightInd w:val="0"/>
        <w:spacing w:before="120"/>
        <w:jc w:val="both"/>
      </w:pPr>
      <w:r>
        <w:t xml:space="preserve">Mr. Booe </w:t>
      </w:r>
      <w:r w:rsidR="00D56F53">
        <w:t xml:space="preserve">provided the </w:t>
      </w:r>
      <w:r w:rsidR="00D56F53" w:rsidRPr="007A4F00">
        <w:t>update</w:t>
      </w:r>
      <w:r w:rsidR="00D56F53">
        <w:t>.</w:t>
      </w:r>
      <w:r w:rsidR="0080300F">
        <w:t xml:space="preserve">  He stated that since </w:t>
      </w:r>
      <w:r w:rsidR="007A4F00">
        <w:t xml:space="preserve">the March WEQ EC meeting, </w:t>
      </w:r>
      <w:r w:rsidR="0066612B">
        <w:t xml:space="preserve">there have been </w:t>
      </w:r>
      <w:r w:rsidR="00A67D46">
        <w:t>triage dispositions</w:t>
      </w:r>
      <w:r w:rsidR="00631E25">
        <w:t xml:space="preserve"> for six requests</w:t>
      </w:r>
      <w:r w:rsidR="007A4F00">
        <w:t xml:space="preserve">.  </w:t>
      </w:r>
      <w:r w:rsidR="00631E25">
        <w:t xml:space="preserve">Mr. Booe stated that </w:t>
      </w:r>
      <w:r w:rsidR="007A4F00">
        <w:t xml:space="preserve">Standards Request R23001, which proposed revisions to the force majeure provisions of the NAESB Base Contract for Sale and Purchase of Natural Gas was </w:t>
      </w:r>
      <w:hyperlink r:id="rId22" w:history="1">
        <w:r w:rsidR="007A4F00" w:rsidRPr="007A4F00">
          <w:rPr>
            <w:rStyle w:val="Hyperlink"/>
          </w:rPr>
          <w:t>assigned</w:t>
        </w:r>
      </w:hyperlink>
      <w:r w:rsidR="007A4F00">
        <w:t xml:space="preserve"> to the WGQ Contracts Subcommittee</w:t>
      </w:r>
      <w:r w:rsidR="00631E25">
        <w:t xml:space="preserve">  He</w:t>
      </w:r>
      <w:r w:rsidR="007A4F00">
        <w:t xml:space="preserve"> noted that </w:t>
      </w:r>
      <w:r w:rsidR="00631E25">
        <w:t xml:space="preserve">this request resulted in the development of </w:t>
      </w:r>
      <w:r w:rsidR="007A4F00">
        <w:t xml:space="preserve">a no action </w:t>
      </w:r>
      <w:r w:rsidR="00631E25">
        <w:t>which</w:t>
      </w:r>
      <w:r w:rsidR="007A4F00">
        <w:t xml:space="preserve"> will be considered by the WGQ EC during its meeting on October 26, 2023.  </w:t>
      </w:r>
    </w:p>
    <w:p w14:paraId="4C6B5506" w14:textId="7E0A3B03" w:rsidR="007A4F00" w:rsidRDefault="00631E25" w:rsidP="00665D83">
      <w:pPr>
        <w:widowControl w:val="0"/>
        <w:autoSpaceDE w:val="0"/>
        <w:autoSpaceDN w:val="0"/>
        <w:adjustRightInd w:val="0"/>
        <w:spacing w:before="120"/>
        <w:jc w:val="both"/>
      </w:pPr>
      <w:proofErr w:type="gramStart"/>
      <w:r>
        <w:lastRenderedPageBreak/>
        <w:t>Mr.</w:t>
      </w:r>
      <w:proofErr w:type="gramEnd"/>
      <w:r>
        <w:t xml:space="preserve"> Booe </w:t>
      </w:r>
      <w:r w:rsidR="007A4F00">
        <w:t xml:space="preserve">stated </w:t>
      </w:r>
      <w:r>
        <w:t>that</w:t>
      </w:r>
      <w:r w:rsidR="00A67D46">
        <w:t xml:space="preserve"> R23002, was </w:t>
      </w:r>
      <w:hyperlink r:id="rId23" w:history="1">
        <w:r w:rsidR="00A67D46" w:rsidRPr="00A67D46">
          <w:rPr>
            <w:rStyle w:val="Hyperlink"/>
          </w:rPr>
          <w:t>assigned</w:t>
        </w:r>
      </w:hyperlink>
      <w:r w:rsidR="00A67D46">
        <w:t xml:space="preserve"> to the WEQ CISS and the recommended modifications were adopted by the WEQ EC earlier in the meeting.  </w:t>
      </w:r>
      <w:r>
        <w:t>He noted that in August,</w:t>
      </w:r>
      <w:r w:rsidR="00A67D46">
        <w:t xml:space="preserve">  three requests, </w:t>
      </w:r>
      <w:r>
        <w:t xml:space="preserve">R23003, R23004, and R23005 were </w:t>
      </w:r>
      <w:hyperlink r:id="rId24" w:history="1">
        <w:r w:rsidR="00A67D46" w:rsidRPr="00A67D46">
          <w:rPr>
            <w:rStyle w:val="Hyperlink"/>
          </w:rPr>
          <w:t>assigned</w:t>
        </w:r>
      </w:hyperlink>
      <w:r w:rsidR="00A67D46">
        <w:t xml:space="preserve"> to the WGQ BPS and </w:t>
      </w:r>
      <w:r>
        <w:t>in</w:t>
      </w:r>
      <w:r w:rsidR="00A67D46">
        <w:t xml:space="preserve"> September one request</w:t>
      </w:r>
      <w:r>
        <w:t>, R23006, was</w:t>
      </w:r>
      <w:r w:rsidR="00A67D46">
        <w:t xml:space="preserve"> </w:t>
      </w:r>
      <w:hyperlink r:id="rId25" w:history="1">
        <w:r w:rsidR="00A67D46" w:rsidRPr="00A67D46">
          <w:rPr>
            <w:rStyle w:val="Hyperlink"/>
          </w:rPr>
          <w:t>assigned</w:t>
        </w:r>
      </w:hyperlink>
      <w:r w:rsidR="00A67D46">
        <w:t xml:space="preserve"> to the RMQ ESPI Task Force.</w:t>
      </w:r>
    </w:p>
    <w:p w14:paraId="46EBF938" w14:textId="05A07A1A" w:rsidR="000A484C" w:rsidRDefault="00B86BEE" w:rsidP="003F36CE">
      <w:pPr>
        <w:widowControl w:val="0"/>
        <w:autoSpaceDE w:val="0"/>
        <w:autoSpaceDN w:val="0"/>
        <w:adjustRightInd w:val="0"/>
        <w:spacing w:before="120"/>
        <w:jc w:val="both"/>
        <w:rPr>
          <w:u w:val="single"/>
        </w:rPr>
      </w:pPr>
      <w:r>
        <w:rPr>
          <w:u w:val="single"/>
        </w:rPr>
        <w:t>Business Practices Subcommittee</w:t>
      </w:r>
    </w:p>
    <w:p w14:paraId="172B0A03" w14:textId="47438710" w:rsidR="00A67D46" w:rsidRDefault="009F796E" w:rsidP="007B0FA6">
      <w:pPr>
        <w:widowControl w:val="0"/>
        <w:autoSpaceDE w:val="0"/>
        <w:autoSpaceDN w:val="0"/>
        <w:adjustRightInd w:val="0"/>
        <w:spacing w:before="120"/>
        <w:jc w:val="both"/>
      </w:pPr>
      <w:r>
        <w:t>Mr. Phillips provided the update.</w:t>
      </w:r>
      <w:r w:rsidR="00E70A23">
        <w:t xml:space="preserve">  </w:t>
      </w:r>
      <w:r w:rsidR="0080300F">
        <w:t xml:space="preserve">He stated that WEQ BPS </w:t>
      </w:r>
      <w:r w:rsidR="00A67D46">
        <w:t>is currently working jointly with the WEQ Cybersecurity Subcommittee and RMQ BPS to consider cybersecurity protections to secure DER electric communications as part of 2023 WEQ Annual Plan Item 3.c.  Mr. Phillips noted that the subcommittees have reviewed white papers developed by NERC, NIST, and the U.S. DoE and are now working to develop potential use cases.  He indicated that the subcommittees have meetings scheduled through the end of the year.</w:t>
      </w:r>
    </w:p>
    <w:p w14:paraId="181C3F5F" w14:textId="2A138866" w:rsidR="00B86BEE" w:rsidRPr="00B86BEE" w:rsidRDefault="00B86BEE" w:rsidP="00D72C66">
      <w:pPr>
        <w:widowControl w:val="0"/>
        <w:autoSpaceDE w:val="0"/>
        <w:autoSpaceDN w:val="0"/>
        <w:adjustRightInd w:val="0"/>
        <w:spacing w:before="120"/>
        <w:jc w:val="both"/>
        <w:rPr>
          <w:u w:val="single"/>
        </w:rPr>
      </w:pPr>
      <w:r w:rsidRPr="00B86BEE">
        <w:rPr>
          <w:u w:val="single"/>
        </w:rPr>
        <w:t>OASIS Subcommittee</w:t>
      </w:r>
    </w:p>
    <w:p w14:paraId="76A21CAB" w14:textId="77572248" w:rsidR="00B662BA" w:rsidRDefault="006A5147" w:rsidP="00D72C66">
      <w:pPr>
        <w:widowControl w:val="0"/>
        <w:autoSpaceDE w:val="0"/>
        <w:autoSpaceDN w:val="0"/>
        <w:adjustRightInd w:val="0"/>
        <w:spacing w:before="120"/>
        <w:jc w:val="both"/>
      </w:pPr>
      <w:r>
        <w:t xml:space="preserve">Mr. </w:t>
      </w:r>
      <w:r w:rsidR="00A67D46">
        <w:t>Wood</w:t>
      </w:r>
      <w:r w:rsidR="00E14CA5">
        <w:t xml:space="preserve"> provided the </w:t>
      </w:r>
      <w:r w:rsidR="007B0FA6" w:rsidRPr="00A33487">
        <w:t>update</w:t>
      </w:r>
      <w:r w:rsidR="00DA7C9C">
        <w:t xml:space="preserve">.  </w:t>
      </w:r>
      <w:r w:rsidR="0080300F">
        <w:t xml:space="preserve">He stated that the WEQ OASIS Subcommittee </w:t>
      </w:r>
      <w:r w:rsidR="00A67D46">
        <w:t xml:space="preserve">has continued to hold regular meetings as </w:t>
      </w:r>
      <w:r w:rsidR="000E1AEC">
        <w:t xml:space="preserve">participants address the annual plan assignment to </w:t>
      </w:r>
      <w:r w:rsidR="0080300F">
        <w:t xml:space="preserve">review </w:t>
      </w:r>
      <w:r w:rsidR="000E1AEC">
        <w:t>t</w:t>
      </w:r>
      <w:r w:rsidR="0080300F">
        <w:t xml:space="preserve">he WEQ OASIS Suite of Business Practice Standards </w:t>
      </w:r>
      <w:r w:rsidR="000E1AEC">
        <w:t>and</w:t>
      </w:r>
      <w:r w:rsidR="00213DEB">
        <w:t xml:space="preserve"> identify an</w:t>
      </w:r>
      <w:r w:rsidR="000E1AEC">
        <w:t>y</w:t>
      </w:r>
      <w:r w:rsidR="00213DEB">
        <w:t xml:space="preserve"> modifications that may </w:t>
      </w:r>
      <w:r w:rsidR="000E1AEC">
        <w:t xml:space="preserve">be needed </w:t>
      </w:r>
      <w:r w:rsidR="00213DEB">
        <w:t xml:space="preserve">based on operational experiences </w:t>
      </w:r>
      <w:r w:rsidR="000E1AEC">
        <w:t>from the implementation of</w:t>
      </w:r>
      <w:r w:rsidR="00213DEB">
        <w:t xml:space="preserve"> WEQ Version 003.3</w:t>
      </w:r>
      <w:r w:rsidR="000E1AEC">
        <w:t>.  Mr. Wood explained that in discussing this item, the participants discovered unrelated changes that should be made regarding the response time limits for resales occurring off OASIS.  He noted that subcommittee leadership would like to propose a new 2023 WEQ Annual Plan Item to address this issue.</w:t>
      </w:r>
    </w:p>
    <w:p w14:paraId="3A697A71" w14:textId="45D1F82C" w:rsidR="008E075C" w:rsidRPr="006044F0" w:rsidRDefault="00952E7E" w:rsidP="00E75B45">
      <w:pPr>
        <w:keepNext/>
        <w:autoSpaceDE w:val="0"/>
        <w:autoSpaceDN w:val="0"/>
        <w:adjustRightInd w:val="0"/>
        <w:spacing w:before="120"/>
        <w:jc w:val="both"/>
        <w:rPr>
          <w:u w:val="single"/>
        </w:rPr>
      </w:pPr>
      <w:r>
        <w:rPr>
          <w:u w:val="single"/>
        </w:rPr>
        <w:t>Coordinate Interchange Scheduling Subcommittee</w:t>
      </w:r>
    </w:p>
    <w:p w14:paraId="6749C8A2" w14:textId="289BDE47" w:rsidR="00936A82" w:rsidRDefault="007B0FA6" w:rsidP="004D62B3">
      <w:pPr>
        <w:keepNext/>
        <w:autoSpaceDE w:val="0"/>
        <w:autoSpaceDN w:val="0"/>
        <w:adjustRightInd w:val="0"/>
        <w:spacing w:before="120"/>
        <w:jc w:val="both"/>
      </w:pPr>
      <w:r>
        <w:t xml:space="preserve">Mr. </w:t>
      </w:r>
      <w:r w:rsidR="0080300F">
        <w:t xml:space="preserve">Buus </w:t>
      </w:r>
      <w:r>
        <w:t>provided the update.</w:t>
      </w:r>
      <w:r w:rsidR="000A269A">
        <w:t xml:space="preserve">  </w:t>
      </w:r>
      <w:r w:rsidR="0080300F">
        <w:t xml:space="preserve">He stated that the WEQ CISS </w:t>
      </w:r>
      <w:r w:rsidR="000E1AEC">
        <w:t>held a number of meetings between May and August to develop recommendations in response to its annual plan assignment and Standards Request R23002.  Mr. Buus noted that the proposed 2024 WEQ Annual Plan includes two assignments to the WEQ CISS, the annual review of the NAESB e-Tag Functional Specification and consideration of modifications to the active approval process for e-Tags.  He explained that changes to this process may require a number of substantive revisions and could be a significant standards development effort.</w:t>
      </w:r>
    </w:p>
    <w:p w14:paraId="39D6F531" w14:textId="44EB6D4D" w:rsidR="00B831EC" w:rsidRPr="00061705" w:rsidRDefault="00B831EC" w:rsidP="00173D4A">
      <w:pPr>
        <w:widowControl w:val="0"/>
        <w:autoSpaceDE w:val="0"/>
        <w:autoSpaceDN w:val="0"/>
        <w:adjustRightInd w:val="0"/>
        <w:spacing w:before="120"/>
        <w:jc w:val="both"/>
        <w:rPr>
          <w:u w:val="single"/>
        </w:rPr>
      </w:pPr>
      <w:r w:rsidRPr="00061705">
        <w:rPr>
          <w:u w:val="single"/>
        </w:rPr>
        <w:t>S</w:t>
      </w:r>
      <w:r w:rsidR="006A04B3">
        <w:rPr>
          <w:u w:val="single"/>
        </w:rPr>
        <w:t xml:space="preserve">tandards </w:t>
      </w:r>
      <w:r w:rsidRPr="00061705">
        <w:rPr>
          <w:u w:val="single"/>
        </w:rPr>
        <w:t>R</w:t>
      </w:r>
      <w:r w:rsidR="006A04B3">
        <w:rPr>
          <w:u w:val="single"/>
        </w:rPr>
        <w:t xml:space="preserve">eview </w:t>
      </w:r>
      <w:r w:rsidRPr="00061705">
        <w:rPr>
          <w:u w:val="single"/>
        </w:rPr>
        <w:t>S</w:t>
      </w:r>
      <w:r w:rsidR="006A04B3">
        <w:rPr>
          <w:u w:val="single"/>
        </w:rPr>
        <w:t>ubcommittee</w:t>
      </w:r>
    </w:p>
    <w:p w14:paraId="42475D58" w14:textId="5A57D55D" w:rsidR="000E1AEC" w:rsidRDefault="00D56F53" w:rsidP="00173D4A">
      <w:pPr>
        <w:widowControl w:val="0"/>
        <w:autoSpaceDE w:val="0"/>
        <w:autoSpaceDN w:val="0"/>
        <w:adjustRightInd w:val="0"/>
        <w:spacing w:before="120"/>
        <w:jc w:val="both"/>
      </w:pPr>
      <w:r>
        <w:t>Mr. Robinson provided the update.</w:t>
      </w:r>
      <w:r w:rsidR="00573D0E">
        <w:t xml:space="preserve">  </w:t>
      </w:r>
      <w:r w:rsidR="0080300F">
        <w:t xml:space="preserve">He stated that </w:t>
      </w:r>
      <w:r w:rsidR="000E1AEC">
        <w:t xml:space="preserve">beyond efforts to review submitted requests and subcommittee recommendations, </w:t>
      </w:r>
      <w:r w:rsidR="0080300F">
        <w:t xml:space="preserve">the WEQ SRS </w:t>
      </w:r>
      <w:r w:rsidR="000E1AEC">
        <w:t xml:space="preserve">held a meeting in August to review the </w:t>
      </w:r>
      <w:r w:rsidR="000E1AEC" w:rsidRPr="000E1AEC">
        <w:t>draft 2024 – 2026 NERC Reliability Standards Development Plan</w:t>
      </w:r>
      <w:r w:rsidR="000E1AEC">
        <w:t>.  Mr. Robinson explained that the subcommittee participants identified nine NERC projects included in the development plan that are or may</w:t>
      </w:r>
      <w:r w:rsidR="00666448">
        <w:t xml:space="preserve"> </w:t>
      </w:r>
      <w:r w:rsidR="000E1AEC">
        <w:t>be coordinated with NAESB efforts</w:t>
      </w:r>
      <w:r w:rsidR="00D11986">
        <w:t xml:space="preserve">.  He noted that the feedback from the WEQ SRS was forwarded to the NAESB Managing Committee </w:t>
      </w:r>
      <w:r w:rsidR="00D11986" w:rsidRPr="00D11986">
        <w:t>and subsequently provided to NERC staff</w:t>
      </w:r>
      <w:r w:rsidR="00D11986">
        <w:t>.</w:t>
      </w:r>
    </w:p>
    <w:p w14:paraId="24F2D485" w14:textId="317C1312" w:rsidR="00BF00FF" w:rsidRPr="00BF00FF" w:rsidRDefault="00BF00FF" w:rsidP="00546DB5">
      <w:pPr>
        <w:widowControl w:val="0"/>
        <w:tabs>
          <w:tab w:val="left" w:pos="5493"/>
        </w:tabs>
        <w:autoSpaceDE w:val="0"/>
        <w:autoSpaceDN w:val="0"/>
        <w:adjustRightInd w:val="0"/>
        <w:spacing w:before="120"/>
        <w:jc w:val="both"/>
        <w:rPr>
          <w:u w:val="single"/>
        </w:rPr>
      </w:pPr>
      <w:r w:rsidRPr="00BF00FF">
        <w:rPr>
          <w:u w:val="single"/>
        </w:rPr>
        <w:t>Cybersecurity Subcommittee</w:t>
      </w:r>
    </w:p>
    <w:p w14:paraId="4ED43611" w14:textId="738DAC7B" w:rsidR="00B428F6" w:rsidRDefault="00D11986" w:rsidP="00546DB5">
      <w:pPr>
        <w:widowControl w:val="0"/>
        <w:autoSpaceDE w:val="0"/>
        <w:autoSpaceDN w:val="0"/>
        <w:adjustRightInd w:val="0"/>
        <w:spacing w:before="120"/>
        <w:jc w:val="both"/>
      </w:pPr>
      <w:r>
        <w:t>Mr. Buccigross provided</w:t>
      </w:r>
      <w:r w:rsidR="00CD2890">
        <w:t xml:space="preserve"> the update.  </w:t>
      </w:r>
      <w:r>
        <w:t xml:space="preserve">He stated that in addition to the joint work with the WEQ and RMQ BPS, the WEQ Cybersecurity Subcommittee has scheduled a meeting for November 9, 2023 to discuss </w:t>
      </w:r>
      <w:r w:rsidRPr="00D11986">
        <w:t>recent industry activities regarding potential changes to certificate authority best practices for issuing digital certificates</w:t>
      </w:r>
      <w:r w:rsidR="00B428F6">
        <w:t xml:space="preserve">.  Mr. Buccigross explained that some entities which own and operate web browsers have indicated a desire to transition from a public trust to a private trust standard to verify any digital certificate interacting with its browser.  He stated that </w:t>
      </w:r>
      <w:r w:rsidR="00546DB5">
        <w:t>while this is a long-term consideration that would take multiple years</w:t>
      </w:r>
      <w:r w:rsidR="00666448">
        <w:t xml:space="preserve"> to</w:t>
      </w:r>
      <w:r w:rsidR="00546DB5">
        <w:t xml:space="preserve"> implement, the deprecation of public trust by a web browser would </w:t>
      </w:r>
      <w:r w:rsidR="00B428F6">
        <w:t>impact</w:t>
      </w:r>
      <w:r w:rsidR="00546DB5">
        <w:t xml:space="preserve"> how digital certificates are issued by any certificate</w:t>
      </w:r>
      <w:r w:rsidR="00B428F6">
        <w:t xml:space="preserve"> authority, including NAESB ACAs</w:t>
      </w:r>
      <w:r w:rsidR="00546DB5">
        <w:t>, and that these changes could affect client digital certificate usage as well.</w:t>
      </w:r>
    </w:p>
    <w:p w14:paraId="272F0E6D" w14:textId="55F04169" w:rsidR="001B5916" w:rsidRPr="005A00CD" w:rsidRDefault="0008230E" w:rsidP="00665D83">
      <w:pPr>
        <w:widowControl w:val="0"/>
        <w:numPr>
          <w:ilvl w:val="0"/>
          <w:numId w:val="1"/>
        </w:numPr>
        <w:autoSpaceDE w:val="0"/>
        <w:autoSpaceDN w:val="0"/>
        <w:adjustRightInd w:val="0"/>
        <w:spacing w:before="120"/>
        <w:jc w:val="both"/>
      </w:pPr>
      <w:r>
        <w:rPr>
          <w:b/>
        </w:rPr>
        <w:t xml:space="preserve">Adoption of the </w:t>
      </w:r>
      <w:r w:rsidR="00A43532">
        <w:rPr>
          <w:b/>
        </w:rPr>
        <w:t>202</w:t>
      </w:r>
      <w:r w:rsidR="00A33487">
        <w:rPr>
          <w:b/>
        </w:rPr>
        <w:t>3</w:t>
      </w:r>
      <w:r w:rsidR="00FF46C0">
        <w:rPr>
          <w:b/>
        </w:rPr>
        <w:t xml:space="preserve"> </w:t>
      </w:r>
      <w:r>
        <w:rPr>
          <w:b/>
        </w:rPr>
        <w:t>WEQ Annual Plan Adopted by the Board of Directors</w:t>
      </w:r>
      <w:r w:rsidR="00555146">
        <w:rPr>
          <w:b/>
        </w:rPr>
        <w:t xml:space="preserve"> on </w:t>
      </w:r>
      <w:r w:rsidR="00A33487">
        <w:rPr>
          <w:b/>
        </w:rPr>
        <w:t>December 8</w:t>
      </w:r>
      <w:r w:rsidR="007B0FA6">
        <w:rPr>
          <w:b/>
        </w:rPr>
        <w:t>, 2022</w:t>
      </w:r>
    </w:p>
    <w:p w14:paraId="026338B1" w14:textId="54E2A42D" w:rsidR="008C33DE" w:rsidRDefault="00E27930" w:rsidP="00665D83">
      <w:pPr>
        <w:widowControl w:val="0"/>
        <w:autoSpaceDE w:val="0"/>
        <w:autoSpaceDN w:val="0"/>
        <w:adjustRightInd w:val="0"/>
        <w:spacing w:before="120"/>
        <w:jc w:val="both"/>
      </w:pPr>
      <w:r>
        <w:t xml:space="preserve">Mr. Phillips reviewed the </w:t>
      </w:r>
      <w:hyperlink r:id="rId26" w:history="1">
        <w:r w:rsidR="0013156A" w:rsidRPr="00546DB5">
          <w:rPr>
            <w:rStyle w:val="Hyperlink"/>
          </w:rPr>
          <w:t>proposed changes</w:t>
        </w:r>
      </w:hyperlink>
      <w:r w:rsidR="0013156A">
        <w:t xml:space="preserve"> to the 202</w:t>
      </w:r>
      <w:r w:rsidR="00A33487">
        <w:t>3</w:t>
      </w:r>
      <w:r w:rsidR="0013156A">
        <w:t xml:space="preserve"> WEQ Annual Plan.  </w:t>
      </w:r>
      <w:r w:rsidR="00546DB5">
        <w:t xml:space="preserve">Mr. Wood proposed the addition of Item 2.b – </w:t>
      </w:r>
      <w:r w:rsidR="00546DB5" w:rsidRPr="00546DB5">
        <w:t>Review the WEQ Business Practice Standards for needed modifications regarding Resales “off OASIS</w:t>
      </w:r>
      <w:r w:rsidR="00546DB5">
        <w:t>.</w:t>
      </w:r>
      <w:r w:rsidR="00546DB5" w:rsidRPr="00546DB5">
        <w:t>”</w:t>
      </w:r>
      <w:r w:rsidR="00546DB5">
        <w:t xml:space="preserve">  Mr. Phillips asked if there were any other proposed modifications.  None were offered.  Mr. Watson moved, seconded by Mr. Johnson, </w:t>
      </w:r>
      <w:r w:rsidR="008C33DE">
        <w:t xml:space="preserve">to adopt the proposed modifications to the 2023 WEQ Annual Plan with the </w:t>
      </w:r>
      <w:hyperlink r:id="rId27" w:history="1">
        <w:r w:rsidR="008C33DE" w:rsidRPr="00D72C66">
          <w:rPr>
            <w:rStyle w:val="Hyperlink"/>
          </w:rPr>
          <w:t>additional revisions</w:t>
        </w:r>
      </w:hyperlink>
      <w:r w:rsidR="008C33DE">
        <w:t xml:space="preserve"> </w:t>
      </w:r>
      <w:r w:rsidR="008C33DE">
        <w:lastRenderedPageBreak/>
        <w:t>discussed during the meeting.  The motion passed a simple majority vote without opposition.</w:t>
      </w:r>
    </w:p>
    <w:p w14:paraId="55BAAD26" w14:textId="5CF54FC1" w:rsidR="00546DB5" w:rsidRDefault="00546DB5" w:rsidP="000744A2">
      <w:pPr>
        <w:numPr>
          <w:ilvl w:val="0"/>
          <w:numId w:val="1"/>
        </w:numPr>
        <w:autoSpaceDE w:val="0"/>
        <w:autoSpaceDN w:val="0"/>
        <w:adjustRightInd w:val="0"/>
        <w:spacing w:before="120"/>
        <w:jc w:val="both"/>
        <w:rPr>
          <w:b/>
        </w:rPr>
      </w:pPr>
      <w:r>
        <w:rPr>
          <w:b/>
        </w:rPr>
        <w:t>Adoption of the Proposed 2024 WEQ Annual Plan adopted by the Annual Plan Subcommittee</w:t>
      </w:r>
    </w:p>
    <w:p w14:paraId="3572FB59" w14:textId="1D1ED8D5" w:rsidR="00546DB5" w:rsidRDefault="00546DB5" w:rsidP="00546DB5">
      <w:pPr>
        <w:autoSpaceDE w:val="0"/>
        <w:autoSpaceDN w:val="0"/>
        <w:adjustRightInd w:val="0"/>
        <w:spacing w:before="120"/>
        <w:jc w:val="both"/>
        <w:rPr>
          <w:bCs/>
        </w:rPr>
      </w:pPr>
      <w:r>
        <w:rPr>
          <w:bCs/>
        </w:rPr>
        <w:t xml:space="preserve">Mr. Phillips reviewed the </w:t>
      </w:r>
      <w:hyperlink r:id="rId28" w:history="1">
        <w:r w:rsidRPr="00D72C66">
          <w:rPr>
            <w:rStyle w:val="Hyperlink"/>
            <w:bCs/>
          </w:rPr>
          <w:t>proposed 2024 WEQ Annual Plan</w:t>
        </w:r>
      </w:hyperlink>
      <w:r>
        <w:rPr>
          <w:bCs/>
        </w:rPr>
        <w:t>.</w:t>
      </w:r>
      <w:r w:rsidR="00CF66F0">
        <w:rPr>
          <w:bCs/>
        </w:rPr>
        <w:t xml:space="preserve">  He proposed that the assignment for</w:t>
      </w:r>
      <w:r w:rsidR="00666448">
        <w:rPr>
          <w:bCs/>
        </w:rPr>
        <w:t xml:space="preserve"> the</w:t>
      </w:r>
      <w:r w:rsidR="00CF66F0">
        <w:rPr>
          <w:bCs/>
        </w:rPr>
        <w:t xml:space="preserve"> item related to DER cybersecurity, 2024 WEQ Annual Plan Item 3.c, be updated to reflect that </w:t>
      </w:r>
      <w:r w:rsidR="00666448">
        <w:rPr>
          <w:bCs/>
        </w:rPr>
        <w:t xml:space="preserve">it </w:t>
      </w:r>
      <w:r w:rsidR="00CF66F0">
        <w:rPr>
          <w:bCs/>
        </w:rPr>
        <w:t xml:space="preserve">is a joint effort between the WEQ BPS, WEQ Cybersecurity Subcommittee, RMQ BPS, and RMQ Information Requirements/Technical Electronic Implementation Subcommittee.  Mr. Watson stated that the RMQ EC will be considering the same modification to the 2024 RMQ Annual Plan during the meeting on October 26, 2023.  There was no objection to making this </w:t>
      </w:r>
      <w:r w:rsidR="00F43211">
        <w:rPr>
          <w:bCs/>
        </w:rPr>
        <w:t>revision.</w:t>
      </w:r>
    </w:p>
    <w:p w14:paraId="0D52F0BD" w14:textId="6EDF0A8C" w:rsidR="00CF66F0" w:rsidRDefault="008E7C6A" w:rsidP="00546DB5">
      <w:pPr>
        <w:autoSpaceDE w:val="0"/>
        <w:autoSpaceDN w:val="0"/>
        <w:adjustRightInd w:val="0"/>
        <w:spacing w:before="120"/>
        <w:jc w:val="both"/>
        <w:rPr>
          <w:bCs/>
        </w:rPr>
      </w:pPr>
      <w:r>
        <w:rPr>
          <w:bCs/>
        </w:rPr>
        <w:t xml:space="preserve">Mr. Phillips </w:t>
      </w:r>
      <w:r w:rsidR="00984AC6">
        <w:rPr>
          <w:bCs/>
        </w:rPr>
        <w:t xml:space="preserve">explained that Items 5.a and 5.b address the development of standards to support the integration of DER management systems and DER/DER aggregation registries by the industry.  He proposed that the </w:t>
      </w:r>
      <w:r>
        <w:rPr>
          <w:bCs/>
        </w:rPr>
        <w:t>general descriptive language for 2024 WEQ Annual Plan Item 5 be modified to reflect that the</w:t>
      </w:r>
      <w:r w:rsidR="00984AC6">
        <w:rPr>
          <w:bCs/>
        </w:rPr>
        <w:t>se efforts</w:t>
      </w:r>
      <w:r>
        <w:rPr>
          <w:bCs/>
        </w:rPr>
        <w:t xml:space="preserve"> are broader than and not specific to FERC Order Nos. 841 or 2222.  </w:t>
      </w:r>
      <w:r w:rsidR="00984AC6">
        <w:rPr>
          <w:bCs/>
        </w:rPr>
        <w:t xml:space="preserve">Mr. Phillips also noted that </w:t>
      </w:r>
      <w:r w:rsidR="00CF66F0">
        <w:rPr>
          <w:bCs/>
        </w:rPr>
        <w:t>recent industry discussion</w:t>
      </w:r>
      <w:r>
        <w:rPr>
          <w:bCs/>
        </w:rPr>
        <w:t xml:space="preserve"> </w:t>
      </w:r>
      <w:r w:rsidR="00984AC6">
        <w:rPr>
          <w:bCs/>
        </w:rPr>
        <w:t>seem</w:t>
      </w:r>
      <w:r w:rsidR="00F252D9">
        <w:rPr>
          <w:bCs/>
        </w:rPr>
        <w:t>s</w:t>
      </w:r>
      <w:r w:rsidR="00984AC6">
        <w:rPr>
          <w:bCs/>
        </w:rPr>
        <w:t xml:space="preserve"> to </w:t>
      </w:r>
      <w:r>
        <w:rPr>
          <w:bCs/>
        </w:rPr>
        <w:t>indicate that</w:t>
      </w:r>
      <w:r w:rsidR="00CF66F0">
        <w:rPr>
          <w:bCs/>
        </w:rPr>
        <w:t xml:space="preserve"> standards to address DER management systems may be of a greater priority</w:t>
      </w:r>
      <w:r>
        <w:rPr>
          <w:bCs/>
        </w:rPr>
        <w:t xml:space="preserve"> </w:t>
      </w:r>
      <w:r w:rsidR="00984AC6">
        <w:rPr>
          <w:bCs/>
        </w:rPr>
        <w:t xml:space="preserve">for the industry </w:t>
      </w:r>
      <w:r>
        <w:rPr>
          <w:bCs/>
        </w:rPr>
        <w:t>and suggested this effort be addressed first as Item 5.a</w:t>
      </w:r>
      <w:r w:rsidR="00CF66F0">
        <w:rPr>
          <w:bCs/>
        </w:rPr>
        <w:t>.</w:t>
      </w:r>
      <w:r w:rsidR="00F43211">
        <w:rPr>
          <w:bCs/>
        </w:rPr>
        <w:t xml:space="preserve"> </w:t>
      </w:r>
      <w:r w:rsidR="00984AC6">
        <w:rPr>
          <w:bCs/>
        </w:rPr>
        <w:t xml:space="preserve"> </w:t>
      </w:r>
      <w:r w:rsidR="00F43211">
        <w:rPr>
          <w:bCs/>
        </w:rPr>
        <w:t>There was general agreement to incorporate these changes.</w:t>
      </w:r>
    </w:p>
    <w:p w14:paraId="6E0DCDEA" w14:textId="191CC131" w:rsidR="00F43211" w:rsidRDefault="00F43211" w:rsidP="00546DB5">
      <w:pPr>
        <w:autoSpaceDE w:val="0"/>
        <w:autoSpaceDN w:val="0"/>
        <w:adjustRightInd w:val="0"/>
        <w:spacing w:before="120"/>
        <w:jc w:val="both"/>
        <w:rPr>
          <w:bCs/>
        </w:rPr>
      </w:pPr>
      <w:r>
        <w:rPr>
          <w:bCs/>
        </w:rPr>
        <w:t>Mr. Watson stated that the standard development efforts proposed by 2024 WEQ Annual Plan Items 5.a and 5.b may impact retail market participants in addition to wholesale market participants and suggested that these be made joint efforts with the RMQ BPS.  Mr. Phillips noted that a joint assignment would not necessarily mean that both the WEQ and RMQ would have to adopt standards</w:t>
      </w:r>
      <w:r w:rsidR="00826D67">
        <w:rPr>
          <w:bCs/>
        </w:rPr>
        <w:t xml:space="preserve"> and </w:t>
      </w:r>
      <w:r>
        <w:rPr>
          <w:bCs/>
        </w:rPr>
        <w:t>suggested that the subcommittees follow a similar process to that used in the development of demand response and energy efficiency related standards</w:t>
      </w:r>
      <w:r w:rsidR="00826D67">
        <w:rPr>
          <w:bCs/>
        </w:rPr>
        <w:t>.  He explained that the</w:t>
      </w:r>
      <w:r>
        <w:rPr>
          <w:bCs/>
        </w:rPr>
        <w:t xml:space="preserve"> </w:t>
      </w:r>
      <w:r w:rsidR="00826D67">
        <w:rPr>
          <w:bCs/>
        </w:rPr>
        <w:t xml:space="preserve">WEQ and RMQ worked jointly to develop initial standards and then separately developed any additional standards needed to address market-specific conditions.  Mr. Phillips stated that this </w:t>
      </w:r>
      <w:r>
        <w:rPr>
          <w:bCs/>
        </w:rPr>
        <w:t>resulted in separate but complementary WEQ and RMQ Business Practice Standards.</w:t>
      </w:r>
      <w:r w:rsidR="00826D67">
        <w:rPr>
          <w:bCs/>
        </w:rPr>
        <w:t xml:space="preserve">  There was general support to make the two items joint efforts and create separate annual plan assignments for the WEQ BPS to consider further standards development needed to support wholesale market specific considerations.</w:t>
      </w:r>
    </w:p>
    <w:p w14:paraId="5F08DB52" w14:textId="7E2C2899" w:rsidR="00826D67" w:rsidRPr="00546DB5" w:rsidRDefault="00826D67" w:rsidP="00546DB5">
      <w:pPr>
        <w:autoSpaceDE w:val="0"/>
        <w:autoSpaceDN w:val="0"/>
        <w:adjustRightInd w:val="0"/>
        <w:spacing w:before="120"/>
        <w:jc w:val="both"/>
        <w:rPr>
          <w:bCs/>
        </w:rPr>
      </w:pPr>
      <w:r>
        <w:rPr>
          <w:bCs/>
        </w:rPr>
        <w:t xml:space="preserve">Mr. Phillips asked if there were any additional modifications to the proposed 2024 WEQ Annual Plan.  None were offered.  Mr. Watson moved, seconded by Mr. Robinson, to adopt the proposed 2024 WEQ Annual Plan with the </w:t>
      </w:r>
      <w:hyperlink r:id="rId29" w:history="1">
        <w:r w:rsidRPr="00D72C66">
          <w:rPr>
            <w:rStyle w:val="Hyperlink"/>
            <w:bCs/>
          </w:rPr>
          <w:t>additional revisions</w:t>
        </w:r>
      </w:hyperlink>
      <w:r>
        <w:rPr>
          <w:bCs/>
        </w:rPr>
        <w:t xml:space="preserve"> discussed during the meeting.  The motion passed a simple majority vote without opposition. </w:t>
      </w:r>
    </w:p>
    <w:p w14:paraId="0F0F822C" w14:textId="3F8E6B64" w:rsidR="00555146" w:rsidRDefault="00555146" w:rsidP="000744A2">
      <w:pPr>
        <w:numPr>
          <w:ilvl w:val="0"/>
          <w:numId w:val="1"/>
        </w:numPr>
        <w:autoSpaceDE w:val="0"/>
        <w:autoSpaceDN w:val="0"/>
        <w:adjustRightInd w:val="0"/>
        <w:spacing w:before="120"/>
        <w:jc w:val="both"/>
        <w:rPr>
          <w:b/>
        </w:rPr>
      </w:pPr>
      <w:r>
        <w:rPr>
          <w:b/>
        </w:rPr>
        <w:t>Publication Schedule Review</w:t>
      </w:r>
    </w:p>
    <w:p w14:paraId="327182C1" w14:textId="7DA481C9" w:rsidR="008C33DE" w:rsidRDefault="00E81B04" w:rsidP="007B0FA6">
      <w:pPr>
        <w:autoSpaceDE w:val="0"/>
        <w:autoSpaceDN w:val="0"/>
        <w:adjustRightInd w:val="0"/>
        <w:spacing w:before="120"/>
        <w:jc w:val="both"/>
      </w:pPr>
      <w:r>
        <w:t>Mr. Booe provided the update.</w:t>
      </w:r>
      <w:r w:rsidR="009C3A5A">
        <w:t xml:space="preserve">  </w:t>
      </w:r>
      <w:r w:rsidR="00854ED2">
        <w:t xml:space="preserve">He </w:t>
      </w:r>
      <w:r w:rsidR="008C33DE">
        <w:t>stated</w:t>
      </w:r>
      <w:r w:rsidR="00854ED2">
        <w:t xml:space="preserve"> that </w:t>
      </w:r>
      <w:r w:rsidR="008C33DE">
        <w:t xml:space="preserve">the </w:t>
      </w:r>
      <w:hyperlink r:id="rId30" w:history="1">
        <w:r w:rsidR="00826D67" w:rsidRPr="00D72C66">
          <w:rPr>
            <w:rStyle w:val="Hyperlink"/>
          </w:rPr>
          <w:t>WGQ</w:t>
        </w:r>
      </w:hyperlink>
      <w:r w:rsidR="00826D67">
        <w:t xml:space="preserve"> published Version 4.0 on September 29, 2023 and the </w:t>
      </w:r>
      <w:hyperlink r:id="rId31" w:history="1">
        <w:r w:rsidR="00826D67" w:rsidRPr="00D72C66">
          <w:rPr>
            <w:rStyle w:val="Hyperlink"/>
          </w:rPr>
          <w:t>WEQ</w:t>
        </w:r>
      </w:hyperlink>
      <w:r w:rsidR="00826D67">
        <w:t xml:space="preserve"> published Version 004 on July 31, 2023.  Mr. Booe thanked Mr. Wood</w:t>
      </w:r>
      <w:r w:rsidR="00666448">
        <w:t>s</w:t>
      </w:r>
      <w:r w:rsidR="00826D67">
        <w:t xml:space="preserve"> for his assistance in reviewing the application of all the standards revisions made as part of WEQ Version 004</w:t>
      </w:r>
      <w:r w:rsidR="00666448" w:rsidRPr="00666448">
        <w:t xml:space="preserve"> prior to publication</w:t>
      </w:r>
      <w:r w:rsidR="00826D67">
        <w:t xml:space="preserve">.  He noted that the </w:t>
      </w:r>
      <w:hyperlink r:id="rId32" w:history="1">
        <w:r w:rsidR="00826D67" w:rsidRPr="00D72C66">
          <w:rPr>
            <w:rStyle w:val="Hyperlink"/>
          </w:rPr>
          <w:t>RMQ</w:t>
        </w:r>
      </w:hyperlink>
      <w:r w:rsidR="00826D67">
        <w:t xml:space="preserve"> is scheduled to publish Version 4.0 on December 13, 2023</w:t>
      </w:r>
      <w:r w:rsidR="000B7A90">
        <w:t>.</w:t>
      </w:r>
    </w:p>
    <w:p w14:paraId="72F56CD9" w14:textId="77777777" w:rsidR="00F433DE" w:rsidRPr="00F433DE" w:rsidRDefault="00F433DE" w:rsidP="00F433DE">
      <w:pPr>
        <w:pStyle w:val="ListParagraph"/>
        <w:numPr>
          <w:ilvl w:val="0"/>
          <w:numId w:val="1"/>
        </w:numPr>
        <w:autoSpaceDE w:val="0"/>
        <w:autoSpaceDN w:val="0"/>
        <w:adjustRightInd w:val="0"/>
        <w:spacing w:before="120"/>
        <w:jc w:val="both"/>
        <w:rPr>
          <w:b/>
        </w:rPr>
      </w:pPr>
      <w:r w:rsidRPr="00F433DE">
        <w:rPr>
          <w:b/>
        </w:rPr>
        <w:t>Board of Directors, Board Committee, and Regulatory Updates</w:t>
      </w:r>
    </w:p>
    <w:p w14:paraId="63564D1B" w14:textId="57100CDE" w:rsidR="008654A4" w:rsidRDefault="00F433DE" w:rsidP="00F433DE">
      <w:pPr>
        <w:widowControl w:val="0"/>
        <w:autoSpaceDE w:val="0"/>
        <w:autoSpaceDN w:val="0"/>
        <w:adjustRightInd w:val="0"/>
        <w:spacing w:before="120"/>
        <w:jc w:val="both"/>
      </w:pPr>
      <w:r>
        <w:t xml:space="preserve">Mr. Booe </w:t>
      </w:r>
      <w:r w:rsidR="008654A4">
        <w:t xml:space="preserve">provided the </w:t>
      </w:r>
      <w:hyperlink r:id="rId33" w:history="1">
        <w:r w:rsidR="008654A4" w:rsidRPr="00D72C66">
          <w:rPr>
            <w:rStyle w:val="Hyperlink"/>
          </w:rPr>
          <w:t>membership update</w:t>
        </w:r>
      </w:hyperlink>
      <w:r w:rsidR="000B7A90">
        <w:t>, stating that NAESB currently has 278 members.  He noted that since the beginning of the year, the WEQ has lost five members but gained three and the WGQ has lost nine members but gained twelve, with new memberships likely attributable to recent contract</w:t>
      </w:r>
      <w:r w:rsidR="00666448">
        <w:t xml:space="preserve"> standards development </w:t>
      </w:r>
      <w:r w:rsidR="000B7A90">
        <w:t>efforts.  Mr. Booe stated that the RMQ has had one new member and while there was one resignation</w:t>
      </w:r>
      <w:r w:rsidR="00666448">
        <w:t>, t</w:t>
      </w:r>
      <w:r w:rsidR="000B7A90">
        <w:t xml:space="preserve">he member switched </w:t>
      </w:r>
      <w:r w:rsidR="00666448">
        <w:t xml:space="preserve">their membership </w:t>
      </w:r>
      <w:r w:rsidR="000B7A90">
        <w:t xml:space="preserve">from </w:t>
      </w:r>
      <w:r w:rsidR="00666448">
        <w:t xml:space="preserve">the </w:t>
      </w:r>
      <w:r w:rsidR="000B7A90">
        <w:t xml:space="preserve">RMQ to WGQ.  He asked that </w:t>
      </w:r>
      <w:r w:rsidR="00145A6E">
        <w:t xml:space="preserve">participants to verify their </w:t>
      </w:r>
      <w:r w:rsidR="000B7A90">
        <w:t xml:space="preserve">company </w:t>
      </w:r>
      <w:r w:rsidR="00145A6E">
        <w:t xml:space="preserve">contact information and </w:t>
      </w:r>
      <w:r w:rsidR="000B7A90">
        <w:t>inform the</w:t>
      </w:r>
      <w:r w:rsidR="00145A6E">
        <w:t xml:space="preserve"> NAESB office </w:t>
      </w:r>
      <w:r w:rsidR="000B7A90">
        <w:t xml:space="preserve">of </w:t>
      </w:r>
      <w:r w:rsidR="00145A6E">
        <w:t>any needed updates.</w:t>
      </w:r>
    </w:p>
    <w:p w14:paraId="4A61C114" w14:textId="71E21406" w:rsidR="000B7A90" w:rsidRDefault="00145A6E" w:rsidP="00145A6E">
      <w:pPr>
        <w:widowControl w:val="0"/>
        <w:autoSpaceDE w:val="0"/>
        <w:autoSpaceDN w:val="0"/>
        <w:adjustRightInd w:val="0"/>
        <w:spacing w:before="120"/>
        <w:jc w:val="both"/>
      </w:pPr>
      <w:r>
        <w:t xml:space="preserve">Mr. Booe stated that </w:t>
      </w:r>
      <w:r w:rsidR="0060505F">
        <w:t xml:space="preserve">the </w:t>
      </w:r>
      <w:r w:rsidR="0060505F" w:rsidRPr="00745E97">
        <w:t>NAESB Board of Directors</w:t>
      </w:r>
      <w:r w:rsidR="0060505F">
        <w:t xml:space="preserve"> last met </w:t>
      </w:r>
      <w:r w:rsidR="000B7A90">
        <w:t xml:space="preserve">on </w:t>
      </w:r>
      <w:hyperlink r:id="rId34" w:history="1">
        <w:r w:rsidR="000B7A90" w:rsidRPr="00D72C66">
          <w:rPr>
            <w:rStyle w:val="Hyperlink"/>
          </w:rPr>
          <w:t>September 7, 2023</w:t>
        </w:r>
      </w:hyperlink>
      <w:r w:rsidR="00745E97">
        <w:t xml:space="preserve"> and that </w:t>
      </w:r>
      <w:r w:rsidR="00666448">
        <w:t>the meeting also</w:t>
      </w:r>
      <w:r w:rsidR="00745E97">
        <w:t xml:space="preserve"> served as the annual </w:t>
      </w:r>
      <w:r w:rsidR="00C93764">
        <w:t>M</w:t>
      </w:r>
      <w:r w:rsidR="00745E97">
        <w:t xml:space="preserve">eeting of the </w:t>
      </w:r>
      <w:r w:rsidR="00C93764">
        <w:t>M</w:t>
      </w:r>
      <w:r w:rsidR="00745E97">
        <w:t xml:space="preserve">embers and </w:t>
      </w:r>
      <w:r w:rsidR="00C93764">
        <w:t>S</w:t>
      </w:r>
      <w:r w:rsidR="00745E97">
        <w:t xml:space="preserve">trategic </w:t>
      </w:r>
      <w:r w:rsidR="00C93764">
        <w:t>S</w:t>
      </w:r>
      <w:r w:rsidR="00745E97">
        <w:t xml:space="preserve">ession for the </w:t>
      </w:r>
      <w:r w:rsidR="00C93764">
        <w:t>B</w:t>
      </w:r>
      <w:r w:rsidR="00745E97">
        <w:t xml:space="preserve">oard.  He noted that during the meeting, former FERC Chairman Norman Bay provided remarks regarding his perspective on the future direction of the industry and a second guest speaker, </w:t>
      </w:r>
      <w:r w:rsidR="00745E97" w:rsidRPr="00745E97">
        <w:t>Mason Fried from the Climate Center at ICF</w:t>
      </w:r>
      <w:r w:rsidR="00666448">
        <w:t>,</w:t>
      </w:r>
      <w:r w:rsidR="00745E97" w:rsidRPr="00745E97">
        <w:t xml:space="preserve"> reviewed </w:t>
      </w:r>
      <w:r w:rsidR="00745E97">
        <w:t xml:space="preserve">a recently released report regarding the use of </w:t>
      </w:r>
      <w:r w:rsidR="00666448">
        <w:t xml:space="preserve">new </w:t>
      </w:r>
      <w:r w:rsidR="00745E97">
        <w:t>data analytics</w:t>
      </w:r>
      <w:r w:rsidR="00666448">
        <w:t xml:space="preserve"> to support weather projections concerning climate change</w:t>
      </w:r>
      <w:r w:rsidR="00745E97">
        <w:t>.  The final meeting of the Board of Directors for the year will be held on December 14, 2023.</w:t>
      </w:r>
      <w:r w:rsidR="00B66973">
        <w:t xml:space="preserve">  Mr. Booe noted that Kevin Book with Clearview Partners, who has been participating with NAESB on the National Petroleum Council’s greenhouse gas study, has </w:t>
      </w:r>
      <w:r w:rsidR="00B66973">
        <w:lastRenderedPageBreak/>
        <w:t>been invited as a guest speaker for the meeting.</w:t>
      </w:r>
    </w:p>
    <w:p w14:paraId="6F4F5D18" w14:textId="2C0A919D" w:rsidR="00745E97" w:rsidRDefault="00145A6E" w:rsidP="00145A6E">
      <w:pPr>
        <w:widowControl w:val="0"/>
        <w:autoSpaceDE w:val="0"/>
        <w:autoSpaceDN w:val="0"/>
        <w:adjustRightInd w:val="0"/>
        <w:spacing w:before="120"/>
        <w:jc w:val="both"/>
      </w:pPr>
      <w:r>
        <w:t xml:space="preserve">Mr. Booe </w:t>
      </w:r>
      <w:r w:rsidR="00666448">
        <w:t xml:space="preserve">stated </w:t>
      </w:r>
      <w:r>
        <w:t xml:space="preserve">that the </w:t>
      </w:r>
      <w:r w:rsidRPr="00745E97">
        <w:t>Managing Committee</w:t>
      </w:r>
      <w:r>
        <w:t xml:space="preserve"> last met </w:t>
      </w:r>
      <w:r w:rsidR="00745E97">
        <w:t xml:space="preserve">on </w:t>
      </w:r>
      <w:hyperlink r:id="rId35" w:history="1">
        <w:r w:rsidR="00745E97" w:rsidRPr="00D72C66">
          <w:rPr>
            <w:rStyle w:val="Hyperlink"/>
          </w:rPr>
          <w:t>September 5, 2023</w:t>
        </w:r>
      </w:hyperlink>
      <w:r w:rsidR="00745E97">
        <w:t xml:space="preserve">.  He </w:t>
      </w:r>
      <w:r w:rsidR="00666448">
        <w:t xml:space="preserve">noted </w:t>
      </w:r>
      <w:r w:rsidR="00745E97">
        <w:t>that during the meeting, the committee conducted the annual staff review and discussed the status of the Distributed Ledger Technology pilot project, industry gas-electric harmonization related activities, and the efforts of the WGQ Contracts Subcommittee to address Standards Request R</w:t>
      </w:r>
      <w:r w:rsidR="002E2098">
        <w:t>23001.  Mr. Booe indicated that the Managing Committee will likely be scheduling an additional meeting before the end of the year to review the proposed 2024 budget before presentation to the NAESB Board of Directors in December.</w:t>
      </w:r>
    </w:p>
    <w:p w14:paraId="7321FFC6" w14:textId="085AAC92" w:rsidR="005F4C21" w:rsidRDefault="002E2098" w:rsidP="00145A6E">
      <w:pPr>
        <w:widowControl w:val="0"/>
        <w:autoSpaceDE w:val="0"/>
        <w:autoSpaceDN w:val="0"/>
        <w:adjustRightInd w:val="0"/>
        <w:spacing w:before="120"/>
        <w:jc w:val="both"/>
      </w:pPr>
      <w:r>
        <w:t xml:space="preserve">Mr. Booe stated that the Board Revenue Committee last met on </w:t>
      </w:r>
      <w:hyperlink r:id="rId36" w:history="1">
        <w:r w:rsidRPr="00D72C66">
          <w:rPr>
            <w:rStyle w:val="Hyperlink"/>
          </w:rPr>
          <w:t>August 29, 2023</w:t>
        </w:r>
      </w:hyperlink>
      <w:r>
        <w:t xml:space="preserve"> to review the committee’s standing agenda items, NAESB communications, membership, and the organization’s revenue stream</w:t>
      </w:r>
      <w:r w:rsidR="0007433A">
        <w:t>s</w:t>
      </w:r>
      <w:r>
        <w:t>.  He noted the recent changes made to the non-member participation polic</w:t>
      </w:r>
      <w:r w:rsidR="005F4C21">
        <w:t>ies</w:t>
      </w:r>
      <w:r>
        <w:t xml:space="preserve"> that followed </w:t>
      </w:r>
      <w:r w:rsidR="0007433A">
        <w:t xml:space="preserve">a review by the </w:t>
      </w:r>
      <w:r>
        <w:t>Committee</w:t>
      </w:r>
      <w:r w:rsidR="005F4C21">
        <w:t xml:space="preserve">.  Mr. Booe stated that while there has been an increase in membership </w:t>
      </w:r>
      <w:r w:rsidR="0007433A">
        <w:t>dues</w:t>
      </w:r>
      <w:r w:rsidR="005F4C21">
        <w:t>, the non-member participation fees ha</w:t>
      </w:r>
      <w:r w:rsidR="0007433A">
        <w:t>ve</w:t>
      </w:r>
      <w:r w:rsidR="005F4C21">
        <w:t xml:space="preserve"> not changed since implemented in 2011.  The next meeting of the Board Revenue Committee will be on December 6, 2023.</w:t>
      </w:r>
    </w:p>
    <w:p w14:paraId="547C69E4" w14:textId="1F4BB884" w:rsidR="005F4C21" w:rsidRDefault="00145A6E" w:rsidP="00145A6E">
      <w:pPr>
        <w:widowControl w:val="0"/>
        <w:autoSpaceDE w:val="0"/>
        <w:autoSpaceDN w:val="0"/>
        <w:adjustRightInd w:val="0"/>
        <w:spacing w:before="120"/>
        <w:jc w:val="both"/>
      </w:pPr>
      <w:r>
        <w:t xml:space="preserve">Mr. Booe </w:t>
      </w:r>
      <w:r w:rsidR="005F4C21">
        <w:t xml:space="preserve">noted </w:t>
      </w:r>
      <w:r>
        <w:t>t</w:t>
      </w:r>
      <w:r w:rsidR="005F4C21">
        <w:t>hat the Board Strategy Committee also has a meeting scheduled for December 6, 2023 to review the proposed 2024 WEQ Annual Plans and develop the 2023 – 2025 NAESB Strategic Plan which will be considered for adoption by the NAESB Board of Directors.</w:t>
      </w:r>
    </w:p>
    <w:p w14:paraId="4D6BF5E6" w14:textId="19F5F994" w:rsidR="005F4C21" w:rsidRDefault="005F4C21" w:rsidP="00145A6E">
      <w:pPr>
        <w:widowControl w:val="0"/>
        <w:autoSpaceDE w:val="0"/>
        <w:autoSpaceDN w:val="0"/>
        <w:adjustRightInd w:val="0"/>
        <w:spacing w:before="120"/>
        <w:jc w:val="both"/>
      </w:pPr>
      <w:r>
        <w:t xml:space="preserve">Mr. Booe stated that </w:t>
      </w:r>
      <w:r w:rsidR="00B66973">
        <w:t xml:space="preserve">since the last WEQ EC meeting, NAESB has made two regulatory filings with the FERC regarding the publication of </w:t>
      </w:r>
      <w:hyperlink r:id="rId37" w:history="1">
        <w:r w:rsidR="00B66973" w:rsidRPr="00D72C66">
          <w:rPr>
            <w:rStyle w:val="Hyperlink"/>
          </w:rPr>
          <w:t>WEQ Version 004</w:t>
        </w:r>
      </w:hyperlink>
      <w:r w:rsidR="00B66973">
        <w:t xml:space="preserve"> and </w:t>
      </w:r>
      <w:hyperlink r:id="rId38" w:history="1">
        <w:r w:rsidR="00B66973" w:rsidRPr="00D72C66">
          <w:rPr>
            <w:rStyle w:val="Hyperlink"/>
          </w:rPr>
          <w:t>WGQ Version 4.0</w:t>
        </w:r>
      </w:hyperlink>
      <w:r w:rsidR="00B66973">
        <w:t xml:space="preserve">.  He noted that on July 28, 2023, the Chair of the NAESB Board of Directors sent a </w:t>
      </w:r>
      <w:hyperlink r:id="rId39" w:history="1">
        <w:r w:rsidR="00B66973" w:rsidRPr="00D72C66">
          <w:rPr>
            <w:rStyle w:val="Hyperlink"/>
          </w:rPr>
          <w:t>letter</w:t>
        </w:r>
      </w:hyperlink>
      <w:r w:rsidR="00B66973">
        <w:t xml:space="preserve"> to membership regarding the release of the final report on the Gas Electric Harmonization Forum activities.  Copies of the report were provided to FERC Chairman Willie L. Phillips, the President and CEO of NERC, Jim Robb, and the Executive Director of NARUC, Greg White.</w:t>
      </w:r>
    </w:p>
    <w:p w14:paraId="7E2410EB" w14:textId="0306E554" w:rsidR="007F14A0" w:rsidRDefault="007F14A0" w:rsidP="00173D4A">
      <w:pPr>
        <w:keepNext/>
        <w:keepLines/>
        <w:numPr>
          <w:ilvl w:val="0"/>
          <w:numId w:val="1"/>
        </w:numPr>
        <w:autoSpaceDE w:val="0"/>
        <w:autoSpaceDN w:val="0"/>
        <w:adjustRightInd w:val="0"/>
        <w:spacing w:before="120"/>
        <w:jc w:val="both"/>
        <w:rPr>
          <w:b/>
        </w:rPr>
      </w:pPr>
      <w:r>
        <w:rPr>
          <w:b/>
        </w:rPr>
        <w:t>Other Business</w:t>
      </w:r>
    </w:p>
    <w:p w14:paraId="45703A26" w14:textId="199B0547" w:rsidR="00B45AA2" w:rsidRDefault="00B66973" w:rsidP="00066E5C">
      <w:pPr>
        <w:autoSpaceDE w:val="0"/>
        <w:autoSpaceDN w:val="0"/>
        <w:adjustRightInd w:val="0"/>
        <w:spacing w:before="120"/>
        <w:jc w:val="both"/>
      </w:pPr>
      <w:r>
        <w:t xml:space="preserve">Ms. Trum stated that the U.S. DoE has recently reached out to NAESB regarding the potential </w:t>
      </w:r>
      <w:r w:rsidR="00B45AA2">
        <w:t>creation</w:t>
      </w:r>
      <w:r>
        <w:t xml:space="preserve"> of a model contract for the acquisition of distribution services.  She indicated that this is an area of standards development recommended by the U.S. DoE in its September 2023 report, Pathways to Commercial Liftoff: Virtual Power Plants</w:t>
      </w:r>
      <w:r w:rsidR="00B45AA2">
        <w:t>.  The report notes that</w:t>
      </w:r>
      <w:r>
        <w:t xml:space="preserve"> a standardized agreement </w:t>
      </w:r>
      <w:r w:rsidR="00B45AA2">
        <w:t xml:space="preserve">could be used to support distribution-level transactions across various jurisdictions and that the development of terms and conditions consistent with FERC Order No. 2222 could facilitate more seamless wholesale market participation by DERs.  Mr. Booe stated that while no official request has been made, there has </w:t>
      </w:r>
      <w:proofErr w:type="gramStart"/>
      <w:r w:rsidR="00B45AA2">
        <w:t>been  interest</w:t>
      </w:r>
      <w:proofErr w:type="gramEnd"/>
      <w:r w:rsidR="00B45AA2">
        <w:t xml:space="preserve"> </w:t>
      </w:r>
      <w:r w:rsidR="0007433A">
        <w:t xml:space="preserve">expressed </w:t>
      </w:r>
      <w:r w:rsidR="00B45AA2">
        <w:t>in NAESB facilitating development of the model contract.  He noted that there are</w:t>
      </w:r>
      <w:r w:rsidR="00E9216B">
        <w:t xml:space="preserve"> </w:t>
      </w:r>
      <w:r w:rsidR="00B45AA2">
        <w:t>a</w:t>
      </w:r>
      <w:r w:rsidR="00E9216B">
        <w:t>n increasing</w:t>
      </w:r>
      <w:r w:rsidR="00B45AA2">
        <w:t xml:space="preserve"> number of activities within the electric </w:t>
      </w:r>
      <w:r w:rsidR="00E9216B">
        <w:t>sector that span both wholesale and retail markets and that NAESB’s ability to bring together distribution and wholesale participants is being recognized by the industry.</w:t>
      </w:r>
    </w:p>
    <w:p w14:paraId="5E5EEB88" w14:textId="531A9E2B" w:rsidR="00A478CC" w:rsidRDefault="00E9216B" w:rsidP="00066E5C">
      <w:pPr>
        <w:autoSpaceDE w:val="0"/>
        <w:autoSpaceDN w:val="0"/>
        <w:adjustRightInd w:val="0"/>
        <w:spacing w:before="120"/>
        <w:jc w:val="both"/>
      </w:pPr>
      <w:r>
        <w:t>Mr. Booe stated that the 2024 meeting calendar was posted as supplemental material and that for next year, the current plan is to continue with half-day, in-person meetings of the Executive Committees.  He noted that in-person Executive Committee meeting attendance for 2023 is not at the same level as prior to the pandemic.  Mr. Booe asked for members to provide feedback to the NAESB office on both the changed meeting structure and in-person versus virtual meetings.  Mr. Phillips stated that continuing to hold in-person meetings would be helpful</w:t>
      </w:r>
      <w:r w:rsidR="00E91715">
        <w:t xml:space="preserve"> as</w:t>
      </w:r>
      <w:r w:rsidR="00C93764">
        <w:t xml:space="preserve"> the face-to-face discussions facilitated </w:t>
      </w:r>
      <w:r w:rsidR="00E91715">
        <w:t>by these meetings</w:t>
      </w:r>
      <w:r w:rsidR="00C93764">
        <w:t xml:space="preserve"> </w:t>
      </w:r>
      <w:r w:rsidR="00E91715">
        <w:t xml:space="preserve">can be beneficial in conducting the business of the </w:t>
      </w:r>
      <w:r>
        <w:t>Executive Committee</w:t>
      </w:r>
      <w:r w:rsidR="00E91715">
        <w:t>.</w:t>
      </w:r>
      <w:r>
        <w:t xml:space="preserve"> </w:t>
      </w:r>
    </w:p>
    <w:p w14:paraId="60AA1702" w14:textId="77777777" w:rsidR="00CC1895" w:rsidRDefault="00CC1895" w:rsidP="00E12A36">
      <w:pPr>
        <w:keepNext/>
        <w:keepLines/>
        <w:widowControl w:val="0"/>
        <w:numPr>
          <w:ilvl w:val="0"/>
          <w:numId w:val="1"/>
        </w:numPr>
        <w:spacing w:before="120"/>
        <w:rPr>
          <w:b/>
        </w:rPr>
      </w:pPr>
      <w:r>
        <w:rPr>
          <w:b/>
        </w:rPr>
        <w:t>Adjourn</w:t>
      </w:r>
    </w:p>
    <w:p w14:paraId="7E79A665" w14:textId="1BAE9489" w:rsidR="00CC1895" w:rsidRDefault="00A80591" w:rsidP="00D72C66">
      <w:pPr>
        <w:keepNext/>
        <w:keepLines/>
        <w:widowControl w:val="0"/>
        <w:spacing w:before="120"/>
      </w:pPr>
      <w:r>
        <w:t xml:space="preserve">The meeting adjourned </w:t>
      </w:r>
      <w:r w:rsidR="005A30D9">
        <w:t xml:space="preserve">at </w:t>
      </w:r>
      <w:r w:rsidR="009F38EE">
        <w:t>3:18 PM Eastern</w:t>
      </w:r>
      <w:r w:rsidR="002F4E10">
        <w:t xml:space="preserve"> </w:t>
      </w:r>
      <w:r w:rsidR="00FF611D">
        <w:t xml:space="preserve">on a motion by </w:t>
      </w:r>
      <w:r w:rsidR="0060505F">
        <w:t xml:space="preserve">Mr. </w:t>
      </w:r>
      <w:r w:rsidR="009F38EE">
        <w:t>Watson, seconded by Mr. Williams.</w:t>
      </w:r>
    </w:p>
    <w:p w14:paraId="4791CFDD" w14:textId="3FE01F36" w:rsidR="00D72C66" w:rsidRDefault="00D72C66">
      <w:r>
        <w:br w:type="page"/>
      </w:r>
    </w:p>
    <w:p w14:paraId="79AC3BBC" w14:textId="6B4E2BF5" w:rsidR="0060505F" w:rsidRPr="00975325" w:rsidRDefault="005F0631" w:rsidP="0060505F">
      <w:pPr>
        <w:numPr>
          <w:ilvl w:val="0"/>
          <w:numId w:val="1"/>
        </w:numPr>
        <w:spacing w:before="120" w:after="120"/>
        <w:rPr>
          <w:b/>
        </w:rPr>
      </w:pPr>
      <w:r w:rsidRPr="00FA209D">
        <w:rPr>
          <w:b/>
        </w:rPr>
        <w:lastRenderedPageBreak/>
        <w:t>Attendance</w:t>
      </w:r>
      <w:r w:rsidR="006400C4">
        <w:rPr>
          <w:b/>
        </w:rPr>
        <w:t xml:space="preserve"> &amp; Voting Record</w:t>
      </w:r>
    </w:p>
    <w:tbl>
      <w:tblPr>
        <w:tblW w:w="9360" w:type="dxa"/>
        <w:tblLayout w:type="fixed"/>
        <w:tblLook w:val="0000" w:firstRow="0" w:lastRow="0" w:firstColumn="0" w:lastColumn="0" w:noHBand="0" w:noVBand="0"/>
      </w:tblPr>
      <w:tblGrid>
        <w:gridCol w:w="1890"/>
        <w:gridCol w:w="4950"/>
        <w:gridCol w:w="1440"/>
        <w:gridCol w:w="1080"/>
      </w:tblGrid>
      <w:tr w:rsidR="0060505F" w:rsidRPr="00975325" w14:paraId="39E4D452" w14:textId="77777777" w:rsidTr="00E91715">
        <w:trPr>
          <w:tblHeader/>
        </w:trPr>
        <w:tc>
          <w:tcPr>
            <w:tcW w:w="6840" w:type="dxa"/>
            <w:gridSpan w:val="2"/>
            <w:tcBorders>
              <w:top w:val="single" w:sz="4" w:space="0" w:color="auto"/>
              <w:bottom w:val="single" w:sz="4" w:space="0" w:color="auto"/>
            </w:tcBorders>
          </w:tcPr>
          <w:p w14:paraId="0B6BE7EA" w14:textId="77777777" w:rsidR="0060505F" w:rsidRPr="00975325" w:rsidRDefault="0060505F" w:rsidP="0060505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975325">
              <w:rPr>
                <w:b/>
                <w:smallCaps/>
                <w:sz w:val="20"/>
              </w:rPr>
              <w:t xml:space="preserve">Wholesale Electric Quadrant Executive Committee </w:t>
            </w:r>
          </w:p>
        </w:tc>
        <w:tc>
          <w:tcPr>
            <w:tcW w:w="1440" w:type="dxa"/>
            <w:tcBorders>
              <w:top w:val="single" w:sz="4" w:space="0" w:color="auto"/>
              <w:bottom w:val="single" w:sz="4" w:space="0" w:color="auto"/>
            </w:tcBorders>
          </w:tcPr>
          <w:p w14:paraId="45ACA1EC" w14:textId="77777777" w:rsidR="0060505F" w:rsidRPr="00975325" w:rsidRDefault="0060505F"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975325">
              <w:rPr>
                <w:b/>
                <w:smallCaps/>
                <w:sz w:val="20"/>
              </w:rPr>
              <w:t>Attendance</w:t>
            </w:r>
          </w:p>
        </w:tc>
        <w:tc>
          <w:tcPr>
            <w:tcW w:w="1080" w:type="dxa"/>
            <w:tcBorders>
              <w:top w:val="single" w:sz="4" w:space="0" w:color="auto"/>
              <w:bottom w:val="single" w:sz="4" w:space="0" w:color="auto"/>
            </w:tcBorders>
          </w:tcPr>
          <w:p w14:paraId="0ACCB121" w14:textId="77777777" w:rsidR="0060505F" w:rsidRPr="00975325" w:rsidRDefault="0060505F" w:rsidP="005C25F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975325">
              <w:rPr>
                <w:b/>
                <w:smallCaps/>
                <w:sz w:val="20"/>
              </w:rPr>
              <w:t>Vote 1</w:t>
            </w:r>
          </w:p>
        </w:tc>
      </w:tr>
      <w:tr w:rsidR="0060505F" w:rsidRPr="00975325" w14:paraId="41142CBC" w14:textId="77777777" w:rsidTr="00E91715">
        <w:tc>
          <w:tcPr>
            <w:tcW w:w="6840" w:type="dxa"/>
            <w:gridSpan w:val="2"/>
            <w:tcBorders>
              <w:top w:val="single" w:sz="4" w:space="0" w:color="auto"/>
              <w:bottom w:val="single" w:sz="4" w:space="0" w:color="auto"/>
            </w:tcBorders>
          </w:tcPr>
          <w:p w14:paraId="2DBDC95E" w14:textId="77777777" w:rsidR="0060505F" w:rsidRPr="00975325" w:rsidRDefault="0060505F" w:rsidP="005C25F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975325">
              <w:rPr>
                <w:b/>
                <w:smallCaps/>
                <w:sz w:val="20"/>
              </w:rPr>
              <w:t>Transmission Segment</w:t>
            </w:r>
          </w:p>
        </w:tc>
        <w:tc>
          <w:tcPr>
            <w:tcW w:w="2520" w:type="dxa"/>
            <w:gridSpan w:val="2"/>
            <w:tcBorders>
              <w:top w:val="single" w:sz="4" w:space="0" w:color="auto"/>
              <w:bottom w:val="single" w:sz="4" w:space="0" w:color="auto"/>
            </w:tcBorders>
          </w:tcPr>
          <w:p w14:paraId="64E2D537" w14:textId="77777777" w:rsidR="0060505F" w:rsidRPr="00975325" w:rsidRDefault="0060505F"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975325" w:rsidRPr="00975325" w14:paraId="5B0EE5D8" w14:textId="77777777" w:rsidTr="00E91715">
        <w:tc>
          <w:tcPr>
            <w:tcW w:w="1890" w:type="dxa"/>
          </w:tcPr>
          <w:p w14:paraId="3E050F66" w14:textId="7DD39648" w:rsidR="00975325" w:rsidRPr="00975325" w:rsidRDefault="00975325" w:rsidP="00975325">
            <w:pPr>
              <w:pStyle w:val="BodyText"/>
              <w:spacing w:before="60"/>
              <w:rPr>
                <w:sz w:val="20"/>
              </w:rPr>
            </w:pPr>
            <w:r w:rsidRPr="00975325">
              <w:rPr>
                <w:sz w:val="20"/>
              </w:rPr>
              <w:t>Michael Scott</w:t>
            </w:r>
          </w:p>
        </w:tc>
        <w:tc>
          <w:tcPr>
            <w:tcW w:w="4950" w:type="dxa"/>
          </w:tcPr>
          <w:p w14:paraId="632C937F" w14:textId="64CDAC46" w:rsidR="00975325" w:rsidRPr="00975325" w:rsidRDefault="00975325" w:rsidP="00975325">
            <w:pPr>
              <w:pStyle w:val="BodyText"/>
              <w:spacing w:before="60"/>
              <w:rPr>
                <w:sz w:val="20"/>
              </w:rPr>
            </w:pPr>
            <w:r w:rsidRPr="00975325">
              <w:rPr>
                <w:sz w:val="20"/>
              </w:rPr>
              <w:t>Lead Engineer, Tariff Administration, Duke Energy Corporation</w:t>
            </w:r>
          </w:p>
        </w:tc>
        <w:tc>
          <w:tcPr>
            <w:tcW w:w="1440" w:type="dxa"/>
          </w:tcPr>
          <w:p w14:paraId="40234801" w14:textId="6D0D82CE" w:rsidR="00975325" w:rsidRPr="00975325" w:rsidRDefault="00975325" w:rsidP="00975325">
            <w:pPr>
              <w:pStyle w:val="BodyText"/>
              <w:spacing w:before="60"/>
              <w:jc w:val="center"/>
              <w:rPr>
                <w:sz w:val="20"/>
              </w:rPr>
            </w:pPr>
            <w:r w:rsidRPr="00975325">
              <w:rPr>
                <w:sz w:val="20"/>
              </w:rPr>
              <w:t>By Phone</w:t>
            </w:r>
          </w:p>
        </w:tc>
        <w:tc>
          <w:tcPr>
            <w:tcW w:w="1080" w:type="dxa"/>
          </w:tcPr>
          <w:p w14:paraId="248E122D" w14:textId="77777777" w:rsidR="00975325" w:rsidRPr="00975325" w:rsidRDefault="00975325" w:rsidP="00975325">
            <w:pPr>
              <w:pStyle w:val="BodyText"/>
              <w:spacing w:before="60"/>
              <w:jc w:val="center"/>
              <w:rPr>
                <w:sz w:val="20"/>
              </w:rPr>
            </w:pPr>
            <w:r w:rsidRPr="00975325">
              <w:rPr>
                <w:sz w:val="20"/>
              </w:rPr>
              <w:t>Support</w:t>
            </w:r>
          </w:p>
        </w:tc>
      </w:tr>
      <w:tr w:rsidR="00975325" w:rsidRPr="00975325" w14:paraId="71284778" w14:textId="77777777" w:rsidTr="00E91715">
        <w:tc>
          <w:tcPr>
            <w:tcW w:w="1890" w:type="dxa"/>
          </w:tcPr>
          <w:p w14:paraId="65948913" w14:textId="1201F587" w:rsidR="00975325" w:rsidRPr="00975325" w:rsidRDefault="00975325" w:rsidP="00975325">
            <w:pPr>
              <w:pStyle w:val="BodyText"/>
              <w:spacing w:before="60"/>
              <w:rPr>
                <w:sz w:val="20"/>
              </w:rPr>
            </w:pPr>
            <w:bookmarkStart w:id="1" w:name="_Hlk27493888"/>
            <w:r>
              <w:rPr>
                <w:sz w:val="20"/>
              </w:rPr>
              <w:t xml:space="preserve">Lisa Sieg (as alt. for </w:t>
            </w:r>
            <w:r w:rsidRPr="00975325">
              <w:rPr>
                <w:sz w:val="20"/>
              </w:rPr>
              <w:t>Layne Brown</w:t>
            </w:r>
            <w:bookmarkEnd w:id="1"/>
            <w:r>
              <w:rPr>
                <w:sz w:val="20"/>
              </w:rPr>
              <w:t>)</w:t>
            </w:r>
          </w:p>
        </w:tc>
        <w:tc>
          <w:tcPr>
            <w:tcW w:w="4950" w:type="dxa"/>
          </w:tcPr>
          <w:p w14:paraId="0E5B968A" w14:textId="5EB2F3D1" w:rsidR="00975325" w:rsidRPr="00975325" w:rsidRDefault="00975325" w:rsidP="00975325">
            <w:pPr>
              <w:pStyle w:val="BodyText"/>
              <w:spacing w:before="60"/>
              <w:rPr>
                <w:sz w:val="20"/>
              </w:rPr>
            </w:pPr>
            <w:bookmarkStart w:id="2" w:name="_Hlk27493898"/>
            <w:r w:rsidRPr="00975325">
              <w:rPr>
                <w:sz w:val="20"/>
              </w:rPr>
              <w:t>Senior Reliability and Market Interface Specialist, Western Electricity Coordinating Council</w:t>
            </w:r>
            <w:bookmarkEnd w:id="2"/>
          </w:p>
        </w:tc>
        <w:tc>
          <w:tcPr>
            <w:tcW w:w="1440" w:type="dxa"/>
          </w:tcPr>
          <w:p w14:paraId="6AAAF08A" w14:textId="0183BC57" w:rsidR="00975325" w:rsidRPr="00975325" w:rsidRDefault="00975325" w:rsidP="00975325">
            <w:pPr>
              <w:pStyle w:val="BodyText"/>
              <w:spacing w:before="60"/>
              <w:jc w:val="center"/>
              <w:rPr>
                <w:sz w:val="20"/>
              </w:rPr>
            </w:pPr>
            <w:r w:rsidRPr="00975325">
              <w:rPr>
                <w:sz w:val="20"/>
              </w:rPr>
              <w:t>By Phone</w:t>
            </w:r>
          </w:p>
        </w:tc>
        <w:tc>
          <w:tcPr>
            <w:tcW w:w="1080" w:type="dxa"/>
          </w:tcPr>
          <w:p w14:paraId="3ADAD81E" w14:textId="362A9114" w:rsidR="00975325" w:rsidRPr="00975325" w:rsidRDefault="00975325" w:rsidP="00975325">
            <w:pPr>
              <w:pStyle w:val="BodyText"/>
              <w:spacing w:before="60"/>
              <w:jc w:val="center"/>
              <w:rPr>
                <w:sz w:val="20"/>
              </w:rPr>
            </w:pPr>
            <w:r>
              <w:rPr>
                <w:sz w:val="20"/>
              </w:rPr>
              <w:t>Abstain</w:t>
            </w:r>
          </w:p>
        </w:tc>
      </w:tr>
      <w:tr w:rsidR="00975325" w:rsidRPr="00975325" w14:paraId="0480E459" w14:textId="77777777" w:rsidTr="00E91715">
        <w:tc>
          <w:tcPr>
            <w:tcW w:w="1890" w:type="dxa"/>
          </w:tcPr>
          <w:p w14:paraId="314AC29A" w14:textId="519E8B69" w:rsidR="00975325" w:rsidRPr="00975325" w:rsidRDefault="00975325" w:rsidP="00975325">
            <w:pPr>
              <w:pStyle w:val="BodyText"/>
              <w:spacing w:before="60"/>
              <w:rPr>
                <w:sz w:val="20"/>
              </w:rPr>
            </w:pPr>
            <w:bookmarkStart w:id="3" w:name="_Hlk27493905"/>
            <w:r w:rsidRPr="00975325">
              <w:rPr>
                <w:sz w:val="20"/>
              </w:rPr>
              <w:t>Mark Thomas</w:t>
            </w:r>
            <w:bookmarkEnd w:id="3"/>
          </w:p>
        </w:tc>
        <w:tc>
          <w:tcPr>
            <w:tcW w:w="4950" w:type="dxa"/>
          </w:tcPr>
          <w:p w14:paraId="1C18591A" w14:textId="0D0B93D9" w:rsidR="00975325" w:rsidRPr="00975325" w:rsidRDefault="00975325" w:rsidP="00975325">
            <w:pPr>
              <w:pStyle w:val="BodyText"/>
              <w:spacing w:before="60"/>
              <w:rPr>
                <w:sz w:val="20"/>
              </w:rPr>
            </w:pPr>
            <w:bookmarkStart w:id="4" w:name="_Hlk27493913"/>
            <w:r w:rsidRPr="00975325">
              <w:rPr>
                <w:sz w:val="20"/>
              </w:rPr>
              <w:t>Engineer, Operational Engineering Administration, Entergy Services Inc.</w:t>
            </w:r>
            <w:bookmarkEnd w:id="4"/>
          </w:p>
        </w:tc>
        <w:tc>
          <w:tcPr>
            <w:tcW w:w="1440" w:type="dxa"/>
          </w:tcPr>
          <w:p w14:paraId="6D1EF509" w14:textId="07E01558" w:rsidR="00975325" w:rsidRPr="00975325" w:rsidRDefault="00975325" w:rsidP="00975325">
            <w:pPr>
              <w:pStyle w:val="BodyText"/>
              <w:spacing w:before="60"/>
              <w:jc w:val="center"/>
              <w:rPr>
                <w:sz w:val="20"/>
              </w:rPr>
            </w:pPr>
            <w:r w:rsidRPr="00975325">
              <w:rPr>
                <w:sz w:val="20"/>
              </w:rPr>
              <w:t>In Person</w:t>
            </w:r>
          </w:p>
        </w:tc>
        <w:tc>
          <w:tcPr>
            <w:tcW w:w="1080" w:type="dxa"/>
          </w:tcPr>
          <w:p w14:paraId="57AB5C1F" w14:textId="77777777" w:rsidR="00975325" w:rsidRPr="00975325" w:rsidRDefault="00975325" w:rsidP="00975325">
            <w:pPr>
              <w:pStyle w:val="BodyText"/>
              <w:spacing w:before="60"/>
              <w:jc w:val="center"/>
              <w:rPr>
                <w:sz w:val="20"/>
              </w:rPr>
            </w:pPr>
            <w:r w:rsidRPr="00975325">
              <w:rPr>
                <w:sz w:val="20"/>
              </w:rPr>
              <w:t>Support</w:t>
            </w:r>
          </w:p>
        </w:tc>
      </w:tr>
      <w:tr w:rsidR="00975325" w:rsidRPr="00975325" w14:paraId="23412F00" w14:textId="77777777" w:rsidTr="00E91715">
        <w:tc>
          <w:tcPr>
            <w:tcW w:w="1890" w:type="dxa"/>
          </w:tcPr>
          <w:p w14:paraId="5FC4D650" w14:textId="27200F20" w:rsidR="00975325" w:rsidRPr="00975325" w:rsidRDefault="00975325" w:rsidP="00975325">
            <w:pPr>
              <w:pStyle w:val="BodyText"/>
              <w:spacing w:before="60"/>
              <w:rPr>
                <w:sz w:val="20"/>
              </w:rPr>
            </w:pPr>
            <w:bookmarkStart w:id="5" w:name="_Hlk27493920"/>
            <w:r w:rsidRPr="00975325">
              <w:rPr>
                <w:sz w:val="20"/>
              </w:rPr>
              <w:t>Troy Willis</w:t>
            </w:r>
            <w:bookmarkEnd w:id="5"/>
          </w:p>
        </w:tc>
        <w:tc>
          <w:tcPr>
            <w:tcW w:w="4950" w:type="dxa"/>
          </w:tcPr>
          <w:p w14:paraId="1D5EACCE" w14:textId="1E1CFA44" w:rsidR="00975325" w:rsidRPr="00975325" w:rsidRDefault="00975325" w:rsidP="00975325">
            <w:pPr>
              <w:pStyle w:val="BodyText"/>
              <w:spacing w:before="60"/>
              <w:rPr>
                <w:sz w:val="20"/>
              </w:rPr>
            </w:pPr>
            <w:bookmarkStart w:id="6" w:name="_Hlk27493930"/>
            <w:r w:rsidRPr="00975325">
              <w:rPr>
                <w:sz w:val="20"/>
              </w:rPr>
              <w:t>Engineer-V, System Services, Georgia Transmission Corporation</w:t>
            </w:r>
            <w:bookmarkEnd w:id="6"/>
          </w:p>
        </w:tc>
        <w:tc>
          <w:tcPr>
            <w:tcW w:w="1440" w:type="dxa"/>
          </w:tcPr>
          <w:p w14:paraId="54182A55" w14:textId="1A0C8F40" w:rsidR="00975325" w:rsidRPr="00975325" w:rsidRDefault="00975325" w:rsidP="00975325">
            <w:pPr>
              <w:pStyle w:val="BodyText"/>
              <w:spacing w:before="60"/>
              <w:jc w:val="center"/>
              <w:rPr>
                <w:sz w:val="20"/>
              </w:rPr>
            </w:pPr>
          </w:p>
        </w:tc>
        <w:tc>
          <w:tcPr>
            <w:tcW w:w="1080" w:type="dxa"/>
          </w:tcPr>
          <w:p w14:paraId="3E1CF45E" w14:textId="6EE03BB3" w:rsidR="00975325" w:rsidRPr="00975325" w:rsidRDefault="00975325" w:rsidP="00975325">
            <w:pPr>
              <w:pStyle w:val="BodyText"/>
              <w:spacing w:before="60"/>
              <w:jc w:val="center"/>
              <w:rPr>
                <w:sz w:val="20"/>
              </w:rPr>
            </w:pPr>
          </w:p>
        </w:tc>
      </w:tr>
      <w:tr w:rsidR="00975325" w:rsidRPr="00975325" w14:paraId="23B6115B" w14:textId="77777777" w:rsidTr="00E91715">
        <w:tc>
          <w:tcPr>
            <w:tcW w:w="1890" w:type="dxa"/>
          </w:tcPr>
          <w:p w14:paraId="16B4D22B" w14:textId="6940E0DA" w:rsidR="00975325" w:rsidRPr="00975325" w:rsidRDefault="00975325" w:rsidP="00975325">
            <w:pPr>
              <w:pStyle w:val="BodyText"/>
              <w:spacing w:before="60"/>
              <w:rPr>
                <w:sz w:val="20"/>
              </w:rPr>
            </w:pPr>
            <w:r w:rsidRPr="00975325">
              <w:rPr>
                <w:sz w:val="20"/>
              </w:rPr>
              <w:t>Ron Robinson</w:t>
            </w:r>
          </w:p>
        </w:tc>
        <w:tc>
          <w:tcPr>
            <w:tcW w:w="4950" w:type="dxa"/>
          </w:tcPr>
          <w:p w14:paraId="31EF73D2" w14:textId="6A0F091D" w:rsidR="00975325" w:rsidRPr="00975325" w:rsidRDefault="00975325" w:rsidP="00975325">
            <w:pPr>
              <w:pStyle w:val="BodyText"/>
              <w:spacing w:before="60"/>
              <w:rPr>
                <w:sz w:val="20"/>
              </w:rPr>
            </w:pPr>
            <w:r w:rsidRPr="00975325">
              <w:rPr>
                <w:sz w:val="20"/>
              </w:rPr>
              <w:t>Senior System Operator, Transmission and Interchange Services, Tennessee Valley Authority</w:t>
            </w:r>
          </w:p>
        </w:tc>
        <w:tc>
          <w:tcPr>
            <w:tcW w:w="1440" w:type="dxa"/>
          </w:tcPr>
          <w:p w14:paraId="4A3AFB9B" w14:textId="02266FFA" w:rsidR="00975325" w:rsidRPr="00975325" w:rsidRDefault="00975325" w:rsidP="00975325">
            <w:pPr>
              <w:pStyle w:val="BodyText"/>
              <w:spacing w:before="60"/>
              <w:jc w:val="center"/>
              <w:rPr>
                <w:sz w:val="20"/>
              </w:rPr>
            </w:pPr>
            <w:r>
              <w:rPr>
                <w:sz w:val="20"/>
              </w:rPr>
              <w:t>In Person</w:t>
            </w:r>
          </w:p>
        </w:tc>
        <w:tc>
          <w:tcPr>
            <w:tcW w:w="1080" w:type="dxa"/>
          </w:tcPr>
          <w:p w14:paraId="53D34B9D" w14:textId="77777777" w:rsidR="00975325" w:rsidRPr="00975325" w:rsidRDefault="00975325" w:rsidP="00975325">
            <w:pPr>
              <w:pStyle w:val="BodyText"/>
              <w:spacing w:before="60"/>
              <w:jc w:val="center"/>
              <w:rPr>
                <w:sz w:val="20"/>
              </w:rPr>
            </w:pPr>
            <w:r w:rsidRPr="00975325">
              <w:rPr>
                <w:sz w:val="20"/>
              </w:rPr>
              <w:t>Support</w:t>
            </w:r>
          </w:p>
        </w:tc>
      </w:tr>
      <w:tr w:rsidR="00975325" w:rsidRPr="00975325" w14:paraId="2A94044B" w14:textId="77777777" w:rsidTr="00E91715">
        <w:tc>
          <w:tcPr>
            <w:tcW w:w="1890" w:type="dxa"/>
          </w:tcPr>
          <w:p w14:paraId="1AC4A268" w14:textId="18ABBC56" w:rsidR="00975325" w:rsidRPr="00975325" w:rsidRDefault="00975325" w:rsidP="00975325">
            <w:pPr>
              <w:pStyle w:val="BodyText"/>
              <w:spacing w:before="60"/>
              <w:rPr>
                <w:sz w:val="20"/>
              </w:rPr>
            </w:pPr>
            <w:r w:rsidRPr="00975325">
              <w:rPr>
                <w:sz w:val="20"/>
              </w:rPr>
              <w:t>Wesley P. Barber</w:t>
            </w:r>
          </w:p>
        </w:tc>
        <w:tc>
          <w:tcPr>
            <w:tcW w:w="4950" w:type="dxa"/>
          </w:tcPr>
          <w:p w14:paraId="04973B2A" w14:textId="2EEFA0C6" w:rsidR="00975325" w:rsidRPr="00975325" w:rsidRDefault="00975325" w:rsidP="00975325">
            <w:pPr>
              <w:pStyle w:val="BodyText"/>
              <w:spacing w:before="60"/>
              <w:rPr>
                <w:sz w:val="20"/>
              </w:rPr>
            </w:pPr>
            <w:r w:rsidRPr="00975325">
              <w:rPr>
                <w:sz w:val="20"/>
              </w:rPr>
              <w:t>Transmission Policy and Services, Southern Company Services, Inc.</w:t>
            </w:r>
          </w:p>
        </w:tc>
        <w:tc>
          <w:tcPr>
            <w:tcW w:w="1440" w:type="dxa"/>
          </w:tcPr>
          <w:p w14:paraId="38C56365" w14:textId="07575BF2" w:rsidR="00975325" w:rsidRPr="00975325" w:rsidRDefault="00975325" w:rsidP="00975325">
            <w:pPr>
              <w:pStyle w:val="BodyText"/>
              <w:spacing w:before="60"/>
              <w:jc w:val="center"/>
              <w:rPr>
                <w:sz w:val="20"/>
              </w:rPr>
            </w:pPr>
            <w:r w:rsidRPr="00975325">
              <w:rPr>
                <w:sz w:val="20"/>
              </w:rPr>
              <w:t>By Phone</w:t>
            </w:r>
          </w:p>
        </w:tc>
        <w:tc>
          <w:tcPr>
            <w:tcW w:w="1080" w:type="dxa"/>
          </w:tcPr>
          <w:p w14:paraId="0782E8D2" w14:textId="77777777" w:rsidR="00975325" w:rsidRPr="00975325" w:rsidRDefault="00975325" w:rsidP="00975325">
            <w:pPr>
              <w:pStyle w:val="BodyText"/>
              <w:spacing w:before="60"/>
              <w:jc w:val="center"/>
              <w:rPr>
                <w:sz w:val="20"/>
              </w:rPr>
            </w:pPr>
            <w:r w:rsidRPr="00975325">
              <w:rPr>
                <w:sz w:val="20"/>
              </w:rPr>
              <w:t>Support</w:t>
            </w:r>
          </w:p>
        </w:tc>
      </w:tr>
      <w:tr w:rsidR="00975325" w:rsidRPr="00975325" w14:paraId="01222631" w14:textId="77777777" w:rsidTr="00E91715">
        <w:tc>
          <w:tcPr>
            <w:tcW w:w="1890" w:type="dxa"/>
          </w:tcPr>
          <w:p w14:paraId="6C4BE709" w14:textId="39F78A32" w:rsidR="00975325" w:rsidRPr="00975325" w:rsidRDefault="00975325" w:rsidP="00975325">
            <w:pPr>
              <w:pStyle w:val="BodyText"/>
              <w:spacing w:before="60"/>
              <w:rPr>
                <w:sz w:val="20"/>
              </w:rPr>
            </w:pPr>
            <w:r w:rsidRPr="00975325">
              <w:rPr>
                <w:sz w:val="20"/>
              </w:rPr>
              <w:t>Matt Kura</w:t>
            </w:r>
          </w:p>
        </w:tc>
        <w:tc>
          <w:tcPr>
            <w:tcW w:w="4950" w:type="dxa"/>
          </w:tcPr>
          <w:p w14:paraId="36EB2B5F" w14:textId="687D77D4" w:rsidR="00975325" w:rsidRPr="00975325" w:rsidRDefault="00975325" w:rsidP="00975325">
            <w:pPr>
              <w:pStyle w:val="BodyText"/>
              <w:spacing w:before="60"/>
              <w:rPr>
                <w:sz w:val="20"/>
              </w:rPr>
            </w:pPr>
            <w:r w:rsidRPr="00975325">
              <w:rPr>
                <w:sz w:val="20"/>
              </w:rPr>
              <w:t>Manager – Balancing Authority, Arizona Public Service Company</w:t>
            </w:r>
          </w:p>
        </w:tc>
        <w:tc>
          <w:tcPr>
            <w:tcW w:w="1440" w:type="dxa"/>
          </w:tcPr>
          <w:p w14:paraId="76EBB2F3" w14:textId="77777777" w:rsidR="00975325" w:rsidRPr="00975325" w:rsidRDefault="00975325" w:rsidP="00975325">
            <w:pPr>
              <w:pStyle w:val="BodyText"/>
              <w:spacing w:before="60"/>
              <w:jc w:val="center"/>
              <w:rPr>
                <w:sz w:val="20"/>
              </w:rPr>
            </w:pPr>
          </w:p>
        </w:tc>
        <w:tc>
          <w:tcPr>
            <w:tcW w:w="1080" w:type="dxa"/>
          </w:tcPr>
          <w:p w14:paraId="4B3D1381" w14:textId="77777777" w:rsidR="00975325" w:rsidRPr="00975325" w:rsidRDefault="00975325" w:rsidP="00975325">
            <w:pPr>
              <w:pStyle w:val="BodyText"/>
              <w:spacing w:before="60"/>
              <w:jc w:val="center"/>
              <w:rPr>
                <w:sz w:val="20"/>
              </w:rPr>
            </w:pPr>
          </w:p>
        </w:tc>
      </w:tr>
      <w:tr w:rsidR="0060505F" w:rsidRPr="00975325" w14:paraId="17DDD781" w14:textId="77777777" w:rsidTr="00E91715">
        <w:tc>
          <w:tcPr>
            <w:tcW w:w="6840" w:type="dxa"/>
            <w:gridSpan w:val="2"/>
            <w:tcBorders>
              <w:top w:val="single" w:sz="4" w:space="0" w:color="auto"/>
              <w:bottom w:val="single" w:sz="4" w:space="0" w:color="auto"/>
            </w:tcBorders>
          </w:tcPr>
          <w:p w14:paraId="6252C922" w14:textId="77777777" w:rsidR="0060505F" w:rsidRPr="00975325" w:rsidRDefault="0060505F" w:rsidP="005C25F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sidRPr="00975325">
              <w:rPr>
                <w:b/>
                <w:smallCaps/>
                <w:sz w:val="20"/>
              </w:rPr>
              <w:t>Generation Segment</w:t>
            </w:r>
          </w:p>
        </w:tc>
        <w:tc>
          <w:tcPr>
            <w:tcW w:w="2520" w:type="dxa"/>
            <w:gridSpan w:val="2"/>
            <w:tcBorders>
              <w:top w:val="single" w:sz="4" w:space="0" w:color="auto"/>
              <w:bottom w:val="single" w:sz="4" w:space="0" w:color="auto"/>
            </w:tcBorders>
          </w:tcPr>
          <w:p w14:paraId="1CFAF83E" w14:textId="77777777" w:rsidR="0060505F" w:rsidRPr="00975325" w:rsidRDefault="0060505F"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r>
      <w:tr w:rsidR="00975325" w:rsidRPr="00975325" w14:paraId="355CD612" w14:textId="77777777" w:rsidTr="00E91715">
        <w:tc>
          <w:tcPr>
            <w:tcW w:w="1890" w:type="dxa"/>
          </w:tcPr>
          <w:p w14:paraId="34A12BBB" w14:textId="05387656" w:rsidR="00975325" w:rsidRPr="00975325" w:rsidRDefault="00975325" w:rsidP="00975325">
            <w:pPr>
              <w:pStyle w:val="BodyText"/>
              <w:spacing w:before="60"/>
              <w:rPr>
                <w:sz w:val="20"/>
              </w:rPr>
            </w:pPr>
            <w:r w:rsidRPr="00975325">
              <w:rPr>
                <w:sz w:val="20"/>
              </w:rPr>
              <w:t>Dustin DeGroff</w:t>
            </w:r>
          </w:p>
        </w:tc>
        <w:tc>
          <w:tcPr>
            <w:tcW w:w="4950" w:type="dxa"/>
          </w:tcPr>
          <w:p w14:paraId="261783CB" w14:textId="12304843" w:rsidR="00975325" w:rsidRPr="00975325" w:rsidRDefault="00975325" w:rsidP="00975325">
            <w:pPr>
              <w:pStyle w:val="BodyText"/>
              <w:spacing w:before="60"/>
              <w:rPr>
                <w:sz w:val="20"/>
              </w:rPr>
            </w:pPr>
            <w:r w:rsidRPr="00975325">
              <w:rPr>
                <w:sz w:val="20"/>
              </w:rPr>
              <w:t>Real Time Trading Manager, Tenaska, Inc.</w:t>
            </w:r>
          </w:p>
        </w:tc>
        <w:tc>
          <w:tcPr>
            <w:tcW w:w="1440" w:type="dxa"/>
          </w:tcPr>
          <w:p w14:paraId="6F27DAEF" w14:textId="1C16580A" w:rsidR="00975325" w:rsidRPr="00975325" w:rsidRDefault="00975325" w:rsidP="00975325">
            <w:pPr>
              <w:pStyle w:val="BodyText"/>
              <w:spacing w:before="60"/>
              <w:jc w:val="center"/>
              <w:rPr>
                <w:sz w:val="20"/>
              </w:rPr>
            </w:pPr>
            <w:r w:rsidRPr="00975325">
              <w:rPr>
                <w:sz w:val="20"/>
              </w:rPr>
              <w:t>By Phone</w:t>
            </w:r>
          </w:p>
        </w:tc>
        <w:tc>
          <w:tcPr>
            <w:tcW w:w="1080" w:type="dxa"/>
          </w:tcPr>
          <w:p w14:paraId="6706FB02" w14:textId="4E0429D7" w:rsidR="00975325" w:rsidRPr="00975325" w:rsidRDefault="00975325" w:rsidP="00975325">
            <w:pPr>
              <w:pStyle w:val="BodyText"/>
              <w:spacing w:before="60"/>
              <w:jc w:val="center"/>
              <w:rPr>
                <w:sz w:val="20"/>
              </w:rPr>
            </w:pPr>
            <w:r>
              <w:rPr>
                <w:sz w:val="20"/>
              </w:rPr>
              <w:t>Abstain</w:t>
            </w:r>
          </w:p>
        </w:tc>
      </w:tr>
      <w:tr w:rsidR="00975325" w:rsidRPr="00975325" w14:paraId="5BA24733" w14:textId="77777777" w:rsidTr="00E91715">
        <w:tc>
          <w:tcPr>
            <w:tcW w:w="1890" w:type="dxa"/>
          </w:tcPr>
          <w:p w14:paraId="458D3D0A" w14:textId="763FE399" w:rsidR="00975325" w:rsidRPr="00975325" w:rsidRDefault="00975325" w:rsidP="00975325">
            <w:pPr>
              <w:pStyle w:val="BodyText"/>
              <w:spacing w:before="60"/>
              <w:rPr>
                <w:sz w:val="20"/>
              </w:rPr>
            </w:pPr>
            <w:bookmarkStart w:id="7" w:name="_Hlk27494145"/>
            <w:r w:rsidRPr="00975325">
              <w:rPr>
                <w:sz w:val="20"/>
              </w:rPr>
              <w:t>Brian Evans-Mongeon</w:t>
            </w:r>
            <w:bookmarkEnd w:id="7"/>
          </w:p>
        </w:tc>
        <w:tc>
          <w:tcPr>
            <w:tcW w:w="4950" w:type="dxa"/>
          </w:tcPr>
          <w:p w14:paraId="566B93EE" w14:textId="28FBA93D" w:rsidR="00975325" w:rsidRPr="00975325" w:rsidRDefault="00975325" w:rsidP="00975325">
            <w:pPr>
              <w:pStyle w:val="BodyText"/>
              <w:spacing w:before="60"/>
              <w:rPr>
                <w:sz w:val="20"/>
              </w:rPr>
            </w:pPr>
            <w:bookmarkStart w:id="8" w:name="_Hlk27494157"/>
            <w:r w:rsidRPr="00975325">
              <w:rPr>
                <w:sz w:val="20"/>
              </w:rPr>
              <w:t>Special Projects Chief, Vermont Public Power Supply Authority</w:t>
            </w:r>
            <w:bookmarkEnd w:id="8"/>
          </w:p>
        </w:tc>
        <w:tc>
          <w:tcPr>
            <w:tcW w:w="1440" w:type="dxa"/>
          </w:tcPr>
          <w:p w14:paraId="7816EF7E" w14:textId="404C6928" w:rsidR="00975325" w:rsidRPr="00975325" w:rsidRDefault="00975325" w:rsidP="00975325">
            <w:pPr>
              <w:pStyle w:val="BodyText"/>
              <w:spacing w:before="60"/>
              <w:jc w:val="center"/>
              <w:rPr>
                <w:sz w:val="20"/>
              </w:rPr>
            </w:pPr>
            <w:r>
              <w:rPr>
                <w:sz w:val="20"/>
              </w:rPr>
              <w:t>By Phone</w:t>
            </w:r>
          </w:p>
        </w:tc>
        <w:tc>
          <w:tcPr>
            <w:tcW w:w="1080" w:type="dxa"/>
          </w:tcPr>
          <w:p w14:paraId="22EEB368" w14:textId="77777777" w:rsidR="00975325" w:rsidRPr="00975325" w:rsidRDefault="00975325" w:rsidP="00975325">
            <w:pPr>
              <w:pStyle w:val="BodyText"/>
              <w:spacing w:before="60"/>
              <w:jc w:val="center"/>
              <w:rPr>
                <w:sz w:val="20"/>
              </w:rPr>
            </w:pPr>
            <w:r w:rsidRPr="00975325">
              <w:rPr>
                <w:sz w:val="20"/>
              </w:rPr>
              <w:t>Support</w:t>
            </w:r>
          </w:p>
        </w:tc>
      </w:tr>
      <w:tr w:rsidR="00975325" w:rsidRPr="00975325" w14:paraId="164805BF" w14:textId="77777777" w:rsidTr="00E91715">
        <w:tc>
          <w:tcPr>
            <w:tcW w:w="1890" w:type="dxa"/>
          </w:tcPr>
          <w:p w14:paraId="7B925401" w14:textId="43044C3D" w:rsidR="00975325" w:rsidRPr="00975325" w:rsidRDefault="00975325" w:rsidP="00975325">
            <w:pPr>
              <w:pStyle w:val="BodyText"/>
              <w:spacing w:before="60"/>
              <w:rPr>
                <w:sz w:val="20"/>
              </w:rPr>
            </w:pPr>
            <w:r w:rsidRPr="00975325">
              <w:rPr>
                <w:sz w:val="20"/>
              </w:rPr>
              <w:t>Alan Johnson</w:t>
            </w:r>
          </w:p>
        </w:tc>
        <w:tc>
          <w:tcPr>
            <w:tcW w:w="4950" w:type="dxa"/>
          </w:tcPr>
          <w:p w14:paraId="37AD9A75" w14:textId="318502D7" w:rsidR="00975325" w:rsidRPr="00975325" w:rsidRDefault="00975325" w:rsidP="00975325">
            <w:pPr>
              <w:pStyle w:val="BodyText"/>
              <w:spacing w:before="60"/>
              <w:rPr>
                <w:sz w:val="20"/>
              </w:rPr>
            </w:pPr>
            <w:r w:rsidRPr="00975325">
              <w:rPr>
                <w:sz w:val="20"/>
              </w:rPr>
              <w:t>Managing Director – Regulatory Compliance, NRG Energy, Inc.</w:t>
            </w:r>
          </w:p>
        </w:tc>
        <w:tc>
          <w:tcPr>
            <w:tcW w:w="1440" w:type="dxa"/>
          </w:tcPr>
          <w:p w14:paraId="1A0B4A28" w14:textId="77AA1107" w:rsidR="00975325" w:rsidRPr="00975325" w:rsidRDefault="00975325" w:rsidP="00975325">
            <w:pPr>
              <w:pStyle w:val="BodyText"/>
              <w:spacing w:before="60"/>
              <w:jc w:val="center"/>
              <w:rPr>
                <w:sz w:val="20"/>
              </w:rPr>
            </w:pPr>
            <w:r>
              <w:rPr>
                <w:sz w:val="20"/>
              </w:rPr>
              <w:t>By Phone</w:t>
            </w:r>
          </w:p>
        </w:tc>
        <w:tc>
          <w:tcPr>
            <w:tcW w:w="1080" w:type="dxa"/>
          </w:tcPr>
          <w:p w14:paraId="3E28973B" w14:textId="29A6779F" w:rsidR="00975325" w:rsidRPr="00975325" w:rsidRDefault="00975325" w:rsidP="00975325">
            <w:pPr>
              <w:pStyle w:val="BodyText"/>
              <w:spacing w:before="60"/>
              <w:jc w:val="center"/>
              <w:rPr>
                <w:sz w:val="20"/>
              </w:rPr>
            </w:pPr>
            <w:r>
              <w:rPr>
                <w:sz w:val="20"/>
              </w:rPr>
              <w:t>Support</w:t>
            </w:r>
          </w:p>
        </w:tc>
      </w:tr>
      <w:tr w:rsidR="00975325" w:rsidRPr="00975325" w14:paraId="0E78CF13" w14:textId="77777777" w:rsidTr="00E91715">
        <w:tc>
          <w:tcPr>
            <w:tcW w:w="1890" w:type="dxa"/>
          </w:tcPr>
          <w:p w14:paraId="6411285B" w14:textId="3C49BCBC" w:rsidR="00975325" w:rsidRPr="00975325" w:rsidRDefault="00975325" w:rsidP="00975325">
            <w:pPr>
              <w:pStyle w:val="BodyText"/>
              <w:spacing w:before="60"/>
              <w:rPr>
                <w:sz w:val="20"/>
              </w:rPr>
            </w:pPr>
            <w:r w:rsidRPr="00975325">
              <w:rPr>
                <w:sz w:val="20"/>
              </w:rPr>
              <w:t>Valerie Crockett</w:t>
            </w:r>
          </w:p>
        </w:tc>
        <w:tc>
          <w:tcPr>
            <w:tcW w:w="4950" w:type="dxa"/>
          </w:tcPr>
          <w:p w14:paraId="01461F34" w14:textId="18268A8E" w:rsidR="00975325" w:rsidRPr="00975325" w:rsidRDefault="00975325" w:rsidP="00975325">
            <w:pPr>
              <w:pStyle w:val="BodyText"/>
              <w:spacing w:before="60"/>
              <w:rPr>
                <w:sz w:val="20"/>
              </w:rPr>
            </w:pPr>
            <w:r w:rsidRPr="00975325">
              <w:rPr>
                <w:sz w:val="20"/>
              </w:rPr>
              <w:t>Senior Program Manager – Environment &amp; Energy Policy, Tennessee Valley Authority</w:t>
            </w:r>
          </w:p>
        </w:tc>
        <w:tc>
          <w:tcPr>
            <w:tcW w:w="1440" w:type="dxa"/>
          </w:tcPr>
          <w:p w14:paraId="7A27AFD4" w14:textId="1E6E799A" w:rsidR="00975325" w:rsidRPr="00975325" w:rsidRDefault="00975325" w:rsidP="00975325">
            <w:pPr>
              <w:pStyle w:val="BodyText"/>
              <w:spacing w:before="60"/>
              <w:jc w:val="center"/>
              <w:rPr>
                <w:sz w:val="20"/>
              </w:rPr>
            </w:pPr>
            <w:r w:rsidRPr="00975325">
              <w:rPr>
                <w:sz w:val="20"/>
              </w:rPr>
              <w:t>By Phone</w:t>
            </w:r>
          </w:p>
        </w:tc>
        <w:tc>
          <w:tcPr>
            <w:tcW w:w="1080" w:type="dxa"/>
          </w:tcPr>
          <w:p w14:paraId="5F916315" w14:textId="77777777" w:rsidR="00975325" w:rsidRPr="00975325" w:rsidRDefault="00975325" w:rsidP="00975325">
            <w:pPr>
              <w:pStyle w:val="BodyText"/>
              <w:spacing w:before="60"/>
              <w:jc w:val="center"/>
              <w:rPr>
                <w:sz w:val="20"/>
              </w:rPr>
            </w:pPr>
            <w:r w:rsidRPr="00975325">
              <w:rPr>
                <w:sz w:val="20"/>
              </w:rPr>
              <w:t>Support</w:t>
            </w:r>
          </w:p>
        </w:tc>
      </w:tr>
      <w:tr w:rsidR="00975325" w:rsidRPr="00975325" w14:paraId="1266AE7D" w14:textId="77777777" w:rsidTr="00E91715">
        <w:tc>
          <w:tcPr>
            <w:tcW w:w="1890" w:type="dxa"/>
          </w:tcPr>
          <w:p w14:paraId="4BACD542" w14:textId="6434E4CF" w:rsidR="00975325" w:rsidRPr="00975325" w:rsidRDefault="00975325" w:rsidP="00975325">
            <w:pPr>
              <w:pStyle w:val="BodyText"/>
              <w:spacing w:before="60"/>
              <w:rPr>
                <w:sz w:val="20"/>
              </w:rPr>
            </w:pPr>
            <w:r w:rsidRPr="00975325">
              <w:rPr>
                <w:sz w:val="20"/>
              </w:rPr>
              <w:t>Cory Samm</w:t>
            </w:r>
          </w:p>
        </w:tc>
        <w:tc>
          <w:tcPr>
            <w:tcW w:w="4950" w:type="dxa"/>
          </w:tcPr>
          <w:p w14:paraId="407E1826" w14:textId="52F3584E" w:rsidR="00975325" w:rsidRPr="00975325" w:rsidRDefault="00975325" w:rsidP="00975325">
            <w:pPr>
              <w:pStyle w:val="BodyText"/>
              <w:spacing w:before="60"/>
              <w:rPr>
                <w:sz w:val="20"/>
              </w:rPr>
            </w:pPr>
            <w:r w:rsidRPr="00975325">
              <w:rPr>
                <w:sz w:val="20"/>
              </w:rPr>
              <w:t>Manager, Power Supply Portfolio, Hoosier Energy REC, Inc.</w:t>
            </w:r>
          </w:p>
        </w:tc>
        <w:tc>
          <w:tcPr>
            <w:tcW w:w="1440" w:type="dxa"/>
          </w:tcPr>
          <w:p w14:paraId="4071351C" w14:textId="70FE9E0C" w:rsidR="00975325" w:rsidRPr="00975325" w:rsidRDefault="00975325" w:rsidP="00975325">
            <w:pPr>
              <w:pStyle w:val="BodyText"/>
              <w:spacing w:before="60"/>
              <w:jc w:val="center"/>
              <w:rPr>
                <w:sz w:val="20"/>
              </w:rPr>
            </w:pPr>
            <w:r w:rsidRPr="00975325">
              <w:rPr>
                <w:sz w:val="20"/>
              </w:rPr>
              <w:t>By Phone</w:t>
            </w:r>
          </w:p>
        </w:tc>
        <w:tc>
          <w:tcPr>
            <w:tcW w:w="1080" w:type="dxa"/>
          </w:tcPr>
          <w:p w14:paraId="520F3BB4" w14:textId="77777777" w:rsidR="00975325" w:rsidRPr="00975325" w:rsidRDefault="00975325" w:rsidP="00975325">
            <w:pPr>
              <w:pStyle w:val="BodyText"/>
              <w:spacing w:before="60"/>
              <w:jc w:val="center"/>
              <w:rPr>
                <w:sz w:val="20"/>
              </w:rPr>
            </w:pPr>
            <w:r w:rsidRPr="00975325">
              <w:rPr>
                <w:sz w:val="20"/>
              </w:rPr>
              <w:t>Support</w:t>
            </w:r>
          </w:p>
        </w:tc>
      </w:tr>
      <w:tr w:rsidR="00260CDE" w:rsidRPr="00975325" w14:paraId="358C0CE9" w14:textId="77777777" w:rsidTr="00E91715">
        <w:tc>
          <w:tcPr>
            <w:tcW w:w="6840" w:type="dxa"/>
            <w:gridSpan w:val="2"/>
            <w:tcBorders>
              <w:top w:val="single" w:sz="4" w:space="0" w:color="auto"/>
              <w:bottom w:val="single" w:sz="4" w:space="0" w:color="auto"/>
            </w:tcBorders>
          </w:tcPr>
          <w:p w14:paraId="09DD8FB7" w14:textId="77777777"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sidRPr="00975325">
              <w:rPr>
                <w:b/>
                <w:smallCaps/>
                <w:sz w:val="20"/>
              </w:rPr>
              <w:t>Marketers/Brokers Segment</w:t>
            </w:r>
          </w:p>
        </w:tc>
        <w:tc>
          <w:tcPr>
            <w:tcW w:w="2520" w:type="dxa"/>
            <w:gridSpan w:val="2"/>
            <w:tcBorders>
              <w:top w:val="single" w:sz="4" w:space="0" w:color="auto"/>
              <w:bottom w:val="single" w:sz="4" w:space="0" w:color="auto"/>
            </w:tcBorders>
          </w:tcPr>
          <w:p w14:paraId="13DF1369" w14:textId="77777777"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r>
      <w:tr w:rsidR="00975325" w:rsidRPr="00975325" w14:paraId="78BCD389" w14:textId="77777777" w:rsidTr="00E91715">
        <w:tc>
          <w:tcPr>
            <w:tcW w:w="1890" w:type="dxa"/>
          </w:tcPr>
          <w:p w14:paraId="58D81565" w14:textId="6EAF8E84" w:rsidR="00975325" w:rsidRPr="00975325" w:rsidRDefault="00975325" w:rsidP="00975325">
            <w:pPr>
              <w:pStyle w:val="BodyText"/>
              <w:spacing w:before="60"/>
              <w:rPr>
                <w:sz w:val="20"/>
              </w:rPr>
            </w:pPr>
            <w:r w:rsidRPr="00975325">
              <w:rPr>
                <w:sz w:val="20"/>
              </w:rPr>
              <w:t>John Fitzgerald</w:t>
            </w:r>
          </w:p>
        </w:tc>
        <w:tc>
          <w:tcPr>
            <w:tcW w:w="4950" w:type="dxa"/>
          </w:tcPr>
          <w:p w14:paraId="74B999DB" w14:textId="4638E5C5" w:rsidR="00975325" w:rsidRPr="00975325" w:rsidRDefault="00975325" w:rsidP="00975325">
            <w:pPr>
              <w:pStyle w:val="BodyText"/>
              <w:spacing w:before="60"/>
              <w:rPr>
                <w:sz w:val="20"/>
              </w:rPr>
            </w:pPr>
            <w:r w:rsidRPr="00975325">
              <w:rPr>
                <w:sz w:val="20"/>
              </w:rPr>
              <w:t>Sr. Program Mgr., Market Optimization, Tennessee Valley Authority</w:t>
            </w:r>
          </w:p>
        </w:tc>
        <w:tc>
          <w:tcPr>
            <w:tcW w:w="1440" w:type="dxa"/>
          </w:tcPr>
          <w:p w14:paraId="0F50626B" w14:textId="43590CAB" w:rsidR="00975325" w:rsidRPr="00975325" w:rsidRDefault="00975325" w:rsidP="00975325">
            <w:pPr>
              <w:pStyle w:val="BodyText"/>
              <w:spacing w:before="60"/>
              <w:jc w:val="center"/>
              <w:rPr>
                <w:sz w:val="20"/>
              </w:rPr>
            </w:pPr>
            <w:r w:rsidRPr="00975325">
              <w:rPr>
                <w:sz w:val="20"/>
              </w:rPr>
              <w:t>By Phone</w:t>
            </w:r>
          </w:p>
        </w:tc>
        <w:tc>
          <w:tcPr>
            <w:tcW w:w="1080" w:type="dxa"/>
          </w:tcPr>
          <w:p w14:paraId="19DC6017" w14:textId="77777777" w:rsidR="00975325" w:rsidRPr="00975325" w:rsidRDefault="00975325" w:rsidP="00975325">
            <w:pPr>
              <w:pStyle w:val="BodyText"/>
              <w:spacing w:before="60"/>
              <w:jc w:val="center"/>
              <w:rPr>
                <w:sz w:val="20"/>
              </w:rPr>
            </w:pPr>
            <w:r w:rsidRPr="00975325">
              <w:rPr>
                <w:sz w:val="20"/>
              </w:rPr>
              <w:t>Support</w:t>
            </w:r>
          </w:p>
        </w:tc>
      </w:tr>
      <w:tr w:rsidR="00975325" w:rsidRPr="00975325" w14:paraId="5C84CB05" w14:textId="77777777" w:rsidTr="00E91715">
        <w:tc>
          <w:tcPr>
            <w:tcW w:w="1890" w:type="dxa"/>
          </w:tcPr>
          <w:p w14:paraId="7E5A763D" w14:textId="42605711" w:rsidR="00975325" w:rsidRPr="00975325" w:rsidRDefault="00975325" w:rsidP="00975325">
            <w:pPr>
              <w:pStyle w:val="BodyText"/>
              <w:spacing w:before="60"/>
              <w:rPr>
                <w:sz w:val="20"/>
              </w:rPr>
            </w:pPr>
            <w:r w:rsidRPr="00975325">
              <w:rPr>
                <w:sz w:val="20"/>
              </w:rPr>
              <w:t>Ryan Atkins</w:t>
            </w:r>
          </w:p>
        </w:tc>
        <w:tc>
          <w:tcPr>
            <w:tcW w:w="4950" w:type="dxa"/>
          </w:tcPr>
          <w:p w14:paraId="6F7708F4" w14:textId="5DBD3E3D" w:rsidR="00975325" w:rsidRPr="00975325" w:rsidRDefault="00975325" w:rsidP="00975325">
            <w:pPr>
              <w:pStyle w:val="BodyText"/>
              <w:spacing w:before="60"/>
              <w:rPr>
                <w:sz w:val="20"/>
              </w:rPr>
            </w:pPr>
            <w:r w:rsidRPr="00975325">
              <w:rPr>
                <w:sz w:val="20"/>
              </w:rPr>
              <w:t>Vice President, Resource Optimization, NV Energy</w:t>
            </w:r>
          </w:p>
        </w:tc>
        <w:tc>
          <w:tcPr>
            <w:tcW w:w="1440" w:type="dxa"/>
          </w:tcPr>
          <w:p w14:paraId="449F7027" w14:textId="77777777" w:rsidR="00975325" w:rsidRPr="00975325" w:rsidRDefault="00975325" w:rsidP="00975325">
            <w:pPr>
              <w:pStyle w:val="BodyText"/>
              <w:spacing w:before="60"/>
              <w:jc w:val="center"/>
              <w:rPr>
                <w:sz w:val="20"/>
              </w:rPr>
            </w:pPr>
          </w:p>
        </w:tc>
        <w:tc>
          <w:tcPr>
            <w:tcW w:w="1080" w:type="dxa"/>
          </w:tcPr>
          <w:p w14:paraId="339E5738" w14:textId="77777777" w:rsidR="00975325" w:rsidRPr="00975325" w:rsidRDefault="00975325" w:rsidP="00975325">
            <w:pPr>
              <w:pStyle w:val="BodyText"/>
              <w:spacing w:before="60"/>
              <w:jc w:val="center"/>
              <w:rPr>
                <w:sz w:val="20"/>
              </w:rPr>
            </w:pPr>
          </w:p>
        </w:tc>
      </w:tr>
      <w:tr w:rsidR="00975325" w:rsidRPr="00975325" w14:paraId="5623DB0E" w14:textId="77777777" w:rsidTr="00E91715">
        <w:tc>
          <w:tcPr>
            <w:tcW w:w="1890" w:type="dxa"/>
          </w:tcPr>
          <w:p w14:paraId="7F0C2DB2" w14:textId="4A27CE01" w:rsidR="00975325" w:rsidRPr="00975325" w:rsidRDefault="00975325" w:rsidP="00975325">
            <w:pPr>
              <w:pStyle w:val="BodyText"/>
              <w:spacing w:before="60"/>
              <w:rPr>
                <w:sz w:val="20"/>
              </w:rPr>
            </w:pPr>
            <w:r w:rsidRPr="00975325">
              <w:rPr>
                <w:sz w:val="20"/>
              </w:rPr>
              <w:t>Raj Hundal</w:t>
            </w:r>
          </w:p>
        </w:tc>
        <w:tc>
          <w:tcPr>
            <w:tcW w:w="4950" w:type="dxa"/>
          </w:tcPr>
          <w:p w14:paraId="1141FA7B" w14:textId="2D0A24B5" w:rsidR="00975325" w:rsidRPr="00975325" w:rsidRDefault="00975325" w:rsidP="00975325">
            <w:pPr>
              <w:pStyle w:val="BodyText"/>
              <w:spacing w:before="60"/>
              <w:rPr>
                <w:sz w:val="20"/>
              </w:rPr>
            </w:pPr>
            <w:r w:rsidRPr="00975325">
              <w:rPr>
                <w:sz w:val="20"/>
              </w:rPr>
              <w:t xml:space="preserve">Market Policy and Practices Manager, </w:t>
            </w:r>
            <w:proofErr w:type="spellStart"/>
            <w:r w:rsidRPr="00975325">
              <w:rPr>
                <w:sz w:val="20"/>
              </w:rPr>
              <w:t>Powerex</w:t>
            </w:r>
            <w:proofErr w:type="spellEnd"/>
            <w:r w:rsidRPr="00975325">
              <w:rPr>
                <w:sz w:val="20"/>
              </w:rPr>
              <w:t xml:space="preserve"> Corp.</w:t>
            </w:r>
          </w:p>
        </w:tc>
        <w:tc>
          <w:tcPr>
            <w:tcW w:w="1440" w:type="dxa"/>
          </w:tcPr>
          <w:p w14:paraId="2B32FB0E" w14:textId="7247D352" w:rsidR="00975325" w:rsidRPr="00975325" w:rsidRDefault="00975325" w:rsidP="00975325">
            <w:pPr>
              <w:pStyle w:val="BodyText"/>
              <w:spacing w:before="60"/>
              <w:jc w:val="center"/>
              <w:rPr>
                <w:sz w:val="20"/>
              </w:rPr>
            </w:pPr>
          </w:p>
        </w:tc>
        <w:tc>
          <w:tcPr>
            <w:tcW w:w="1080" w:type="dxa"/>
          </w:tcPr>
          <w:p w14:paraId="5DD60EAB" w14:textId="4882D258" w:rsidR="00975325" w:rsidRPr="00975325" w:rsidRDefault="00975325" w:rsidP="00975325">
            <w:pPr>
              <w:pStyle w:val="BodyText"/>
              <w:spacing w:before="60"/>
              <w:jc w:val="center"/>
              <w:rPr>
                <w:sz w:val="20"/>
              </w:rPr>
            </w:pPr>
          </w:p>
        </w:tc>
      </w:tr>
      <w:tr w:rsidR="00975325" w:rsidRPr="00975325" w14:paraId="2778606F" w14:textId="77777777" w:rsidTr="00E91715">
        <w:tc>
          <w:tcPr>
            <w:tcW w:w="1890" w:type="dxa"/>
          </w:tcPr>
          <w:p w14:paraId="3897891E" w14:textId="1C37DCC2" w:rsidR="00975325" w:rsidRPr="00975325" w:rsidRDefault="00975325" w:rsidP="00975325">
            <w:pPr>
              <w:pStyle w:val="BodyText"/>
              <w:spacing w:before="60"/>
              <w:rPr>
                <w:sz w:val="20"/>
              </w:rPr>
            </w:pPr>
            <w:r w:rsidRPr="00975325">
              <w:rPr>
                <w:sz w:val="20"/>
              </w:rPr>
              <w:t>Chris Norton</w:t>
            </w:r>
          </w:p>
        </w:tc>
        <w:tc>
          <w:tcPr>
            <w:tcW w:w="4950" w:type="dxa"/>
          </w:tcPr>
          <w:p w14:paraId="2874265B" w14:textId="35FAAE47" w:rsidR="00975325" w:rsidRPr="00975325" w:rsidRDefault="00975325" w:rsidP="00975325">
            <w:pPr>
              <w:pStyle w:val="BodyText"/>
              <w:spacing w:before="60"/>
              <w:rPr>
                <w:sz w:val="20"/>
              </w:rPr>
            </w:pPr>
            <w:r w:rsidRPr="00975325">
              <w:rPr>
                <w:sz w:val="20"/>
              </w:rPr>
              <w:t>Director of Market Regulatory Affairs, American Municipal Power, Inc.</w:t>
            </w:r>
          </w:p>
        </w:tc>
        <w:tc>
          <w:tcPr>
            <w:tcW w:w="1440" w:type="dxa"/>
          </w:tcPr>
          <w:p w14:paraId="0AF03E77" w14:textId="56A686CA" w:rsidR="00975325" w:rsidRPr="00975325" w:rsidRDefault="00975325" w:rsidP="00975325">
            <w:pPr>
              <w:pStyle w:val="BodyText"/>
              <w:spacing w:before="60"/>
              <w:jc w:val="center"/>
              <w:rPr>
                <w:sz w:val="20"/>
              </w:rPr>
            </w:pPr>
            <w:r w:rsidRPr="00975325">
              <w:rPr>
                <w:sz w:val="20"/>
              </w:rPr>
              <w:t>By Phone</w:t>
            </w:r>
          </w:p>
        </w:tc>
        <w:tc>
          <w:tcPr>
            <w:tcW w:w="1080" w:type="dxa"/>
          </w:tcPr>
          <w:p w14:paraId="3D9900B2" w14:textId="77777777" w:rsidR="00975325" w:rsidRPr="00975325" w:rsidRDefault="00975325" w:rsidP="00975325">
            <w:pPr>
              <w:pStyle w:val="BodyText"/>
              <w:spacing w:before="60"/>
              <w:jc w:val="center"/>
              <w:rPr>
                <w:sz w:val="20"/>
              </w:rPr>
            </w:pPr>
            <w:r w:rsidRPr="00975325">
              <w:rPr>
                <w:sz w:val="20"/>
              </w:rPr>
              <w:t>Support</w:t>
            </w:r>
          </w:p>
        </w:tc>
      </w:tr>
      <w:tr w:rsidR="00260CDE" w:rsidRPr="00975325" w14:paraId="50D6D177" w14:textId="77777777" w:rsidTr="00E91715">
        <w:tc>
          <w:tcPr>
            <w:tcW w:w="6840" w:type="dxa"/>
            <w:gridSpan w:val="2"/>
            <w:tcBorders>
              <w:top w:val="single" w:sz="4" w:space="0" w:color="auto"/>
              <w:bottom w:val="single" w:sz="4" w:space="0" w:color="auto"/>
            </w:tcBorders>
          </w:tcPr>
          <w:p w14:paraId="5714C34D" w14:textId="77777777"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975325">
              <w:rPr>
                <w:sz w:val="20"/>
              </w:rPr>
              <w:br w:type="page"/>
            </w:r>
            <w:r w:rsidRPr="00975325">
              <w:rPr>
                <w:b/>
                <w:smallCaps/>
                <w:sz w:val="20"/>
              </w:rPr>
              <w:t>Distribution/Load Serving Entities (LSE) Segment</w:t>
            </w:r>
          </w:p>
        </w:tc>
        <w:tc>
          <w:tcPr>
            <w:tcW w:w="2520" w:type="dxa"/>
            <w:gridSpan w:val="2"/>
            <w:tcBorders>
              <w:top w:val="single" w:sz="4" w:space="0" w:color="auto"/>
              <w:bottom w:val="single" w:sz="4" w:space="0" w:color="auto"/>
            </w:tcBorders>
          </w:tcPr>
          <w:p w14:paraId="52953B69" w14:textId="77777777"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260CDE" w:rsidRPr="00975325" w14:paraId="65561DED" w14:textId="77777777" w:rsidTr="00E91715">
        <w:tc>
          <w:tcPr>
            <w:tcW w:w="1890" w:type="dxa"/>
          </w:tcPr>
          <w:p w14:paraId="5C2E9F11" w14:textId="6E9FFE4B" w:rsidR="00260CDE" w:rsidRPr="00975325" w:rsidRDefault="00260CDE" w:rsidP="00260CDE">
            <w:pPr>
              <w:pStyle w:val="BodyText"/>
              <w:spacing w:before="60"/>
              <w:rPr>
                <w:sz w:val="20"/>
              </w:rPr>
            </w:pPr>
            <w:bookmarkStart w:id="9" w:name="_Hlk27494537"/>
            <w:r w:rsidRPr="00975325">
              <w:rPr>
                <w:sz w:val="20"/>
              </w:rPr>
              <w:t>Danielle Johnson</w:t>
            </w:r>
            <w:bookmarkEnd w:id="9"/>
          </w:p>
        </w:tc>
        <w:tc>
          <w:tcPr>
            <w:tcW w:w="4950" w:type="dxa"/>
          </w:tcPr>
          <w:p w14:paraId="03992B0B" w14:textId="77777777" w:rsidR="00260CDE" w:rsidRPr="00975325" w:rsidRDefault="00260CDE" w:rsidP="00260CDE">
            <w:pPr>
              <w:pStyle w:val="BodyText"/>
              <w:spacing w:before="60"/>
              <w:rPr>
                <w:sz w:val="20"/>
              </w:rPr>
            </w:pPr>
            <w:bookmarkStart w:id="10" w:name="_Hlk27494546"/>
            <w:r w:rsidRPr="00975325">
              <w:rPr>
                <w:sz w:val="20"/>
              </w:rPr>
              <w:t>Supervisor, OASIS Manager Group, Bonneville Power Administration</w:t>
            </w:r>
            <w:bookmarkEnd w:id="10"/>
          </w:p>
        </w:tc>
        <w:tc>
          <w:tcPr>
            <w:tcW w:w="1440" w:type="dxa"/>
          </w:tcPr>
          <w:p w14:paraId="2614ECA3" w14:textId="4B0F429B" w:rsidR="00260CDE" w:rsidRPr="00975325" w:rsidRDefault="00260CDE" w:rsidP="00260CDE">
            <w:pPr>
              <w:pStyle w:val="BodyText"/>
              <w:spacing w:before="60"/>
              <w:jc w:val="center"/>
              <w:rPr>
                <w:sz w:val="20"/>
              </w:rPr>
            </w:pPr>
            <w:r w:rsidRPr="00975325">
              <w:rPr>
                <w:sz w:val="20"/>
              </w:rPr>
              <w:t>By Phone</w:t>
            </w:r>
          </w:p>
        </w:tc>
        <w:tc>
          <w:tcPr>
            <w:tcW w:w="1080" w:type="dxa"/>
          </w:tcPr>
          <w:p w14:paraId="0BC6E011" w14:textId="77777777" w:rsidR="00260CDE" w:rsidRPr="00975325" w:rsidRDefault="00260CDE" w:rsidP="00260CDE">
            <w:pPr>
              <w:pStyle w:val="BodyText"/>
              <w:spacing w:before="60"/>
              <w:jc w:val="center"/>
              <w:rPr>
                <w:sz w:val="20"/>
              </w:rPr>
            </w:pPr>
            <w:r w:rsidRPr="00975325">
              <w:rPr>
                <w:sz w:val="20"/>
              </w:rPr>
              <w:t>Support</w:t>
            </w:r>
          </w:p>
        </w:tc>
      </w:tr>
      <w:tr w:rsidR="00260CDE" w:rsidRPr="00975325" w14:paraId="7F779667" w14:textId="77777777" w:rsidTr="00E91715">
        <w:tc>
          <w:tcPr>
            <w:tcW w:w="1890" w:type="dxa"/>
          </w:tcPr>
          <w:p w14:paraId="33C6EC2F" w14:textId="77777777" w:rsidR="00260CDE" w:rsidRPr="00975325" w:rsidRDefault="00260CDE" w:rsidP="00260CDE">
            <w:pPr>
              <w:pStyle w:val="BodyText"/>
              <w:spacing w:before="60"/>
              <w:rPr>
                <w:sz w:val="20"/>
              </w:rPr>
            </w:pPr>
            <w:r w:rsidRPr="00975325">
              <w:rPr>
                <w:sz w:val="20"/>
              </w:rPr>
              <w:t xml:space="preserve">Scott Lewter </w:t>
            </w:r>
          </w:p>
        </w:tc>
        <w:tc>
          <w:tcPr>
            <w:tcW w:w="4950" w:type="dxa"/>
          </w:tcPr>
          <w:p w14:paraId="715F8DCE" w14:textId="77777777" w:rsidR="00260CDE" w:rsidRPr="00975325" w:rsidRDefault="00260CDE" w:rsidP="00260CDE">
            <w:pPr>
              <w:pStyle w:val="BodyText"/>
              <w:spacing w:before="60"/>
              <w:rPr>
                <w:sz w:val="20"/>
              </w:rPr>
            </w:pPr>
            <w:r w:rsidRPr="00975325">
              <w:rPr>
                <w:sz w:val="20"/>
              </w:rPr>
              <w:t>Lead System Operations Analyst, Duke Energy Corporation</w:t>
            </w:r>
          </w:p>
        </w:tc>
        <w:tc>
          <w:tcPr>
            <w:tcW w:w="1440" w:type="dxa"/>
          </w:tcPr>
          <w:p w14:paraId="79D003A8" w14:textId="3836A806" w:rsidR="00260CDE" w:rsidRPr="00975325" w:rsidRDefault="00260CDE" w:rsidP="00260CDE">
            <w:pPr>
              <w:pStyle w:val="BodyText"/>
              <w:spacing w:before="60"/>
              <w:jc w:val="center"/>
              <w:rPr>
                <w:sz w:val="20"/>
              </w:rPr>
            </w:pPr>
            <w:r w:rsidRPr="00975325">
              <w:rPr>
                <w:sz w:val="20"/>
              </w:rPr>
              <w:t>By Phone</w:t>
            </w:r>
          </w:p>
        </w:tc>
        <w:tc>
          <w:tcPr>
            <w:tcW w:w="1080" w:type="dxa"/>
          </w:tcPr>
          <w:p w14:paraId="3C292C8F" w14:textId="77777777" w:rsidR="00260CDE" w:rsidRPr="00975325" w:rsidRDefault="00260CDE" w:rsidP="00260CDE">
            <w:pPr>
              <w:pStyle w:val="BodyText"/>
              <w:spacing w:before="60"/>
              <w:jc w:val="center"/>
              <w:rPr>
                <w:sz w:val="20"/>
              </w:rPr>
            </w:pPr>
            <w:r w:rsidRPr="00975325">
              <w:rPr>
                <w:sz w:val="20"/>
              </w:rPr>
              <w:t>Support</w:t>
            </w:r>
          </w:p>
        </w:tc>
      </w:tr>
      <w:tr w:rsidR="00975325" w:rsidRPr="00975325" w14:paraId="51722A56" w14:textId="77777777" w:rsidTr="00E91715">
        <w:tc>
          <w:tcPr>
            <w:tcW w:w="1890" w:type="dxa"/>
          </w:tcPr>
          <w:p w14:paraId="29D1DA97" w14:textId="27108B85" w:rsidR="00975325" w:rsidRPr="00975325" w:rsidRDefault="00975325" w:rsidP="00975325">
            <w:pPr>
              <w:pStyle w:val="BodyText"/>
              <w:spacing w:before="60"/>
              <w:rPr>
                <w:sz w:val="20"/>
              </w:rPr>
            </w:pPr>
            <w:r w:rsidRPr="00975325">
              <w:rPr>
                <w:sz w:val="20"/>
              </w:rPr>
              <w:t>Jordan Williams</w:t>
            </w:r>
          </w:p>
        </w:tc>
        <w:tc>
          <w:tcPr>
            <w:tcW w:w="4950" w:type="dxa"/>
          </w:tcPr>
          <w:p w14:paraId="72BB9F5B" w14:textId="6722EAEC" w:rsidR="00975325" w:rsidRPr="00975325" w:rsidRDefault="00975325" w:rsidP="00975325">
            <w:pPr>
              <w:pStyle w:val="BodyText"/>
              <w:spacing w:before="60"/>
              <w:rPr>
                <w:sz w:val="20"/>
              </w:rPr>
            </w:pPr>
            <w:r w:rsidRPr="00975325">
              <w:rPr>
                <w:sz w:val="20"/>
              </w:rPr>
              <w:t>Director – Federal Regulatory Affairs, Compliance &amp; Transmission Policy, Tampa Electric Company</w:t>
            </w:r>
          </w:p>
        </w:tc>
        <w:tc>
          <w:tcPr>
            <w:tcW w:w="1440" w:type="dxa"/>
          </w:tcPr>
          <w:p w14:paraId="22DD515C" w14:textId="3497A275" w:rsidR="00975325" w:rsidRPr="00975325" w:rsidRDefault="00975325" w:rsidP="00975325">
            <w:pPr>
              <w:pStyle w:val="BodyText"/>
              <w:spacing w:before="60"/>
              <w:jc w:val="center"/>
              <w:rPr>
                <w:sz w:val="20"/>
              </w:rPr>
            </w:pPr>
            <w:r>
              <w:rPr>
                <w:sz w:val="20"/>
              </w:rPr>
              <w:t>In Person</w:t>
            </w:r>
          </w:p>
        </w:tc>
        <w:tc>
          <w:tcPr>
            <w:tcW w:w="1080" w:type="dxa"/>
          </w:tcPr>
          <w:p w14:paraId="1F86EE19" w14:textId="77777777" w:rsidR="00975325" w:rsidRPr="00975325" w:rsidRDefault="00975325" w:rsidP="00975325">
            <w:pPr>
              <w:pStyle w:val="BodyText"/>
              <w:spacing w:before="60"/>
              <w:jc w:val="center"/>
              <w:rPr>
                <w:sz w:val="20"/>
              </w:rPr>
            </w:pPr>
            <w:r w:rsidRPr="00975325">
              <w:rPr>
                <w:sz w:val="20"/>
              </w:rPr>
              <w:t>Support</w:t>
            </w:r>
          </w:p>
        </w:tc>
      </w:tr>
      <w:tr w:rsidR="00260CDE" w:rsidRPr="00975325" w14:paraId="5883EA22" w14:textId="77777777" w:rsidTr="00E91715">
        <w:tc>
          <w:tcPr>
            <w:tcW w:w="6840" w:type="dxa"/>
            <w:gridSpan w:val="2"/>
            <w:tcBorders>
              <w:top w:val="single" w:sz="4" w:space="0" w:color="auto"/>
              <w:bottom w:val="single" w:sz="4" w:space="0" w:color="auto"/>
            </w:tcBorders>
          </w:tcPr>
          <w:p w14:paraId="22E4C7CC" w14:textId="77777777" w:rsidR="00260CDE" w:rsidRPr="00975325" w:rsidRDefault="00260CDE" w:rsidP="00260CDE">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sidRPr="00975325">
              <w:rPr>
                <w:b/>
                <w:smallCaps/>
                <w:sz w:val="20"/>
              </w:rPr>
              <w:t>End Users Segment</w:t>
            </w:r>
          </w:p>
        </w:tc>
        <w:tc>
          <w:tcPr>
            <w:tcW w:w="2520" w:type="dxa"/>
            <w:gridSpan w:val="2"/>
            <w:tcBorders>
              <w:top w:val="single" w:sz="4" w:space="0" w:color="auto"/>
              <w:bottom w:val="single" w:sz="4" w:space="0" w:color="auto"/>
            </w:tcBorders>
          </w:tcPr>
          <w:p w14:paraId="3DD197EE" w14:textId="77777777" w:rsidR="00260CDE" w:rsidRPr="00975325" w:rsidRDefault="00260CDE" w:rsidP="00260CDE">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r>
      <w:tr w:rsidR="00260CDE" w:rsidRPr="00975325" w14:paraId="38CA0484" w14:textId="77777777" w:rsidTr="00E91715">
        <w:tc>
          <w:tcPr>
            <w:tcW w:w="1890" w:type="dxa"/>
          </w:tcPr>
          <w:p w14:paraId="57BA09B2" w14:textId="77777777" w:rsidR="00260CDE" w:rsidRPr="00975325" w:rsidRDefault="00260CDE" w:rsidP="00260CDE">
            <w:pPr>
              <w:pStyle w:val="BodyText"/>
              <w:spacing w:before="60"/>
              <w:rPr>
                <w:sz w:val="20"/>
              </w:rPr>
            </w:pPr>
            <w:r w:rsidRPr="00975325">
              <w:rPr>
                <w:sz w:val="20"/>
              </w:rPr>
              <w:t>Ben Stander</w:t>
            </w:r>
          </w:p>
        </w:tc>
        <w:tc>
          <w:tcPr>
            <w:tcW w:w="4950" w:type="dxa"/>
          </w:tcPr>
          <w:p w14:paraId="1712C85C" w14:textId="77777777" w:rsidR="00260CDE" w:rsidRPr="00975325" w:rsidRDefault="00260CDE" w:rsidP="00260CDE">
            <w:pPr>
              <w:pStyle w:val="BodyText"/>
              <w:keepNext/>
              <w:keepLines/>
              <w:widowControl w:val="0"/>
              <w:spacing w:before="60"/>
              <w:rPr>
                <w:sz w:val="20"/>
              </w:rPr>
            </w:pPr>
            <w:r w:rsidRPr="00975325">
              <w:rPr>
                <w:sz w:val="20"/>
              </w:rPr>
              <w:t>Director and Assistant General Counsel, OATI</w:t>
            </w:r>
          </w:p>
        </w:tc>
        <w:tc>
          <w:tcPr>
            <w:tcW w:w="1440" w:type="dxa"/>
          </w:tcPr>
          <w:p w14:paraId="469D2AF7" w14:textId="38402950" w:rsidR="00260CDE" w:rsidRPr="00975325" w:rsidRDefault="00260CDE" w:rsidP="00260CDE">
            <w:pPr>
              <w:pStyle w:val="BodyText"/>
              <w:keepNext/>
              <w:keepLines/>
              <w:widowControl w:val="0"/>
              <w:spacing w:before="60"/>
              <w:jc w:val="center"/>
              <w:rPr>
                <w:sz w:val="20"/>
              </w:rPr>
            </w:pPr>
          </w:p>
        </w:tc>
        <w:tc>
          <w:tcPr>
            <w:tcW w:w="1080" w:type="dxa"/>
          </w:tcPr>
          <w:p w14:paraId="168632C1" w14:textId="107DAE7E" w:rsidR="00260CDE" w:rsidRPr="00975325" w:rsidRDefault="00260CDE" w:rsidP="00260CDE">
            <w:pPr>
              <w:pStyle w:val="BodyText"/>
              <w:keepNext/>
              <w:keepLines/>
              <w:widowControl w:val="0"/>
              <w:spacing w:before="60"/>
              <w:jc w:val="center"/>
              <w:rPr>
                <w:sz w:val="20"/>
              </w:rPr>
            </w:pPr>
          </w:p>
        </w:tc>
      </w:tr>
      <w:tr w:rsidR="00260CDE" w:rsidRPr="00975325" w14:paraId="415BAFBC" w14:textId="77777777" w:rsidTr="00E91715">
        <w:tc>
          <w:tcPr>
            <w:tcW w:w="1890" w:type="dxa"/>
          </w:tcPr>
          <w:p w14:paraId="36ECE8AC" w14:textId="77777777" w:rsidR="00260CDE" w:rsidRPr="00975325" w:rsidRDefault="00260CDE" w:rsidP="00260CDE">
            <w:pPr>
              <w:pStyle w:val="BodyText"/>
              <w:spacing w:before="60"/>
              <w:rPr>
                <w:sz w:val="20"/>
              </w:rPr>
            </w:pPr>
            <w:r w:rsidRPr="00975325">
              <w:rPr>
                <w:sz w:val="20"/>
              </w:rPr>
              <w:lastRenderedPageBreak/>
              <w:t>Keith Sappenfield</w:t>
            </w:r>
          </w:p>
        </w:tc>
        <w:tc>
          <w:tcPr>
            <w:tcW w:w="4950" w:type="dxa"/>
          </w:tcPr>
          <w:p w14:paraId="39A6D54B" w14:textId="77777777" w:rsidR="00260CDE" w:rsidRPr="00975325" w:rsidRDefault="00260CDE" w:rsidP="00260CDE">
            <w:pPr>
              <w:pStyle w:val="BodyText"/>
              <w:spacing w:before="60"/>
              <w:rPr>
                <w:sz w:val="20"/>
              </w:rPr>
            </w:pPr>
            <w:r w:rsidRPr="00975325">
              <w:rPr>
                <w:sz w:val="20"/>
              </w:rPr>
              <w:t>Principal, Project Strategy, Corpus Christi Liquefaction</w:t>
            </w:r>
          </w:p>
        </w:tc>
        <w:tc>
          <w:tcPr>
            <w:tcW w:w="1440" w:type="dxa"/>
          </w:tcPr>
          <w:p w14:paraId="50516AAC" w14:textId="268615D4" w:rsidR="00260CDE" w:rsidRPr="00975325" w:rsidRDefault="00260CDE" w:rsidP="00260CDE">
            <w:pPr>
              <w:pStyle w:val="BodyText"/>
              <w:spacing w:before="60"/>
              <w:jc w:val="center"/>
              <w:rPr>
                <w:sz w:val="20"/>
              </w:rPr>
            </w:pPr>
            <w:r w:rsidRPr="00975325">
              <w:rPr>
                <w:sz w:val="20"/>
              </w:rPr>
              <w:t>By Phone</w:t>
            </w:r>
          </w:p>
        </w:tc>
        <w:tc>
          <w:tcPr>
            <w:tcW w:w="1080" w:type="dxa"/>
          </w:tcPr>
          <w:p w14:paraId="5E762CD0" w14:textId="77777777" w:rsidR="00260CDE" w:rsidRPr="00975325" w:rsidRDefault="00260CDE" w:rsidP="00260CDE">
            <w:pPr>
              <w:pStyle w:val="BodyText"/>
              <w:spacing w:before="60"/>
              <w:jc w:val="center"/>
              <w:rPr>
                <w:sz w:val="20"/>
              </w:rPr>
            </w:pPr>
            <w:r w:rsidRPr="00975325">
              <w:rPr>
                <w:sz w:val="20"/>
              </w:rPr>
              <w:t>Support</w:t>
            </w:r>
          </w:p>
        </w:tc>
      </w:tr>
      <w:tr w:rsidR="00260CDE" w:rsidRPr="00975325" w14:paraId="1A6110F8" w14:textId="77777777" w:rsidTr="00E91715">
        <w:tc>
          <w:tcPr>
            <w:tcW w:w="1890" w:type="dxa"/>
          </w:tcPr>
          <w:p w14:paraId="75719BAE" w14:textId="77777777" w:rsidR="00260CDE" w:rsidRPr="00975325" w:rsidRDefault="00260CDE" w:rsidP="00260CDE">
            <w:pPr>
              <w:pStyle w:val="BodyText"/>
              <w:spacing w:before="60"/>
              <w:rPr>
                <w:sz w:val="20"/>
              </w:rPr>
            </w:pPr>
            <w:r w:rsidRPr="00975325">
              <w:rPr>
                <w:sz w:val="20"/>
              </w:rPr>
              <w:t>Sam Watson</w:t>
            </w:r>
          </w:p>
        </w:tc>
        <w:tc>
          <w:tcPr>
            <w:tcW w:w="4950" w:type="dxa"/>
          </w:tcPr>
          <w:p w14:paraId="226E60FE" w14:textId="77777777" w:rsidR="00260CDE" w:rsidRPr="00975325" w:rsidRDefault="00260CDE" w:rsidP="00260CDE">
            <w:pPr>
              <w:pStyle w:val="BodyText"/>
              <w:spacing w:before="60"/>
              <w:rPr>
                <w:sz w:val="20"/>
              </w:rPr>
            </w:pPr>
            <w:r w:rsidRPr="00975325">
              <w:rPr>
                <w:sz w:val="20"/>
              </w:rPr>
              <w:t xml:space="preserve">General Counsel – North Carolina Utilities Commission </w:t>
            </w:r>
            <w:proofErr w:type="gramStart"/>
            <w:r w:rsidRPr="00975325">
              <w:rPr>
                <w:sz w:val="20"/>
              </w:rPr>
              <w:t>rep.</w:t>
            </w:r>
            <w:proofErr w:type="gramEnd"/>
            <w:r w:rsidRPr="00975325">
              <w:rPr>
                <w:sz w:val="20"/>
              </w:rPr>
              <w:t xml:space="preserve"> National Association of Regulatory Utility Commissioners (NARUC)</w:t>
            </w:r>
          </w:p>
        </w:tc>
        <w:tc>
          <w:tcPr>
            <w:tcW w:w="1440" w:type="dxa"/>
          </w:tcPr>
          <w:p w14:paraId="7F8BB0A2" w14:textId="450C6C05" w:rsidR="00260CDE" w:rsidRPr="00975325" w:rsidRDefault="00975325" w:rsidP="00260CDE">
            <w:pPr>
              <w:pStyle w:val="BodyText"/>
              <w:spacing w:before="60"/>
              <w:jc w:val="center"/>
              <w:rPr>
                <w:sz w:val="20"/>
              </w:rPr>
            </w:pPr>
            <w:r>
              <w:rPr>
                <w:sz w:val="20"/>
              </w:rPr>
              <w:t>In Person</w:t>
            </w:r>
          </w:p>
        </w:tc>
        <w:tc>
          <w:tcPr>
            <w:tcW w:w="1080" w:type="dxa"/>
          </w:tcPr>
          <w:p w14:paraId="2D04382E" w14:textId="77777777" w:rsidR="00260CDE" w:rsidRPr="00975325" w:rsidRDefault="00260CDE" w:rsidP="00260CDE">
            <w:pPr>
              <w:pStyle w:val="BodyText"/>
              <w:spacing w:before="60"/>
              <w:jc w:val="center"/>
              <w:rPr>
                <w:sz w:val="20"/>
              </w:rPr>
            </w:pPr>
            <w:r w:rsidRPr="00975325">
              <w:rPr>
                <w:sz w:val="20"/>
              </w:rPr>
              <w:t>Support</w:t>
            </w:r>
          </w:p>
        </w:tc>
      </w:tr>
      <w:tr w:rsidR="00260CDE" w:rsidRPr="00975325" w14:paraId="795AA5B5" w14:textId="77777777" w:rsidTr="00E91715">
        <w:tc>
          <w:tcPr>
            <w:tcW w:w="6840" w:type="dxa"/>
            <w:gridSpan w:val="2"/>
            <w:tcBorders>
              <w:top w:val="single" w:sz="4" w:space="0" w:color="auto"/>
              <w:bottom w:val="single" w:sz="4" w:space="0" w:color="auto"/>
            </w:tcBorders>
          </w:tcPr>
          <w:p w14:paraId="18D4C5B3" w14:textId="77777777" w:rsidR="00260CDE" w:rsidRPr="00975325" w:rsidRDefault="00260CDE" w:rsidP="001E50EE">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sidRPr="00975325">
              <w:rPr>
                <w:b/>
                <w:smallCaps/>
                <w:sz w:val="20"/>
              </w:rPr>
              <w:t>Independent Grid Operators/Planners</w:t>
            </w:r>
          </w:p>
        </w:tc>
        <w:tc>
          <w:tcPr>
            <w:tcW w:w="1440" w:type="dxa"/>
            <w:tcBorders>
              <w:top w:val="single" w:sz="4" w:space="0" w:color="auto"/>
              <w:bottom w:val="single" w:sz="4" w:space="0" w:color="auto"/>
            </w:tcBorders>
          </w:tcPr>
          <w:p w14:paraId="35B12212" w14:textId="77777777" w:rsidR="00260CDE" w:rsidRPr="00975325" w:rsidRDefault="00260CDE" w:rsidP="001E50EE">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c>
          <w:tcPr>
            <w:tcW w:w="1080" w:type="dxa"/>
            <w:tcBorders>
              <w:top w:val="single" w:sz="4" w:space="0" w:color="auto"/>
              <w:bottom w:val="single" w:sz="4" w:space="0" w:color="auto"/>
            </w:tcBorders>
          </w:tcPr>
          <w:p w14:paraId="6774CF4C" w14:textId="77777777" w:rsidR="00260CDE" w:rsidRPr="00975325" w:rsidRDefault="00260CDE" w:rsidP="001E50EE">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r>
      <w:tr w:rsidR="00260CDE" w:rsidRPr="00975325" w14:paraId="27E605B3" w14:textId="77777777" w:rsidTr="00E91715">
        <w:tc>
          <w:tcPr>
            <w:tcW w:w="1890" w:type="dxa"/>
          </w:tcPr>
          <w:p w14:paraId="2594050B" w14:textId="681387EA" w:rsidR="00260CDE" w:rsidRPr="00975325" w:rsidRDefault="00260CDE" w:rsidP="001E50EE">
            <w:pPr>
              <w:pStyle w:val="BodyText"/>
              <w:keepNext/>
              <w:keepLines/>
              <w:widowControl w:val="0"/>
              <w:spacing w:before="60"/>
              <w:rPr>
                <w:bCs/>
                <w:sz w:val="20"/>
              </w:rPr>
            </w:pPr>
            <w:bookmarkStart w:id="11" w:name="_Hlk27494793"/>
            <w:r w:rsidRPr="00975325">
              <w:rPr>
                <w:bCs/>
                <w:sz w:val="20"/>
              </w:rPr>
              <w:t>Joshua Phillips</w:t>
            </w:r>
            <w:bookmarkEnd w:id="11"/>
          </w:p>
        </w:tc>
        <w:tc>
          <w:tcPr>
            <w:tcW w:w="4950" w:type="dxa"/>
          </w:tcPr>
          <w:p w14:paraId="3A924D3D" w14:textId="77777777" w:rsidR="00260CDE" w:rsidRPr="00975325" w:rsidRDefault="00260CDE" w:rsidP="001E50EE">
            <w:pPr>
              <w:pStyle w:val="BodyText"/>
              <w:keepNext/>
              <w:keepLines/>
              <w:widowControl w:val="0"/>
              <w:spacing w:before="60"/>
              <w:rPr>
                <w:sz w:val="20"/>
              </w:rPr>
            </w:pPr>
            <w:bookmarkStart w:id="12" w:name="_Hlk27494801"/>
            <w:r w:rsidRPr="00975325">
              <w:rPr>
                <w:sz w:val="20"/>
              </w:rPr>
              <w:t>Lead Policy Analyst, Southwest Power Pool</w:t>
            </w:r>
            <w:bookmarkEnd w:id="12"/>
          </w:p>
        </w:tc>
        <w:tc>
          <w:tcPr>
            <w:tcW w:w="1440" w:type="dxa"/>
          </w:tcPr>
          <w:p w14:paraId="19A9F9A0" w14:textId="4EFCB013" w:rsidR="00260CDE" w:rsidRPr="00975325" w:rsidRDefault="00260CDE" w:rsidP="001E50EE">
            <w:pPr>
              <w:pStyle w:val="BodyText"/>
              <w:keepNext/>
              <w:keepLines/>
              <w:widowControl w:val="0"/>
              <w:spacing w:before="60"/>
              <w:jc w:val="center"/>
              <w:rPr>
                <w:sz w:val="20"/>
              </w:rPr>
            </w:pPr>
            <w:r w:rsidRPr="00975325">
              <w:rPr>
                <w:sz w:val="20"/>
              </w:rPr>
              <w:t>In Person</w:t>
            </w:r>
          </w:p>
        </w:tc>
        <w:tc>
          <w:tcPr>
            <w:tcW w:w="1080" w:type="dxa"/>
          </w:tcPr>
          <w:p w14:paraId="28DA2826" w14:textId="77777777" w:rsidR="00260CDE" w:rsidRPr="00975325" w:rsidRDefault="00260CDE" w:rsidP="001E50EE">
            <w:pPr>
              <w:pStyle w:val="BodyText"/>
              <w:keepNext/>
              <w:keepLines/>
              <w:widowControl w:val="0"/>
              <w:spacing w:before="60"/>
              <w:jc w:val="center"/>
              <w:rPr>
                <w:sz w:val="20"/>
              </w:rPr>
            </w:pPr>
            <w:r w:rsidRPr="00975325">
              <w:rPr>
                <w:sz w:val="20"/>
              </w:rPr>
              <w:t>Support</w:t>
            </w:r>
          </w:p>
        </w:tc>
      </w:tr>
      <w:tr w:rsidR="00975325" w:rsidRPr="00975325" w14:paraId="64D3C42F" w14:textId="77777777" w:rsidTr="00E91715">
        <w:tc>
          <w:tcPr>
            <w:tcW w:w="1890" w:type="dxa"/>
          </w:tcPr>
          <w:p w14:paraId="3E75679D" w14:textId="5EA94DD5" w:rsidR="00975325" w:rsidRPr="00975325" w:rsidRDefault="00975325" w:rsidP="00975325">
            <w:pPr>
              <w:pStyle w:val="BodyText"/>
              <w:keepNext/>
              <w:keepLines/>
              <w:widowControl w:val="0"/>
              <w:spacing w:before="60"/>
              <w:rPr>
                <w:sz w:val="20"/>
              </w:rPr>
            </w:pPr>
            <w:r w:rsidRPr="00975325">
              <w:rPr>
                <w:sz w:val="20"/>
              </w:rPr>
              <w:t>Karen Frank</w:t>
            </w:r>
          </w:p>
        </w:tc>
        <w:tc>
          <w:tcPr>
            <w:tcW w:w="4950" w:type="dxa"/>
          </w:tcPr>
          <w:p w14:paraId="3914C5BB" w14:textId="662EBB8E" w:rsidR="00975325" w:rsidRPr="00975325" w:rsidRDefault="00975325" w:rsidP="00975325">
            <w:pPr>
              <w:pStyle w:val="BodyText"/>
              <w:keepNext/>
              <w:keepLines/>
              <w:widowControl w:val="0"/>
              <w:spacing w:before="60"/>
              <w:rPr>
                <w:sz w:val="20"/>
              </w:rPr>
            </w:pPr>
            <w:r w:rsidRPr="00975325">
              <w:rPr>
                <w:sz w:val="20"/>
              </w:rPr>
              <w:t>Advisor – Standards &amp; Assurance, MISO</w:t>
            </w:r>
          </w:p>
        </w:tc>
        <w:tc>
          <w:tcPr>
            <w:tcW w:w="1440" w:type="dxa"/>
          </w:tcPr>
          <w:p w14:paraId="6CF26CA6" w14:textId="55DF18CF" w:rsidR="00975325" w:rsidRPr="00975325" w:rsidRDefault="00975325" w:rsidP="00975325">
            <w:pPr>
              <w:pStyle w:val="BodyText"/>
              <w:keepNext/>
              <w:keepLines/>
              <w:widowControl w:val="0"/>
              <w:spacing w:before="60"/>
              <w:jc w:val="center"/>
              <w:rPr>
                <w:sz w:val="20"/>
              </w:rPr>
            </w:pPr>
            <w:r w:rsidRPr="00975325">
              <w:rPr>
                <w:sz w:val="20"/>
              </w:rPr>
              <w:t>By Phone</w:t>
            </w:r>
          </w:p>
        </w:tc>
        <w:tc>
          <w:tcPr>
            <w:tcW w:w="1080" w:type="dxa"/>
          </w:tcPr>
          <w:p w14:paraId="2B3F14B7" w14:textId="5AD6AFD7" w:rsidR="00975325" w:rsidRPr="00975325" w:rsidRDefault="00975325" w:rsidP="00975325">
            <w:pPr>
              <w:pStyle w:val="BodyText"/>
              <w:keepNext/>
              <w:keepLines/>
              <w:widowControl w:val="0"/>
              <w:spacing w:before="60"/>
              <w:jc w:val="center"/>
              <w:rPr>
                <w:sz w:val="20"/>
              </w:rPr>
            </w:pPr>
            <w:r w:rsidRPr="00975325">
              <w:rPr>
                <w:sz w:val="20"/>
              </w:rPr>
              <w:t>Support</w:t>
            </w:r>
          </w:p>
        </w:tc>
      </w:tr>
      <w:tr w:rsidR="00975325" w:rsidRPr="00975325" w14:paraId="69BBEF4C" w14:textId="77777777" w:rsidTr="00E91715">
        <w:tc>
          <w:tcPr>
            <w:tcW w:w="1890" w:type="dxa"/>
          </w:tcPr>
          <w:p w14:paraId="33F1EF2F" w14:textId="474E5597" w:rsidR="00975325" w:rsidRPr="00975325" w:rsidRDefault="00975325" w:rsidP="00975325">
            <w:pPr>
              <w:pStyle w:val="BodyText"/>
              <w:keepNext/>
              <w:keepLines/>
              <w:widowControl w:val="0"/>
              <w:spacing w:before="60"/>
              <w:rPr>
                <w:sz w:val="20"/>
              </w:rPr>
            </w:pPr>
            <w:r w:rsidRPr="00975325">
              <w:rPr>
                <w:sz w:val="20"/>
              </w:rPr>
              <w:t>Gregory Campoli</w:t>
            </w:r>
          </w:p>
        </w:tc>
        <w:tc>
          <w:tcPr>
            <w:tcW w:w="4950" w:type="dxa"/>
          </w:tcPr>
          <w:p w14:paraId="6371B092" w14:textId="750FC85D" w:rsidR="00975325" w:rsidRPr="00975325" w:rsidRDefault="00975325" w:rsidP="00975325">
            <w:pPr>
              <w:pStyle w:val="BodyText"/>
              <w:keepNext/>
              <w:keepLines/>
              <w:widowControl w:val="0"/>
              <w:spacing w:before="60"/>
              <w:rPr>
                <w:sz w:val="20"/>
              </w:rPr>
            </w:pPr>
            <w:r w:rsidRPr="00975325">
              <w:rPr>
                <w:sz w:val="20"/>
              </w:rPr>
              <w:t>Manager, Reliability Compliance and Industry Affairs, New York ISO</w:t>
            </w:r>
          </w:p>
        </w:tc>
        <w:tc>
          <w:tcPr>
            <w:tcW w:w="1440" w:type="dxa"/>
          </w:tcPr>
          <w:p w14:paraId="1B8FAA5B" w14:textId="2A5DB34E" w:rsidR="00975325" w:rsidRPr="00975325" w:rsidRDefault="00975325" w:rsidP="00975325">
            <w:pPr>
              <w:pStyle w:val="BodyText"/>
              <w:keepNext/>
              <w:keepLines/>
              <w:widowControl w:val="0"/>
              <w:spacing w:before="60"/>
              <w:jc w:val="center"/>
              <w:rPr>
                <w:sz w:val="20"/>
              </w:rPr>
            </w:pPr>
            <w:r w:rsidRPr="00975325">
              <w:rPr>
                <w:sz w:val="20"/>
              </w:rPr>
              <w:t>By Phone</w:t>
            </w:r>
          </w:p>
        </w:tc>
        <w:tc>
          <w:tcPr>
            <w:tcW w:w="1080" w:type="dxa"/>
          </w:tcPr>
          <w:p w14:paraId="71872C50" w14:textId="0ABD03A3" w:rsidR="00975325" w:rsidRPr="00975325" w:rsidRDefault="00975325" w:rsidP="00975325">
            <w:pPr>
              <w:pStyle w:val="BodyText"/>
              <w:keepNext/>
              <w:keepLines/>
              <w:widowControl w:val="0"/>
              <w:spacing w:before="60"/>
              <w:jc w:val="center"/>
              <w:rPr>
                <w:sz w:val="20"/>
              </w:rPr>
            </w:pPr>
            <w:r w:rsidRPr="00975325">
              <w:rPr>
                <w:sz w:val="20"/>
              </w:rPr>
              <w:t>Support</w:t>
            </w:r>
          </w:p>
        </w:tc>
      </w:tr>
      <w:tr w:rsidR="00975325" w:rsidRPr="00975325" w14:paraId="6D4DB421" w14:textId="77777777" w:rsidTr="00E91715">
        <w:tc>
          <w:tcPr>
            <w:tcW w:w="1890" w:type="dxa"/>
          </w:tcPr>
          <w:p w14:paraId="2B1A2EF2" w14:textId="38489BB3" w:rsidR="00975325" w:rsidRPr="00975325" w:rsidRDefault="00975325" w:rsidP="00975325">
            <w:pPr>
              <w:pStyle w:val="BodyText"/>
              <w:keepNext/>
              <w:keepLines/>
              <w:widowControl w:val="0"/>
              <w:spacing w:before="60"/>
              <w:rPr>
                <w:sz w:val="20"/>
              </w:rPr>
            </w:pPr>
            <w:r w:rsidRPr="00975325">
              <w:rPr>
                <w:sz w:val="20"/>
              </w:rPr>
              <w:t>Brian Jacobsen</w:t>
            </w:r>
          </w:p>
        </w:tc>
        <w:tc>
          <w:tcPr>
            <w:tcW w:w="4950" w:type="dxa"/>
          </w:tcPr>
          <w:p w14:paraId="2687B4A9" w14:textId="4B87D138" w:rsidR="00975325" w:rsidRPr="00975325" w:rsidRDefault="00975325" w:rsidP="00975325">
            <w:pPr>
              <w:pStyle w:val="BodyText"/>
              <w:keepNext/>
              <w:keepLines/>
              <w:widowControl w:val="0"/>
              <w:spacing w:before="60"/>
              <w:rPr>
                <w:sz w:val="20"/>
              </w:rPr>
            </w:pPr>
            <w:r w:rsidRPr="00975325">
              <w:rPr>
                <w:sz w:val="20"/>
              </w:rPr>
              <w:t>Manager of Enterprise Model Management, California ISO</w:t>
            </w:r>
          </w:p>
        </w:tc>
        <w:tc>
          <w:tcPr>
            <w:tcW w:w="1440" w:type="dxa"/>
          </w:tcPr>
          <w:p w14:paraId="3F2A7A75" w14:textId="36F5D4FC" w:rsidR="00975325" w:rsidRPr="00975325" w:rsidRDefault="00975325" w:rsidP="00975325">
            <w:pPr>
              <w:pStyle w:val="BodyText"/>
              <w:keepNext/>
              <w:keepLines/>
              <w:widowControl w:val="0"/>
              <w:spacing w:before="60"/>
              <w:jc w:val="center"/>
              <w:rPr>
                <w:sz w:val="20"/>
              </w:rPr>
            </w:pPr>
          </w:p>
        </w:tc>
        <w:tc>
          <w:tcPr>
            <w:tcW w:w="1080" w:type="dxa"/>
          </w:tcPr>
          <w:p w14:paraId="5BA8A3C8" w14:textId="0FF894E0" w:rsidR="00975325" w:rsidRPr="00975325" w:rsidRDefault="00975325" w:rsidP="00975325">
            <w:pPr>
              <w:pStyle w:val="BodyText"/>
              <w:keepNext/>
              <w:keepLines/>
              <w:widowControl w:val="0"/>
              <w:spacing w:before="60"/>
              <w:jc w:val="center"/>
              <w:rPr>
                <w:sz w:val="20"/>
              </w:rPr>
            </w:pPr>
          </w:p>
        </w:tc>
      </w:tr>
      <w:tr w:rsidR="00975325" w:rsidRPr="00975325" w14:paraId="4454E5D1" w14:textId="77777777" w:rsidTr="00E91715">
        <w:tc>
          <w:tcPr>
            <w:tcW w:w="1890" w:type="dxa"/>
          </w:tcPr>
          <w:p w14:paraId="59044482" w14:textId="1A31C449" w:rsidR="00975325" w:rsidRPr="00975325" w:rsidRDefault="00975325" w:rsidP="00975325">
            <w:pPr>
              <w:pStyle w:val="BodyText"/>
              <w:spacing w:before="60"/>
              <w:rPr>
                <w:sz w:val="20"/>
              </w:rPr>
            </w:pPr>
            <w:r w:rsidRPr="00975325">
              <w:rPr>
                <w:sz w:val="20"/>
              </w:rPr>
              <w:t>John Pearson</w:t>
            </w:r>
          </w:p>
        </w:tc>
        <w:tc>
          <w:tcPr>
            <w:tcW w:w="4950" w:type="dxa"/>
          </w:tcPr>
          <w:p w14:paraId="13C50612" w14:textId="00351E24" w:rsidR="00975325" w:rsidRPr="00975325" w:rsidRDefault="00975325" w:rsidP="00975325">
            <w:pPr>
              <w:pStyle w:val="BodyText"/>
              <w:spacing w:before="60"/>
              <w:rPr>
                <w:sz w:val="20"/>
              </w:rPr>
            </w:pPr>
            <w:r w:rsidRPr="00975325">
              <w:rPr>
                <w:sz w:val="20"/>
              </w:rPr>
              <w:t>Compliance Manager, Reliability and Operations Compliance, ISO New England, Inc.</w:t>
            </w:r>
          </w:p>
        </w:tc>
        <w:tc>
          <w:tcPr>
            <w:tcW w:w="1440" w:type="dxa"/>
          </w:tcPr>
          <w:p w14:paraId="0886A806" w14:textId="4E741A3C" w:rsidR="00975325" w:rsidRPr="00975325" w:rsidRDefault="00975325" w:rsidP="00975325">
            <w:pPr>
              <w:pStyle w:val="BodyText"/>
              <w:spacing w:before="60"/>
              <w:jc w:val="center"/>
              <w:rPr>
                <w:sz w:val="20"/>
              </w:rPr>
            </w:pPr>
          </w:p>
        </w:tc>
        <w:tc>
          <w:tcPr>
            <w:tcW w:w="1080" w:type="dxa"/>
          </w:tcPr>
          <w:p w14:paraId="30E8AC99" w14:textId="75191C1B" w:rsidR="00975325" w:rsidRPr="00975325" w:rsidRDefault="00975325" w:rsidP="00975325">
            <w:pPr>
              <w:pStyle w:val="BodyText"/>
              <w:spacing w:before="60"/>
              <w:jc w:val="center"/>
              <w:rPr>
                <w:sz w:val="20"/>
              </w:rPr>
            </w:pPr>
          </w:p>
        </w:tc>
      </w:tr>
      <w:tr w:rsidR="00975325" w:rsidRPr="00975325" w14:paraId="69213D90" w14:textId="77777777" w:rsidTr="00E91715">
        <w:tc>
          <w:tcPr>
            <w:tcW w:w="1890" w:type="dxa"/>
          </w:tcPr>
          <w:p w14:paraId="0801617D" w14:textId="61594AB0" w:rsidR="00975325" w:rsidRPr="00975325" w:rsidRDefault="00975325" w:rsidP="00975325">
            <w:pPr>
              <w:pStyle w:val="BodyText"/>
              <w:spacing w:before="60"/>
              <w:rPr>
                <w:sz w:val="20"/>
              </w:rPr>
            </w:pPr>
            <w:r w:rsidRPr="00975325">
              <w:rPr>
                <w:sz w:val="20"/>
              </w:rPr>
              <w:t>Michael Handlin</w:t>
            </w:r>
          </w:p>
        </w:tc>
        <w:tc>
          <w:tcPr>
            <w:tcW w:w="4950" w:type="dxa"/>
          </w:tcPr>
          <w:p w14:paraId="3805B4BA" w14:textId="5D581F0C" w:rsidR="00975325" w:rsidRPr="00975325" w:rsidRDefault="00975325" w:rsidP="00975325">
            <w:pPr>
              <w:pStyle w:val="BodyText"/>
              <w:spacing w:before="60"/>
              <w:rPr>
                <w:sz w:val="20"/>
              </w:rPr>
            </w:pPr>
            <w:r w:rsidRPr="00975325">
              <w:rPr>
                <w:sz w:val="20"/>
              </w:rPr>
              <w:t>Manager, Reliability Engineering, PJM Interconnection, LLC</w:t>
            </w:r>
          </w:p>
        </w:tc>
        <w:tc>
          <w:tcPr>
            <w:tcW w:w="1440" w:type="dxa"/>
          </w:tcPr>
          <w:p w14:paraId="4DF325E0" w14:textId="3A76869F" w:rsidR="00975325" w:rsidRPr="00975325" w:rsidRDefault="006219CB" w:rsidP="00975325">
            <w:pPr>
              <w:pStyle w:val="BodyText"/>
              <w:spacing w:before="60"/>
              <w:jc w:val="center"/>
              <w:rPr>
                <w:sz w:val="20"/>
              </w:rPr>
            </w:pPr>
            <w:r>
              <w:rPr>
                <w:sz w:val="20"/>
              </w:rPr>
              <w:t>By Phone</w:t>
            </w:r>
          </w:p>
        </w:tc>
        <w:tc>
          <w:tcPr>
            <w:tcW w:w="1080" w:type="dxa"/>
          </w:tcPr>
          <w:p w14:paraId="0400E835" w14:textId="6B7EDD69" w:rsidR="00975325" w:rsidRPr="00975325" w:rsidRDefault="006219CB" w:rsidP="00975325">
            <w:pPr>
              <w:pStyle w:val="BodyText"/>
              <w:spacing w:before="60"/>
              <w:jc w:val="center"/>
              <w:rPr>
                <w:sz w:val="20"/>
              </w:rPr>
            </w:pPr>
            <w:r>
              <w:rPr>
                <w:sz w:val="20"/>
              </w:rPr>
              <w:t>Support</w:t>
            </w:r>
          </w:p>
        </w:tc>
      </w:tr>
      <w:tr w:rsidR="00260CDE" w:rsidRPr="00975325" w14:paraId="3FF1F68A" w14:textId="77777777" w:rsidTr="00E91715">
        <w:tc>
          <w:tcPr>
            <w:tcW w:w="6840" w:type="dxa"/>
            <w:gridSpan w:val="2"/>
            <w:tcBorders>
              <w:top w:val="single" w:sz="4" w:space="0" w:color="auto"/>
              <w:bottom w:val="single" w:sz="4" w:space="0" w:color="auto"/>
            </w:tcBorders>
          </w:tcPr>
          <w:p w14:paraId="6D474F98" w14:textId="77777777" w:rsidR="00260CDE" w:rsidRPr="00975325" w:rsidRDefault="00260CDE" w:rsidP="00260CDE">
            <w:pPr>
              <w:pStyle w:val="BodyText"/>
              <w:spacing w:before="60"/>
              <w:rPr>
                <w:sz w:val="20"/>
              </w:rPr>
            </w:pPr>
            <w:r w:rsidRPr="00975325">
              <w:rPr>
                <w:b/>
                <w:smallCaps/>
                <w:sz w:val="20"/>
              </w:rPr>
              <w:t>Technology and Services</w:t>
            </w:r>
          </w:p>
        </w:tc>
        <w:tc>
          <w:tcPr>
            <w:tcW w:w="1440" w:type="dxa"/>
            <w:tcBorders>
              <w:top w:val="single" w:sz="4" w:space="0" w:color="auto"/>
              <w:bottom w:val="single" w:sz="4" w:space="0" w:color="auto"/>
            </w:tcBorders>
          </w:tcPr>
          <w:p w14:paraId="63C57360" w14:textId="77777777" w:rsidR="00260CDE" w:rsidRPr="00975325" w:rsidRDefault="00260CDE" w:rsidP="00260CDE">
            <w:pPr>
              <w:pStyle w:val="BodyText"/>
              <w:spacing w:before="60"/>
              <w:jc w:val="center"/>
              <w:rPr>
                <w:sz w:val="20"/>
              </w:rPr>
            </w:pPr>
          </w:p>
        </w:tc>
        <w:tc>
          <w:tcPr>
            <w:tcW w:w="1080" w:type="dxa"/>
            <w:tcBorders>
              <w:top w:val="single" w:sz="4" w:space="0" w:color="auto"/>
              <w:bottom w:val="single" w:sz="4" w:space="0" w:color="auto"/>
            </w:tcBorders>
          </w:tcPr>
          <w:p w14:paraId="28E81F24" w14:textId="77777777" w:rsidR="00260CDE" w:rsidRPr="00975325" w:rsidRDefault="00260CDE" w:rsidP="00260CDE">
            <w:pPr>
              <w:pStyle w:val="BodyText"/>
              <w:spacing w:before="60"/>
              <w:jc w:val="center"/>
              <w:rPr>
                <w:sz w:val="20"/>
              </w:rPr>
            </w:pPr>
          </w:p>
        </w:tc>
      </w:tr>
      <w:tr w:rsidR="00260CDE" w:rsidRPr="00975325" w14:paraId="7BED4F6C" w14:textId="77777777" w:rsidTr="00E91715">
        <w:tc>
          <w:tcPr>
            <w:tcW w:w="1890" w:type="dxa"/>
          </w:tcPr>
          <w:p w14:paraId="408BF076" w14:textId="6C54F2EB" w:rsidR="00260CDE" w:rsidRPr="00975325" w:rsidRDefault="00260CDE" w:rsidP="00260CDE">
            <w:pPr>
              <w:spacing w:before="60"/>
            </w:pPr>
            <w:bookmarkStart w:id="13" w:name="_Hlk27494939"/>
            <w:r w:rsidRPr="00975325">
              <w:t>Andy Tritch</w:t>
            </w:r>
            <w:bookmarkEnd w:id="13"/>
          </w:p>
        </w:tc>
        <w:tc>
          <w:tcPr>
            <w:tcW w:w="4950" w:type="dxa"/>
          </w:tcPr>
          <w:p w14:paraId="5394C106" w14:textId="77777777" w:rsidR="00260CDE" w:rsidRPr="00975325" w:rsidRDefault="00260CDE" w:rsidP="00260CDE">
            <w:pPr>
              <w:pStyle w:val="BodyText"/>
              <w:spacing w:before="60"/>
              <w:rPr>
                <w:sz w:val="20"/>
              </w:rPr>
            </w:pPr>
            <w:bookmarkStart w:id="14" w:name="_Hlk27494952"/>
            <w:r w:rsidRPr="00975325">
              <w:rPr>
                <w:sz w:val="20"/>
              </w:rPr>
              <w:t xml:space="preserve">Director of Bilateral Markets, </w:t>
            </w:r>
            <w:proofErr w:type="spellStart"/>
            <w:r w:rsidRPr="00975325">
              <w:rPr>
                <w:sz w:val="20"/>
              </w:rPr>
              <w:t>Hartigen</w:t>
            </w:r>
            <w:proofErr w:type="spellEnd"/>
            <w:r w:rsidRPr="00975325">
              <w:rPr>
                <w:sz w:val="20"/>
              </w:rPr>
              <w:t xml:space="preserve"> Solutions, LLC</w:t>
            </w:r>
            <w:bookmarkEnd w:id="14"/>
          </w:p>
        </w:tc>
        <w:tc>
          <w:tcPr>
            <w:tcW w:w="1440" w:type="dxa"/>
          </w:tcPr>
          <w:p w14:paraId="0CBDDB13" w14:textId="133963CC"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975325">
              <w:rPr>
                <w:sz w:val="20"/>
              </w:rPr>
              <w:t>By Phone</w:t>
            </w:r>
          </w:p>
        </w:tc>
        <w:tc>
          <w:tcPr>
            <w:tcW w:w="1080" w:type="dxa"/>
          </w:tcPr>
          <w:p w14:paraId="6A8A1DD9" w14:textId="77777777"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975325">
              <w:rPr>
                <w:sz w:val="20"/>
              </w:rPr>
              <w:t>Support</w:t>
            </w:r>
          </w:p>
        </w:tc>
      </w:tr>
      <w:tr w:rsidR="00260CDE" w:rsidRPr="00975325" w14:paraId="4ECF5062" w14:textId="77777777" w:rsidTr="00E91715">
        <w:tc>
          <w:tcPr>
            <w:tcW w:w="1890" w:type="dxa"/>
          </w:tcPr>
          <w:p w14:paraId="58BC5386" w14:textId="77777777" w:rsidR="00260CDE" w:rsidRPr="00975325" w:rsidRDefault="00260CDE" w:rsidP="00260CDE">
            <w:pPr>
              <w:spacing w:before="60"/>
            </w:pPr>
            <w:r w:rsidRPr="00975325">
              <w:t>Jim Buccigross</w:t>
            </w:r>
          </w:p>
        </w:tc>
        <w:tc>
          <w:tcPr>
            <w:tcW w:w="4950" w:type="dxa"/>
          </w:tcPr>
          <w:p w14:paraId="4BDD222E" w14:textId="77777777" w:rsidR="00260CDE" w:rsidRPr="00975325" w:rsidRDefault="00260CDE" w:rsidP="00260CDE">
            <w:pPr>
              <w:pStyle w:val="BodyText"/>
              <w:spacing w:before="60"/>
              <w:rPr>
                <w:sz w:val="20"/>
              </w:rPr>
            </w:pPr>
            <w:r w:rsidRPr="00975325">
              <w:rPr>
                <w:sz w:val="20"/>
              </w:rPr>
              <w:t>Vice President Energy Industry Practice, Group 8760 LLC</w:t>
            </w:r>
          </w:p>
        </w:tc>
        <w:tc>
          <w:tcPr>
            <w:tcW w:w="1440" w:type="dxa"/>
          </w:tcPr>
          <w:p w14:paraId="7D752B21" w14:textId="65066D9E"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975325">
              <w:rPr>
                <w:sz w:val="20"/>
              </w:rPr>
              <w:t>By Phone</w:t>
            </w:r>
          </w:p>
        </w:tc>
        <w:tc>
          <w:tcPr>
            <w:tcW w:w="1080" w:type="dxa"/>
          </w:tcPr>
          <w:p w14:paraId="13048AD3" w14:textId="77777777"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975325">
              <w:rPr>
                <w:sz w:val="20"/>
              </w:rPr>
              <w:t>Support</w:t>
            </w:r>
          </w:p>
        </w:tc>
      </w:tr>
      <w:tr w:rsidR="00260CDE" w:rsidRPr="00975325" w14:paraId="652F5593" w14:textId="77777777" w:rsidTr="00E91715">
        <w:tc>
          <w:tcPr>
            <w:tcW w:w="1890" w:type="dxa"/>
          </w:tcPr>
          <w:p w14:paraId="024B8C1C" w14:textId="77777777" w:rsidR="00260CDE" w:rsidRPr="00975325" w:rsidRDefault="00260CDE" w:rsidP="00260CDE">
            <w:pPr>
              <w:spacing w:before="60"/>
            </w:pPr>
            <w:r w:rsidRPr="00975325">
              <w:t>Robin Pollara</w:t>
            </w:r>
          </w:p>
        </w:tc>
        <w:tc>
          <w:tcPr>
            <w:tcW w:w="4950" w:type="dxa"/>
          </w:tcPr>
          <w:p w14:paraId="274AACBF" w14:textId="77777777" w:rsidR="00260CDE" w:rsidRPr="00975325" w:rsidRDefault="00260CDE" w:rsidP="00260CDE">
            <w:pPr>
              <w:pStyle w:val="BodyText"/>
              <w:spacing w:before="60"/>
              <w:rPr>
                <w:sz w:val="20"/>
              </w:rPr>
            </w:pPr>
            <w:r w:rsidRPr="00975325">
              <w:rPr>
                <w:sz w:val="20"/>
              </w:rPr>
              <w:t>Product Manager, Global Power Operations &amp; Trading, FIS - Energy</w:t>
            </w:r>
          </w:p>
        </w:tc>
        <w:tc>
          <w:tcPr>
            <w:tcW w:w="1440" w:type="dxa"/>
          </w:tcPr>
          <w:p w14:paraId="76D1D30F" w14:textId="7D00F232"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080" w:type="dxa"/>
          </w:tcPr>
          <w:p w14:paraId="6A9AD5B7" w14:textId="77777777" w:rsidR="00260CDE" w:rsidRPr="00975325" w:rsidRDefault="00260CDE" w:rsidP="00260CD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bl>
    <w:p w14:paraId="561424DE" w14:textId="4BD14462" w:rsidR="00A220CD" w:rsidRDefault="00A220CD"/>
    <w:p w14:paraId="3E5256CD" w14:textId="77777777" w:rsidR="005F0631" w:rsidRDefault="005F0631" w:rsidP="00475447">
      <w:pPr>
        <w:pStyle w:val="Heading1"/>
        <w:ind w:left="0" w:firstLine="0"/>
      </w:pPr>
    </w:p>
    <w:tbl>
      <w:tblPr>
        <w:tblW w:w="10800" w:type="dxa"/>
        <w:tblLook w:val="01E0" w:firstRow="1" w:lastRow="1" w:firstColumn="1" w:lastColumn="1" w:noHBand="0" w:noVBand="0"/>
      </w:tblPr>
      <w:tblGrid>
        <w:gridCol w:w="2970"/>
        <w:gridCol w:w="4320"/>
        <w:gridCol w:w="3510"/>
      </w:tblGrid>
      <w:tr w:rsidR="00260CDE" w:rsidRPr="006219CB" w14:paraId="58689794" w14:textId="7875D020" w:rsidTr="000122DC">
        <w:trPr>
          <w:tblHeader/>
        </w:trPr>
        <w:tc>
          <w:tcPr>
            <w:tcW w:w="2970" w:type="dxa"/>
            <w:tcBorders>
              <w:top w:val="single" w:sz="4" w:space="0" w:color="auto"/>
              <w:bottom w:val="single" w:sz="4" w:space="0" w:color="auto"/>
            </w:tcBorders>
            <w:vAlign w:val="center"/>
          </w:tcPr>
          <w:p w14:paraId="3397348E" w14:textId="77777777" w:rsidR="00260CDE" w:rsidRPr="006219CB" w:rsidRDefault="00260CDE" w:rsidP="00802CFC">
            <w:pPr>
              <w:spacing w:before="60" w:after="60"/>
              <w:rPr>
                <w:b/>
              </w:rPr>
            </w:pPr>
            <w:r w:rsidRPr="006219CB">
              <w:rPr>
                <w:b/>
              </w:rPr>
              <w:t>Other Attendees</w:t>
            </w:r>
          </w:p>
        </w:tc>
        <w:tc>
          <w:tcPr>
            <w:tcW w:w="4320" w:type="dxa"/>
            <w:tcBorders>
              <w:top w:val="single" w:sz="4" w:space="0" w:color="auto"/>
              <w:bottom w:val="single" w:sz="4" w:space="0" w:color="auto"/>
            </w:tcBorders>
            <w:vAlign w:val="center"/>
          </w:tcPr>
          <w:p w14:paraId="4AC80606" w14:textId="77777777" w:rsidR="00260CDE" w:rsidRPr="006219CB" w:rsidRDefault="00260CDE" w:rsidP="00802CFC">
            <w:pPr>
              <w:spacing w:before="60" w:after="60"/>
              <w:rPr>
                <w:b/>
              </w:rPr>
            </w:pPr>
            <w:r w:rsidRPr="006219CB">
              <w:rPr>
                <w:b/>
              </w:rPr>
              <w:t>Organization</w:t>
            </w:r>
          </w:p>
        </w:tc>
        <w:tc>
          <w:tcPr>
            <w:tcW w:w="3510" w:type="dxa"/>
            <w:tcBorders>
              <w:top w:val="single" w:sz="4" w:space="0" w:color="auto"/>
              <w:bottom w:val="single" w:sz="4" w:space="0" w:color="auto"/>
            </w:tcBorders>
          </w:tcPr>
          <w:p w14:paraId="5ABE65B7" w14:textId="4F86D031" w:rsidR="00260CDE" w:rsidRPr="006219CB" w:rsidRDefault="00260CDE" w:rsidP="00260CDE">
            <w:pPr>
              <w:spacing w:before="60" w:after="60"/>
              <w:jc w:val="center"/>
              <w:rPr>
                <w:b/>
              </w:rPr>
            </w:pPr>
            <w:r w:rsidRPr="006219CB">
              <w:rPr>
                <w:b/>
              </w:rPr>
              <w:t>Attendance</w:t>
            </w:r>
          </w:p>
        </w:tc>
      </w:tr>
      <w:tr w:rsidR="00260CDE" w:rsidRPr="006219CB" w14:paraId="07577168" w14:textId="14FE6B66" w:rsidTr="000122DC">
        <w:tc>
          <w:tcPr>
            <w:tcW w:w="2970" w:type="dxa"/>
            <w:vAlign w:val="center"/>
          </w:tcPr>
          <w:p w14:paraId="3F8C006D" w14:textId="77777777" w:rsidR="00260CDE" w:rsidRPr="006219CB" w:rsidRDefault="00260CDE" w:rsidP="00802CFC">
            <w:pPr>
              <w:spacing w:before="60"/>
            </w:pPr>
            <w:r w:rsidRPr="006219CB">
              <w:t>Jonathan Booe</w:t>
            </w:r>
          </w:p>
        </w:tc>
        <w:tc>
          <w:tcPr>
            <w:tcW w:w="4320" w:type="dxa"/>
            <w:vAlign w:val="center"/>
          </w:tcPr>
          <w:p w14:paraId="78F93281" w14:textId="77777777" w:rsidR="00260CDE" w:rsidRPr="006219CB" w:rsidRDefault="00260CDE" w:rsidP="00802CFC">
            <w:pPr>
              <w:spacing w:before="60"/>
            </w:pPr>
            <w:r w:rsidRPr="006219CB">
              <w:t>NAESB</w:t>
            </w:r>
          </w:p>
        </w:tc>
        <w:tc>
          <w:tcPr>
            <w:tcW w:w="3510" w:type="dxa"/>
          </w:tcPr>
          <w:p w14:paraId="7F6AEFAF" w14:textId="46E7D5FA" w:rsidR="00260CDE" w:rsidRPr="006219CB" w:rsidRDefault="001E50EE" w:rsidP="00260CDE">
            <w:pPr>
              <w:spacing w:before="60"/>
              <w:jc w:val="center"/>
            </w:pPr>
            <w:r w:rsidRPr="006219CB">
              <w:t>In Person</w:t>
            </w:r>
          </w:p>
        </w:tc>
      </w:tr>
      <w:tr w:rsidR="006219CB" w:rsidRPr="006219CB" w14:paraId="69DB0048" w14:textId="77777777" w:rsidTr="000122DC">
        <w:tc>
          <w:tcPr>
            <w:tcW w:w="2970" w:type="dxa"/>
            <w:vAlign w:val="center"/>
          </w:tcPr>
          <w:p w14:paraId="03DD3F5A" w14:textId="37097662" w:rsidR="006219CB" w:rsidRPr="006219CB" w:rsidRDefault="006219CB" w:rsidP="00802CFC">
            <w:pPr>
              <w:spacing w:before="60"/>
            </w:pPr>
            <w:r>
              <w:t>Dick Brooks</w:t>
            </w:r>
          </w:p>
        </w:tc>
        <w:tc>
          <w:tcPr>
            <w:tcW w:w="4320" w:type="dxa"/>
            <w:vAlign w:val="center"/>
          </w:tcPr>
          <w:p w14:paraId="59D41B7D" w14:textId="03262FDB" w:rsidR="006219CB" w:rsidRPr="006219CB" w:rsidRDefault="006219CB" w:rsidP="00802CFC">
            <w:pPr>
              <w:spacing w:before="60"/>
            </w:pPr>
            <w:r>
              <w:t>Reliable Energy Analytics</w:t>
            </w:r>
          </w:p>
        </w:tc>
        <w:tc>
          <w:tcPr>
            <w:tcW w:w="3510" w:type="dxa"/>
          </w:tcPr>
          <w:p w14:paraId="392F624D" w14:textId="5D9DE76C" w:rsidR="006219CB" w:rsidRPr="006219CB" w:rsidRDefault="006219CB" w:rsidP="00260CDE">
            <w:pPr>
              <w:spacing w:before="60"/>
              <w:jc w:val="center"/>
            </w:pPr>
            <w:r>
              <w:t>By Phone</w:t>
            </w:r>
          </w:p>
        </w:tc>
      </w:tr>
      <w:tr w:rsidR="001E50EE" w:rsidRPr="006219CB" w14:paraId="6A48052E" w14:textId="77777777" w:rsidTr="000122DC">
        <w:tc>
          <w:tcPr>
            <w:tcW w:w="2970" w:type="dxa"/>
            <w:vAlign w:val="center"/>
          </w:tcPr>
          <w:p w14:paraId="5033B88E" w14:textId="5B42DF7E" w:rsidR="001E50EE" w:rsidRPr="006219CB" w:rsidRDefault="001E50EE" w:rsidP="00802CFC">
            <w:pPr>
              <w:spacing w:before="60"/>
            </w:pPr>
            <w:r w:rsidRPr="006219CB">
              <w:t>Christopher Burden</w:t>
            </w:r>
          </w:p>
        </w:tc>
        <w:tc>
          <w:tcPr>
            <w:tcW w:w="4320" w:type="dxa"/>
            <w:vAlign w:val="center"/>
          </w:tcPr>
          <w:p w14:paraId="6B3C1047" w14:textId="0943DDF6" w:rsidR="001E50EE" w:rsidRPr="006219CB" w:rsidRDefault="001E50EE" w:rsidP="00802CFC">
            <w:pPr>
              <w:spacing w:before="60"/>
            </w:pPr>
            <w:r w:rsidRPr="006219CB">
              <w:t>Enbridge (U.S.), Inc.</w:t>
            </w:r>
          </w:p>
        </w:tc>
        <w:tc>
          <w:tcPr>
            <w:tcW w:w="3510" w:type="dxa"/>
          </w:tcPr>
          <w:p w14:paraId="7A4954D2" w14:textId="29743DE8" w:rsidR="001E50EE" w:rsidRPr="006219CB" w:rsidRDefault="001E50EE" w:rsidP="00260CDE">
            <w:pPr>
              <w:spacing w:before="60"/>
              <w:jc w:val="center"/>
            </w:pPr>
            <w:r w:rsidRPr="006219CB">
              <w:t>In Person</w:t>
            </w:r>
          </w:p>
        </w:tc>
      </w:tr>
      <w:tr w:rsidR="00260CDE" w:rsidRPr="006219CB" w14:paraId="1CA6119C" w14:textId="4479FF4A" w:rsidTr="000122DC">
        <w:tc>
          <w:tcPr>
            <w:tcW w:w="2970" w:type="dxa"/>
            <w:vAlign w:val="center"/>
          </w:tcPr>
          <w:p w14:paraId="5C19D184" w14:textId="3B6ABB63" w:rsidR="00260CDE" w:rsidRPr="006219CB" w:rsidRDefault="00260CDE" w:rsidP="00802CFC">
            <w:pPr>
              <w:spacing w:before="60"/>
            </w:pPr>
            <w:r w:rsidRPr="006219CB">
              <w:t>Zack Buus</w:t>
            </w:r>
          </w:p>
        </w:tc>
        <w:tc>
          <w:tcPr>
            <w:tcW w:w="4320" w:type="dxa"/>
            <w:vAlign w:val="center"/>
          </w:tcPr>
          <w:p w14:paraId="65878FD7" w14:textId="6E2336AD" w:rsidR="00260CDE" w:rsidRPr="006219CB" w:rsidRDefault="00260CDE" w:rsidP="00802CFC">
            <w:pPr>
              <w:spacing w:before="60"/>
            </w:pPr>
            <w:r w:rsidRPr="006219CB">
              <w:t>BPA</w:t>
            </w:r>
          </w:p>
        </w:tc>
        <w:tc>
          <w:tcPr>
            <w:tcW w:w="3510" w:type="dxa"/>
          </w:tcPr>
          <w:p w14:paraId="17439752" w14:textId="17C1D685" w:rsidR="00260CDE" w:rsidRPr="006219CB" w:rsidRDefault="001E50EE" w:rsidP="00260CDE">
            <w:pPr>
              <w:spacing w:before="60"/>
              <w:jc w:val="center"/>
            </w:pPr>
            <w:r w:rsidRPr="006219CB">
              <w:t>By Phone</w:t>
            </w:r>
          </w:p>
        </w:tc>
      </w:tr>
      <w:tr w:rsidR="006219CB" w:rsidRPr="006219CB" w14:paraId="461C1EE0" w14:textId="77777777" w:rsidTr="000122DC">
        <w:tc>
          <w:tcPr>
            <w:tcW w:w="2970" w:type="dxa"/>
            <w:vAlign w:val="center"/>
          </w:tcPr>
          <w:p w14:paraId="4D52E547" w14:textId="5A166663" w:rsidR="006219CB" w:rsidRPr="006219CB" w:rsidRDefault="006219CB" w:rsidP="00802CFC">
            <w:pPr>
              <w:spacing w:before="60"/>
            </w:pPr>
            <w:r>
              <w:t>Michael Courchesne</w:t>
            </w:r>
          </w:p>
        </w:tc>
        <w:tc>
          <w:tcPr>
            <w:tcW w:w="4320" w:type="dxa"/>
            <w:vAlign w:val="center"/>
          </w:tcPr>
          <w:p w14:paraId="0032A1C0" w14:textId="7B4399F1" w:rsidR="006219CB" w:rsidRPr="006219CB" w:rsidRDefault="006219CB" w:rsidP="00802CFC">
            <w:pPr>
              <w:spacing w:before="60"/>
            </w:pPr>
            <w:r>
              <w:t>ISO New England</w:t>
            </w:r>
          </w:p>
        </w:tc>
        <w:tc>
          <w:tcPr>
            <w:tcW w:w="3510" w:type="dxa"/>
          </w:tcPr>
          <w:p w14:paraId="3173E4C5" w14:textId="4DE280B6" w:rsidR="006219CB" w:rsidRPr="006219CB" w:rsidRDefault="006219CB" w:rsidP="00260CDE">
            <w:pPr>
              <w:spacing w:before="60"/>
              <w:jc w:val="center"/>
            </w:pPr>
            <w:r>
              <w:t>By Phone</w:t>
            </w:r>
          </w:p>
        </w:tc>
      </w:tr>
      <w:tr w:rsidR="006219CB" w:rsidRPr="006219CB" w14:paraId="14229115" w14:textId="77777777" w:rsidTr="000122DC">
        <w:tc>
          <w:tcPr>
            <w:tcW w:w="2970" w:type="dxa"/>
            <w:vAlign w:val="center"/>
          </w:tcPr>
          <w:p w14:paraId="7BEC882C" w14:textId="37EAF9F5" w:rsidR="006219CB" w:rsidRPr="006219CB" w:rsidRDefault="006219CB" w:rsidP="00802CFC">
            <w:pPr>
              <w:spacing w:before="60"/>
            </w:pPr>
            <w:r>
              <w:t>Adrian Harris</w:t>
            </w:r>
          </w:p>
        </w:tc>
        <w:tc>
          <w:tcPr>
            <w:tcW w:w="4320" w:type="dxa"/>
            <w:vAlign w:val="center"/>
          </w:tcPr>
          <w:p w14:paraId="3C31080E" w14:textId="78CBC972" w:rsidR="006219CB" w:rsidRPr="006219CB" w:rsidRDefault="006219CB" w:rsidP="00802CFC">
            <w:pPr>
              <w:spacing w:before="60"/>
            </w:pPr>
            <w:r>
              <w:t>MISO</w:t>
            </w:r>
          </w:p>
        </w:tc>
        <w:tc>
          <w:tcPr>
            <w:tcW w:w="3510" w:type="dxa"/>
          </w:tcPr>
          <w:p w14:paraId="400ED588" w14:textId="4C547913" w:rsidR="006219CB" w:rsidRPr="006219CB" w:rsidRDefault="006219CB" w:rsidP="00260CDE">
            <w:pPr>
              <w:spacing w:before="60"/>
              <w:jc w:val="center"/>
            </w:pPr>
            <w:r>
              <w:t>By Phone</w:t>
            </w:r>
          </w:p>
        </w:tc>
      </w:tr>
      <w:tr w:rsidR="006219CB" w:rsidRPr="006219CB" w14:paraId="0F7F51F9" w14:textId="77777777" w:rsidTr="000122DC">
        <w:tc>
          <w:tcPr>
            <w:tcW w:w="2970" w:type="dxa"/>
            <w:vAlign w:val="center"/>
          </w:tcPr>
          <w:p w14:paraId="4E74D45A" w14:textId="4D5397AE" w:rsidR="006219CB" w:rsidRPr="006219CB" w:rsidRDefault="006219CB" w:rsidP="00802CFC">
            <w:pPr>
              <w:spacing w:before="60"/>
            </w:pPr>
            <w:r w:rsidRPr="006219CB">
              <w:t>Rachel Hogge</w:t>
            </w:r>
          </w:p>
        </w:tc>
        <w:tc>
          <w:tcPr>
            <w:tcW w:w="4320" w:type="dxa"/>
            <w:vAlign w:val="center"/>
          </w:tcPr>
          <w:p w14:paraId="73035FB4" w14:textId="56D37D01" w:rsidR="006219CB" w:rsidRPr="006219CB" w:rsidRDefault="006219CB" w:rsidP="00802CFC">
            <w:pPr>
              <w:spacing w:before="60"/>
            </w:pPr>
            <w:r w:rsidRPr="006219CB">
              <w:t>BHE Eastern Gas Transmission &amp; Storge, Inc</w:t>
            </w:r>
          </w:p>
        </w:tc>
        <w:tc>
          <w:tcPr>
            <w:tcW w:w="3510" w:type="dxa"/>
          </w:tcPr>
          <w:p w14:paraId="637B6284" w14:textId="6CDA94B6" w:rsidR="006219CB" w:rsidRPr="006219CB" w:rsidRDefault="006219CB" w:rsidP="00260CDE">
            <w:pPr>
              <w:spacing w:before="60"/>
              <w:jc w:val="center"/>
            </w:pPr>
            <w:r w:rsidRPr="006219CB">
              <w:t>In Person</w:t>
            </w:r>
          </w:p>
        </w:tc>
      </w:tr>
      <w:tr w:rsidR="00260CDE" w:rsidRPr="006219CB" w14:paraId="084C532B" w14:textId="1710EBAD" w:rsidTr="000122DC">
        <w:tc>
          <w:tcPr>
            <w:tcW w:w="2970" w:type="dxa"/>
            <w:vAlign w:val="center"/>
          </w:tcPr>
          <w:p w14:paraId="7C42E058" w14:textId="77777777" w:rsidR="00260CDE" w:rsidRPr="006219CB" w:rsidRDefault="00260CDE" w:rsidP="00802CFC">
            <w:pPr>
              <w:spacing w:before="60"/>
            </w:pPr>
            <w:r w:rsidRPr="006219CB">
              <w:t>Elizabeth Mallett</w:t>
            </w:r>
          </w:p>
        </w:tc>
        <w:tc>
          <w:tcPr>
            <w:tcW w:w="4320" w:type="dxa"/>
            <w:vAlign w:val="center"/>
          </w:tcPr>
          <w:p w14:paraId="2CA58AC7" w14:textId="77777777" w:rsidR="00260CDE" w:rsidRPr="006219CB" w:rsidRDefault="00260CDE" w:rsidP="00802CFC">
            <w:pPr>
              <w:spacing w:before="60"/>
            </w:pPr>
            <w:r w:rsidRPr="006219CB">
              <w:t>NAESB</w:t>
            </w:r>
          </w:p>
        </w:tc>
        <w:tc>
          <w:tcPr>
            <w:tcW w:w="3510" w:type="dxa"/>
          </w:tcPr>
          <w:p w14:paraId="7F2DF8E0" w14:textId="7DF9113D" w:rsidR="00260CDE" w:rsidRPr="006219CB" w:rsidRDefault="006219CB" w:rsidP="00260CDE">
            <w:pPr>
              <w:spacing w:before="60"/>
              <w:jc w:val="center"/>
            </w:pPr>
            <w:r w:rsidRPr="006219CB">
              <w:t>By Phone</w:t>
            </w:r>
          </w:p>
        </w:tc>
      </w:tr>
      <w:tr w:rsidR="001E50EE" w:rsidRPr="006219CB" w14:paraId="5767EB8A" w14:textId="77777777" w:rsidTr="000122DC">
        <w:tc>
          <w:tcPr>
            <w:tcW w:w="2970" w:type="dxa"/>
            <w:vAlign w:val="center"/>
          </w:tcPr>
          <w:p w14:paraId="47296DDF" w14:textId="63141BD3" w:rsidR="001E50EE" w:rsidRPr="006219CB" w:rsidRDefault="001E50EE" w:rsidP="00802CFC">
            <w:pPr>
              <w:spacing w:before="60"/>
            </w:pPr>
            <w:r w:rsidRPr="006219CB">
              <w:t>Sandra Montes de Oca</w:t>
            </w:r>
          </w:p>
        </w:tc>
        <w:tc>
          <w:tcPr>
            <w:tcW w:w="4320" w:type="dxa"/>
            <w:vAlign w:val="center"/>
          </w:tcPr>
          <w:p w14:paraId="1B68E040" w14:textId="1489FFF4" w:rsidR="001E50EE" w:rsidRPr="006219CB" w:rsidRDefault="001E50EE" w:rsidP="00802CFC">
            <w:pPr>
              <w:spacing w:before="60"/>
            </w:pPr>
            <w:r w:rsidRPr="006219CB">
              <w:t>NAESB</w:t>
            </w:r>
          </w:p>
        </w:tc>
        <w:tc>
          <w:tcPr>
            <w:tcW w:w="3510" w:type="dxa"/>
          </w:tcPr>
          <w:p w14:paraId="216FC1BB" w14:textId="6B445C1D" w:rsidR="001E50EE" w:rsidRPr="006219CB" w:rsidRDefault="001E50EE" w:rsidP="00260CDE">
            <w:pPr>
              <w:spacing w:before="60"/>
              <w:jc w:val="center"/>
            </w:pPr>
            <w:r w:rsidRPr="006219CB">
              <w:t>By Phone</w:t>
            </w:r>
          </w:p>
        </w:tc>
      </w:tr>
      <w:tr w:rsidR="006219CB" w:rsidRPr="006219CB" w14:paraId="3304FEEB" w14:textId="77777777" w:rsidTr="000122DC">
        <w:tc>
          <w:tcPr>
            <w:tcW w:w="2970" w:type="dxa"/>
            <w:vAlign w:val="center"/>
          </w:tcPr>
          <w:p w14:paraId="2819F119" w14:textId="01804E14" w:rsidR="006219CB" w:rsidRPr="006219CB" w:rsidRDefault="006219CB" w:rsidP="00802CFC">
            <w:pPr>
              <w:spacing w:before="60"/>
            </w:pPr>
            <w:r w:rsidRPr="006219CB">
              <w:t>Christopher Siewert</w:t>
            </w:r>
          </w:p>
        </w:tc>
        <w:tc>
          <w:tcPr>
            <w:tcW w:w="4320" w:type="dxa"/>
            <w:vAlign w:val="center"/>
          </w:tcPr>
          <w:p w14:paraId="06431B23" w14:textId="4DFA6568" w:rsidR="006219CB" w:rsidRPr="006219CB" w:rsidRDefault="006219CB" w:rsidP="00802CFC">
            <w:pPr>
              <w:spacing w:before="60"/>
            </w:pPr>
            <w:r w:rsidRPr="006219CB">
              <w:t>BPA</w:t>
            </w:r>
          </w:p>
        </w:tc>
        <w:tc>
          <w:tcPr>
            <w:tcW w:w="3510" w:type="dxa"/>
          </w:tcPr>
          <w:p w14:paraId="5774B307" w14:textId="33D6E26B" w:rsidR="006219CB" w:rsidRPr="006219CB" w:rsidRDefault="006219CB" w:rsidP="00260CDE">
            <w:pPr>
              <w:spacing w:before="60"/>
              <w:jc w:val="center"/>
            </w:pPr>
            <w:r w:rsidRPr="006219CB">
              <w:t>By Phone</w:t>
            </w:r>
          </w:p>
        </w:tc>
      </w:tr>
      <w:tr w:rsidR="001E50EE" w:rsidRPr="006219CB" w14:paraId="6546DF1C" w14:textId="77777777" w:rsidTr="000122DC">
        <w:tc>
          <w:tcPr>
            <w:tcW w:w="2970" w:type="dxa"/>
            <w:vAlign w:val="center"/>
          </w:tcPr>
          <w:p w14:paraId="530D1B04" w14:textId="1B2D81FC" w:rsidR="001E50EE" w:rsidRPr="006219CB" w:rsidRDefault="001E50EE" w:rsidP="00802CFC">
            <w:pPr>
              <w:spacing w:before="60"/>
            </w:pPr>
            <w:r w:rsidRPr="006219CB">
              <w:t>Veronica Thomason</w:t>
            </w:r>
          </w:p>
        </w:tc>
        <w:tc>
          <w:tcPr>
            <w:tcW w:w="4320" w:type="dxa"/>
            <w:vAlign w:val="center"/>
          </w:tcPr>
          <w:p w14:paraId="38D25121" w14:textId="08A12E31" w:rsidR="001E50EE" w:rsidRPr="006219CB" w:rsidRDefault="001E50EE" w:rsidP="00802CFC">
            <w:pPr>
              <w:spacing w:before="60"/>
            </w:pPr>
            <w:r w:rsidRPr="006219CB">
              <w:t>NAESB</w:t>
            </w:r>
          </w:p>
        </w:tc>
        <w:tc>
          <w:tcPr>
            <w:tcW w:w="3510" w:type="dxa"/>
          </w:tcPr>
          <w:p w14:paraId="777F2F4F" w14:textId="6019CB55" w:rsidR="001E50EE" w:rsidRPr="006219CB" w:rsidRDefault="001E50EE" w:rsidP="00260CDE">
            <w:pPr>
              <w:spacing w:before="60"/>
              <w:jc w:val="center"/>
            </w:pPr>
            <w:r w:rsidRPr="006219CB">
              <w:t>In Person</w:t>
            </w:r>
          </w:p>
        </w:tc>
      </w:tr>
      <w:tr w:rsidR="00260CDE" w:rsidRPr="006219CB" w14:paraId="16095964" w14:textId="03C86EB1" w:rsidTr="000122DC">
        <w:tc>
          <w:tcPr>
            <w:tcW w:w="2970" w:type="dxa"/>
            <w:vAlign w:val="center"/>
          </w:tcPr>
          <w:p w14:paraId="577C5C7E" w14:textId="77777777" w:rsidR="00260CDE" w:rsidRPr="006219CB" w:rsidRDefault="00260CDE" w:rsidP="00802CFC">
            <w:pPr>
              <w:spacing w:before="60"/>
            </w:pPr>
            <w:r w:rsidRPr="006219CB">
              <w:t>Caroline Trum</w:t>
            </w:r>
          </w:p>
        </w:tc>
        <w:tc>
          <w:tcPr>
            <w:tcW w:w="4320" w:type="dxa"/>
            <w:vAlign w:val="center"/>
          </w:tcPr>
          <w:p w14:paraId="58F53B51" w14:textId="77777777" w:rsidR="00260CDE" w:rsidRPr="006219CB" w:rsidRDefault="00260CDE" w:rsidP="00802CFC">
            <w:pPr>
              <w:spacing w:before="60"/>
            </w:pPr>
            <w:r w:rsidRPr="006219CB">
              <w:t>NAESB</w:t>
            </w:r>
          </w:p>
        </w:tc>
        <w:tc>
          <w:tcPr>
            <w:tcW w:w="3510" w:type="dxa"/>
          </w:tcPr>
          <w:p w14:paraId="3B4B2942" w14:textId="24673604" w:rsidR="00260CDE" w:rsidRPr="006219CB" w:rsidRDefault="00260CDE" w:rsidP="00260CDE">
            <w:pPr>
              <w:spacing w:before="60"/>
              <w:jc w:val="center"/>
            </w:pPr>
            <w:r w:rsidRPr="006219CB">
              <w:t>In Person</w:t>
            </w:r>
          </w:p>
        </w:tc>
      </w:tr>
      <w:tr w:rsidR="006219CB" w:rsidRPr="006219CB" w14:paraId="103D8B45" w14:textId="77777777" w:rsidTr="000122DC">
        <w:tc>
          <w:tcPr>
            <w:tcW w:w="2970" w:type="dxa"/>
            <w:vAlign w:val="center"/>
          </w:tcPr>
          <w:p w14:paraId="5B64E844" w14:textId="49F7986D" w:rsidR="006219CB" w:rsidRPr="006219CB" w:rsidRDefault="006219CB" w:rsidP="00802CFC">
            <w:pPr>
              <w:spacing w:before="60"/>
            </w:pPr>
            <w:r>
              <w:t>Kimberly Van Pelt</w:t>
            </w:r>
          </w:p>
        </w:tc>
        <w:tc>
          <w:tcPr>
            <w:tcW w:w="4320" w:type="dxa"/>
            <w:vAlign w:val="center"/>
          </w:tcPr>
          <w:p w14:paraId="492F5D55" w14:textId="3C8EC446" w:rsidR="006219CB" w:rsidRPr="006219CB" w:rsidRDefault="006219CB" w:rsidP="00802CFC">
            <w:pPr>
              <w:spacing w:before="60"/>
            </w:pPr>
            <w:r>
              <w:t>Boardwalk</w:t>
            </w:r>
          </w:p>
        </w:tc>
        <w:tc>
          <w:tcPr>
            <w:tcW w:w="3510" w:type="dxa"/>
          </w:tcPr>
          <w:p w14:paraId="391C5D8C" w14:textId="76E83D45" w:rsidR="006219CB" w:rsidRPr="006219CB" w:rsidRDefault="006219CB" w:rsidP="00260CDE">
            <w:pPr>
              <w:spacing w:before="60"/>
              <w:jc w:val="center"/>
            </w:pPr>
            <w:r>
              <w:t>By Phone</w:t>
            </w:r>
          </w:p>
        </w:tc>
      </w:tr>
      <w:tr w:rsidR="00260CDE" w:rsidRPr="006219CB" w14:paraId="2B282811" w14:textId="4D7AA237" w:rsidTr="000122DC">
        <w:tc>
          <w:tcPr>
            <w:tcW w:w="2970" w:type="dxa"/>
            <w:vAlign w:val="center"/>
          </w:tcPr>
          <w:p w14:paraId="3A6D5AFE" w14:textId="77777777" w:rsidR="00260CDE" w:rsidRPr="006219CB" w:rsidRDefault="00260CDE" w:rsidP="00802CFC">
            <w:pPr>
              <w:spacing w:before="60"/>
            </w:pPr>
            <w:r w:rsidRPr="006219CB">
              <w:t>Jill Vaughan</w:t>
            </w:r>
          </w:p>
        </w:tc>
        <w:tc>
          <w:tcPr>
            <w:tcW w:w="4320" w:type="dxa"/>
            <w:vAlign w:val="center"/>
          </w:tcPr>
          <w:p w14:paraId="10489B24" w14:textId="77777777" w:rsidR="00260CDE" w:rsidRPr="006219CB" w:rsidRDefault="00260CDE" w:rsidP="00802CFC">
            <w:pPr>
              <w:spacing w:before="60"/>
            </w:pPr>
            <w:r w:rsidRPr="006219CB">
              <w:t>Court Reporter</w:t>
            </w:r>
          </w:p>
        </w:tc>
        <w:tc>
          <w:tcPr>
            <w:tcW w:w="3510" w:type="dxa"/>
          </w:tcPr>
          <w:p w14:paraId="74ADFEA1" w14:textId="1F3EF6D4" w:rsidR="00260CDE" w:rsidRPr="006219CB" w:rsidRDefault="00260CDE" w:rsidP="00260CDE">
            <w:pPr>
              <w:spacing w:before="60"/>
              <w:jc w:val="center"/>
            </w:pPr>
            <w:r w:rsidRPr="006219CB">
              <w:t>In Person</w:t>
            </w:r>
          </w:p>
        </w:tc>
      </w:tr>
      <w:tr w:rsidR="006219CB" w:rsidRPr="006219CB" w14:paraId="0F168BB5" w14:textId="77777777" w:rsidTr="000122DC">
        <w:tc>
          <w:tcPr>
            <w:tcW w:w="2970" w:type="dxa"/>
            <w:vAlign w:val="center"/>
          </w:tcPr>
          <w:p w14:paraId="686A3FEE" w14:textId="57A1DDB3" w:rsidR="006219CB" w:rsidRPr="006219CB" w:rsidRDefault="006219CB" w:rsidP="00802CFC">
            <w:pPr>
              <w:spacing w:before="60"/>
            </w:pPr>
            <w:r w:rsidRPr="006219CB">
              <w:t>JT Wood</w:t>
            </w:r>
          </w:p>
        </w:tc>
        <w:tc>
          <w:tcPr>
            <w:tcW w:w="4320" w:type="dxa"/>
            <w:vAlign w:val="center"/>
          </w:tcPr>
          <w:p w14:paraId="4F238532" w14:textId="16ED2E3B" w:rsidR="006219CB" w:rsidRPr="006219CB" w:rsidRDefault="006219CB" w:rsidP="00802CFC">
            <w:pPr>
              <w:spacing w:before="60"/>
            </w:pPr>
            <w:r w:rsidRPr="006219CB">
              <w:t>Southern Company</w:t>
            </w:r>
          </w:p>
        </w:tc>
        <w:tc>
          <w:tcPr>
            <w:tcW w:w="3510" w:type="dxa"/>
          </w:tcPr>
          <w:p w14:paraId="20B9B30C" w14:textId="32FD1F87" w:rsidR="006219CB" w:rsidRPr="006219CB" w:rsidRDefault="006219CB" w:rsidP="00260CDE">
            <w:pPr>
              <w:spacing w:before="60"/>
              <w:jc w:val="center"/>
            </w:pPr>
            <w:r w:rsidRPr="006219CB">
              <w:t>By Phone</w:t>
            </w:r>
          </w:p>
        </w:tc>
      </w:tr>
      <w:tr w:rsidR="006219CB" w:rsidRPr="006219CB" w14:paraId="581C4174" w14:textId="77777777" w:rsidTr="000122DC">
        <w:tc>
          <w:tcPr>
            <w:tcW w:w="2970" w:type="dxa"/>
            <w:vAlign w:val="center"/>
          </w:tcPr>
          <w:p w14:paraId="21804442" w14:textId="382E4E81" w:rsidR="006219CB" w:rsidRPr="006219CB" w:rsidRDefault="006219CB" w:rsidP="00802CFC">
            <w:pPr>
              <w:spacing w:before="60"/>
            </w:pPr>
            <w:r>
              <w:t>Charles Yeung</w:t>
            </w:r>
          </w:p>
        </w:tc>
        <w:tc>
          <w:tcPr>
            <w:tcW w:w="4320" w:type="dxa"/>
            <w:vAlign w:val="center"/>
          </w:tcPr>
          <w:p w14:paraId="50C76EBE" w14:textId="454E49D2" w:rsidR="006219CB" w:rsidRPr="006219CB" w:rsidRDefault="006219CB" w:rsidP="00802CFC">
            <w:pPr>
              <w:spacing w:before="60"/>
            </w:pPr>
            <w:r>
              <w:t>SPP</w:t>
            </w:r>
          </w:p>
        </w:tc>
        <w:tc>
          <w:tcPr>
            <w:tcW w:w="3510" w:type="dxa"/>
          </w:tcPr>
          <w:p w14:paraId="0DF055E7" w14:textId="42537B57" w:rsidR="006219CB" w:rsidRPr="006219CB" w:rsidRDefault="006219CB" w:rsidP="00260CDE">
            <w:pPr>
              <w:spacing w:before="60"/>
              <w:jc w:val="center"/>
            </w:pPr>
            <w:r>
              <w:t>By Phone</w:t>
            </w:r>
          </w:p>
        </w:tc>
      </w:tr>
    </w:tbl>
    <w:p w14:paraId="0BD86239" w14:textId="77777777" w:rsidR="005F0631" w:rsidRPr="00620B73" w:rsidRDefault="005F0631" w:rsidP="00F2404F"/>
    <w:sectPr w:rsidR="005F0631" w:rsidRPr="00620B73" w:rsidSect="00545295">
      <w:headerReference w:type="default" r:id="rId40"/>
      <w:footerReference w:type="default" r:id="rId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EBE7" w14:textId="77777777" w:rsidR="007E0DD1" w:rsidRDefault="007E0DD1">
      <w:r>
        <w:separator/>
      </w:r>
    </w:p>
  </w:endnote>
  <w:endnote w:type="continuationSeparator" w:id="0">
    <w:p w14:paraId="04F85BA1" w14:textId="77777777" w:rsidR="007E0DD1" w:rsidRDefault="007E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1BAF" w14:textId="41D2F28C" w:rsidR="002400BE" w:rsidRPr="003D6981" w:rsidRDefault="002400BE" w:rsidP="00C561DE">
    <w:pPr>
      <w:pStyle w:val="Footer"/>
      <w:pBdr>
        <w:top w:val="single" w:sz="12" w:space="0" w:color="auto"/>
      </w:pBdr>
      <w:jc w:val="right"/>
      <w:rPr>
        <w:bCs/>
      </w:rPr>
    </w:pPr>
    <w:r w:rsidRPr="003D6981">
      <w:t xml:space="preserve">NAESB </w:t>
    </w:r>
    <w:r w:rsidRPr="003D6981">
      <w:rPr>
        <w:bCs/>
      </w:rPr>
      <w:t xml:space="preserve">WEQ Executive Committee </w:t>
    </w:r>
    <w:r>
      <w:rPr>
        <w:bCs/>
      </w:rPr>
      <w:t xml:space="preserve">Meeting </w:t>
    </w:r>
    <w:r w:rsidR="001E50EE">
      <w:rPr>
        <w:bCs/>
      </w:rPr>
      <w:t>Draft</w:t>
    </w:r>
    <w:r>
      <w:rPr>
        <w:bCs/>
      </w:rPr>
      <w:t xml:space="preserve"> Minutes</w:t>
    </w:r>
    <w:r w:rsidRPr="003D6981">
      <w:rPr>
        <w:bCs/>
      </w:rPr>
      <w:t xml:space="preserve"> –</w:t>
    </w:r>
    <w:r>
      <w:rPr>
        <w:bCs/>
      </w:rPr>
      <w:t xml:space="preserve"> </w:t>
    </w:r>
    <w:r w:rsidR="00FE5078">
      <w:rPr>
        <w:bCs/>
      </w:rPr>
      <w:t>October 25</w:t>
    </w:r>
    <w:r w:rsidR="00A33487">
      <w:rPr>
        <w:bCs/>
      </w:rPr>
      <w:t>, 2023</w:t>
    </w:r>
  </w:p>
  <w:p w14:paraId="461CE722" w14:textId="108BCA31" w:rsidR="002400BE" w:rsidRPr="003D6981" w:rsidRDefault="002400BE" w:rsidP="00C561DE">
    <w:pPr>
      <w:pStyle w:val="Footer"/>
      <w:pBdr>
        <w:top w:val="single" w:sz="12" w:space="0" w:color="auto"/>
      </w:pBdr>
      <w:jc w:val="right"/>
      <w:rPr>
        <w:sz w:val="18"/>
        <w:szCs w:val="18"/>
      </w:rPr>
    </w:pPr>
    <w:r w:rsidRPr="003D6981">
      <w:rPr>
        <w:sz w:val="18"/>
        <w:szCs w:val="18"/>
      </w:rPr>
      <w:t xml:space="preserve">Page </w:t>
    </w:r>
    <w:r w:rsidRPr="003D6981">
      <w:rPr>
        <w:rStyle w:val="PageNumber"/>
        <w:sz w:val="18"/>
        <w:szCs w:val="18"/>
      </w:rPr>
      <w:fldChar w:fldCharType="begin"/>
    </w:r>
    <w:r w:rsidRPr="003D6981">
      <w:rPr>
        <w:rStyle w:val="PageNumber"/>
        <w:sz w:val="18"/>
        <w:szCs w:val="18"/>
      </w:rPr>
      <w:instrText xml:space="preserve"> PAGE </w:instrText>
    </w:r>
    <w:r w:rsidRPr="003D6981">
      <w:rPr>
        <w:rStyle w:val="PageNumber"/>
        <w:sz w:val="18"/>
        <w:szCs w:val="18"/>
      </w:rPr>
      <w:fldChar w:fldCharType="separate"/>
    </w:r>
    <w:r>
      <w:rPr>
        <w:rStyle w:val="PageNumber"/>
        <w:noProof/>
        <w:sz w:val="18"/>
        <w:szCs w:val="18"/>
      </w:rPr>
      <w:t>9</w:t>
    </w:r>
    <w:r w:rsidRPr="003D6981">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Pr>
        <w:rStyle w:val="PageNumber"/>
        <w:noProof/>
        <w:sz w:val="18"/>
        <w:szCs w:val="18"/>
      </w:rPr>
      <w:t>9</w:t>
    </w:r>
    <w:r>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389A" w14:textId="77777777" w:rsidR="007E0DD1" w:rsidRDefault="007E0DD1">
      <w:r>
        <w:separator/>
      </w:r>
    </w:p>
  </w:footnote>
  <w:footnote w:type="continuationSeparator" w:id="0">
    <w:p w14:paraId="001F103D" w14:textId="77777777" w:rsidR="007E0DD1" w:rsidRDefault="007E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2132" w14:textId="77777777" w:rsidR="002400BE" w:rsidRPr="001D5B8C" w:rsidRDefault="002400BE" w:rsidP="00655888">
    <w:pPr>
      <w:pStyle w:val="Header"/>
      <w:tabs>
        <w:tab w:val="left" w:pos="1080"/>
      </w:tabs>
      <w:ind w:left="2160"/>
      <w:jc w:val="center"/>
      <w:rPr>
        <w:b/>
        <w:sz w:val="28"/>
      </w:rPr>
    </w:pPr>
    <w:r>
      <w:rPr>
        <w:noProof/>
      </w:rPr>
      <mc:AlternateContent>
        <mc:Choice Requires="wpg">
          <w:drawing>
            <wp:anchor distT="0" distB="0" distL="114300" distR="114300" simplePos="0" relativeHeight="251659264" behindDoc="1" locked="0" layoutInCell="1" allowOverlap="1" wp14:anchorId="2AC63472" wp14:editId="10D6CD7D">
              <wp:simplePos x="0" y="0"/>
              <wp:positionH relativeFrom="page">
                <wp:posOffset>914400</wp:posOffset>
              </wp:positionH>
              <wp:positionV relativeFrom="page">
                <wp:posOffset>228600</wp:posOffset>
              </wp:positionV>
              <wp:extent cx="1690370" cy="14859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E03F" w14:textId="77777777" w:rsidR="002400BE" w:rsidRDefault="002400BE"/>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C63472"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1B95E03F" w14:textId="77777777" w:rsidR="002400BE" w:rsidRDefault="002400B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C493B99" w14:textId="77777777" w:rsidR="002400BE" w:rsidRDefault="002400BE" w:rsidP="008D7309">
    <w:pPr>
      <w:pStyle w:val="Header"/>
      <w:tabs>
        <w:tab w:val="clear" w:pos="8640"/>
        <w:tab w:val="left" w:pos="-630"/>
        <w:tab w:val="right" w:pos="9810"/>
      </w:tabs>
      <w:ind w:left="1800"/>
      <w:jc w:val="right"/>
      <w:rPr>
        <w:b/>
        <w:spacing w:val="20"/>
        <w:sz w:val="32"/>
        <w:szCs w:val="32"/>
      </w:rPr>
    </w:pPr>
    <w:r w:rsidRPr="001D5B8C">
      <w:rPr>
        <w:b/>
        <w:spacing w:val="20"/>
        <w:sz w:val="32"/>
        <w:szCs w:val="32"/>
      </w:rPr>
      <w:t>North American Energy Standards Board</w:t>
    </w:r>
  </w:p>
  <w:p w14:paraId="208064E1" w14:textId="2A934664" w:rsidR="002400BE" w:rsidRPr="001D5B8C" w:rsidRDefault="002400BE" w:rsidP="001D5B8C">
    <w:pPr>
      <w:pStyle w:val="Header"/>
      <w:tabs>
        <w:tab w:val="left" w:pos="680"/>
        <w:tab w:val="right" w:pos="9810"/>
      </w:tabs>
      <w:spacing w:before="60"/>
      <w:ind w:left="1800"/>
      <w:jc w:val="right"/>
    </w:pPr>
    <w:r>
      <w:t>1415 Louisiana</w:t>
    </w:r>
    <w:r w:rsidRPr="001D5B8C">
      <w:t xml:space="preserve">, Suite </w:t>
    </w:r>
    <w:r>
      <w:t>3460</w:t>
    </w:r>
    <w:r w:rsidRPr="001D5B8C">
      <w:t>, Houston, Texas 77002</w:t>
    </w:r>
  </w:p>
  <w:p w14:paraId="78AACECC" w14:textId="77777777" w:rsidR="002400BE" w:rsidRPr="00C454E9" w:rsidRDefault="002400BE" w:rsidP="001D5B8C">
    <w:pPr>
      <w:pStyle w:val="Header"/>
      <w:ind w:left="1800"/>
      <w:jc w:val="right"/>
      <w:rPr>
        <w:lang w:val="fr-FR"/>
      </w:rPr>
    </w:pPr>
    <w:proofErr w:type="gramStart"/>
    <w:r w:rsidRPr="00C454E9">
      <w:rPr>
        <w:lang w:val="fr-FR"/>
      </w:rPr>
      <w:t>Phone:</w:t>
    </w:r>
    <w:proofErr w:type="gramEnd"/>
    <w:r w:rsidRPr="00C454E9">
      <w:rPr>
        <w:lang w:val="fr-FR"/>
      </w:rPr>
      <w:t xml:space="preserve">  (713) 356-0060, Fax:  (713) 356-0067, E-mail: naesb@naesb.org</w:t>
    </w:r>
  </w:p>
  <w:p w14:paraId="4BCC57C1" w14:textId="77777777" w:rsidR="002400BE" w:rsidRDefault="002400BE" w:rsidP="001D5B8C">
    <w:pPr>
      <w:pStyle w:val="Header"/>
      <w:pBdr>
        <w:bottom w:val="single" w:sz="18" w:space="1" w:color="auto"/>
      </w:pBdr>
      <w:ind w:left="1800" w:hanging="1800"/>
      <w:jc w:val="right"/>
      <w:rPr>
        <w:rStyle w:val="Hyperlink"/>
      </w:rPr>
    </w:pPr>
    <w:r w:rsidRPr="00C454E9">
      <w:rPr>
        <w:lang w:val="fr-FR"/>
      </w:rPr>
      <w:tab/>
    </w:r>
    <w:r w:rsidRPr="001D5B8C">
      <w:t xml:space="preserve">Home Page: </w:t>
    </w:r>
    <w:hyperlink r:id="rId3" w:history="1">
      <w:r w:rsidRPr="001D5B8C">
        <w:rPr>
          <w:rStyle w:val="Hyperlink"/>
        </w:rPr>
        <w:t>www.naesb.org</w:t>
      </w:r>
    </w:hyperlink>
  </w:p>
  <w:p w14:paraId="794F5376" w14:textId="77777777" w:rsidR="002400BE" w:rsidRPr="001D5B8C" w:rsidRDefault="002400BE" w:rsidP="001D5B8C">
    <w:pPr>
      <w:pStyle w:val="Header"/>
      <w:pBdr>
        <w:bottom w:val="single" w:sz="18" w:space="1" w:color="auto"/>
      </w:pBdr>
      <w:ind w:left="1800" w:hanging="1800"/>
      <w:jc w:val="right"/>
    </w:pPr>
  </w:p>
  <w:p w14:paraId="7341D997" w14:textId="77777777" w:rsidR="002400BE" w:rsidRDefault="0024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BEC"/>
    <w:multiLevelType w:val="hybridMultilevel"/>
    <w:tmpl w:val="DD8A7AD0"/>
    <w:lvl w:ilvl="0" w:tplc="D0725756">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B0DCB"/>
    <w:multiLevelType w:val="hybridMultilevel"/>
    <w:tmpl w:val="228CDE40"/>
    <w:lvl w:ilvl="0" w:tplc="C58AF5F2">
      <w:start w:val="3"/>
      <w:numFmt w:val="decimal"/>
      <w:lvlText w:val="%1."/>
      <w:lvlJc w:val="left"/>
      <w:pPr>
        <w:tabs>
          <w:tab w:val="num" w:pos="720"/>
        </w:tabs>
        <w:ind w:left="720" w:hanging="360"/>
      </w:pPr>
      <w:rPr>
        <w:rFonts w:cs="Times New Roman" w:hint="default"/>
        <w:b/>
        <w:color w:val="00000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347D4"/>
    <w:multiLevelType w:val="hybridMultilevel"/>
    <w:tmpl w:val="AF12F398"/>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DA1089"/>
    <w:multiLevelType w:val="multilevel"/>
    <w:tmpl w:val="CA50E2B4"/>
    <w:lvl w:ilvl="0">
      <w:start w:val="2"/>
      <w:numFmt w:val="decimal"/>
      <w:lvlText w:val="%1."/>
      <w:lvlJc w:val="left"/>
      <w:pPr>
        <w:tabs>
          <w:tab w:val="num" w:pos="1080"/>
        </w:tabs>
        <w:ind w:left="1080" w:hanging="720"/>
      </w:pPr>
      <w:rPr>
        <w:rFonts w:cs="Times New Roman" w:hint="default"/>
        <w:b/>
        <w:i w:val="0"/>
      </w:rPr>
    </w:lvl>
    <w:lvl w:ilvl="1">
      <w:start w:val="1"/>
      <w:numFmt w:val="bullet"/>
      <w:lvlText w:val=""/>
      <w:lvlJc w:val="left"/>
      <w:pPr>
        <w:tabs>
          <w:tab w:val="num" w:pos="1440"/>
        </w:tabs>
        <w:ind w:left="1440" w:hanging="360"/>
      </w:pPr>
      <w:rPr>
        <w:rFonts w:ascii="Wingdings" w:hAnsi="Wingdings" w:hint="default"/>
        <w:b/>
        <w:i w:val="0"/>
        <w:sz w:val="20"/>
      </w:rPr>
    </w:lvl>
    <w:lvl w:ilvl="2">
      <w:start w:val="9"/>
      <w:numFmt w:val="decimal"/>
      <w:lvlText w:val="%3."/>
      <w:lvlJc w:val="left"/>
      <w:pPr>
        <w:tabs>
          <w:tab w:val="num" w:pos="2700"/>
        </w:tabs>
        <w:ind w:left="2700" w:hanging="72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96604EB"/>
    <w:multiLevelType w:val="multilevel"/>
    <w:tmpl w:val="AF12F398"/>
    <w:lvl w:ilvl="0">
      <w:start w:val="7"/>
      <w:numFmt w:val="decimal"/>
      <w:lvlText w:val="%1."/>
      <w:lvlJc w:val="left"/>
      <w:pPr>
        <w:tabs>
          <w:tab w:val="num" w:pos="1080"/>
        </w:tabs>
        <w:ind w:left="1080" w:hanging="72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E64AD6"/>
    <w:multiLevelType w:val="hybridMultilevel"/>
    <w:tmpl w:val="74544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EB151D"/>
    <w:multiLevelType w:val="hybridMultilevel"/>
    <w:tmpl w:val="DF30DB3E"/>
    <w:lvl w:ilvl="0" w:tplc="6AA24022">
      <w:start w:val="2"/>
      <w:numFmt w:val="decimal"/>
      <w:lvlText w:val="%1."/>
      <w:lvlJc w:val="left"/>
      <w:pPr>
        <w:tabs>
          <w:tab w:val="num" w:pos="720"/>
        </w:tabs>
        <w:ind w:left="720" w:hanging="720"/>
      </w:pPr>
      <w:rPr>
        <w:rFonts w:cs="Times New Roman" w:hint="default"/>
        <w:b/>
        <w:i w:val="0"/>
      </w:rPr>
    </w:lvl>
    <w:lvl w:ilvl="1" w:tplc="D0B2BFDE">
      <w:start w:val="1"/>
      <w:numFmt w:val="bullet"/>
      <w:lvlText w:val=""/>
      <w:lvlJc w:val="left"/>
      <w:pPr>
        <w:tabs>
          <w:tab w:val="num" w:pos="1440"/>
        </w:tabs>
        <w:ind w:left="1440" w:hanging="360"/>
      </w:pPr>
      <w:rPr>
        <w:rFonts w:ascii="Wingdings" w:hAnsi="Wingdings" w:hint="default"/>
        <w:b/>
        <w:i w:val="0"/>
        <w:sz w:val="20"/>
      </w:rPr>
    </w:lvl>
    <w:lvl w:ilvl="2" w:tplc="65E0AAE2">
      <w:start w:val="9"/>
      <w:numFmt w:val="decimal"/>
      <w:lvlText w:val="%3."/>
      <w:lvlJc w:val="left"/>
      <w:pPr>
        <w:tabs>
          <w:tab w:val="num" w:pos="2700"/>
        </w:tabs>
        <w:ind w:left="2700" w:hanging="72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171996"/>
    <w:multiLevelType w:val="hybridMultilevel"/>
    <w:tmpl w:val="8F68EB18"/>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2301E4"/>
    <w:multiLevelType w:val="hybridMultilevel"/>
    <w:tmpl w:val="567AE5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14795"/>
    <w:multiLevelType w:val="hybridMultilevel"/>
    <w:tmpl w:val="BA501A5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812D32"/>
    <w:multiLevelType w:val="hybridMultilevel"/>
    <w:tmpl w:val="2DE6230A"/>
    <w:lvl w:ilvl="0" w:tplc="E06C45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DA6F36"/>
    <w:multiLevelType w:val="multilevel"/>
    <w:tmpl w:val="C9CC3FB8"/>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4347A06"/>
    <w:multiLevelType w:val="hybridMultilevel"/>
    <w:tmpl w:val="FCCA71E6"/>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9751BF"/>
    <w:multiLevelType w:val="hybridMultilevel"/>
    <w:tmpl w:val="930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67930"/>
    <w:multiLevelType w:val="multilevel"/>
    <w:tmpl w:val="8DE2B886"/>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D4655"/>
    <w:multiLevelType w:val="hybridMultilevel"/>
    <w:tmpl w:val="F086D72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807A25"/>
    <w:multiLevelType w:val="hybridMultilevel"/>
    <w:tmpl w:val="FFC28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2E2A4F"/>
    <w:multiLevelType w:val="hybridMultilevel"/>
    <w:tmpl w:val="BB5EBF54"/>
    <w:lvl w:ilvl="0" w:tplc="04090001">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E145F"/>
    <w:multiLevelType w:val="hybridMultilevel"/>
    <w:tmpl w:val="0BBEF9A0"/>
    <w:lvl w:ilvl="0" w:tplc="5630EAAA">
      <w:start w:val="8"/>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D16AA2"/>
    <w:multiLevelType w:val="hybridMultilevel"/>
    <w:tmpl w:val="FAD45512"/>
    <w:lvl w:ilvl="0" w:tplc="38020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9D44A13"/>
    <w:multiLevelType w:val="hybridMultilevel"/>
    <w:tmpl w:val="70DABB7A"/>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3E3A06"/>
    <w:multiLevelType w:val="hybridMultilevel"/>
    <w:tmpl w:val="8DE2B886"/>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B358CC"/>
    <w:multiLevelType w:val="hybridMultilevel"/>
    <w:tmpl w:val="059CA01A"/>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C45B8E"/>
    <w:multiLevelType w:val="multilevel"/>
    <w:tmpl w:val="70DABB7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8A4044D"/>
    <w:multiLevelType w:val="hybridMultilevel"/>
    <w:tmpl w:val="564C0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C46DCD"/>
    <w:multiLevelType w:val="hybridMultilevel"/>
    <w:tmpl w:val="36A25692"/>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44408816">
    <w:abstractNumId w:val="6"/>
  </w:num>
  <w:num w:numId="2" w16cid:durableId="671958705">
    <w:abstractNumId w:val="1"/>
  </w:num>
  <w:num w:numId="3" w16cid:durableId="1793984728">
    <w:abstractNumId w:val="18"/>
  </w:num>
  <w:num w:numId="4" w16cid:durableId="53048435">
    <w:abstractNumId w:val="0"/>
  </w:num>
  <w:num w:numId="5" w16cid:durableId="104739553">
    <w:abstractNumId w:val="8"/>
  </w:num>
  <w:num w:numId="6" w16cid:durableId="602806069">
    <w:abstractNumId w:val="10"/>
  </w:num>
  <w:num w:numId="7" w16cid:durableId="2035691639">
    <w:abstractNumId w:val="24"/>
  </w:num>
  <w:num w:numId="8" w16cid:durableId="885415830">
    <w:abstractNumId w:val="9"/>
  </w:num>
  <w:num w:numId="9" w16cid:durableId="1186479778">
    <w:abstractNumId w:val="19"/>
  </w:num>
  <w:num w:numId="10" w16cid:durableId="376471412">
    <w:abstractNumId w:val="16"/>
  </w:num>
  <w:num w:numId="11" w16cid:durableId="1627810013">
    <w:abstractNumId w:val="12"/>
  </w:num>
  <w:num w:numId="12" w16cid:durableId="1628198304">
    <w:abstractNumId w:val="15"/>
  </w:num>
  <w:num w:numId="13" w16cid:durableId="1430464184">
    <w:abstractNumId w:val="17"/>
  </w:num>
  <w:num w:numId="14" w16cid:durableId="656032390">
    <w:abstractNumId w:val="22"/>
  </w:num>
  <w:num w:numId="15" w16cid:durableId="545063582">
    <w:abstractNumId w:val="13"/>
  </w:num>
  <w:num w:numId="16" w16cid:durableId="1938707566">
    <w:abstractNumId w:val="20"/>
  </w:num>
  <w:num w:numId="17" w16cid:durableId="460877646">
    <w:abstractNumId w:val="7"/>
  </w:num>
  <w:num w:numId="18" w16cid:durableId="1097092552">
    <w:abstractNumId w:val="3"/>
  </w:num>
  <w:num w:numId="19" w16cid:durableId="926888299">
    <w:abstractNumId w:val="28"/>
  </w:num>
  <w:num w:numId="20" w16cid:durableId="1605185949">
    <w:abstractNumId w:val="21"/>
  </w:num>
  <w:num w:numId="21" w16cid:durableId="1395736195">
    <w:abstractNumId w:val="27"/>
  </w:num>
  <w:num w:numId="22" w16cid:durableId="1127969141">
    <w:abstractNumId w:val="2"/>
  </w:num>
  <w:num w:numId="23" w16cid:durableId="1866169739">
    <w:abstractNumId w:val="4"/>
  </w:num>
  <w:num w:numId="24" w16cid:durableId="790367971">
    <w:abstractNumId w:val="23"/>
  </w:num>
  <w:num w:numId="25" w16cid:durableId="370344350">
    <w:abstractNumId w:val="14"/>
  </w:num>
  <w:num w:numId="26" w16cid:durableId="584803822">
    <w:abstractNumId w:val="11"/>
  </w:num>
  <w:num w:numId="27" w16cid:durableId="1458833406">
    <w:abstractNumId w:val="25"/>
  </w:num>
  <w:num w:numId="28" w16cid:durableId="861359541">
    <w:abstractNumId w:val="5"/>
  </w:num>
  <w:num w:numId="29" w16cid:durableId="19633378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9"/>
    <w:rsid w:val="00000428"/>
    <w:rsid w:val="00000797"/>
    <w:rsid w:val="00000AD3"/>
    <w:rsid w:val="00000D3D"/>
    <w:rsid w:val="00001AD5"/>
    <w:rsid w:val="00002A6D"/>
    <w:rsid w:val="00002B5A"/>
    <w:rsid w:val="0000373D"/>
    <w:rsid w:val="000041BE"/>
    <w:rsid w:val="00004C6C"/>
    <w:rsid w:val="00004E4E"/>
    <w:rsid w:val="000052D2"/>
    <w:rsid w:val="0000570A"/>
    <w:rsid w:val="0000590D"/>
    <w:rsid w:val="00005B6E"/>
    <w:rsid w:val="00005BEE"/>
    <w:rsid w:val="000060B7"/>
    <w:rsid w:val="00006324"/>
    <w:rsid w:val="00007AC2"/>
    <w:rsid w:val="00007AEC"/>
    <w:rsid w:val="00007C91"/>
    <w:rsid w:val="00007FD8"/>
    <w:rsid w:val="000100DA"/>
    <w:rsid w:val="000104B8"/>
    <w:rsid w:val="000105B3"/>
    <w:rsid w:val="000106F0"/>
    <w:rsid w:val="0001073F"/>
    <w:rsid w:val="00010963"/>
    <w:rsid w:val="00010E41"/>
    <w:rsid w:val="000120BD"/>
    <w:rsid w:val="000122DC"/>
    <w:rsid w:val="0001284D"/>
    <w:rsid w:val="00012B5F"/>
    <w:rsid w:val="00012BD4"/>
    <w:rsid w:val="00012CAC"/>
    <w:rsid w:val="0001301E"/>
    <w:rsid w:val="000136D8"/>
    <w:rsid w:val="000137A5"/>
    <w:rsid w:val="00013AF4"/>
    <w:rsid w:val="00013BB0"/>
    <w:rsid w:val="00013EE5"/>
    <w:rsid w:val="00014B88"/>
    <w:rsid w:val="00014E98"/>
    <w:rsid w:val="0001509E"/>
    <w:rsid w:val="0001545E"/>
    <w:rsid w:val="00015650"/>
    <w:rsid w:val="000156C3"/>
    <w:rsid w:val="00015818"/>
    <w:rsid w:val="00015DFD"/>
    <w:rsid w:val="00015E62"/>
    <w:rsid w:val="00015ED8"/>
    <w:rsid w:val="0001685F"/>
    <w:rsid w:val="00016961"/>
    <w:rsid w:val="00017006"/>
    <w:rsid w:val="0001704A"/>
    <w:rsid w:val="00017173"/>
    <w:rsid w:val="00017FF9"/>
    <w:rsid w:val="00020105"/>
    <w:rsid w:val="00020295"/>
    <w:rsid w:val="000203E8"/>
    <w:rsid w:val="00020AA9"/>
    <w:rsid w:val="00020F30"/>
    <w:rsid w:val="00020F58"/>
    <w:rsid w:val="000210AC"/>
    <w:rsid w:val="0002198D"/>
    <w:rsid w:val="000226D5"/>
    <w:rsid w:val="000227F3"/>
    <w:rsid w:val="00022E72"/>
    <w:rsid w:val="0002320F"/>
    <w:rsid w:val="00023219"/>
    <w:rsid w:val="0002334C"/>
    <w:rsid w:val="00023C11"/>
    <w:rsid w:val="00023E24"/>
    <w:rsid w:val="00024208"/>
    <w:rsid w:val="00024477"/>
    <w:rsid w:val="0002450C"/>
    <w:rsid w:val="00024C33"/>
    <w:rsid w:val="00025147"/>
    <w:rsid w:val="000251B3"/>
    <w:rsid w:val="00025416"/>
    <w:rsid w:val="000256DD"/>
    <w:rsid w:val="000257DD"/>
    <w:rsid w:val="00026626"/>
    <w:rsid w:val="00026AB7"/>
    <w:rsid w:val="00026F95"/>
    <w:rsid w:val="00027E30"/>
    <w:rsid w:val="00030450"/>
    <w:rsid w:val="000304E5"/>
    <w:rsid w:val="00030C5B"/>
    <w:rsid w:val="00030DD9"/>
    <w:rsid w:val="00031507"/>
    <w:rsid w:val="00031A70"/>
    <w:rsid w:val="00032191"/>
    <w:rsid w:val="000323A6"/>
    <w:rsid w:val="00032EA6"/>
    <w:rsid w:val="00033046"/>
    <w:rsid w:val="00033157"/>
    <w:rsid w:val="000332BA"/>
    <w:rsid w:val="00033916"/>
    <w:rsid w:val="00033ABB"/>
    <w:rsid w:val="000345FC"/>
    <w:rsid w:val="0003479F"/>
    <w:rsid w:val="00034C2A"/>
    <w:rsid w:val="00034D39"/>
    <w:rsid w:val="000357E7"/>
    <w:rsid w:val="000358BF"/>
    <w:rsid w:val="00035AA6"/>
    <w:rsid w:val="00035C06"/>
    <w:rsid w:val="00035FD3"/>
    <w:rsid w:val="00036569"/>
    <w:rsid w:val="000367AC"/>
    <w:rsid w:val="00036E29"/>
    <w:rsid w:val="00036F2D"/>
    <w:rsid w:val="00037149"/>
    <w:rsid w:val="0003765B"/>
    <w:rsid w:val="00037938"/>
    <w:rsid w:val="000379A7"/>
    <w:rsid w:val="00037C73"/>
    <w:rsid w:val="000403E7"/>
    <w:rsid w:val="000404BB"/>
    <w:rsid w:val="00040C70"/>
    <w:rsid w:val="000413E9"/>
    <w:rsid w:val="00041CB9"/>
    <w:rsid w:val="00041F97"/>
    <w:rsid w:val="00042799"/>
    <w:rsid w:val="00042BBC"/>
    <w:rsid w:val="0004330C"/>
    <w:rsid w:val="00043663"/>
    <w:rsid w:val="000437B0"/>
    <w:rsid w:val="00044591"/>
    <w:rsid w:val="000445C1"/>
    <w:rsid w:val="00044EC6"/>
    <w:rsid w:val="00044F50"/>
    <w:rsid w:val="0004538B"/>
    <w:rsid w:val="0004557B"/>
    <w:rsid w:val="0004587A"/>
    <w:rsid w:val="00045A4B"/>
    <w:rsid w:val="00045CFB"/>
    <w:rsid w:val="00046C0B"/>
    <w:rsid w:val="000479D5"/>
    <w:rsid w:val="00050642"/>
    <w:rsid w:val="00050866"/>
    <w:rsid w:val="00050935"/>
    <w:rsid w:val="00051C26"/>
    <w:rsid w:val="00051D12"/>
    <w:rsid w:val="000521DE"/>
    <w:rsid w:val="000521FC"/>
    <w:rsid w:val="00052CB2"/>
    <w:rsid w:val="00052F79"/>
    <w:rsid w:val="00053958"/>
    <w:rsid w:val="00053E2B"/>
    <w:rsid w:val="00053FF0"/>
    <w:rsid w:val="000541BD"/>
    <w:rsid w:val="00054581"/>
    <w:rsid w:val="000549B0"/>
    <w:rsid w:val="00054DA9"/>
    <w:rsid w:val="000551B9"/>
    <w:rsid w:val="00055447"/>
    <w:rsid w:val="0005553B"/>
    <w:rsid w:val="00055900"/>
    <w:rsid w:val="00055E20"/>
    <w:rsid w:val="00055F62"/>
    <w:rsid w:val="0005619C"/>
    <w:rsid w:val="0005644E"/>
    <w:rsid w:val="000571FF"/>
    <w:rsid w:val="0005769A"/>
    <w:rsid w:val="000578B8"/>
    <w:rsid w:val="00057D4A"/>
    <w:rsid w:val="00060486"/>
    <w:rsid w:val="00060772"/>
    <w:rsid w:val="00061705"/>
    <w:rsid w:val="0006176F"/>
    <w:rsid w:val="00061B30"/>
    <w:rsid w:val="00062F98"/>
    <w:rsid w:val="00063046"/>
    <w:rsid w:val="0006378E"/>
    <w:rsid w:val="00063BBF"/>
    <w:rsid w:val="000642F9"/>
    <w:rsid w:val="00064348"/>
    <w:rsid w:val="000643D7"/>
    <w:rsid w:val="00064520"/>
    <w:rsid w:val="000645AA"/>
    <w:rsid w:val="00064BA1"/>
    <w:rsid w:val="0006517F"/>
    <w:rsid w:val="0006559F"/>
    <w:rsid w:val="00065F16"/>
    <w:rsid w:val="00066AD0"/>
    <w:rsid w:val="00066E5C"/>
    <w:rsid w:val="00066E60"/>
    <w:rsid w:val="0006710A"/>
    <w:rsid w:val="0006747F"/>
    <w:rsid w:val="00067732"/>
    <w:rsid w:val="0006778E"/>
    <w:rsid w:val="00067E2B"/>
    <w:rsid w:val="000700CD"/>
    <w:rsid w:val="0007081A"/>
    <w:rsid w:val="0007096B"/>
    <w:rsid w:val="00070C49"/>
    <w:rsid w:val="00071A83"/>
    <w:rsid w:val="00071ACC"/>
    <w:rsid w:val="00071EC0"/>
    <w:rsid w:val="0007223F"/>
    <w:rsid w:val="000728FB"/>
    <w:rsid w:val="0007292E"/>
    <w:rsid w:val="00074012"/>
    <w:rsid w:val="000741AA"/>
    <w:rsid w:val="0007433A"/>
    <w:rsid w:val="000744A2"/>
    <w:rsid w:val="0007484A"/>
    <w:rsid w:val="0007510E"/>
    <w:rsid w:val="000755C4"/>
    <w:rsid w:val="000755E9"/>
    <w:rsid w:val="0007599F"/>
    <w:rsid w:val="00075BB8"/>
    <w:rsid w:val="0007652D"/>
    <w:rsid w:val="000766C1"/>
    <w:rsid w:val="000768EA"/>
    <w:rsid w:val="000776CB"/>
    <w:rsid w:val="00077930"/>
    <w:rsid w:val="00077A8D"/>
    <w:rsid w:val="00077D89"/>
    <w:rsid w:val="0008105D"/>
    <w:rsid w:val="000818E6"/>
    <w:rsid w:val="0008230E"/>
    <w:rsid w:val="00082766"/>
    <w:rsid w:val="00082E84"/>
    <w:rsid w:val="00082EB3"/>
    <w:rsid w:val="00083098"/>
    <w:rsid w:val="0008366A"/>
    <w:rsid w:val="00083868"/>
    <w:rsid w:val="00083875"/>
    <w:rsid w:val="000838E0"/>
    <w:rsid w:val="00083E3D"/>
    <w:rsid w:val="00083EDD"/>
    <w:rsid w:val="000844E3"/>
    <w:rsid w:val="00084719"/>
    <w:rsid w:val="00084B2C"/>
    <w:rsid w:val="00085252"/>
    <w:rsid w:val="00085488"/>
    <w:rsid w:val="000856C0"/>
    <w:rsid w:val="000857D0"/>
    <w:rsid w:val="00085B7A"/>
    <w:rsid w:val="00086139"/>
    <w:rsid w:val="000866C9"/>
    <w:rsid w:val="0008670B"/>
    <w:rsid w:val="000877D7"/>
    <w:rsid w:val="00087B35"/>
    <w:rsid w:val="00087B8E"/>
    <w:rsid w:val="00090B62"/>
    <w:rsid w:val="000910F1"/>
    <w:rsid w:val="000913CF"/>
    <w:rsid w:val="000916D8"/>
    <w:rsid w:val="00091E71"/>
    <w:rsid w:val="00091F93"/>
    <w:rsid w:val="0009204A"/>
    <w:rsid w:val="00092547"/>
    <w:rsid w:val="00092F26"/>
    <w:rsid w:val="000934C6"/>
    <w:rsid w:val="00093595"/>
    <w:rsid w:val="0009399C"/>
    <w:rsid w:val="00093C30"/>
    <w:rsid w:val="0009411D"/>
    <w:rsid w:val="0009448E"/>
    <w:rsid w:val="000944AF"/>
    <w:rsid w:val="00095235"/>
    <w:rsid w:val="000958C8"/>
    <w:rsid w:val="000959E8"/>
    <w:rsid w:val="00095FD7"/>
    <w:rsid w:val="00096441"/>
    <w:rsid w:val="000972D2"/>
    <w:rsid w:val="000979F5"/>
    <w:rsid w:val="00097B80"/>
    <w:rsid w:val="00097DC8"/>
    <w:rsid w:val="00097E3D"/>
    <w:rsid w:val="000A1E27"/>
    <w:rsid w:val="000A1FC0"/>
    <w:rsid w:val="000A203F"/>
    <w:rsid w:val="000A269A"/>
    <w:rsid w:val="000A29C9"/>
    <w:rsid w:val="000A3A52"/>
    <w:rsid w:val="000A3D99"/>
    <w:rsid w:val="000A3FE1"/>
    <w:rsid w:val="000A41F3"/>
    <w:rsid w:val="000A42B3"/>
    <w:rsid w:val="000A4552"/>
    <w:rsid w:val="000A484C"/>
    <w:rsid w:val="000A48D9"/>
    <w:rsid w:val="000A5EA6"/>
    <w:rsid w:val="000A6393"/>
    <w:rsid w:val="000A645E"/>
    <w:rsid w:val="000A67AE"/>
    <w:rsid w:val="000A67EF"/>
    <w:rsid w:val="000A6F28"/>
    <w:rsid w:val="000A6F67"/>
    <w:rsid w:val="000A72D2"/>
    <w:rsid w:val="000A72F3"/>
    <w:rsid w:val="000A7684"/>
    <w:rsid w:val="000A780E"/>
    <w:rsid w:val="000A7853"/>
    <w:rsid w:val="000A7D12"/>
    <w:rsid w:val="000A7E98"/>
    <w:rsid w:val="000A7F8D"/>
    <w:rsid w:val="000B0349"/>
    <w:rsid w:val="000B0674"/>
    <w:rsid w:val="000B0A93"/>
    <w:rsid w:val="000B1AC9"/>
    <w:rsid w:val="000B1E1B"/>
    <w:rsid w:val="000B1FDE"/>
    <w:rsid w:val="000B23DA"/>
    <w:rsid w:val="000B263A"/>
    <w:rsid w:val="000B2819"/>
    <w:rsid w:val="000B32E3"/>
    <w:rsid w:val="000B3A90"/>
    <w:rsid w:val="000B402A"/>
    <w:rsid w:val="000B40A5"/>
    <w:rsid w:val="000B40B4"/>
    <w:rsid w:val="000B44F8"/>
    <w:rsid w:val="000B4532"/>
    <w:rsid w:val="000B5098"/>
    <w:rsid w:val="000B583B"/>
    <w:rsid w:val="000B5A79"/>
    <w:rsid w:val="000B5BDD"/>
    <w:rsid w:val="000B5BEC"/>
    <w:rsid w:val="000B5E07"/>
    <w:rsid w:val="000B6CD7"/>
    <w:rsid w:val="000B6FC3"/>
    <w:rsid w:val="000B7A90"/>
    <w:rsid w:val="000C0419"/>
    <w:rsid w:val="000C07A1"/>
    <w:rsid w:val="000C0F5D"/>
    <w:rsid w:val="000C11C5"/>
    <w:rsid w:val="000C1300"/>
    <w:rsid w:val="000C13A3"/>
    <w:rsid w:val="000C1AEB"/>
    <w:rsid w:val="000C238E"/>
    <w:rsid w:val="000C25AE"/>
    <w:rsid w:val="000C2B54"/>
    <w:rsid w:val="000C31BF"/>
    <w:rsid w:val="000C3815"/>
    <w:rsid w:val="000C3C30"/>
    <w:rsid w:val="000C3ECE"/>
    <w:rsid w:val="000C4603"/>
    <w:rsid w:val="000C4DBC"/>
    <w:rsid w:val="000C5A3D"/>
    <w:rsid w:val="000C5A77"/>
    <w:rsid w:val="000C64AB"/>
    <w:rsid w:val="000C6504"/>
    <w:rsid w:val="000C6A64"/>
    <w:rsid w:val="000C6B49"/>
    <w:rsid w:val="000C6C7E"/>
    <w:rsid w:val="000C6CA5"/>
    <w:rsid w:val="000C72D5"/>
    <w:rsid w:val="000C7CCE"/>
    <w:rsid w:val="000D032E"/>
    <w:rsid w:val="000D0EE2"/>
    <w:rsid w:val="000D1559"/>
    <w:rsid w:val="000D197F"/>
    <w:rsid w:val="000D208C"/>
    <w:rsid w:val="000D2236"/>
    <w:rsid w:val="000D2792"/>
    <w:rsid w:val="000D295D"/>
    <w:rsid w:val="000D2BF0"/>
    <w:rsid w:val="000D2C26"/>
    <w:rsid w:val="000D2E7B"/>
    <w:rsid w:val="000D301A"/>
    <w:rsid w:val="000D3295"/>
    <w:rsid w:val="000D33F4"/>
    <w:rsid w:val="000D3521"/>
    <w:rsid w:val="000D3FBC"/>
    <w:rsid w:val="000D4350"/>
    <w:rsid w:val="000D4D2E"/>
    <w:rsid w:val="000D4DAE"/>
    <w:rsid w:val="000D4ECD"/>
    <w:rsid w:val="000D593E"/>
    <w:rsid w:val="000D6157"/>
    <w:rsid w:val="000D63DA"/>
    <w:rsid w:val="000D64C5"/>
    <w:rsid w:val="000D6D8E"/>
    <w:rsid w:val="000D6EB4"/>
    <w:rsid w:val="000D7300"/>
    <w:rsid w:val="000D7685"/>
    <w:rsid w:val="000D7A5D"/>
    <w:rsid w:val="000D7B00"/>
    <w:rsid w:val="000D7E13"/>
    <w:rsid w:val="000E050D"/>
    <w:rsid w:val="000E0E61"/>
    <w:rsid w:val="000E1AEC"/>
    <w:rsid w:val="000E1CB9"/>
    <w:rsid w:val="000E1D1D"/>
    <w:rsid w:val="000E226B"/>
    <w:rsid w:val="000E238F"/>
    <w:rsid w:val="000E26DF"/>
    <w:rsid w:val="000E2954"/>
    <w:rsid w:val="000E2BBB"/>
    <w:rsid w:val="000E2C5A"/>
    <w:rsid w:val="000E2E4A"/>
    <w:rsid w:val="000E2FCE"/>
    <w:rsid w:val="000E3362"/>
    <w:rsid w:val="000E3659"/>
    <w:rsid w:val="000E370D"/>
    <w:rsid w:val="000E37E0"/>
    <w:rsid w:val="000E39CD"/>
    <w:rsid w:val="000E3F1D"/>
    <w:rsid w:val="000E411C"/>
    <w:rsid w:val="000E458D"/>
    <w:rsid w:val="000E4924"/>
    <w:rsid w:val="000E4C0D"/>
    <w:rsid w:val="000E50BD"/>
    <w:rsid w:val="000E524A"/>
    <w:rsid w:val="000E5611"/>
    <w:rsid w:val="000E58D2"/>
    <w:rsid w:val="000E5C38"/>
    <w:rsid w:val="000E5C8D"/>
    <w:rsid w:val="000E5F44"/>
    <w:rsid w:val="000E67CD"/>
    <w:rsid w:val="000E69B9"/>
    <w:rsid w:val="000E6DD8"/>
    <w:rsid w:val="000F0036"/>
    <w:rsid w:val="000F072E"/>
    <w:rsid w:val="000F1336"/>
    <w:rsid w:val="000F1625"/>
    <w:rsid w:val="000F1807"/>
    <w:rsid w:val="000F22C4"/>
    <w:rsid w:val="000F26EF"/>
    <w:rsid w:val="000F2B4B"/>
    <w:rsid w:val="000F2BA6"/>
    <w:rsid w:val="000F34B8"/>
    <w:rsid w:val="000F38D4"/>
    <w:rsid w:val="000F4392"/>
    <w:rsid w:val="000F4734"/>
    <w:rsid w:val="000F485F"/>
    <w:rsid w:val="000F4ED1"/>
    <w:rsid w:val="000F5A65"/>
    <w:rsid w:val="000F5B2D"/>
    <w:rsid w:val="000F60B0"/>
    <w:rsid w:val="000F628F"/>
    <w:rsid w:val="000F6600"/>
    <w:rsid w:val="000F6B27"/>
    <w:rsid w:val="000F7404"/>
    <w:rsid w:val="000F7469"/>
    <w:rsid w:val="0010029C"/>
    <w:rsid w:val="00100940"/>
    <w:rsid w:val="001014BB"/>
    <w:rsid w:val="00101ADB"/>
    <w:rsid w:val="00101E0D"/>
    <w:rsid w:val="00102082"/>
    <w:rsid w:val="001021F0"/>
    <w:rsid w:val="00102268"/>
    <w:rsid w:val="0010310F"/>
    <w:rsid w:val="001031C7"/>
    <w:rsid w:val="00103CF0"/>
    <w:rsid w:val="00104982"/>
    <w:rsid w:val="00104FA8"/>
    <w:rsid w:val="001054BC"/>
    <w:rsid w:val="001055C4"/>
    <w:rsid w:val="0010590C"/>
    <w:rsid w:val="00105DDC"/>
    <w:rsid w:val="00106379"/>
    <w:rsid w:val="00106675"/>
    <w:rsid w:val="00106A03"/>
    <w:rsid w:val="00106F26"/>
    <w:rsid w:val="00107100"/>
    <w:rsid w:val="001079C9"/>
    <w:rsid w:val="00107CC0"/>
    <w:rsid w:val="00107EE0"/>
    <w:rsid w:val="0011035B"/>
    <w:rsid w:val="00110B95"/>
    <w:rsid w:val="00110E12"/>
    <w:rsid w:val="00110F91"/>
    <w:rsid w:val="00111600"/>
    <w:rsid w:val="00111B53"/>
    <w:rsid w:val="00111D28"/>
    <w:rsid w:val="00112254"/>
    <w:rsid w:val="001126BD"/>
    <w:rsid w:val="00112930"/>
    <w:rsid w:val="001129E4"/>
    <w:rsid w:val="00112BC9"/>
    <w:rsid w:val="00112C71"/>
    <w:rsid w:val="0011305D"/>
    <w:rsid w:val="0011340B"/>
    <w:rsid w:val="0011392D"/>
    <w:rsid w:val="00113CE0"/>
    <w:rsid w:val="00113D80"/>
    <w:rsid w:val="00114140"/>
    <w:rsid w:val="00114258"/>
    <w:rsid w:val="00114DC0"/>
    <w:rsid w:val="00114EB1"/>
    <w:rsid w:val="001155DD"/>
    <w:rsid w:val="001157F9"/>
    <w:rsid w:val="00115891"/>
    <w:rsid w:val="001158E5"/>
    <w:rsid w:val="001159EA"/>
    <w:rsid w:val="00115A0F"/>
    <w:rsid w:val="00115F37"/>
    <w:rsid w:val="00116441"/>
    <w:rsid w:val="00116DFC"/>
    <w:rsid w:val="00116E62"/>
    <w:rsid w:val="00117027"/>
    <w:rsid w:val="001173E3"/>
    <w:rsid w:val="001178CB"/>
    <w:rsid w:val="00117C55"/>
    <w:rsid w:val="001211BF"/>
    <w:rsid w:val="001217D0"/>
    <w:rsid w:val="0012180C"/>
    <w:rsid w:val="0012181D"/>
    <w:rsid w:val="00121E56"/>
    <w:rsid w:val="00121F6A"/>
    <w:rsid w:val="001221C4"/>
    <w:rsid w:val="0012220A"/>
    <w:rsid w:val="0012224C"/>
    <w:rsid w:val="00122451"/>
    <w:rsid w:val="001231BA"/>
    <w:rsid w:val="00123E7E"/>
    <w:rsid w:val="001243BD"/>
    <w:rsid w:val="001243D8"/>
    <w:rsid w:val="001249B7"/>
    <w:rsid w:val="001249E5"/>
    <w:rsid w:val="0012549D"/>
    <w:rsid w:val="001254A2"/>
    <w:rsid w:val="00125597"/>
    <w:rsid w:val="00125DF3"/>
    <w:rsid w:val="00126046"/>
    <w:rsid w:val="00126054"/>
    <w:rsid w:val="00126B94"/>
    <w:rsid w:val="00126C81"/>
    <w:rsid w:val="00127960"/>
    <w:rsid w:val="00127A37"/>
    <w:rsid w:val="00130918"/>
    <w:rsid w:val="00130F74"/>
    <w:rsid w:val="0013145D"/>
    <w:rsid w:val="00131552"/>
    <w:rsid w:val="0013156A"/>
    <w:rsid w:val="00131C1E"/>
    <w:rsid w:val="00131EE8"/>
    <w:rsid w:val="001320D5"/>
    <w:rsid w:val="00133154"/>
    <w:rsid w:val="0013327B"/>
    <w:rsid w:val="0013398C"/>
    <w:rsid w:val="00133FE6"/>
    <w:rsid w:val="00134DA8"/>
    <w:rsid w:val="00134FCF"/>
    <w:rsid w:val="0013508E"/>
    <w:rsid w:val="0013522C"/>
    <w:rsid w:val="0013522F"/>
    <w:rsid w:val="00135353"/>
    <w:rsid w:val="001357F3"/>
    <w:rsid w:val="001359D8"/>
    <w:rsid w:val="00135A1D"/>
    <w:rsid w:val="00136A55"/>
    <w:rsid w:val="001374D3"/>
    <w:rsid w:val="00137679"/>
    <w:rsid w:val="00137865"/>
    <w:rsid w:val="00137D44"/>
    <w:rsid w:val="001402F9"/>
    <w:rsid w:val="00140A17"/>
    <w:rsid w:val="00140DD1"/>
    <w:rsid w:val="00140F81"/>
    <w:rsid w:val="00141327"/>
    <w:rsid w:val="00141767"/>
    <w:rsid w:val="001418BF"/>
    <w:rsid w:val="00142156"/>
    <w:rsid w:val="00142995"/>
    <w:rsid w:val="00142B16"/>
    <w:rsid w:val="00142CA8"/>
    <w:rsid w:val="00142D22"/>
    <w:rsid w:val="00142E25"/>
    <w:rsid w:val="001432F6"/>
    <w:rsid w:val="00143434"/>
    <w:rsid w:val="00143585"/>
    <w:rsid w:val="001437AD"/>
    <w:rsid w:val="001438EE"/>
    <w:rsid w:val="00143B2F"/>
    <w:rsid w:val="001447AF"/>
    <w:rsid w:val="00144D27"/>
    <w:rsid w:val="00144D29"/>
    <w:rsid w:val="00145094"/>
    <w:rsid w:val="0014526C"/>
    <w:rsid w:val="00145A6E"/>
    <w:rsid w:val="00145D8A"/>
    <w:rsid w:val="00147059"/>
    <w:rsid w:val="0014751F"/>
    <w:rsid w:val="00147E91"/>
    <w:rsid w:val="00150551"/>
    <w:rsid w:val="001508C0"/>
    <w:rsid w:val="0015091E"/>
    <w:rsid w:val="00150A3E"/>
    <w:rsid w:val="0015221A"/>
    <w:rsid w:val="00152320"/>
    <w:rsid w:val="0015280C"/>
    <w:rsid w:val="00153151"/>
    <w:rsid w:val="00153631"/>
    <w:rsid w:val="00153E84"/>
    <w:rsid w:val="001544C3"/>
    <w:rsid w:val="0015470C"/>
    <w:rsid w:val="001549F5"/>
    <w:rsid w:val="001551FB"/>
    <w:rsid w:val="00155FD7"/>
    <w:rsid w:val="00156518"/>
    <w:rsid w:val="00156536"/>
    <w:rsid w:val="00156909"/>
    <w:rsid w:val="00156AAC"/>
    <w:rsid w:val="00156AFB"/>
    <w:rsid w:val="00156C28"/>
    <w:rsid w:val="00156D5B"/>
    <w:rsid w:val="00157183"/>
    <w:rsid w:val="00157638"/>
    <w:rsid w:val="00157835"/>
    <w:rsid w:val="00157B8E"/>
    <w:rsid w:val="00157EA5"/>
    <w:rsid w:val="0016070D"/>
    <w:rsid w:val="00160ED6"/>
    <w:rsid w:val="0016125E"/>
    <w:rsid w:val="001612CF"/>
    <w:rsid w:val="0016146F"/>
    <w:rsid w:val="001615BE"/>
    <w:rsid w:val="00161F54"/>
    <w:rsid w:val="001621D1"/>
    <w:rsid w:val="0016280F"/>
    <w:rsid w:val="001632B1"/>
    <w:rsid w:val="00163396"/>
    <w:rsid w:val="001634DB"/>
    <w:rsid w:val="00163608"/>
    <w:rsid w:val="00163B99"/>
    <w:rsid w:val="00163C7A"/>
    <w:rsid w:val="00163FBA"/>
    <w:rsid w:val="00164181"/>
    <w:rsid w:val="0016419E"/>
    <w:rsid w:val="001654BD"/>
    <w:rsid w:val="001667AE"/>
    <w:rsid w:val="00167600"/>
    <w:rsid w:val="00170148"/>
    <w:rsid w:val="00170162"/>
    <w:rsid w:val="00170CCB"/>
    <w:rsid w:val="00170DB6"/>
    <w:rsid w:val="00170F19"/>
    <w:rsid w:val="00171103"/>
    <w:rsid w:val="00171369"/>
    <w:rsid w:val="0017161A"/>
    <w:rsid w:val="00171B84"/>
    <w:rsid w:val="00172050"/>
    <w:rsid w:val="00172236"/>
    <w:rsid w:val="00172413"/>
    <w:rsid w:val="00172DDE"/>
    <w:rsid w:val="001730B6"/>
    <w:rsid w:val="001737C3"/>
    <w:rsid w:val="001738D1"/>
    <w:rsid w:val="001739E1"/>
    <w:rsid w:val="00173D4A"/>
    <w:rsid w:val="00173D55"/>
    <w:rsid w:val="001744DA"/>
    <w:rsid w:val="00174571"/>
    <w:rsid w:val="00174711"/>
    <w:rsid w:val="00174A6C"/>
    <w:rsid w:val="00174EE7"/>
    <w:rsid w:val="00175702"/>
    <w:rsid w:val="00175961"/>
    <w:rsid w:val="00175A80"/>
    <w:rsid w:val="00176DBE"/>
    <w:rsid w:val="00177082"/>
    <w:rsid w:val="0017722F"/>
    <w:rsid w:val="00177A8E"/>
    <w:rsid w:val="00177A92"/>
    <w:rsid w:val="00177AFD"/>
    <w:rsid w:val="00177F3D"/>
    <w:rsid w:val="001801AF"/>
    <w:rsid w:val="00180394"/>
    <w:rsid w:val="00180479"/>
    <w:rsid w:val="001807A4"/>
    <w:rsid w:val="00180BC9"/>
    <w:rsid w:val="00180DD0"/>
    <w:rsid w:val="00180E3A"/>
    <w:rsid w:val="00181017"/>
    <w:rsid w:val="001811D5"/>
    <w:rsid w:val="00181342"/>
    <w:rsid w:val="00181A72"/>
    <w:rsid w:val="001825AA"/>
    <w:rsid w:val="0018267D"/>
    <w:rsid w:val="00182E37"/>
    <w:rsid w:val="00182F4B"/>
    <w:rsid w:val="00183929"/>
    <w:rsid w:val="00183B65"/>
    <w:rsid w:val="00183E28"/>
    <w:rsid w:val="001843C1"/>
    <w:rsid w:val="00184419"/>
    <w:rsid w:val="001846F3"/>
    <w:rsid w:val="00184D8C"/>
    <w:rsid w:val="00185231"/>
    <w:rsid w:val="001852CB"/>
    <w:rsid w:val="00186001"/>
    <w:rsid w:val="00186A0F"/>
    <w:rsid w:val="00187EED"/>
    <w:rsid w:val="0019017B"/>
    <w:rsid w:val="00190568"/>
    <w:rsid w:val="001905DC"/>
    <w:rsid w:val="00190761"/>
    <w:rsid w:val="00190AC8"/>
    <w:rsid w:val="00191D17"/>
    <w:rsid w:val="00192946"/>
    <w:rsid w:val="00192A08"/>
    <w:rsid w:val="00192CBF"/>
    <w:rsid w:val="00192D1D"/>
    <w:rsid w:val="00192EC2"/>
    <w:rsid w:val="001936B3"/>
    <w:rsid w:val="00193993"/>
    <w:rsid w:val="00194586"/>
    <w:rsid w:val="00194604"/>
    <w:rsid w:val="001946F9"/>
    <w:rsid w:val="0019484D"/>
    <w:rsid w:val="00194FC1"/>
    <w:rsid w:val="00194FE6"/>
    <w:rsid w:val="0019509D"/>
    <w:rsid w:val="00195302"/>
    <w:rsid w:val="00195631"/>
    <w:rsid w:val="001957E9"/>
    <w:rsid w:val="0019632C"/>
    <w:rsid w:val="0019653C"/>
    <w:rsid w:val="00196A1B"/>
    <w:rsid w:val="00196DCB"/>
    <w:rsid w:val="00197153"/>
    <w:rsid w:val="0019728E"/>
    <w:rsid w:val="0019772D"/>
    <w:rsid w:val="00197850"/>
    <w:rsid w:val="00197AFC"/>
    <w:rsid w:val="001A00A7"/>
    <w:rsid w:val="001A0117"/>
    <w:rsid w:val="001A030C"/>
    <w:rsid w:val="001A0AAF"/>
    <w:rsid w:val="001A1C14"/>
    <w:rsid w:val="001A1D8D"/>
    <w:rsid w:val="001A21B9"/>
    <w:rsid w:val="001A24E1"/>
    <w:rsid w:val="001A3252"/>
    <w:rsid w:val="001A3BAE"/>
    <w:rsid w:val="001A3BB4"/>
    <w:rsid w:val="001A3E0B"/>
    <w:rsid w:val="001A3E5A"/>
    <w:rsid w:val="001A3F98"/>
    <w:rsid w:val="001A4592"/>
    <w:rsid w:val="001A4DA8"/>
    <w:rsid w:val="001A5C82"/>
    <w:rsid w:val="001A5CBA"/>
    <w:rsid w:val="001A66EF"/>
    <w:rsid w:val="001A6A22"/>
    <w:rsid w:val="001A6B5C"/>
    <w:rsid w:val="001A7C45"/>
    <w:rsid w:val="001B045B"/>
    <w:rsid w:val="001B094E"/>
    <w:rsid w:val="001B0AB2"/>
    <w:rsid w:val="001B0DB4"/>
    <w:rsid w:val="001B1272"/>
    <w:rsid w:val="001B1D33"/>
    <w:rsid w:val="001B1D3E"/>
    <w:rsid w:val="001B1F5B"/>
    <w:rsid w:val="001B226F"/>
    <w:rsid w:val="001B24F1"/>
    <w:rsid w:val="001B2543"/>
    <w:rsid w:val="001B3204"/>
    <w:rsid w:val="001B35A4"/>
    <w:rsid w:val="001B38A3"/>
    <w:rsid w:val="001B3B9E"/>
    <w:rsid w:val="001B3C6E"/>
    <w:rsid w:val="001B3EB6"/>
    <w:rsid w:val="001B43F0"/>
    <w:rsid w:val="001B4AC3"/>
    <w:rsid w:val="001B513A"/>
    <w:rsid w:val="001B520C"/>
    <w:rsid w:val="001B56B9"/>
    <w:rsid w:val="001B5916"/>
    <w:rsid w:val="001B59DC"/>
    <w:rsid w:val="001B6AD4"/>
    <w:rsid w:val="001B6E63"/>
    <w:rsid w:val="001B739C"/>
    <w:rsid w:val="001B7635"/>
    <w:rsid w:val="001B7660"/>
    <w:rsid w:val="001B76A8"/>
    <w:rsid w:val="001B7C56"/>
    <w:rsid w:val="001C0BD6"/>
    <w:rsid w:val="001C0CE2"/>
    <w:rsid w:val="001C0DF0"/>
    <w:rsid w:val="001C132C"/>
    <w:rsid w:val="001C170D"/>
    <w:rsid w:val="001C1AF5"/>
    <w:rsid w:val="001C2276"/>
    <w:rsid w:val="001C3211"/>
    <w:rsid w:val="001C358C"/>
    <w:rsid w:val="001C3B5B"/>
    <w:rsid w:val="001C3EA6"/>
    <w:rsid w:val="001C4189"/>
    <w:rsid w:val="001C42F1"/>
    <w:rsid w:val="001C474C"/>
    <w:rsid w:val="001C52AB"/>
    <w:rsid w:val="001C59F5"/>
    <w:rsid w:val="001C5EA9"/>
    <w:rsid w:val="001C64C3"/>
    <w:rsid w:val="001C6A20"/>
    <w:rsid w:val="001C6D00"/>
    <w:rsid w:val="001C740A"/>
    <w:rsid w:val="001C7517"/>
    <w:rsid w:val="001C7D4A"/>
    <w:rsid w:val="001C7D7E"/>
    <w:rsid w:val="001C7F38"/>
    <w:rsid w:val="001D017C"/>
    <w:rsid w:val="001D04CE"/>
    <w:rsid w:val="001D12F0"/>
    <w:rsid w:val="001D16DE"/>
    <w:rsid w:val="001D22A6"/>
    <w:rsid w:val="001D2574"/>
    <w:rsid w:val="001D3010"/>
    <w:rsid w:val="001D3750"/>
    <w:rsid w:val="001D3818"/>
    <w:rsid w:val="001D392B"/>
    <w:rsid w:val="001D4533"/>
    <w:rsid w:val="001D48E8"/>
    <w:rsid w:val="001D4B52"/>
    <w:rsid w:val="001D5177"/>
    <w:rsid w:val="001D557D"/>
    <w:rsid w:val="001D55B2"/>
    <w:rsid w:val="001D570C"/>
    <w:rsid w:val="001D5B8C"/>
    <w:rsid w:val="001D5CB5"/>
    <w:rsid w:val="001D5F14"/>
    <w:rsid w:val="001D605A"/>
    <w:rsid w:val="001D60C4"/>
    <w:rsid w:val="001D61F1"/>
    <w:rsid w:val="001D6720"/>
    <w:rsid w:val="001D6903"/>
    <w:rsid w:val="001D6BFD"/>
    <w:rsid w:val="001D76B2"/>
    <w:rsid w:val="001E001C"/>
    <w:rsid w:val="001E0041"/>
    <w:rsid w:val="001E053F"/>
    <w:rsid w:val="001E057F"/>
    <w:rsid w:val="001E0710"/>
    <w:rsid w:val="001E1C5E"/>
    <w:rsid w:val="001E1E7B"/>
    <w:rsid w:val="001E34E9"/>
    <w:rsid w:val="001E37DE"/>
    <w:rsid w:val="001E40A4"/>
    <w:rsid w:val="001E4A8D"/>
    <w:rsid w:val="001E50EE"/>
    <w:rsid w:val="001E516F"/>
    <w:rsid w:val="001E5438"/>
    <w:rsid w:val="001E5801"/>
    <w:rsid w:val="001E5AA8"/>
    <w:rsid w:val="001E60FC"/>
    <w:rsid w:val="001E6766"/>
    <w:rsid w:val="001E6812"/>
    <w:rsid w:val="001E6D8C"/>
    <w:rsid w:val="001E7008"/>
    <w:rsid w:val="001E7390"/>
    <w:rsid w:val="001E76FA"/>
    <w:rsid w:val="001E7A50"/>
    <w:rsid w:val="001E7EED"/>
    <w:rsid w:val="001F017C"/>
    <w:rsid w:val="001F0A4D"/>
    <w:rsid w:val="001F0BB6"/>
    <w:rsid w:val="001F0D51"/>
    <w:rsid w:val="001F1735"/>
    <w:rsid w:val="001F24EC"/>
    <w:rsid w:val="001F2514"/>
    <w:rsid w:val="001F3800"/>
    <w:rsid w:val="001F3B91"/>
    <w:rsid w:val="001F4511"/>
    <w:rsid w:val="001F47A2"/>
    <w:rsid w:val="001F4F8D"/>
    <w:rsid w:val="001F6470"/>
    <w:rsid w:val="001F658D"/>
    <w:rsid w:val="001F663A"/>
    <w:rsid w:val="001F728F"/>
    <w:rsid w:val="001F77F3"/>
    <w:rsid w:val="001F79BC"/>
    <w:rsid w:val="001F7E1A"/>
    <w:rsid w:val="00200158"/>
    <w:rsid w:val="00200200"/>
    <w:rsid w:val="00200499"/>
    <w:rsid w:val="00200699"/>
    <w:rsid w:val="00200D8E"/>
    <w:rsid w:val="00200E83"/>
    <w:rsid w:val="00201198"/>
    <w:rsid w:val="00201391"/>
    <w:rsid w:val="00201423"/>
    <w:rsid w:val="0020142F"/>
    <w:rsid w:val="0020164A"/>
    <w:rsid w:val="00202058"/>
    <w:rsid w:val="00202668"/>
    <w:rsid w:val="00202B14"/>
    <w:rsid w:val="00202F2E"/>
    <w:rsid w:val="00202F90"/>
    <w:rsid w:val="00202FA5"/>
    <w:rsid w:val="00203B5A"/>
    <w:rsid w:val="00203F7B"/>
    <w:rsid w:val="00204604"/>
    <w:rsid w:val="00204715"/>
    <w:rsid w:val="002049BB"/>
    <w:rsid w:val="00204C70"/>
    <w:rsid w:val="002051CC"/>
    <w:rsid w:val="00205A95"/>
    <w:rsid w:val="00205C77"/>
    <w:rsid w:val="002062A4"/>
    <w:rsid w:val="00207222"/>
    <w:rsid w:val="00207C61"/>
    <w:rsid w:val="00210166"/>
    <w:rsid w:val="00210321"/>
    <w:rsid w:val="00210503"/>
    <w:rsid w:val="0021084D"/>
    <w:rsid w:val="002116EB"/>
    <w:rsid w:val="002117E0"/>
    <w:rsid w:val="00211A83"/>
    <w:rsid w:val="00211C80"/>
    <w:rsid w:val="0021263A"/>
    <w:rsid w:val="00212905"/>
    <w:rsid w:val="00212A3F"/>
    <w:rsid w:val="00212E0E"/>
    <w:rsid w:val="00212E5D"/>
    <w:rsid w:val="0021303B"/>
    <w:rsid w:val="00213105"/>
    <w:rsid w:val="00213199"/>
    <w:rsid w:val="0021353C"/>
    <w:rsid w:val="00213DA1"/>
    <w:rsid w:val="00213DEB"/>
    <w:rsid w:val="002144F0"/>
    <w:rsid w:val="0021497E"/>
    <w:rsid w:val="00214D81"/>
    <w:rsid w:val="002154E2"/>
    <w:rsid w:val="00215583"/>
    <w:rsid w:val="0021569A"/>
    <w:rsid w:val="00215816"/>
    <w:rsid w:val="00215F28"/>
    <w:rsid w:val="00216119"/>
    <w:rsid w:val="002162E0"/>
    <w:rsid w:val="0021702C"/>
    <w:rsid w:val="00217183"/>
    <w:rsid w:val="002172B6"/>
    <w:rsid w:val="00217533"/>
    <w:rsid w:val="0021780E"/>
    <w:rsid w:val="00217C20"/>
    <w:rsid w:val="00220300"/>
    <w:rsid w:val="0022067D"/>
    <w:rsid w:val="00220852"/>
    <w:rsid w:val="0022106E"/>
    <w:rsid w:val="00221BB0"/>
    <w:rsid w:val="0022262A"/>
    <w:rsid w:val="0022290B"/>
    <w:rsid w:val="00222C36"/>
    <w:rsid w:val="002232C7"/>
    <w:rsid w:val="0022356B"/>
    <w:rsid w:val="00223D04"/>
    <w:rsid w:val="00223EB6"/>
    <w:rsid w:val="00224085"/>
    <w:rsid w:val="00224195"/>
    <w:rsid w:val="00224299"/>
    <w:rsid w:val="00224331"/>
    <w:rsid w:val="002249EE"/>
    <w:rsid w:val="00225150"/>
    <w:rsid w:val="00225156"/>
    <w:rsid w:val="00225477"/>
    <w:rsid w:val="00225DFF"/>
    <w:rsid w:val="00225EB7"/>
    <w:rsid w:val="00225F5B"/>
    <w:rsid w:val="00226150"/>
    <w:rsid w:val="0022661F"/>
    <w:rsid w:val="00226D68"/>
    <w:rsid w:val="00227323"/>
    <w:rsid w:val="0022755E"/>
    <w:rsid w:val="00227AB2"/>
    <w:rsid w:val="00227CBE"/>
    <w:rsid w:val="00227CF4"/>
    <w:rsid w:val="002302A2"/>
    <w:rsid w:val="00230395"/>
    <w:rsid w:val="002303E5"/>
    <w:rsid w:val="002306FA"/>
    <w:rsid w:val="00230D82"/>
    <w:rsid w:val="00230EF4"/>
    <w:rsid w:val="0023156F"/>
    <w:rsid w:val="002316D3"/>
    <w:rsid w:val="0023189F"/>
    <w:rsid w:val="002324CB"/>
    <w:rsid w:val="0023271D"/>
    <w:rsid w:val="00232D47"/>
    <w:rsid w:val="00232F98"/>
    <w:rsid w:val="0023342D"/>
    <w:rsid w:val="00233B84"/>
    <w:rsid w:val="00233BF1"/>
    <w:rsid w:val="00233DB2"/>
    <w:rsid w:val="002341B3"/>
    <w:rsid w:val="00234782"/>
    <w:rsid w:val="00235313"/>
    <w:rsid w:val="00236297"/>
    <w:rsid w:val="002365B0"/>
    <w:rsid w:val="00237017"/>
    <w:rsid w:val="00237213"/>
    <w:rsid w:val="00237269"/>
    <w:rsid w:val="002372BD"/>
    <w:rsid w:val="0023744B"/>
    <w:rsid w:val="002374A0"/>
    <w:rsid w:val="002374DB"/>
    <w:rsid w:val="002374E8"/>
    <w:rsid w:val="00237551"/>
    <w:rsid w:val="00237A87"/>
    <w:rsid w:val="00237BE0"/>
    <w:rsid w:val="00237EE6"/>
    <w:rsid w:val="002400BE"/>
    <w:rsid w:val="0024038B"/>
    <w:rsid w:val="002419EE"/>
    <w:rsid w:val="00241AA4"/>
    <w:rsid w:val="00241B3B"/>
    <w:rsid w:val="00242143"/>
    <w:rsid w:val="00242172"/>
    <w:rsid w:val="0024244D"/>
    <w:rsid w:val="00242F0A"/>
    <w:rsid w:val="002433D2"/>
    <w:rsid w:val="00243698"/>
    <w:rsid w:val="00243BEA"/>
    <w:rsid w:val="00244952"/>
    <w:rsid w:val="00244BC8"/>
    <w:rsid w:val="00244D86"/>
    <w:rsid w:val="00245825"/>
    <w:rsid w:val="00245998"/>
    <w:rsid w:val="00245B4C"/>
    <w:rsid w:val="00245C85"/>
    <w:rsid w:val="00245E0A"/>
    <w:rsid w:val="0024644B"/>
    <w:rsid w:val="00246879"/>
    <w:rsid w:val="00246A9B"/>
    <w:rsid w:val="00246D8B"/>
    <w:rsid w:val="002478D5"/>
    <w:rsid w:val="00247BF0"/>
    <w:rsid w:val="00247EE5"/>
    <w:rsid w:val="00250004"/>
    <w:rsid w:val="002500EB"/>
    <w:rsid w:val="00250690"/>
    <w:rsid w:val="0025070A"/>
    <w:rsid w:val="00250C2F"/>
    <w:rsid w:val="002515DA"/>
    <w:rsid w:val="00251622"/>
    <w:rsid w:val="00251FCE"/>
    <w:rsid w:val="00252053"/>
    <w:rsid w:val="0025301C"/>
    <w:rsid w:val="002535D9"/>
    <w:rsid w:val="002536FD"/>
    <w:rsid w:val="002539FA"/>
    <w:rsid w:val="00253C99"/>
    <w:rsid w:val="002543AA"/>
    <w:rsid w:val="00254469"/>
    <w:rsid w:val="00254CEF"/>
    <w:rsid w:val="00255343"/>
    <w:rsid w:val="0025535A"/>
    <w:rsid w:val="00255437"/>
    <w:rsid w:val="00255E64"/>
    <w:rsid w:val="00256522"/>
    <w:rsid w:val="0025658F"/>
    <w:rsid w:val="00256981"/>
    <w:rsid w:val="00256C14"/>
    <w:rsid w:val="00256C23"/>
    <w:rsid w:val="00256D42"/>
    <w:rsid w:val="00256D61"/>
    <w:rsid w:val="00257242"/>
    <w:rsid w:val="00257AB4"/>
    <w:rsid w:val="00257B64"/>
    <w:rsid w:val="00257CD1"/>
    <w:rsid w:val="0026056E"/>
    <w:rsid w:val="002608AB"/>
    <w:rsid w:val="00260BF4"/>
    <w:rsid w:val="00260CDE"/>
    <w:rsid w:val="002613BA"/>
    <w:rsid w:val="00261551"/>
    <w:rsid w:val="00261C9E"/>
    <w:rsid w:val="00262ACA"/>
    <w:rsid w:val="0026331C"/>
    <w:rsid w:val="00263ED0"/>
    <w:rsid w:val="00264218"/>
    <w:rsid w:val="0026432F"/>
    <w:rsid w:val="002643A6"/>
    <w:rsid w:val="0026490A"/>
    <w:rsid w:val="00264B57"/>
    <w:rsid w:val="002651B0"/>
    <w:rsid w:val="00265225"/>
    <w:rsid w:val="00265F67"/>
    <w:rsid w:val="0026634C"/>
    <w:rsid w:val="002664F4"/>
    <w:rsid w:val="00266602"/>
    <w:rsid w:val="0026679F"/>
    <w:rsid w:val="002667B0"/>
    <w:rsid w:val="002667FE"/>
    <w:rsid w:val="00266F6C"/>
    <w:rsid w:val="002670FF"/>
    <w:rsid w:val="002674B7"/>
    <w:rsid w:val="00267A88"/>
    <w:rsid w:val="00270050"/>
    <w:rsid w:val="002705C9"/>
    <w:rsid w:val="002712CE"/>
    <w:rsid w:val="0027176A"/>
    <w:rsid w:val="0027254B"/>
    <w:rsid w:val="002730FD"/>
    <w:rsid w:val="0027333E"/>
    <w:rsid w:val="00273677"/>
    <w:rsid w:val="00273823"/>
    <w:rsid w:val="00273A8F"/>
    <w:rsid w:val="00274634"/>
    <w:rsid w:val="002746DA"/>
    <w:rsid w:val="00275069"/>
    <w:rsid w:val="00275C01"/>
    <w:rsid w:val="00275EF6"/>
    <w:rsid w:val="00276F3B"/>
    <w:rsid w:val="0027712F"/>
    <w:rsid w:val="00277441"/>
    <w:rsid w:val="002800D0"/>
    <w:rsid w:val="002804EF"/>
    <w:rsid w:val="002805AD"/>
    <w:rsid w:val="00281142"/>
    <w:rsid w:val="002812A3"/>
    <w:rsid w:val="002815E0"/>
    <w:rsid w:val="002819D9"/>
    <w:rsid w:val="00281F2C"/>
    <w:rsid w:val="00281F3D"/>
    <w:rsid w:val="0028367A"/>
    <w:rsid w:val="00283770"/>
    <w:rsid w:val="00283D7B"/>
    <w:rsid w:val="00283E2D"/>
    <w:rsid w:val="00283F17"/>
    <w:rsid w:val="002841D7"/>
    <w:rsid w:val="00284AF1"/>
    <w:rsid w:val="00284CA1"/>
    <w:rsid w:val="002854B1"/>
    <w:rsid w:val="00285745"/>
    <w:rsid w:val="00285A8D"/>
    <w:rsid w:val="00285E2A"/>
    <w:rsid w:val="00285E38"/>
    <w:rsid w:val="00285ECB"/>
    <w:rsid w:val="002862A2"/>
    <w:rsid w:val="002863F3"/>
    <w:rsid w:val="002864B1"/>
    <w:rsid w:val="00286637"/>
    <w:rsid w:val="002866E4"/>
    <w:rsid w:val="00286B9E"/>
    <w:rsid w:val="00286D57"/>
    <w:rsid w:val="002878B4"/>
    <w:rsid w:val="00287CC1"/>
    <w:rsid w:val="00290AC5"/>
    <w:rsid w:val="00290CBC"/>
    <w:rsid w:val="00290D13"/>
    <w:rsid w:val="0029109B"/>
    <w:rsid w:val="00291493"/>
    <w:rsid w:val="00291622"/>
    <w:rsid w:val="00291886"/>
    <w:rsid w:val="002918DF"/>
    <w:rsid w:val="00292281"/>
    <w:rsid w:val="00292417"/>
    <w:rsid w:val="0029256B"/>
    <w:rsid w:val="00292E82"/>
    <w:rsid w:val="002932DB"/>
    <w:rsid w:val="00293928"/>
    <w:rsid w:val="0029397B"/>
    <w:rsid w:val="00293C1D"/>
    <w:rsid w:val="002941C5"/>
    <w:rsid w:val="00294FA7"/>
    <w:rsid w:val="002951B9"/>
    <w:rsid w:val="00295299"/>
    <w:rsid w:val="002957BA"/>
    <w:rsid w:val="002957ED"/>
    <w:rsid w:val="002959F6"/>
    <w:rsid w:val="00295BDB"/>
    <w:rsid w:val="00295EB0"/>
    <w:rsid w:val="00296791"/>
    <w:rsid w:val="002978DD"/>
    <w:rsid w:val="00297BC5"/>
    <w:rsid w:val="00297F2F"/>
    <w:rsid w:val="002A0019"/>
    <w:rsid w:val="002A0152"/>
    <w:rsid w:val="002A04FD"/>
    <w:rsid w:val="002A0DD3"/>
    <w:rsid w:val="002A0FE8"/>
    <w:rsid w:val="002A10A4"/>
    <w:rsid w:val="002A130A"/>
    <w:rsid w:val="002A1FBF"/>
    <w:rsid w:val="002A3276"/>
    <w:rsid w:val="002A3956"/>
    <w:rsid w:val="002A3A4F"/>
    <w:rsid w:val="002A3AE0"/>
    <w:rsid w:val="002A4BAA"/>
    <w:rsid w:val="002A4BEF"/>
    <w:rsid w:val="002A4D96"/>
    <w:rsid w:val="002A5099"/>
    <w:rsid w:val="002A5416"/>
    <w:rsid w:val="002A559D"/>
    <w:rsid w:val="002A59E2"/>
    <w:rsid w:val="002A5DB6"/>
    <w:rsid w:val="002A6116"/>
    <w:rsid w:val="002A621B"/>
    <w:rsid w:val="002A637F"/>
    <w:rsid w:val="002A6E68"/>
    <w:rsid w:val="002A6EEC"/>
    <w:rsid w:val="002A6F6C"/>
    <w:rsid w:val="002A7125"/>
    <w:rsid w:val="002A7B30"/>
    <w:rsid w:val="002B001F"/>
    <w:rsid w:val="002B00D3"/>
    <w:rsid w:val="002B0590"/>
    <w:rsid w:val="002B0A1F"/>
    <w:rsid w:val="002B0A57"/>
    <w:rsid w:val="002B0E33"/>
    <w:rsid w:val="002B13E4"/>
    <w:rsid w:val="002B1489"/>
    <w:rsid w:val="002B1675"/>
    <w:rsid w:val="002B1910"/>
    <w:rsid w:val="002B191E"/>
    <w:rsid w:val="002B373D"/>
    <w:rsid w:val="002B3AAD"/>
    <w:rsid w:val="002B3C4F"/>
    <w:rsid w:val="002B4522"/>
    <w:rsid w:val="002B4D9B"/>
    <w:rsid w:val="002B538A"/>
    <w:rsid w:val="002B55AD"/>
    <w:rsid w:val="002B5887"/>
    <w:rsid w:val="002B6077"/>
    <w:rsid w:val="002B6349"/>
    <w:rsid w:val="002B6355"/>
    <w:rsid w:val="002B67A8"/>
    <w:rsid w:val="002B6B50"/>
    <w:rsid w:val="002B6F82"/>
    <w:rsid w:val="002B7203"/>
    <w:rsid w:val="002B792C"/>
    <w:rsid w:val="002C02C4"/>
    <w:rsid w:val="002C09AE"/>
    <w:rsid w:val="002C09D9"/>
    <w:rsid w:val="002C0E8E"/>
    <w:rsid w:val="002C0EFA"/>
    <w:rsid w:val="002C0F55"/>
    <w:rsid w:val="002C10A8"/>
    <w:rsid w:val="002C1269"/>
    <w:rsid w:val="002C171D"/>
    <w:rsid w:val="002C17BC"/>
    <w:rsid w:val="002C1A31"/>
    <w:rsid w:val="002C1B0A"/>
    <w:rsid w:val="002C1FC8"/>
    <w:rsid w:val="002C2194"/>
    <w:rsid w:val="002C2DE7"/>
    <w:rsid w:val="002C3404"/>
    <w:rsid w:val="002C44EE"/>
    <w:rsid w:val="002C48A6"/>
    <w:rsid w:val="002C4E64"/>
    <w:rsid w:val="002C5027"/>
    <w:rsid w:val="002C5603"/>
    <w:rsid w:val="002C588F"/>
    <w:rsid w:val="002C6A3D"/>
    <w:rsid w:val="002C6A4D"/>
    <w:rsid w:val="002C7829"/>
    <w:rsid w:val="002C7902"/>
    <w:rsid w:val="002C7D39"/>
    <w:rsid w:val="002C7E9C"/>
    <w:rsid w:val="002D003F"/>
    <w:rsid w:val="002D079E"/>
    <w:rsid w:val="002D0B75"/>
    <w:rsid w:val="002D0E56"/>
    <w:rsid w:val="002D10D1"/>
    <w:rsid w:val="002D1280"/>
    <w:rsid w:val="002D2554"/>
    <w:rsid w:val="002D2BAE"/>
    <w:rsid w:val="002D300B"/>
    <w:rsid w:val="002D3137"/>
    <w:rsid w:val="002D33E9"/>
    <w:rsid w:val="002D3685"/>
    <w:rsid w:val="002D38FC"/>
    <w:rsid w:val="002D3ABC"/>
    <w:rsid w:val="002D3BEC"/>
    <w:rsid w:val="002D3D92"/>
    <w:rsid w:val="002D4FCD"/>
    <w:rsid w:val="002D5194"/>
    <w:rsid w:val="002D6D86"/>
    <w:rsid w:val="002D72FF"/>
    <w:rsid w:val="002D75B2"/>
    <w:rsid w:val="002D7B7C"/>
    <w:rsid w:val="002E00E7"/>
    <w:rsid w:val="002E039E"/>
    <w:rsid w:val="002E048A"/>
    <w:rsid w:val="002E0E69"/>
    <w:rsid w:val="002E19E5"/>
    <w:rsid w:val="002E2098"/>
    <w:rsid w:val="002E224F"/>
    <w:rsid w:val="002E284E"/>
    <w:rsid w:val="002E2F5A"/>
    <w:rsid w:val="002E3321"/>
    <w:rsid w:val="002E348F"/>
    <w:rsid w:val="002E37BD"/>
    <w:rsid w:val="002E4334"/>
    <w:rsid w:val="002E4A20"/>
    <w:rsid w:val="002E4F91"/>
    <w:rsid w:val="002E5166"/>
    <w:rsid w:val="002E52D0"/>
    <w:rsid w:val="002E573C"/>
    <w:rsid w:val="002E5EED"/>
    <w:rsid w:val="002E60B8"/>
    <w:rsid w:val="002E62A8"/>
    <w:rsid w:val="002E64BD"/>
    <w:rsid w:val="002E65EA"/>
    <w:rsid w:val="002E680F"/>
    <w:rsid w:val="002E6A87"/>
    <w:rsid w:val="002E6B87"/>
    <w:rsid w:val="002E7093"/>
    <w:rsid w:val="002E710F"/>
    <w:rsid w:val="002E7872"/>
    <w:rsid w:val="002F0227"/>
    <w:rsid w:val="002F04D1"/>
    <w:rsid w:val="002F0923"/>
    <w:rsid w:val="002F1737"/>
    <w:rsid w:val="002F1774"/>
    <w:rsid w:val="002F18C5"/>
    <w:rsid w:val="002F1CD9"/>
    <w:rsid w:val="002F3603"/>
    <w:rsid w:val="002F3A26"/>
    <w:rsid w:val="002F3E71"/>
    <w:rsid w:val="002F4B0F"/>
    <w:rsid w:val="002F4CA2"/>
    <w:rsid w:val="002F4E10"/>
    <w:rsid w:val="002F530F"/>
    <w:rsid w:val="002F5A65"/>
    <w:rsid w:val="002F5AFC"/>
    <w:rsid w:val="002F5B85"/>
    <w:rsid w:val="002F661B"/>
    <w:rsid w:val="002F6A7E"/>
    <w:rsid w:val="002F6D94"/>
    <w:rsid w:val="002F6ED5"/>
    <w:rsid w:val="002F7224"/>
    <w:rsid w:val="002F724E"/>
    <w:rsid w:val="003002D6"/>
    <w:rsid w:val="0030045D"/>
    <w:rsid w:val="00300673"/>
    <w:rsid w:val="00301107"/>
    <w:rsid w:val="00301113"/>
    <w:rsid w:val="00301DE3"/>
    <w:rsid w:val="00301E63"/>
    <w:rsid w:val="00302224"/>
    <w:rsid w:val="003028ED"/>
    <w:rsid w:val="00303048"/>
    <w:rsid w:val="0030310E"/>
    <w:rsid w:val="0030349A"/>
    <w:rsid w:val="00303DAD"/>
    <w:rsid w:val="0030503C"/>
    <w:rsid w:val="0030515D"/>
    <w:rsid w:val="00305535"/>
    <w:rsid w:val="00305715"/>
    <w:rsid w:val="00305781"/>
    <w:rsid w:val="00305C3B"/>
    <w:rsid w:val="00306D6C"/>
    <w:rsid w:val="00307294"/>
    <w:rsid w:val="00307C63"/>
    <w:rsid w:val="0031034E"/>
    <w:rsid w:val="0031187A"/>
    <w:rsid w:val="003119E2"/>
    <w:rsid w:val="00311BD7"/>
    <w:rsid w:val="00312422"/>
    <w:rsid w:val="00312B59"/>
    <w:rsid w:val="00313D06"/>
    <w:rsid w:val="00313D41"/>
    <w:rsid w:val="00315116"/>
    <w:rsid w:val="003153F1"/>
    <w:rsid w:val="003155D0"/>
    <w:rsid w:val="00315FD7"/>
    <w:rsid w:val="003165F3"/>
    <w:rsid w:val="00316E12"/>
    <w:rsid w:val="00316E45"/>
    <w:rsid w:val="00316E52"/>
    <w:rsid w:val="003200A7"/>
    <w:rsid w:val="003205CC"/>
    <w:rsid w:val="00320E34"/>
    <w:rsid w:val="00321477"/>
    <w:rsid w:val="0032176C"/>
    <w:rsid w:val="00321818"/>
    <w:rsid w:val="00322376"/>
    <w:rsid w:val="00322BED"/>
    <w:rsid w:val="003230CB"/>
    <w:rsid w:val="003237F1"/>
    <w:rsid w:val="00323A2F"/>
    <w:rsid w:val="00323A30"/>
    <w:rsid w:val="0032428D"/>
    <w:rsid w:val="0032435E"/>
    <w:rsid w:val="00324526"/>
    <w:rsid w:val="003245A0"/>
    <w:rsid w:val="003249B9"/>
    <w:rsid w:val="00324B13"/>
    <w:rsid w:val="00324DC5"/>
    <w:rsid w:val="0032502B"/>
    <w:rsid w:val="00325157"/>
    <w:rsid w:val="0032565B"/>
    <w:rsid w:val="0032582B"/>
    <w:rsid w:val="00325E60"/>
    <w:rsid w:val="00326373"/>
    <w:rsid w:val="00326480"/>
    <w:rsid w:val="00326641"/>
    <w:rsid w:val="00326CBA"/>
    <w:rsid w:val="003278E1"/>
    <w:rsid w:val="00327B30"/>
    <w:rsid w:val="00327B6C"/>
    <w:rsid w:val="0033056B"/>
    <w:rsid w:val="0033063E"/>
    <w:rsid w:val="00330801"/>
    <w:rsid w:val="003308D8"/>
    <w:rsid w:val="00330DC6"/>
    <w:rsid w:val="00330E93"/>
    <w:rsid w:val="003315F7"/>
    <w:rsid w:val="00332D98"/>
    <w:rsid w:val="00332E77"/>
    <w:rsid w:val="00333008"/>
    <w:rsid w:val="00333066"/>
    <w:rsid w:val="00333320"/>
    <w:rsid w:val="0033378E"/>
    <w:rsid w:val="00333EA0"/>
    <w:rsid w:val="0033419D"/>
    <w:rsid w:val="0033471C"/>
    <w:rsid w:val="00334910"/>
    <w:rsid w:val="00334A56"/>
    <w:rsid w:val="00335FC0"/>
    <w:rsid w:val="00336B13"/>
    <w:rsid w:val="00336D3B"/>
    <w:rsid w:val="00337DDE"/>
    <w:rsid w:val="00340874"/>
    <w:rsid w:val="00340990"/>
    <w:rsid w:val="00340D7B"/>
    <w:rsid w:val="00340F7C"/>
    <w:rsid w:val="00341C7B"/>
    <w:rsid w:val="003429AF"/>
    <w:rsid w:val="003429D2"/>
    <w:rsid w:val="00342F6F"/>
    <w:rsid w:val="00342FC3"/>
    <w:rsid w:val="00342FFB"/>
    <w:rsid w:val="0034332E"/>
    <w:rsid w:val="00343419"/>
    <w:rsid w:val="00343549"/>
    <w:rsid w:val="0034370F"/>
    <w:rsid w:val="00344353"/>
    <w:rsid w:val="0034471D"/>
    <w:rsid w:val="00344940"/>
    <w:rsid w:val="00344D0E"/>
    <w:rsid w:val="003451CD"/>
    <w:rsid w:val="00345719"/>
    <w:rsid w:val="00345BE3"/>
    <w:rsid w:val="00346101"/>
    <w:rsid w:val="003463D9"/>
    <w:rsid w:val="00346690"/>
    <w:rsid w:val="003466EA"/>
    <w:rsid w:val="00346767"/>
    <w:rsid w:val="00346895"/>
    <w:rsid w:val="0035037A"/>
    <w:rsid w:val="0035053E"/>
    <w:rsid w:val="00350BC0"/>
    <w:rsid w:val="00351ED9"/>
    <w:rsid w:val="00352234"/>
    <w:rsid w:val="0035262C"/>
    <w:rsid w:val="003527FB"/>
    <w:rsid w:val="0035282D"/>
    <w:rsid w:val="003529C2"/>
    <w:rsid w:val="00352AE2"/>
    <w:rsid w:val="00352F78"/>
    <w:rsid w:val="003533EF"/>
    <w:rsid w:val="00353ECC"/>
    <w:rsid w:val="0035427F"/>
    <w:rsid w:val="00354505"/>
    <w:rsid w:val="003549CA"/>
    <w:rsid w:val="003555E2"/>
    <w:rsid w:val="0035566E"/>
    <w:rsid w:val="003556E2"/>
    <w:rsid w:val="003563F9"/>
    <w:rsid w:val="0035643A"/>
    <w:rsid w:val="0035716E"/>
    <w:rsid w:val="003571A9"/>
    <w:rsid w:val="003575D3"/>
    <w:rsid w:val="00357B1A"/>
    <w:rsid w:val="00360907"/>
    <w:rsid w:val="00360DDA"/>
    <w:rsid w:val="003614AF"/>
    <w:rsid w:val="003615A1"/>
    <w:rsid w:val="003620B7"/>
    <w:rsid w:val="00363020"/>
    <w:rsid w:val="00363213"/>
    <w:rsid w:val="00363B67"/>
    <w:rsid w:val="00364383"/>
    <w:rsid w:val="0036445C"/>
    <w:rsid w:val="0036488B"/>
    <w:rsid w:val="00364AA6"/>
    <w:rsid w:val="00364E8D"/>
    <w:rsid w:val="00365106"/>
    <w:rsid w:val="003651D0"/>
    <w:rsid w:val="00365350"/>
    <w:rsid w:val="003653F7"/>
    <w:rsid w:val="003657F5"/>
    <w:rsid w:val="00365AB5"/>
    <w:rsid w:val="00365C0C"/>
    <w:rsid w:val="00366122"/>
    <w:rsid w:val="00366332"/>
    <w:rsid w:val="00366700"/>
    <w:rsid w:val="00366D75"/>
    <w:rsid w:val="00367C3C"/>
    <w:rsid w:val="00370F8C"/>
    <w:rsid w:val="003711AD"/>
    <w:rsid w:val="00371544"/>
    <w:rsid w:val="00371615"/>
    <w:rsid w:val="003718D3"/>
    <w:rsid w:val="00372469"/>
    <w:rsid w:val="00372900"/>
    <w:rsid w:val="0037299F"/>
    <w:rsid w:val="00372BEC"/>
    <w:rsid w:val="00372E4A"/>
    <w:rsid w:val="00373099"/>
    <w:rsid w:val="00373287"/>
    <w:rsid w:val="003733D3"/>
    <w:rsid w:val="003736CB"/>
    <w:rsid w:val="00374149"/>
    <w:rsid w:val="0037498B"/>
    <w:rsid w:val="00374CB6"/>
    <w:rsid w:val="00374ED6"/>
    <w:rsid w:val="003750C7"/>
    <w:rsid w:val="003752AC"/>
    <w:rsid w:val="003753C9"/>
    <w:rsid w:val="0037610A"/>
    <w:rsid w:val="003761CF"/>
    <w:rsid w:val="00377272"/>
    <w:rsid w:val="003776A9"/>
    <w:rsid w:val="00377C92"/>
    <w:rsid w:val="00377FB5"/>
    <w:rsid w:val="00380354"/>
    <w:rsid w:val="003804D5"/>
    <w:rsid w:val="0038093A"/>
    <w:rsid w:val="00380E3B"/>
    <w:rsid w:val="003811AF"/>
    <w:rsid w:val="00381383"/>
    <w:rsid w:val="00382338"/>
    <w:rsid w:val="0038235D"/>
    <w:rsid w:val="0038259C"/>
    <w:rsid w:val="003825FC"/>
    <w:rsid w:val="00382AFA"/>
    <w:rsid w:val="00383027"/>
    <w:rsid w:val="003833CB"/>
    <w:rsid w:val="00383C42"/>
    <w:rsid w:val="0038400D"/>
    <w:rsid w:val="003841DA"/>
    <w:rsid w:val="003842D1"/>
    <w:rsid w:val="00384812"/>
    <w:rsid w:val="00384832"/>
    <w:rsid w:val="00384CBD"/>
    <w:rsid w:val="00384F0A"/>
    <w:rsid w:val="00384F26"/>
    <w:rsid w:val="00385071"/>
    <w:rsid w:val="0038509F"/>
    <w:rsid w:val="00385614"/>
    <w:rsid w:val="00385C6C"/>
    <w:rsid w:val="003863DD"/>
    <w:rsid w:val="003877AE"/>
    <w:rsid w:val="00390515"/>
    <w:rsid w:val="0039085B"/>
    <w:rsid w:val="003916CF"/>
    <w:rsid w:val="003916D3"/>
    <w:rsid w:val="00391994"/>
    <w:rsid w:val="00391E7F"/>
    <w:rsid w:val="0039279A"/>
    <w:rsid w:val="003929F5"/>
    <w:rsid w:val="00393971"/>
    <w:rsid w:val="003942D2"/>
    <w:rsid w:val="003943EC"/>
    <w:rsid w:val="003948F9"/>
    <w:rsid w:val="00394DBC"/>
    <w:rsid w:val="00395794"/>
    <w:rsid w:val="00395D1C"/>
    <w:rsid w:val="00395FBB"/>
    <w:rsid w:val="003961E3"/>
    <w:rsid w:val="003971DA"/>
    <w:rsid w:val="00397704"/>
    <w:rsid w:val="00397CAF"/>
    <w:rsid w:val="00397CB6"/>
    <w:rsid w:val="00397F87"/>
    <w:rsid w:val="003A095E"/>
    <w:rsid w:val="003A09A6"/>
    <w:rsid w:val="003A0B42"/>
    <w:rsid w:val="003A0FDD"/>
    <w:rsid w:val="003A115F"/>
    <w:rsid w:val="003A139D"/>
    <w:rsid w:val="003A17C1"/>
    <w:rsid w:val="003A19B9"/>
    <w:rsid w:val="003A2258"/>
    <w:rsid w:val="003A2614"/>
    <w:rsid w:val="003A2CC2"/>
    <w:rsid w:val="003A3B2C"/>
    <w:rsid w:val="003A3C9C"/>
    <w:rsid w:val="003A3CA6"/>
    <w:rsid w:val="003A3DAF"/>
    <w:rsid w:val="003A42F9"/>
    <w:rsid w:val="003A5342"/>
    <w:rsid w:val="003A53EE"/>
    <w:rsid w:val="003A62A8"/>
    <w:rsid w:val="003A669E"/>
    <w:rsid w:val="003A6A17"/>
    <w:rsid w:val="003A6A1D"/>
    <w:rsid w:val="003A6FDD"/>
    <w:rsid w:val="003A7305"/>
    <w:rsid w:val="003A7A0E"/>
    <w:rsid w:val="003B03BF"/>
    <w:rsid w:val="003B0491"/>
    <w:rsid w:val="003B0761"/>
    <w:rsid w:val="003B0EF6"/>
    <w:rsid w:val="003B142E"/>
    <w:rsid w:val="003B1565"/>
    <w:rsid w:val="003B1B1A"/>
    <w:rsid w:val="003B21B9"/>
    <w:rsid w:val="003B23CB"/>
    <w:rsid w:val="003B2B38"/>
    <w:rsid w:val="003B2D2E"/>
    <w:rsid w:val="003B356D"/>
    <w:rsid w:val="003B4558"/>
    <w:rsid w:val="003B492F"/>
    <w:rsid w:val="003B493D"/>
    <w:rsid w:val="003B5091"/>
    <w:rsid w:val="003B56CE"/>
    <w:rsid w:val="003B5BDD"/>
    <w:rsid w:val="003B5F38"/>
    <w:rsid w:val="003B66F7"/>
    <w:rsid w:val="003B6ACC"/>
    <w:rsid w:val="003B71E3"/>
    <w:rsid w:val="003B72D7"/>
    <w:rsid w:val="003B732A"/>
    <w:rsid w:val="003B74C9"/>
    <w:rsid w:val="003B75A9"/>
    <w:rsid w:val="003B7D13"/>
    <w:rsid w:val="003B7DC6"/>
    <w:rsid w:val="003C0DD7"/>
    <w:rsid w:val="003C0E4E"/>
    <w:rsid w:val="003C0EE5"/>
    <w:rsid w:val="003C0F09"/>
    <w:rsid w:val="003C2051"/>
    <w:rsid w:val="003C29C6"/>
    <w:rsid w:val="003C2E4F"/>
    <w:rsid w:val="003C315D"/>
    <w:rsid w:val="003C31DB"/>
    <w:rsid w:val="003C3E90"/>
    <w:rsid w:val="003C3FD3"/>
    <w:rsid w:val="003C4325"/>
    <w:rsid w:val="003C44C6"/>
    <w:rsid w:val="003C44EB"/>
    <w:rsid w:val="003C473A"/>
    <w:rsid w:val="003C4786"/>
    <w:rsid w:val="003C4AE3"/>
    <w:rsid w:val="003C4E9A"/>
    <w:rsid w:val="003C52A6"/>
    <w:rsid w:val="003C52D8"/>
    <w:rsid w:val="003C52FA"/>
    <w:rsid w:val="003C57EF"/>
    <w:rsid w:val="003C5DFD"/>
    <w:rsid w:val="003C64EF"/>
    <w:rsid w:val="003C6D26"/>
    <w:rsid w:val="003C6F47"/>
    <w:rsid w:val="003C6F73"/>
    <w:rsid w:val="003C703F"/>
    <w:rsid w:val="003C709C"/>
    <w:rsid w:val="003C7347"/>
    <w:rsid w:val="003D0762"/>
    <w:rsid w:val="003D10C8"/>
    <w:rsid w:val="003D14A2"/>
    <w:rsid w:val="003D1632"/>
    <w:rsid w:val="003D1D24"/>
    <w:rsid w:val="003D1E2F"/>
    <w:rsid w:val="003D22BD"/>
    <w:rsid w:val="003D2595"/>
    <w:rsid w:val="003D2926"/>
    <w:rsid w:val="003D3156"/>
    <w:rsid w:val="003D3247"/>
    <w:rsid w:val="003D33A9"/>
    <w:rsid w:val="003D37B7"/>
    <w:rsid w:val="003D3A7B"/>
    <w:rsid w:val="003D3F66"/>
    <w:rsid w:val="003D3F6B"/>
    <w:rsid w:val="003D409B"/>
    <w:rsid w:val="003D4162"/>
    <w:rsid w:val="003D4888"/>
    <w:rsid w:val="003D49B3"/>
    <w:rsid w:val="003D5417"/>
    <w:rsid w:val="003D5472"/>
    <w:rsid w:val="003D5915"/>
    <w:rsid w:val="003D5AFA"/>
    <w:rsid w:val="003D5C7D"/>
    <w:rsid w:val="003D6306"/>
    <w:rsid w:val="003D64DF"/>
    <w:rsid w:val="003D65BD"/>
    <w:rsid w:val="003D65E1"/>
    <w:rsid w:val="003D684A"/>
    <w:rsid w:val="003D6981"/>
    <w:rsid w:val="003D7A4D"/>
    <w:rsid w:val="003E00E9"/>
    <w:rsid w:val="003E02BE"/>
    <w:rsid w:val="003E0313"/>
    <w:rsid w:val="003E0628"/>
    <w:rsid w:val="003E1609"/>
    <w:rsid w:val="003E1C0C"/>
    <w:rsid w:val="003E1F23"/>
    <w:rsid w:val="003E2227"/>
    <w:rsid w:val="003E291C"/>
    <w:rsid w:val="003E2C38"/>
    <w:rsid w:val="003E327E"/>
    <w:rsid w:val="003E331F"/>
    <w:rsid w:val="003E355E"/>
    <w:rsid w:val="003E3BA6"/>
    <w:rsid w:val="003E3BFA"/>
    <w:rsid w:val="003E3C35"/>
    <w:rsid w:val="003E4BF3"/>
    <w:rsid w:val="003E4E3B"/>
    <w:rsid w:val="003E4FF5"/>
    <w:rsid w:val="003E53A6"/>
    <w:rsid w:val="003E53CE"/>
    <w:rsid w:val="003E579D"/>
    <w:rsid w:val="003E60D2"/>
    <w:rsid w:val="003E640E"/>
    <w:rsid w:val="003E6F26"/>
    <w:rsid w:val="003E755F"/>
    <w:rsid w:val="003E7827"/>
    <w:rsid w:val="003E784D"/>
    <w:rsid w:val="003E7C98"/>
    <w:rsid w:val="003E7D7F"/>
    <w:rsid w:val="003E7E24"/>
    <w:rsid w:val="003F01D4"/>
    <w:rsid w:val="003F0496"/>
    <w:rsid w:val="003F0C8B"/>
    <w:rsid w:val="003F1B1E"/>
    <w:rsid w:val="003F23E3"/>
    <w:rsid w:val="003F2F2D"/>
    <w:rsid w:val="003F34D8"/>
    <w:rsid w:val="003F352B"/>
    <w:rsid w:val="003F36CE"/>
    <w:rsid w:val="003F3A94"/>
    <w:rsid w:val="003F3C4F"/>
    <w:rsid w:val="003F3D8E"/>
    <w:rsid w:val="003F44D2"/>
    <w:rsid w:val="003F44DE"/>
    <w:rsid w:val="003F450B"/>
    <w:rsid w:val="003F4EC7"/>
    <w:rsid w:val="003F5042"/>
    <w:rsid w:val="003F5761"/>
    <w:rsid w:val="003F5779"/>
    <w:rsid w:val="003F5839"/>
    <w:rsid w:val="003F583D"/>
    <w:rsid w:val="003F5AF3"/>
    <w:rsid w:val="003F6CEE"/>
    <w:rsid w:val="003F704D"/>
    <w:rsid w:val="003F7615"/>
    <w:rsid w:val="003F770C"/>
    <w:rsid w:val="003F7A41"/>
    <w:rsid w:val="003F7CCD"/>
    <w:rsid w:val="00400A5E"/>
    <w:rsid w:val="00400FFA"/>
    <w:rsid w:val="004017D9"/>
    <w:rsid w:val="00402348"/>
    <w:rsid w:val="00403A5A"/>
    <w:rsid w:val="004052D6"/>
    <w:rsid w:val="004055D2"/>
    <w:rsid w:val="00405680"/>
    <w:rsid w:val="004058E7"/>
    <w:rsid w:val="00405940"/>
    <w:rsid w:val="00405A32"/>
    <w:rsid w:val="00405D95"/>
    <w:rsid w:val="00406BD2"/>
    <w:rsid w:val="00407232"/>
    <w:rsid w:val="004072DA"/>
    <w:rsid w:val="00407C1A"/>
    <w:rsid w:val="00410C49"/>
    <w:rsid w:val="004117AC"/>
    <w:rsid w:val="004118F8"/>
    <w:rsid w:val="00411A9A"/>
    <w:rsid w:val="0041207D"/>
    <w:rsid w:val="00412A2E"/>
    <w:rsid w:val="00413027"/>
    <w:rsid w:val="0041382B"/>
    <w:rsid w:val="00414C5E"/>
    <w:rsid w:val="00416438"/>
    <w:rsid w:val="00417459"/>
    <w:rsid w:val="00417615"/>
    <w:rsid w:val="00417E41"/>
    <w:rsid w:val="004201D5"/>
    <w:rsid w:val="004202DC"/>
    <w:rsid w:val="004202E7"/>
    <w:rsid w:val="004207DC"/>
    <w:rsid w:val="00421363"/>
    <w:rsid w:val="004214C2"/>
    <w:rsid w:val="00421A6D"/>
    <w:rsid w:val="00421B45"/>
    <w:rsid w:val="00422D37"/>
    <w:rsid w:val="00423115"/>
    <w:rsid w:val="00423184"/>
    <w:rsid w:val="0042334A"/>
    <w:rsid w:val="004236F5"/>
    <w:rsid w:val="00423CFD"/>
    <w:rsid w:val="00423D90"/>
    <w:rsid w:val="00423D99"/>
    <w:rsid w:val="00424034"/>
    <w:rsid w:val="00424D02"/>
    <w:rsid w:val="00424DB0"/>
    <w:rsid w:val="0042512D"/>
    <w:rsid w:val="004251D7"/>
    <w:rsid w:val="004252C0"/>
    <w:rsid w:val="004256AF"/>
    <w:rsid w:val="00425A44"/>
    <w:rsid w:val="00425F57"/>
    <w:rsid w:val="00425FD0"/>
    <w:rsid w:val="0042618A"/>
    <w:rsid w:val="00426407"/>
    <w:rsid w:val="00426662"/>
    <w:rsid w:val="00427B40"/>
    <w:rsid w:val="00427B6B"/>
    <w:rsid w:val="00427BDB"/>
    <w:rsid w:val="004302FD"/>
    <w:rsid w:val="0043043B"/>
    <w:rsid w:val="004306AF"/>
    <w:rsid w:val="00430A0E"/>
    <w:rsid w:val="00431B9C"/>
    <w:rsid w:val="00433088"/>
    <w:rsid w:val="00433334"/>
    <w:rsid w:val="0043378A"/>
    <w:rsid w:val="00433B25"/>
    <w:rsid w:val="00433EEA"/>
    <w:rsid w:val="004346EA"/>
    <w:rsid w:val="004347A6"/>
    <w:rsid w:val="00434DF5"/>
    <w:rsid w:val="004350BD"/>
    <w:rsid w:val="004351D6"/>
    <w:rsid w:val="00435253"/>
    <w:rsid w:val="004359F6"/>
    <w:rsid w:val="00436301"/>
    <w:rsid w:val="00436E6B"/>
    <w:rsid w:val="0043768D"/>
    <w:rsid w:val="004379B5"/>
    <w:rsid w:val="00437AB9"/>
    <w:rsid w:val="00437AE7"/>
    <w:rsid w:val="00440002"/>
    <w:rsid w:val="00440021"/>
    <w:rsid w:val="004403AB"/>
    <w:rsid w:val="00440869"/>
    <w:rsid w:val="0044199E"/>
    <w:rsid w:val="00441DD8"/>
    <w:rsid w:val="00441E03"/>
    <w:rsid w:val="004425D7"/>
    <w:rsid w:val="00442621"/>
    <w:rsid w:val="004427F1"/>
    <w:rsid w:val="00442978"/>
    <w:rsid w:val="00442E3E"/>
    <w:rsid w:val="00443837"/>
    <w:rsid w:val="00443EDA"/>
    <w:rsid w:val="004440C7"/>
    <w:rsid w:val="004441E1"/>
    <w:rsid w:val="00444363"/>
    <w:rsid w:val="004449BC"/>
    <w:rsid w:val="00444D9A"/>
    <w:rsid w:val="0044522C"/>
    <w:rsid w:val="00445555"/>
    <w:rsid w:val="00445C52"/>
    <w:rsid w:val="00446266"/>
    <w:rsid w:val="00446A7F"/>
    <w:rsid w:val="00446AC1"/>
    <w:rsid w:val="00447EE0"/>
    <w:rsid w:val="004501C8"/>
    <w:rsid w:val="004504CE"/>
    <w:rsid w:val="004507AF"/>
    <w:rsid w:val="00450E82"/>
    <w:rsid w:val="00451139"/>
    <w:rsid w:val="00451196"/>
    <w:rsid w:val="0045161D"/>
    <w:rsid w:val="00451816"/>
    <w:rsid w:val="004528AD"/>
    <w:rsid w:val="0045298A"/>
    <w:rsid w:val="00452AAE"/>
    <w:rsid w:val="00452AE3"/>
    <w:rsid w:val="00452B2F"/>
    <w:rsid w:val="00453263"/>
    <w:rsid w:val="0045342B"/>
    <w:rsid w:val="00453FC2"/>
    <w:rsid w:val="00454ABB"/>
    <w:rsid w:val="004551FF"/>
    <w:rsid w:val="00456016"/>
    <w:rsid w:val="004561FF"/>
    <w:rsid w:val="00456299"/>
    <w:rsid w:val="0045693A"/>
    <w:rsid w:val="004573E2"/>
    <w:rsid w:val="004574D4"/>
    <w:rsid w:val="0045777E"/>
    <w:rsid w:val="00457E4C"/>
    <w:rsid w:val="00457EA7"/>
    <w:rsid w:val="0046036A"/>
    <w:rsid w:val="00460ACE"/>
    <w:rsid w:val="00461282"/>
    <w:rsid w:val="004618D0"/>
    <w:rsid w:val="00461BAD"/>
    <w:rsid w:val="00462330"/>
    <w:rsid w:val="0046264B"/>
    <w:rsid w:val="0046298B"/>
    <w:rsid w:val="00462A8A"/>
    <w:rsid w:val="0046329F"/>
    <w:rsid w:val="00463446"/>
    <w:rsid w:val="0046385D"/>
    <w:rsid w:val="00463CDE"/>
    <w:rsid w:val="004644B5"/>
    <w:rsid w:val="00464519"/>
    <w:rsid w:val="00464752"/>
    <w:rsid w:val="0046487D"/>
    <w:rsid w:val="00464FD9"/>
    <w:rsid w:val="0046536F"/>
    <w:rsid w:val="0046551A"/>
    <w:rsid w:val="00465969"/>
    <w:rsid w:val="00466BE1"/>
    <w:rsid w:val="0046727F"/>
    <w:rsid w:val="00467298"/>
    <w:rsid w:val="004672CF"/>
    <w:rsid w:val="0046750C"/>
    <w:rsid w:val="00467605"/>
    <w:rsid w:val="00470134"/>
    <w:rsid w:val="004707BE"/>
    <w:rsid w:val="00470C0D"/>
    <w:rsid w:val="00470D85"/>
    <w:rsid w:val="004711C0"/>
    <w:rsid w:val="0047130E"/>
    <w:rsid w:val="004714AA"/>
    <w:rsid w:val="00471770"/>
    <w:rsid w:val="004718C9"/>
    <w:rsid w:val="0047193E"/>
    <w:rsid w:val="00471D72"/>
    <w:rsid w:val="004721B7"/>
    <w:rsid w:val="004727AE"/>
    <w:rsid w:val="00472CED"/>
    <w:rsid w:val="00472E9C"/>
    <w:rsid w:val="00472FB1"/>
    <w:rsid w:val="00473093"/>
    <w:rsid w:val="004730A2"/>
    <w:rsid w:val="004734E1"/>
    <w:rsid w:val="00473D18"/>
    <w:rsid w:val="00473E33"/>
    <w:rsid w:val="004745CC"/>
    <w:rsid w:val="004747D1"/>
    <w:rsid w:val="004748F2"/>
    <w:rsid w:val="00474906"/>
    <w:rsid w:val="00474C6F"/>
    <w:rsid w:val="00475447"/>
    <w:rsid w:val="00475843"/>
    <w:rsid w:val="00475C9B"/>
    <w:rsid w:val="004761A5"/>
    <w:rsid w:val="00476B67"/>
    <w:rsid w:val="0047753F"/>
    <w:rsid w:val="0047795F"/>
    <w:rsid w:val="00480270"/>
    <w:rsid w:val="00480754"/>
    <w:rsid w:val="00480D75"/>
    <w:rsid w:val="00480F4D"/>
    <w:rsid w:val="00480F94"/>
    <w:rsid w:val="00481E56"/>
    <w:rsid w:val="00482199"/>
    <w:rsid w:val="00482772"/>
    <w:rsid w:val="00482982"/>
    <w:rsid w:val="00482C43"/>
    <w:rsid w:val="00482EF4"/>
    <w:rsid w:val="00483098"/>
    <w:rsid w:val="0048327C"/>
    <w:rsid w:val="00483715"/>
    <w:rsid w:val="004837DE"/>
    <w:rsid w:val="004841DF"/>
    <w:rsid w:val="0048437C"/>
    <w:rsid w:val="00484BB6"/>
    <w:rsid w:val="00484DB0"/>
    <w:rsid w:val="00485052"/>
    <w:rsid w:val="004853F7"/>
    <w:rsid w:val="00485554"/>
    <w:rsid w:val="00485D5D"/>
    <w:rsid w:val="004861C1"/>
    <w:rsid w:val="004861DD"/>
    <w:rsid w:val="00486256"/>
    <w:rsid w:val="004867AB"/>
    <w:rsid w:val="0048706D"/>
    <w:rsid w:val="00487563"/>
    <w:rsid w:val="0048761E"/>
    <w:rsid w:val="00487A8C"/>
    <w:rsid w:val="00487BD8"/>
    <w:rsid w:val="0049001A"/>
    <w:rsid w:val="00490508"/>
    <w:rsid w:val="0049070C"/>
    <w:rsid w:val="0049095C"/>
    <w:rsid w:val="00490B9E"/>
    <w:rsid w:val="004910EE"/>
    <w:rsid w:val="004911D3"/>
    <w:rsid w:val="004914E7"/>
    <w:rsid w:val="004916B8"/>
    <w:rsid w:val="004917D0"/>
    <w:rsid w:val="004919C5"/>
    <w:rsid w:val="00491B44"/>
    <w:rsid w:val="00491E76"/>
    <w:rsid w:val="00492188"/>
    <w:rsid w:val="00492237"/>
    <w:rsid w:val="00493510"/>
    <w:rsid w:val="00493735"/>
    <w:rsid w:val="00493A4F"/>
    <w:rsid w:val="00493D63"/>
    <w:rsid w:val="00494263"/>
    <w:rsid w:val="00494405"/>
    <w:rsid w:val="00494C59"/>
    <w:rsid w:val="0049554E"/>
    <w:rsid w:val="0049567B"/>
    <w:rsid w:val="004958F1"/>
    <w:rsid w:val="00495EA9"/>
    <w:rsid w:val="00496A11"/>
    <w:rsid w:val="00497460"/>
    <w:rsid w:val="004978F0"/>
    <w:rsid w:val="00497936"/>
    <w:rsid w:val="00497995"/>
    <w:rsid w:val="00497A58"/>
    <w:rsid w:val="00497AEA"/>
    <w:rsid w:val="004A002A"/>
    <w:rsid w:val="004A0474"/>
    <w:rsid w:val="004A0DC0"/>
    <w:rsid w:val="004A0FBE"/>
    <w:rsid w:val="004A11F2"/>
    <w:rsid w:val="004A1CD3"/>
    <w:rsid w:val="004A23B8"/>
    <w:rsid w:val="004A2520"/>
    <w:rsid w:val="004A291D"/>
    <w:rsid w:val="004A297F"/>
    <w:rsid w:val="004A3AFE"/>
    <w:rsid w:val="004A3E29"/>
    <w:rsid w:val="004A3F83"/>
    <w:rsid w:val="004A4746"/>
    <w:rsid w:val="004A47B5"/>
    <w:rsid w:val="004A5D8A"/>
    <w:rsid w:val="004A616C"/>
    <w:rsid w:val="004A64D8"/>
    <w:rsid w:val="004A6859"/>
    <w:rsid w:val="004B0219"/>
    <w:rsid w:val="004B02AB"/>
    <w:rsid w:val="004B0728"/>
    <w:rsid w:val="004B0776"/>
    <w:rsid w:val="004B103D"/>
    <w:rsid w:val="004B10A3"/>
    <w:rsid w:val="004B11DC"/>
    <w:rsid w:val="004B11E3"/>
    <w:rsid w:val="004B13FE"/>
    <w:rsid w:val="004B1B68"/>
    <w:rsid w:val="004B1E9B"/>
    <w:rsid w:val="004B24A1"/>
    <w:rsid w:val="004B268C"/>
    <w:rsid w:val="004B2A2F"/>
    <w:rsid w:val="004B2A64"/>
    <w:rsid w:val="004B2B1D"/>
    <w:rsid w:val="004B312F"/>
    <w:rsid w:val="004B33A7"/>
    <w:rsid w:val="004B3989"/>
    <w:rsid w:val="004B4444"/>
    <w:rsid w:val="004B44B4"/>
    <w:rsid w:val="004B4B86"/>
    <w:rsid w:val="004B4C94"/>
    <w:rsid w:val="004B56FA"/>
    <w:rsid w:val="004B58CA"/>
    <w:rsid w:val="004B5CB9"/>
    <w:rsid w:val="004B5FC6"/>
    <w:rsid w:val="004B63AB"/>
    <w:rsid w:val="004B694A"/>
    <w:rsid w:val="004B6FE5"/>
    <w:rsid w:val="004C09C4"/>
    <w:rsid w:val="004C11EA"/>
    <w:rsid w:val="004C1371"/>
    <w:rsid w:val="004C14AD"/>
    <w:rsid w:val="004C1F6E"/>
    <w:rsid w:val="004C21E0"/>
    <w:rsid w:val="004C2266"/>
    <w:rsid w:val="004C33ED"/>
    <w:rsid w:val="004C3AD0"/>
    <w:rsid w:val="004C3E87"/>
    <w:rsid w:val="004C3F6F"/>
    <w:rsid w:val="004C4A70"/>
    <w:rsid w:val="004C4EC4"/>
    <w:rsid w:val="004C550A"/>
    <w:rsid w:val="004C5795"/>
    <w:rsid w:val="004C61E4"/>
    <w:rsid w:val="004C62FD"/>
    <w:rsid w:val="004C6322"/>
    <w:rsid w:val="004C6454"/>
    <w:rsid w:val="004C6898"/>
    <w:rsid w:val="004C77CE"/>
    <w:rsid w:val="004C7FB7"/>
    <w:rsid w:val="004C7FCF"/>
    <w:rsid w:val="004D0235"/>
    <w:rsid w:val="004D0533"/>
    <w:rsid w:val="004D11CE"/>
    <w:rsid w:val="004D182E"/>
    <w:rsid w:val="004D21D8"/>
    <w:rsid w:val="004D245B"/>
    <w:rsid w:val="004D26F7"/>
    <w:rsid w:val="004D2A09"/>
    <w:rsid w:val="004D39C8"/>
    <w:rsid w:val="004D3B4A"/>
    <w:rsid w:val="004D471F"/>
    <w:rsid w:val="004D49F5"/>
    <w:rsid w:val="004D512F"/>
    <w:rsid w:val="004D532F"/>
    <w:rsid w:val="004D543E"/>
    <w:rsid w:val="004D562D"/>
    <w:rsid w:val="004D5982"/>
    <w:rsid w:val="004D5E5F"/>
    <w:rsid w:val="004D6189"/>
    <w:rsid w:val="004D62B3"/>
    <w:rsid w:val="004D741A"/>
    <w:rsid w:val="004D7589"/>
    <w:rsid w:val="004D79FC"/>
    <w:rsid w:val="004D7B4E"/>
    <w:rsid w:val="004E04D0"/>
    <w:rsid w:val="004E052C"/>
    <w:rsid w:val="004E0614"/>
    <w:rsid w:val="004E069C"/>
    <w:rsid w:val="004E0A3B"/>
    <w:rsid w:val="004E0BC8"/>
    <w:rsid w:val="004E0C4E"/>
    <w:rsid w:val="004E0D09"/>
    <w:rsid w:val="004E15F6"/>
    <w:rsid w:val="004E1CEE"/>
    <w:rsid w:val="004E1D67"/>
    <w:rsid w:val="004E2369"/>
    <w:rsid w:val="004E23A2"/>
    <w:rsid w:val="004E24D3"/>
    <w:rsid w:val="004E29ED"/>
    <w:rsid w:val="004E2C48"/>
    <w:rsid w:val="004E2C76"/>
    <w:rsid w:val="004E4AF6"/>
    <w:rsid w:val="004E532C"/>
    <w:rsid w:val="004E5724"/>
    <w:rsid w:val="004E5FD9"/>
    <w:rsid w:val="004E622D"/>
    <w:rsid w:val="004E6486"/>
    <w:rsid w:val="004E654F"/>
    <w:rsid w:val="004E66A8"/>
    <w:rsid w:val="004E6D2B"/>
    <w:rsid w:val="004E6E39"/>
    <w:rsid w:val="004E6E95"/>
    <w:rsid w:val="004E70CA"/>
    <w:rsid w:val="004E72F8"/>
    <w:rsid w:val="004E7C2C"/>
    <w:rsid w:val="004E7F67"/>
    <w:rsid w:val="004F0549"/>
    <w:rsid w:val="004F0A6E"/>
    <w:rsid w:val="004F0ED9"/>
    <w:rsid w:val="004F1BD5"/>
    <w:rsid w:val="004F26D8"/>
    <w:rsid w:val="004F2B48"/>
    <w:rsid w:val="004F2C38"/>
    <w:rsid w:val="004F2C67"/>
    <w:rsid w:val="004F2EC3"/>
    <w:rsid w:val="004F31A2"/>
    <w:rsid w:val="004F32A1"/>
    <w:rsid w:val="004F33A3"/>
    <w:rsid w:val="004F3CF0"/>
    <w:rsid w:val="004F48E3"/>
    <w:rsid w:val="004F4AB7"/>
    <w:rsid w:val="004F4DE5"/>
    <w:rsid w:val="004F4E2F"/>
    <w:rsid w:val="004F5174"/>
    <w:rsid w:val="004F57E6"/>
    <w:rsid w:val="004F5967"/>
    <w:rsid w:val="004F654E"/>
    <w:rsid w:val="004F67F6"/>
    <w:rsid w:val="004F7760"/>
    <w:rsid w:val="004F7850"/>
    <w:rsid w:val="004F7FFC"/>
    <w:rsid w:val="0050081A"/>
    <w:rsid w:val="00500DAF"/>
    <w:rsid w:val="00500EE5"/>
    <w:rsid w:val="005013E0"/>
    <w:rsid w:val="00501423"/>
    <w:rsid w:val="00501922"/>
    <w:rsid w:val="0050193B"/>
    <w:rsid w:val="00502673"/>
    <w:rsid w:val="0050281D"/>
    <w:rsid w:val="00502C68"/>
    <w:rsid w:val="00502F8D"/>
    <w:rsid w:val="00503926"/>
    <w:rsid w:val="00503A6A"/>
    <w:rsid w:val="00503C51"/>
    <w:rsid w:val="00503FD7"/>
    <w:rsid w:val="00504581"/>
    <w:rsid w:val="0050475E"/>
    <w:rsid w:val="00504794"/>
    <w:rsid w:val="00504B08"/>
    <w:rsid w:val="00504B21"/>
    <w:rsid w:val="00504CA7"/>
    <w:rsid w:val="00504FF9"/>
    <w:rsid w:val="00505248"/>
    <w:rsid w:val="00505563"/>
    <w:rsid w:val="00505746"/>
    <w:rsid w:val="0050595A"/>
    <w:rsid w:val="00505EAC"/>
    <w:rsid w:val="00506057"/>
    <w:rsid w:val="00506239"/>
    <w:rsid w:val="005062A2"/>
    <w:rsid w:val="005064F5"/>
    <w:rsid w:val="00506D2F"/>
    <w:rsid w:val="00506FAE"/>
    <w:rsid w:val="005070E0"/>
    <w:rsid w:val="00507A81"/>
    <w:rsid w:val="005102BE"/>
    <w:rsid w:val="00510A4D"/>
    <w:rsid w:val="00510E40"/>
    <w:rsid w:val="005114BF"/>
    <w:rsid w:val="00511645"/>
    <w:rsid w:val="005118A1"/>
    <w:rsid w:val="005118C2"/>
    <w:rsid w:val="00511AC7"/>
    <w:rsid w:val="00512B99"/>
    <w:rsid w:val="00512E28"/>
    <w:rsid w:val="0051335D"/>
    <w:rsid w:val="00513473"/>
    <w:rsid w:val="005134A4"/>
    <w:rsid w:val="00513A19"/>
    <w:rsid w:val="005140AA"/>
    <w:rsid w:val="005142DB"/>
    <w:rsid w:val="005144EF"/>
    <w:rsid w:val="005144FF"/>
    <w:rsid w:val="00514DA4"/>
    <w:rsid w:val="00514DD7"/>
    <w:rsid w:val="0051575B"/>
    <w:rsid w:val="00515C32"/>
    <w:rsid w:val="00516006"/>
    <w:rsid w:val="00516591"/>
    <w:rsid w:val="0051671F"/>
    <w:rsid w:val="00516C01"/>
    <w:rsid w:val="0051767D"/>
    <w:rsid w:val="00517833"/>
    <w:rsid w:val="00517A3B"/>
    <w:rsid w:val="0052009B"/>
    <w:rsid w:val="00520322"/>
    <w:rsid w:val="00520B99"/>
    <w:rsid w:val="00520BF0"/>
    <w:rsid w:val="00520C71"/>
    <w:rsid w:val="00520CD5"/>
    <w:rsid w:val="00521059"/>
    <w:rsid w:val="00521416"/>
    <w:rsid w:val="005217A5"/>
    <w:rsid w:val="00521DD7"/>
    <w:rsid w:val="00522619"/>
    <w:rsid w:val="00522C21"/>
    <w:rsid w:val="00523287"/>
    <w:rsid w:val="005234D0"/>
    <w:rsid w:val="005246B4"/>
    <w:rsid w:val="005249F9"/>
    <w:rsid w:val="005250E7"/>
    <w:rsid w:val="00525594"/>
    <w:rsid w:val="0052575A"/>
    <w:rsid w:val="00525E64"/>
    <w:rsid w:val="00525E73"/>
    <w:rsid w:val="00526789"/>
    <w:rsid w:val="00526ACD"/>
    <w:rsid w:val="00526CA7"/>
    <w:rsid w:val="00527B52"/>
    <w:rsid w:val="00527E63"/>
    <w:rsid w:val="00530244"/>
    <w:rsid w:val="0053100B"/>
    <w:rsid w:val="0053101C"/>
    <w:rsid w:val="00531173"/>
    <w:rsid w:val="00531614"/>
    <w:rsid w:val="00531942"/>
    <w:rsid w:val="00531B0E"/>
    <w:rsid w:val="00531EB0"/>
    <w:rsid w:val="0053225D"/>
    <w:rsid w:val="00532C6D"/>
    <w:rsid w:val="00532D35"/>
    <w:rsid w:val="00532FE9"/>
    <w:rsid w:val="00533335"/>
    <w:rsid w:val="00533573"/>
    <w:rsid w:val="00533A82"/>
    <w:rsid w:val="00533D5B"/>
    <w:rsid w:val="00533E42"/>
    <w:rsid w:val="00533F6E"/>
    <w:rsid w:val="00534A94"/>
    <w:rsid w:val="00534DE2"/>
    <w:rsid w:val="0053569B"/>
    <w:rsid w:val="00536082"/>
    <w:rsid w:val="00536108"/>
    <w:rsid w:val="00536159"/>
    <w:rsid w:val="00536684"/>
    <w:rsid w:val="00536A0D"/>
    <w:rsid w:val="00536F59"/>
    <w:rsid w:val="00536F7A"/>
    <w:rsid w:val="0053704F"/>
    <w:rsid w:val="005371BF"/>
    <w:rsid w:val="005379AB"/>
    <w:rsid w:val="00537B4F"/>
    <w:rsid w:val="0054030A"/>
    <w:rsid w:val="005409D8"/>
    <w:rsid w:val="00541326"/>
    <w:rsid w:val="00541E9D"/>
    <w:rsid w:val="00542386"/>
    <w:rsid w:val="00542A13"/>
    <w:rsid w:val="00542DAB"/>
    <w:rsid w:val="00543015"/>
    <w:rsid w:val="0054344B"/>
    <w:rsid w:val="005437BB"/>
    <w:rsid w:val="00543F6B"/>
    <w:rsid w:val="0054452D"/>
    <w:rsid w:val="005448B2"/>
    <w:rsid w:val="00544A4F"/>
    <w:rsid w:val="00544BA1"/>
    <w:rsid w:val="00544FAB"/>
    <w:rsid w:val="00544FC7"/>
    <w:rsid w:val="0054516E"/>
    <w:rsid w:val="00545202"/>
    <w:rsid w:val="00545295"/>
    <w:rsid w:val="00545986"/>
    <w:rsid w:val="00545C80"/>
    <w:rsid w:val="00545CB8"/>
    <w:rsid w:val="00545CEE"/>
    <w:rsid w:val="00545D4C"/>
    <w:rsid w:val="00545E0C"/>
    <w:rsid w:val="00546DB5"/>
    <w:rsid w:val="00547503"/>
    <w:rsid w:val="0054789C"/>
    <w:rsid w:val="00547AAE"/>
    <w:rsid w:val="0055016D"/>
    <w:rsid w:val="00550D73"/>
    <w:rsid w:val="005513F0"/>
    <w:rsid w:val="005514EE"/>
    <w:rsid w:val="0055158A"/>
    <w:rsid w:val="00551FED"/>
    <w:rsid w:val="00552596"/>
    <w:rsid w:val="00552B3A"/>
    <w:rsid w:val="00552DF2"/>
    <w:rsid w:val="005531FF"/>
    <w:rsid w:val="00553312"/>
    <w:rsid w:val="00553A6B"/>
    <w:rsid w:val="00553F90"/>
    <w:rsid w:val="005540EB"/>
    <w:rsid w:val="00554A2A"/>
    <w:rsid w:val="00554BBC"/>
    <w:rsid w:val="00554C33"/>
    <w:rsid w:val="0055509C"/>
    <w:rsid w:val="00555146"/>
    <w:rsid w:val="0055524C"/>
    <w:rsid w:val="005554C8"/>
    <w:rsid w:val="005555F3"/>
    <w:rsid w:val="00556208"/>
    <w:rsid w:val="00556358"/>
    <w:rsid w:val="00556528"/>
    <w:rsid w:val="00556B1D"/>
    <w:rsid w:val="00556F94"/>
    <w:rsid w:val="00556FE8"/>
    <w:rsid w:val="0055713B"/>
    <w:rsid w:val="00557497"/>
    <w:rsid w:val="005576A6"/>
    <w:rsid w:val="005579A7"/>
    <w:rsid w:val="00557CE1"/>
    <w:rsid w:val="00557DBF"/>
    <w:rsid w:val="00557EA2"/>
    <w:rsid w:val="005603C6"/>
    <w:rsid w:val="005608FD"/>
    <w:rsid w:val="00560B5F"/>
    <w:rsid w:val="00560F78"/>
    <w:rsid w:val="00561777"/>
    <w:rsid w:val="00561F10"/>
    <w:rsid w:val="00561FEB"/>
    <w:rsid w:val="0056206C"/>
    <w:rsid w:val="005627E5"/>
    <w:rsid w:val="00562DC3"/>
    <w:rsid w:val="005637D4"/>
    <w:rsid w:val="0056381A"/>
    <w:rsid w:val="00563B2E"/>
    <w:rsid w:val="00563E7F"/>
    <w:rsid w:val="00564458"/>
    <w:rsid w:val="00564EAB"/>
    <w:rsid w:val="005652CD"/>
    <w:rsid w:val="0056534E"/>
    <w:rsid w:val="00565376"/>
    <w:rsid w:val="00565911"/>
    <w:rsid w:val="00565954"/>
    <w:rsid w:val="00565C11"/>
    <w:rsid w:val="00565E90"/>
    <w:rsid w:val="00565FD0"/>
    <w:rsid w:val="005666E7"/>
    <w:rsid w:val="00566A65"/>
    <w:rsid w:val="00566CD6"/>
    <w:rsid w:val="00566DFC"/>
    <w:rsid w:val="00566EF5"/>
    <w:rsid w:val="00567102"/>
    <w:rsid w:val="005672DF"/>
    <w:rsid w:val="005674A2"/>
    <w:rsid w:val="0056756F"/>
    <w:rsid w:val="00567682"/>
    <w:rsid w:val="005676AC"/>
    <w:rsid w:val="005678AB"/>
    <w:rsid w:val="00570357"/>
    <w:rsid w:val="0057094A"/>
    <w:rsid w:val="00571D82"/>
    <w:rsid w:val="00571EB4"/>
    <w:rsid w:val="00571FE2"/>
    <w:rsid w:val="005723AC"/>
    <w:rsid w:val="00572426"/>
    <w:rsid w:val="005727E8"/>
    <w:rsid w:val="005729D1"/>
    <w:rsid w:val="005729D8"/>
    <w:rsid w:val="00572BCD"/>
    <w:rsid w:val="00573074"/>
    <w:rsid w:val="0057353A"/>
    <w:rsid w:val="00573CA7"/>
    <w:rsid w:val="00573CEC"/>
    <w:rsid w:val="00573D0E"/>
    <w:rsid w:val="00573DCA"/>
    <w:rsid w:val="00573E0F"/>
    <w:rsid w:val="00574EC1"/>
    <w:rsid w:val="0057541C"/>
    <w:rsid w:val="0057595B"/>
    <w:rsid w:val="00575BC4"/>
    <w:rsid w:val="00575C97"/>
    <w:rsid w:val="00575D18"/>
    <w:rsid w:val="00575F04"/>
    <w:rsid w:val="00575F78"/>
    <w:rsid w:val="00575FB9"/>
    <w:rsid w:val="00576737"/>
    <w:rsid w:val="00576885"/>
    <w:rsid w:val="00576A25"/>
    <w:rsid w:val="00576CE1"/>
    <w:rsid w:val="00576CED"/>
    <w:rsid w:val="00576D33"/>
    <w:rsid w:val="00577036"/>
    <w:rsid w:val="00577381"/>
    <w:rsid w:val="00577904"/>
    <w:rsid w:val="00577CDB"/>
    <w:rsid w:val="0058014B"/>
    <w:rsid w:val="00580B6E"/>
    <w:rsid w:val="00580DF4"/>
    <w:rsid w:val="00580FF8"/>
    <w:rsid w:val="00582601"/>
    <w:rsid w:val="005827C9"/>
    <w:rsid w:val="00582A32"/>
    <w:rsid w:val="00583013"/>
    <w:rsid w:val="00583243"/>
    <w:rsid w:val="00583921"/>
    <w:rsid w:val="00584281"/>
    <w:rsid w:val="00584A82"/>
    <w:rsid w:val="00584F04"/>
    <w:rsid w:val="0058565A"/>
    <w:rsid w:val="005856A0"/>
    <w:rsid w:val="0058577A"/>
    <w:rsid w:val="00585B5F"/>
    <w:rsid w:val="005866D2"/>
    <w:rsid w:val="0058670B"/>
    <w:rsid w:val="00586A08"/>
    <w:rsid w:val="0058767E"/>
    <w:rsid w:val="00587D2D"/>
    <w:rsid w:val="00590067"/>
    <w:rsid w:val="00590857"/>
    <w:rsid w:val="005908EE"/>
    <w:rsid w:val="00591069"/>
    <w:rsid w:val="00591195"/>
    <w:rsid w:val="005911B4"/>
    <w:rsid w:val="00591253"/>
    <w:rsid w:val="005916E3"/>
    <w:rsid w:val="005918EB"/>
    <w:rsid w:val="00591BB9"/>
    <w:rsid w:val="00591C06"/>
    <w:rsid w:val="00591CCD"/>
    <w:rsid w:val="00592270"/>
    <w:rsid w:val="0059231E"/>
    <w:rsid w:val="00592891"/>
    <w:rsid w:val="00592BD4"/>
    <w:rsid w:val="005937F5"/>
    <w:rsid w:val="00593F3C"/>
    <w:rsid w:val="005946B0"/>
    <w:rsid w:val="00594821"/>
    <w:rsid w:val="00594D7B"/>
    <w:rsid w:val="00594F9C"/>
    <w:rsid w:val="00595736"/>
    <w:rsid w:val="00595C26"/>
    <w:rsid w:val="00595C73"/>
    <w:rsid w:val="00595EC7"/>
    <w:rsid w:val="005963CC"/>
    <w:rsid w:val="00596602"/>
    <w:rsid w:val="00596C22"/>
    <w:rsid w:val="00596C71"/>
    <w:rsid w:val="005A00CD"/>
    <w:rsid w:val="005A044F"/>
    <w:rsid w:val="005A06B6"/>
    <w:rsid w:val="005A0FF7"/>
    <w:rsid w:val="005A1134"/>
    <w:rsid w:val="005A13F2"/>
    <w:rsid w:val="005A170D"/>
    <w:rsid w:val="005A1960"/>
    <w:rsid w:val="005A2125"/>
    <w:rsid w:val="005A2400"/>
    <w:rsid w:val="005A2402"/>
    <w:rsid w:val="005A25C4"/>
    <w:rsid w:val="005A262E"/>
    <w:rsid w:val="005A2C49"/>
    <w:rsid w:val="005A30D9"/>
    <w:rsid w:val="005A33DB"/>
    <w:rsid w:val="005A39C8"/>
    <w:rsid w:val="005A3A14"/>
    <w:rsid w:val="005A3BDF"/>
    <w:rsid w:val="005A41F4"/>
    <w:rsid w:val="005A4239"/>
    <w:rsid w:val="005A4422"/>
    <w:rsid w:val="005A44D5"/>
    <w:rsid w:val="005A4CEA"/>
    <w:rsid w:val="005A540E"/>
    <w:rsid w:val="005A5B03"/>
    <w:rsid w:val="005A5EF9"/>
    <w:rsid w:val="005A5F85"/>
    <w:rsid w:val="005A5FD9"/>
    <w:rsid w:val="005A6410"/>
    <w:rsid w:val="005A64C6"/>
    <w:rsid w:val="005A652F"/>
    <w:rsid w:val="005A665B"/>
    <w:rsid w:val="005A6DDF"/>
    <w:rsid w:val="005A7142"/>
    <w:rsid w:val="005A7221"/>
    <w:rsid w:val="005A7AC5"/>
    <w:rsid w:val="005A7BF9"/>
    <w:rsid w:val="005A7DF5"/>
    <w:rsid w:val="005B018D"/>
    <w:rsid w:val="005B03EB"/>
    <w:rsid w:val="005B1014"/>
    <w:rsid w:val="005B14DA"/>
    <w:rsid w:val="005B16B9"/>
    <w:rsid w:val="005B170B"/>
    <w:rsid w:val="005B1826"/>
    <w:rsid w:val="005B209A"/>
    <w:rsid w:val="005B21AF"/>
    <w:rsid w:val="005B2206"/>
    <w:rsid w:val="005B2C63"/>
    <w:rsid w:val="005B2CF4"/>
    <w:rsid w:val="005B330C"/>
    <w:rsid w:val="005B3620"/>
    <w:rsid w:val="005B3BEA"/>
    <w:rsid w:val="005B3C2F"/>
    <w:rsid w:val="005B46A5"/>
    <w:rsid w:val="005B4869"/>
    <w:rsid w:val="005B496B"/>
    <w:rsid w:val="005B5699"/>
    <w:rsid w:val="005B5C51"/>
    <w:rsid w:val="005B6045"/>
    <w:rsid w:val="005B61A8"/>
    <w:rsid w:val="005B6637"/>
    <w:rsid w:val="005C0D9D"/>
    <w:rsid w:val="005C103E"/>
    <w:rsid w:val="005C1291"/>
    <w:rsid w:val="005C17FC"/>
    <w:rsid w:val="005C1896"/>
    <w:rsid w:val="005C18C0"/>
    <w:rsid w:val="005C190A"/>
    <w:rsid w:val="005C1E85"/>
    <w:rsid w:val="005C24BD"/>
    <w:rsid w:val="005C2742"/>
    <w:rsid w:val="005C3BE3"/>
    <w:rsid w:val="005C4280"/>
    <w:rsid w:val="005C46A0"/>
    <w:rsid w:val="005C487B"/>
    <w:rsid w:val="005C4925"/>
    <w:rsid w:val="005C4ED7"/>
    <w:rsid w:val="005C5120"/>
    <w:rsid w:val="005C537B"/>
    <w:rsid w:val="005C5508"/>
    <w:rsid w:val="005C6842"/>
    <w:rsid w:val="005C6C5E"/>
    <w:rsid w:val="005C6E1C"/>
    <w:rsid w:val="005C6E85"/>
    <w:rsid w:val="005C7211"/>
    <w:rsid w:val="005C77E2"/>
    <w:rsid w:val="005C7A54"/>
    <w:rsid w:val="005D056F"/>
    <w:rsid w:val="005D075F"/>
    <w:rsid w:val="005D0906"/>
    <w:rsid w:val="005D0E39"/>
    <w:rsid w:val="005D0FD5"/>
    <w:rsid w:val="005D1D5F"/>
    <w:rsid w:val="005D234E"/>
    <w:rsid w:val="005D24E7"/>
    <w:rsid w:val="005D2689"/>
    <w:rsid w:val="005D26A3"/>
    <w:rsid w:val="005D2ABA"/>
    <w:rsid w:val="005D2B2A"/>
    <w:rsid w:val="005D2C07"/>
    <w:rsid w:val="005D306F"/>
    <w:rsid w:val="005D3263"/>
    <w:rsid w:val="005D34AE"/>
    <w:rsid w:val="005D3866"/>
    <w:rsid w:val="005D4A7C"/>
    <w:rsid w:val="005D5BCA"/>
    <w:rsid w:val="005D5E15"/>
    <w:rsid w:val="005D5F4D"/>
    <w:rsid w:val="005D66E2"/>
    <w:rsid w:val="005D718A"/>
    <w:rsid w:val="005D73FF"/>
    <w:rsid w:val="005D7BD7"/>
    <w:rsid w:val="005E00F3"/>
    <w:rsid w:val="005E0410"/>
    <w:rsid w:val="005E0792"/>
    <w:rsid w:val="005E08F0"/>
    <w:rsid w:val="005E09B4"/>
    <w:rsid w:val="005E0A51"/>
    <w:rsid w:val="005E0F16"/>
    <w:rsid w:val="005E105B"/>
    <w:rsid w:val="005E1BB8"/>
    <w:rsid w:val="005E1BCE"/>
    <w:rsid w:val="005E1D63"/>
    <w:rsid w:val="005E1E4D"/>
    <w:rsid w:val="005E2445"/>
    <w:rsid w:val="005E2464"/>
    <w:rsid w:val="005E2A11"/>
    <w:rsid w:val="005E2BEF"/>
    <w:rsid w:val="005E2F1A"/>
    <w:rsid w:val="005E3134"/>
    <w:rsid w:val="005E35A5"/>
    <w:rsid w:val="005E3C86"/>
    <w:rsid w:val="005E3D27"/>
    <w:rsid w:val="005E546E"/>
    <w:rsid w:val="005E58A6"/>
    <w:rsid w:val="005E5A94"/>
    <w:rsid w:val="005E5BBD"/>
    <w:rsid w:val="005E62BE"/>
    <w:rsid w:val="005E6637"/>
    <w:rsid w:val="005E6B7C"/>
    <w:rsid w:val="005E714A"/>
    <w:rsid w:val="005E7320"/>
    <w:rsid w:val="005E742E"/>
    <w:rsid w:val="005E7A52"/>
    <w:rsid w:val="005E7D7D"/>
    <w:rsid w:val="005F0434"/>
    <w:rsid w:val="005F0631"/>
    <w:rsid w:val="005F16FB"/>
    <w:rsid w:val="005F2032"/>
    <w:rsid w:val="005F21C1"/>
    <w:rsid w:val="005F244F"/>
    <w:rsid w:val="005F26B3"/>
    <w:rsid w:val="005F391F"/>
    <w:rsid w:val="005F3AA4"/>
    <w:rsid w:val="005F43D3"/>
    <w:rsid w:val="005F483A"/>
    <w:rsid w:val="005F4C21"/>
    <w:rsid w:val="005F4E11"/>
    <w:rsid w:val="005F5340"/>
    <w:rsid w:val="005F5AF5"/>
    <w:rsid w:val="005F5F38"/>
    <w:rsid w:val="005F61B4"/>
    <w:rsid w:val="005F61CA"/>
    <w:rsid w:val="005F6A8C"/>
    <w:rsid w:val="005F6D42"/>
    <w:rsid w:val="005F6F3C"/>
    <w:rsid w:val="005F78FB"/>
    <w:rsid w:val="005F7A23"/>
    <w:rsid w:val="005F7AC0"/>
    <w:rsid w:val="006001AE"/>
    <w:rsid w:val="00600281"/>
    <w:rsid w:val="006006BF"/>
    <w:rsid w:val="00600A1C"/>
    <w:rsid w:val="00600DBA"/>
    <w:rsid w:val="006011AA"/>
    <w:rsid w:val="006016C1"/>
    <w:rsid w:val="00601809"/>
    <w:rsid w:val="00601879"/>
    <w:rsid w:val="0060198B"/>
    <w:rsid w:val="00601EC0"/>
    <w:rsid w:val="006022F3"/>
    <w:rsid w:val="006023B9"/>
    <w:rsid w:val="0060313A"/>
    <w:rsid w:val="006031E9"/>
    <w:rsid w:val="0060321B"/>
    <w:rsid w:val="00603A19"/>
    <w:rsid w:val="00604027"/>
    <w:rsid w:val="006044F0"/>
    <w:rsid w:val="00604AA3"/>
    <w:rsid w:val="00604CE9"/>
    <w:rsid w:val="0060505F"/>
    <w:rsid w:val="00605612"/>
    <w:rsid w:val="006056AE"/>
    <w:rsid w:val="00605AC8"/>
    <w:rsid w:val="00605C59"/>
    <w:rsid w:val="0060600F"/>
    <w:rsid w:val="00606324"/>
    <w:rsid w:val="00606B56"/>
    <w:rsid w:val="006070B8"/>
    <w:rsid w:val="006073CF"/>
    <w:rsid w:val="006074BA"/>
    <w:rsid w:val="00607685"/>
    <w:rsid w:val="00610568"/>
    <w:rsid w:val="006107BA"/>
    <w:rsid w:val="006108A1"/>
    <w:rsid w:val="006111CD"/>
    <w:rsid w:val="006119F2"/>
    <w:rsid w:val="00612335"/>
    <w:rsid w:val="00612432"/>
    <w:rsid w:val="006128AB"/>
    <w:rsid w:val="0061347F"/>
    <w:rsid w:val="006138CA"/>
    <w:rsid w:val="006138EB"/>
    <w:rsid w:val="00613C72"/>
    <w:rsid w:val="00613CC2"/>
    <w:rsid w:val="00613D34"/>
    <w:rsid w:val="00613D6B"/>
    <w:rsid w:val="006140C9"/>
    <w:rsid w:val="00614472"/>
    <w:rsid w:val="006145AD"/>
    <w:rsid w:val="006146DD"/>
    <w:rsid w:val="00614E0A"/>
    <w:rsid w:val="00615825"/>
    <w:rsid w:val="00615A13"/>
    <w:rsid w:val="00615B01"/>
    <w:rsid w:val="00615D0A"/>
    <w:rsid w:val="00615D6B"/>
    <w:rsid w:val="006160E8"/>
    <w:rsid w:val="00616B33"/>
    <w:rsid w:val="00616B3E"/>
    <w:rsid w:val="006171A9"/>
    <w:rsid w:val="006174FA"/>
    <w:rsid w:val="00617FC6"/>
    <w:rsid w:val="006202DB"/>
    <w:rsid w:val="0062058F"/>
    <w:rsid w:val="0062070D"/>
    <w:rsid w:val="00620804"/>
    <w:rsid w:val="00620A0F"/>
    <w:rsid w:val="00620A26"/>
    <w:rsid w:val="00620B73"/>
    <w:rsid w:val="00620D08"/>
    <w:rsid w:val="00620D7B"/>
    <w:rsid w:val="006210AD"/>
    <w:rsid w:val="00621323"/>
    <w:rsid w:val="006219CB"/>
    <w:rsid w:val="00621DF4"/>
    <w:rsid w:val="0062230F"/>
    <w:rsid w:val="006223D7"/>
    <w:rsid w:val="0062281E"/>
    <w:rsid w:val="00622AC3"/>
    <w:rsid w:val="00623648"/>
    <w:rsid w:val="00623C3A"/>
    <w:rsid w:val="006241E1"/>
    <w:rsid w:val="00624312"/>
    <w:rsid w:val="0062485C"/>
    <w:rsid w:val="006248F4"/>
    <w:rsid w:val="00624F0C"/>
    <w:rsid w:val="00625324"/>
    <w:rsid w:val="006257F8"/>
    <w:rsid w:val="00625827"/>
    <w:rsid w:val="00626204"/>
    <w:rsid w:val="00626244"/>
    <w:rsid w:val="0062657B"/>
    <w:rsid w:val="0062695B"/>
    <w:rsid w:val="00626961"/>
    <w:rsid w:val="00626B5F"/>
    <w:rsid w:val="00626CBD"/>
    <w:rsid w:val="00626D85"/>
    <w:rsid w:val="006275A4"/>
    <w:rsid w:val="00630231"/>
    <w:rsid w:val="0063028C"/>
    <w:rsid w:val="0063071C"/>
    <w:rsid w:val="00630A2D"/>
    <w:rsid w:val="00630BBD"/>
    <w:rsid w:val="00630D00"/>
    <w:rsid w:val="00631211"/>
    <w:rsid w:val="00631C3B"/>
    <w:rsid w:val="00631E25"/>
    <w:rsid w:val="0063208E"/>
    <w:rsid w:val="006323B5"/>
    <w:rsid w:val="00632E57"/>
    <w:rsid w:val="00632F43"/>
    <w:rsid w:val="00633553"/>
    <w:rsid w:val="00633672"/>
    <w:rsid w:val="00633957"/>
    <w:rsid w:val="006339B0"/>
    <w:rsid w:val="0063469C"/>
    <w:rsid w:val="0063494A"/>
    <w:rsid w:val="00634A66"/>
    <w:rsid w:val="00634ACD"/>
    <w:rsid w:val="00635119"/>
    <w:rsid w:val="0063558B"/>
    <w:rsid w:val="00635A62"/>
    <w:rsid w:val="006360F6"/>
    <w:rsid w:val="00636AD0"/>
    <w:rsid w:val="00636D5B"/>
    <w:rsid w:val="00637A8F"/>
    <w:rsid w:val="006400C4"/>
    <w:rsid w:val="006401CB"/>
    <w:rsid w:val="00640591"/>
    <w:rsid w:val="00640B97"/>
    <w:rsid w:val="0064132A"/>
    <w:rsid w:val="006413AD"/>
    <w:rsid w:val="00641663"/>
    <w:rsid w:val="006417FE"/>
    <w:rsid w:val="006421A1"/>
    <w:rsid w:val="00642509"/>
    <w:rsid w:val="00642F52"/>
    <w:rsid w:val="00643252"/>
    <w:rsid w:val="006433C8"/>
    <w:rsid w:val="006433CB"/>
    <w:rsid w:val="00643967"/>
    <w:rsid w:val="00643EAD"/>
    <w:rsid w:val="00644A2A"/>
    <w:rsid w:val="00644C3E"/>
    <w:rsid w:val="006458EA"/>
    <w:rsid w:val="00645900"/>
    <w:rsid w:val="00645B4B"/>
    <w:rsid w:val="006471A1"/>
    <w:rsid w:val="0065000B"/>
    <w:rsid w:val="00650439"/>
    <w:rsid w:val="00650CCA"/>
    <w:rsid w:val="00651268"/>
    <w:rsid w:val="00651434"/>
    <w:rsid w:val="00651681"/>
    <w:rsid w:val="00652CAC"/>
    <w:rsid w:val="00652FAF"/>
    <w:rsid w:val="006534B3"/>
    <w:rsid w:val="00653FA2"/>
    <w:rsid w:val="00654133"/>
    <w:rsid w:val="00654442"/>
    <w:rsid w:val="0065478F"/>
    <w:rsid w:val="0065486C"/>
    <w:rsid w:val="006548EE"/>
    <w:rsid w:val="00654A45"/>
    <w:rsid w:val="00654ABE"/>
    <w:rsid w:val="00654C31"/>
    <w:rsid w:val="00654DC8"/>
    <w:rsid w:val="00654E37"/>
    <w:rsid w:val="0065548E"/>
    <w:rsid w:val="00655888"/>
    <w:rsid w:val="006562E6"/>
    <w:rsid w:val="006567F4"/>
    <w:rsid w:val="00656A1F"/>
    <w:rsid w:val="006570AF"/>
    <w:rsid w:val="006570C0"/>
    <w:rsid w:val="0065714D"/>
    <w:rsid w:val="006572D0"/>
    <w:rsid w:val="0065730F"/>
    <w:rsid w:val="006576FC"/>
    <w:rsid w:val="0065783B"/>
    <w:rsid w:val="0065799D"/>
    <w:rsid w:val="00657B5D"/>
    <w:rsid w:val="00657CEC"/>
    <w:rsid w:val="006604B7"/>
    <w:rsid w:val="006605F8"/>
    <w:rsid w:val="00660B29"/>
    <w:rsid w:val="00660B50"/>
    <w:rsid w:val="006610B3"/>
    <w:rsid w:val="00661568"/>
    <w:rsid w:val="00661773"/>
    <w:rsid w:val="00661A68"/>
    <w:rsid w:val="00661AE9"/>
    <w:rsid w:val="00661D1B"/>
    <w:rsid w:val="00661E11"/>
    <w:rsid w:val="006621DA"/>
    <w:rsid w:val="00662966"/>
    <w:rsid w:val="00662AAA"/>
    <w:rsid w:val="00662B02"/>
    <w:rsid w:val="00662E9C"/>
    <w:rsid w:val="00663010"/>
    <w:rsid w:val="00663105"/>
    <w:rsid w:val="00663109"/>
    <w:rsid w:val="00663215"/>
    <w:rsid w:val="00663456"/>
    <w:rsid w:val="006635BB"/>
    <w:rsid w:val="006635C6"/>
    <w:rsid w:val="00664A0C"/>
    <w:rsid w:val="00664B3A"/>
    <w:rsid w:val="00664D90"/>
    <w:rsid w:val="00665519"/>
    <w:rsid w:val="00665D83"/>
    <w:rsid w:val="0066612B"/>
    <w:rsid w:val="00666295"/>
    <w:rsid w:val="00666448"/>
    <w:rsid w:val="006667B5"/>
    <w:rsid w:val="006669F1"/>
    <w:rsid w:val="0066703D"/>
    <w:rsid w:val="00670716"/>
    <w:rsid w:val="006708D1"/>
    <w:rsid w:val="006714E7"/>
    <w:rsid w:val="00671BC7"/>
    <w:rsid w:val="00672578"/>
    <w:rsid w:val="00672596"/>
    <w:rsid w:val="00672657"/>
    <w:rsid w:val="0067279B"/>
    <w:rsid w:val="00672DDE"/>
    <w:rsid w:val="00672EEB"/>
    <w:rsid w:val="00673201"/>
    <w:rsid w:val="006734F2"/>
    <w:rsid w:val="00674581"/>
    <w:rsid w:val="00674610"/>
    <w:rsid w:val="00674877"/>
    <w:rsid w:val="006754E0"/>
    <w:rsid w:val="00675650"/>
    <w:rsid w:val="00675DFE"/>
    <w:rsid w:val="00675F4B"/>
    <w:rsid w:val="006761AC"/>
    <w:rsid w:val="00676410"/>
    <w:rsid w:val="0067676F"/>
    <w:rsid w:val="00676D5A"/>
    <w:rsid w:val="00676E90"/>
    <w:rsid w:val="006773F3"/>
    <w:rsid w:val="0067744A"/>
    <w:rsid w:val="006774E1"/>
    <w:rsid w:val="006774F8"/>
    <w:rsid w:val="00677611"/>
    <w:rsid w:val="006777E3"/>
    <w:rsid w:val="00680517"/>
    <w:rsid w:val="00680DA2"/>
    <w:rsid w:val="00681730"/>
    <w:rsid w:val="00681D50"/>
    <w:rsid w:val="006820DB"/>
    <w:rsid w:val="006838E7"/>
    <w:rsid w:val="0068475C"/>
    <w:rsid w:val="006848D2"/>
    <w:rsid w:val="00685EE0"/>
    <w:rsid w:val="00687A93"/>
    <w:rsid w:val="00690730"/>
    <w:rsid w:val="00690894"/>
    <w:rsid w:val="00690A22"/>
    <w:rsid w:val="00690B48"/>
    <w:rsid w:val="00690BD3"/>
    <w:rsid w:val="00690D85"/>
    <w:rsid w:val="00690E15"/>
    <w:rsid w:val="00690E74"/>
    <w:rsid w:val="00690FBB"/>
    <w:rsid w:val="006911E5"/>
    <w:rsid w:val="0069163A"/>
    <w:rsid w:val="00691A3A"/>
    <w:rsid w:val="00691BC0"/>
    <w:rsid w:val="00691E23"/>
    <w:rsid w:val="00692F56"/>
    <w:rsid w:val="00693C33"/>
    <w:rsid w:val="00693F0A"/>
    <w:rsid w:val="00694345"/>
    <w:rsid w:val="0069470F"/>
    <w:rsid w:val="00695117"/>
    <w:rsid w:val="00695FC5"/>
    <w:rsid w:val="00696229"/>
    <w:rsid w:val="00696335"/>
    <w:rsid w:val="00696523"/>
    <w:rsid w:val="00696535"/>
    <w:rsid w:val="00696548"/>
    <w:rsid w:val="00697039"/>
    <w:rsid w:val="0069769D"/>
    <w:rsid w:val="006A00C9"/>
    <w:rsid w:val="006A03B1"/>
    <w:rsid w:val="006A04B3"/>
    <w:rsid w:val="006A0860"/>
    <w:rsid w:val="006A0EAB"/>
    <w:rsid w:val="006A1AF7"/>
    <w:rsid w:val="006A1C4E"/>
    <w:rsid w:val="006A211B"/>
    <w:rsid w:val="006A232B"/>
    <w:rsid w:val="006A250B"/>
    <w:rsid w:val="006A2652"/>
    <w:rsid w:val="006A27E8"/>
    <w:rsid w:val="006A2858"/>
    <w:rsid w:val="006A2AE6"/>
    <w:rsid w:val="006A2E17"/>
    <w:rsid w:val="006A381E"/>
    <w:rsid w:val="006A39D6"/>
    <w:rsid w:val="006A3EF1"/>
    <w:rsid w:val="006A474B"/>
    <w:rsid w:val="006A4C19"/>
    <w:rsid w:val="006A4CE5"/>
    <w:rsid w:val="006A5147"/>
    <w:rsid w:val="006A552D"/>
    <w:rsid w:val="006A55AE"/>
    <w:rsid w:val="006A5835"/>
    <w:rsid w:val="006A58DE"/>
    <w:rsid w:val="006A59AB"/>
    <w:rsid w:val="006A5C72"/>
    <w:rsid w:val="006A6396"/>
    <w:rsid w:val="006A6AC2"/>
    <w:rsid w:val="006A6CE7"/>
    <w:rsid w:val="006A6F7E"/>
    <w:rsid w:val="006A7AB6"/>
    <w:rsid w:val="006B0BB0"/>
    <w:rsid w:val="006B1019"/>
    <w:rsid w:val="006B1308"/>
    <w:rsid w:val="006B1FB2"/>
    <w:rsid w:val="006B2708"/>
    <w:rsid w:val="006B3D29"/>
    <w:rsid w:val="006B4176"/>
    <w:rsid w:val="006B57FD"/>
    <w:rsid w:val="006B6E8C"/>
    <w:rsid w:val="006B6EAE"/>
    <w:rsid w:val="006B7D85"/>
    <w:rsid w:val="006C002E"/>
    <w:rsid w:val="006C06EE"/>
    <w:rsid w:val="006C0726"/>
    <w:rsid w:val="006C0A16"/>
    <w:rsid w:val="006C0D0D"/>
    <w:rsid w:val="006C116E"/>
    <w:rsid w:val="006C1601"/>
    <w:rsid w:val="006C17F9"/>
    <w:rsid w:val="006C2190"/>
    <w:rsid w:val="006C276B"/>
    <w:rsid w:val="006C3361"/>
    <w:rsid w:val="006C3B50"/>
    <w:rsid w:val="006C3D2D"/>
    <w:rsid w:val="006C40D4"/>
    <w:rsid w:val="006C457D"/>
    <w:rsid w:val="006C473C"/>
    <w:rsid w:val="006C4A0C"/>
    <w:rsid w:val="006C57B6"/>
    <w:rsid w:val="006C58DF"/>
    <w:rsid w:val="006C622B"/>
    <w:rsid w:val="006C627D"/>
    <w:rsid w:val="006C6288"/>
    <w:rsid w:val="006C6322"/>
    <w:rsid w:val="006C6DFC"/>
    <w:rsid w:val="006C7401"/>
    <w:rsid w:val="006C7411"/>
    <w:rsid w:val="006C7625"/>
    <w:rsid w:val="006D00E0"/>
    <w:rsid w:val="006D0A82"/>
    <w:rsid w:val="006D0D53"/>
    <w:rsid w:val="006D0EFA"/>
    <w:rsid w:val="006D12EC"/>
    <w:rsid w:val="006D1F03"/>
    <w:rsid w:val="006D2404"/>
    <w:rsid w:val="006D2562"/>
    <w:rsid w:val="006D258B"/>
    <w:rsid w:val="006D28F1"/>
    <w:rsid w:val="006D2D2E"/>
    <w:rsid w:val="006D31B5"/>
    <w:rsid w:val="006D34A1"/>
    <w:rsid w:val="006D4079"/>
    <w:rsid w:val="006D45C5"/>
    <w:rsid w:val="006D4D21"/>
    <w:rsid w:val="006D50D4"/>
    <w:rsid w:val="006D52A2"/>
    <w:rsid w:val="006D559B"/>
    <w:rsid w:val="006D5964"/>
    <w:rsid w:val="006D69FC"/>
    <w:rsid w:val="006D6B9E"/>
    <w:rsid w:val="006D77C7"/>
    <w:rsid w:val="006D79DE"/>
    <w:rsid w:val="006D7E0E"/>
    <w:rsid w:val="006D7F09"/>
    <w:rsid w:val="006E0355"/>
    <w:rsid w:val="006E04DE"/>
    <w:rsid w:val="006E0533"/>
    <w:rsid w:val="006E0C14"/>
    <w:rsid w:val="006E0C33"/>
    <w:rsid w:val="006E1757"/>
    <w:rsid w:val="006E1B59"/>
    <w:rsid w:val="006E2178"/>
    <w:rsid w:val="006E257B"/>
    <w:rsid w:val="006E25AA"/>
    <w:rsid w:val="006E291A"/>
    <w:rsid w:val="006E2EC1"/>
    <w:rsid w:val="006E2FB9"/>
    <w:rsid w:val="006E301C"/>
    <w:rsid w:val="006E3EF1"/>
    <w:rsid w:val="006E429A"/>
    <w:rsid w:val="006E49DE"/>
    <w:rsid w:val="006E4A8D"/>
    <w:rsid w:val="006E4AA7"/>
    <w:rsid w:val="006E4D43"/>
    <w:rsid w:val="006E50FD"/>
    <w:rsid w:val="006E55EA"/>
    <w:rsid w:val="006E56BA"/>
    <w:rsid w:val="006E589F"/>
    <w:rsid w:val="006E5B6F"/>
    <w:rsid w:val="006E5FAA"/>
    <w:rsid w:val="006E66EC"/>
    <w:rsid w:val="006E6760"/>
    <w:rsid w:val="006E6D13"/>
    <w:rsid w:val="006E71C9"/>
    <w:rsid w:val="006E7B77"/>
    <w:rsid w:val="006E7E2B"/>
    <w:rsid w:val="006F0145"/>
    <w:rsid w:val="006F1A0C"/>
    <w:rsid w:val="006F1EA5"/>
    <w:rsid w:val="006F1F13"/>
    <w:rsid w:val="006F2297"/>
    <w:rsid w:val="006F2391"/>
    <w:rsid w:val="006F36DE"/>
    <w:rsid w:val="006F460F"/>
    <w:rsid w:val="006F5046"/>
    <w:rsid w:val="006F5616"/>
    <w:rsid w:val="006F5BEE"/>
    <w:rsid w:val="006F6A31"/>
    <w:rsid w:val="006F7537"/>
    <w:rsid w:val="006F777F"/>
    <w:rsid w:val="006F7976"/>
    <w:rsid w:val="006F7AC4"/>
    <w:rsid w:val="006F7DF9"/>
    <w:rsid w:val="00700331"/>
    <w:rsid w:val="00700612"/>
    <w:rsid w:val="00700AAA"/>
    <w:rsid w:val="00700BB5"/>
    <w:rsid w:val="00701183"/>
    <w:rsid w:val="00701F86"/>
    <w:rsid w:val="00702481"/>
    <w:rsid w:val="007035CD"/>
    <w:rsid w:val="00703705"/>
    <w:rsid w:val="007044D8"/>
    <w:rsid w:val="007048EA"/>
    <w:rsid w:val="0070512D"/>
    <w:rsid w:val="00705197"/>
    <w:rsid w:val="00705B1A"/>
    <w:rsid w:val="00705DC3"/>
    <w:rsid w:val="00706939"/>
    <w:rsid w:val="0070696D"/>
    <w:rsid w:val="0070737C"/>
    <w:rsid w:val="00707459"/>
    <w:rsid w:val="00707660"/>
    <w:rsid w:val="007076D8"/>
    <w:rsid w:val="007102F5"/>
    <w:rsid w:val="0071035A"/>
    <w:rsid w:val="00711141"/>
    <w:rsid w:val="007114F1"/>
    <w:rsid w:val="00712598"/>
    <w:rsid w:val="00712B92"/>
    <w:rsid w:val="00713A55"/>
    <w:rsid w:val="00713E06"/>
    <w:rsid w:val="007143A7"/>
    <w:rsid w:val="00714406"/>
    <w:rsid w:val="00714516"/>
    <w:rsid w:val="007146EF"/>
    <w:rsid w:val="007149C1"/>
    <w:rsid w:val="0071570B"/>
    <w:rsid w:val="007159F7"/>
    <w:rsid w:val="00715B99"/>
    <w:rsid w:val="00715E01"/>
    <w:rsid w:val="00715EF1"/>
    <w:rsid w:val="00716114"/>
    <w:rsid w:val="007169D9"/>
    <w:rsid w:val="00716F01"/>
    <w:rsid w:val="007173B4"/>
    <w:rsid w:val="00717E73"/>
    <w:rsid w:val="007204B8"/>
    <w:rsid w:val="00720851"/>
    <w:rsid w:val="00720D78"/>
    <w:rsid w:val="00720FA2"/>
    <w:rsid w:val="00721227"/>
    <w:rsid w:val="00721298"/>
    <w:rsid w:val="007217CE"/>
    <w:rsid w:val="00721FF2"/>
    <w:rsid w:val="00722E74"/>
    <w:rsid w:val="00723235"/>
    <w:rsid w:val="00723286"/>
    <w:rsid w:val="0072331D"/>
    <w:rsid w:val="0072396B"/>
    <w:rsid w:val="00723CB2"/>
    <w:rsid w:val="00724207"/>
    <w:rsid w:val="0072460F"/>
    <w:rsid w:val="00724995"/>
    <w:rsid w:val="00724C60"/>
    <w:rsid w:val="00725012"/>
    <w:rsid w:val="007258CA"/>
    <w:rsid w:val="00725924"/>
    <w:rsid w:val="00726125"/>
    <w:rsid w:val="0072636A"/>
    <w:rsid w:val="007271E7"/>
    <w:rsid w:val="00727411"/>
    <w:rsid w:val="00727DB5"/>
    <w:rsid w:val="0073136F"/>
    <w:rsid w:val="00731C06"/>
    <w:rsid w:val="0073211E"/>
    <w:rsid w:val="007321F2"/>
    <w:rsid w:val="007327A1"/>
    <w:rsid w:val="00733886"/>
    <w:rsid w:val="00734155"/>
    <w:rsid w:val="0073428A"/>
    <w:rsid w:val="00734360"/>
    <w:rsid w:val="00734582"/>
    <w:rsid w:val="00734688"/>
    <w:rsid w:val="00734CEB"/>
    <w:rsid w:val="00735A0E"/>
    <w:rsid w:val="00735BA8"/>
    <w:rsid w:val="00735CE6"/>
    <w:rsid w:val="00736A43"/>
    <w:rsid w:val="00736D6D"/>
    <w:rsid w:val="0073733A"/>
    <w:rsid w:val="00737991"/>
    <w:rsid w:val="00737C38"/>
    <w:rsid w:val="00737EE4"/>
    <w:rsid w:val="007402E3"/>
    <w:rsid w:val="00740435"/>
    <w:rsid w:val="00740522"/>
    <w:rsid w:val="007407EA"/>
    <w:rsid w:val="00740B24"/>
    <w:rsid w:val="00740BB8"/>
    <w:rsid w:val="00740C5C"/>
    <w:rsid w:val="00740CCE"/>
    <w:rsid w:val="00740F35"/>
    <w:rsid w:val="00741446"/>
    <w:rsid w:val="00741C64"/>
    <w:rsid w:val="00741C8D"/>
    <w:rsid w:val="007420C0"/>
    <w:rsid w:val="007426FB"/>
    <w:rsid w:val="00742710"/>
    <w:rsid w:val="00742B09"/>
    <w:rsid w:val="00742B37"/>
    <w:rsid w:val="00742B56"/>
    <w:rsid w:val="00743A8A"/>
    <w:rsid w:val="00743B44"/>
    <w:rsid w:val="00743C5E"/>
    <w:rsid w:val="00744496"/>
    <w:rsid w:val="00744AA9"/>
    <w:rsid w:val="007450B8"/>
    <w:rsid w:val="007451A2"/>
    <w:rsid w:val="007454B4"/>
    <w:rsid w:val="00745D1F"/>
    <w:rsid w:val="00745E97"/>
    <w:rsid w:val="007461E5"/>
    <w:rsid w:val="007468AD"/>
    <w:rsid w:val="00746E76"/>
    <w:rsid w:val="00746EB6"/>
    <w:rsid w:val="007474E8"/>
    <w:rsid w:val="00747C0C"/>
    <w:rsid w:val="00747FB8"/>
    <w:rsid w:val="00750BBA"/>
    <w:rsid w:val="00750E78"/>
    <w:rsid w:val="00750FEA"/>
    <w:rsid w:val="00751349"/>
    <w:rsid w:val="00751C58"/>
    <w:rsid w:val="00752002"/>
    <w:rsid w:val="0075214B"/>
    <w:rsid w:val="007524F8"/>
    <w:rsid w:val="00752543"/>
    <w:rsid w:val="00752A27"/>
    <w:rsid w:val="007535FD"/>
    <w:rsid w:val="00754D0E"/>
    <w:rsid w:val="00755967"/>
    <w:rsid w:val="00755A3A"/>
    <w:rsid w:val="00756129"/>
    <w:rsid w:val="00756482"/>
    <w:rsid w:val="00756911"/>
    <w:rsid w:val="00756F8F"/>
    <w:rsid w:val="00757F13"/>
    <w:rsid w:val="00760155"/>
    <w:rsid w:val="0076043A"/>
    <w:rsid w:val="00760955"/>
    <w:rsid w:val="00760986"/>
    <w:rsid w:val="00760C53"/>
    <w:rsid w:val="00761D37"/>
    <w:rsid w:val="00761D81"/>
    <w:rsid w:val="0076228D"/>
    <w:rsid w:val="0076382D"/>
    <w:rsid w:val="00763921"/>
    <w:rsid w:val="0076404C"/>
    <w:rsid w:val="007642DD"/>
    <w:rsid w:val="007645D6"/>
    <w:rsid w:val="007647AB"/>
    <w:rsid w:val="00764DB7"/>
    <w:rsid w:val="00764F08"/>
    <w:rsid w:val="00765B4B"/>
    <w:rsid w:val="0076613B"/>
    <w:rsid w:val="007663FB"/>
    <w:rsid w:val="007665D7"/>
    <w:rsid w:val="007666C4"/>
    <w:rsid w:val="00766D70"/>
    <w:rsid w:val="00766DD7"/>
    <w:rsid w:val="00767159"/>
    <w:rsid w:val="007673EA"/>
    <w:rsid w:val="0076747E"/>
    <w:rsid w:val="007674B7"/>
    <w:rsid w:val="00767532"/>
    <w:rsid w:val="00767540"/>
    <w:rsid w:val="007678E0"/>
    <w:rsid w:val="0076791B"/>
    <w:rsid w:val="00767AB5"/>
    <w:rsid w:val="00767FA4"/>
    <w:rsid w:val="00770160"/>
    <w:rsid w:val="0077031A"/>
    <w:rsid w:val="0077053E"/>
    <w:rsid w:val="00770A9E"/>
    <w:rsid w:val="00770BA5"/>
    <w:rsid w:val="00770E6E"/>
    <w:rsid w:val="00771654"/>
    <w:rsid w:val="00771684"/>
    <w:rsid w:val="007718A3"/>
    <w:rsid w:val="00771981"/>
    <w:rsid w:val="00771A6A"/>
    <w:rsid w:val="007723E2"/>
    <w:rsid w:val="00772528"/>
    <w:rsid w:val="00772E6B"/>
    <w:rsid w:val="00773617"/>
    <w:rsid w:val="00773E86"/>
    <w:rsid w:val="007741BE"/>
    <w:rsid w:val="007747A9"/>
    <w:rsid w:val="007748CE"/>
    <w:rsid w:val="00774CEA"/>
    <w:rsid w:val="00774FB4"/>
    <w:rsid w:val="00775018"/>
    <w:rsid w:val="00775152"/>
    <w:rsid w:val="00775464"/>
    <w:rsid w:val="0077568A"/>
    <w:rsid w:val="00775910"/>
    <w:rsid w:val="00776107"/>
    <w:rsid w:val="00776FA9"/>
    <w:rsid w:val="0077708A"/>
    <w:rsid w:val="00777B1F"/>
    <w:rsid w:val="00777EC6"/>
    <w:rsid w:val="007800D1"/>
    <w:rsid w:val="00780483"/>
    <w:rsid w:val="007805AF"/>
    <w:rsid w:val="007806DA"/>
    <w:rsid w:val="00781012"/>
    <w:rsid w:val="00781029"/>
    <w:rsid w:val="00781218"/>
    <w:rsid w:val="007812AF"/>
    <w:rsid w:val="00781A7D"/>
    <w:rsid w:val="00782448"/>
    <w:rsid w:val="007828F0"/>
    <w:rsid w:val="00782CB8"/>
    <w:rsid w:val="00782F07"/>
    <w:rsid w:val="00783208"/>
    <w:rsid w:val="00783599"/>
    <w:rsid w:val="0078402D"/>
    <w:rsid w:val="007841F6"/>
    <w:rsid w:val="007844B5"/>
    <w:rsid w:val="0078451B"/>
    <w:rsid w:val="00785307"/>
    <w:rsid w:val="00785740"/>
    <w:rsid w:val="00785942"/>
    <w:rsid w:val="00785ABC"/>
    <w:rsid w:val="00785B7F"/>
    <w:rsid w:val="00785D89"/>
    <w:rsid w:val="00785DA9"/>
    <w:rsid w:val="007860CE"/>
    <w:rsid w:val="00786203"/>
    <w:rsid w:val="0078726E"/>
    <w:rsid w:val="00787866"/>
    <w:rsid w:val="00790DF3"/>
    <w:rsid w:val="007910FB"/>
    <w:rsid w:val="007912DC"/>
    <w:rsid w:val="00791DAE"/>
    <w:rsid w:val="00791EA0"/>
    <w:rsid w:val="0079212E"/>
    <w:rsid w:val="00792204"/>
    <w:rsid w:val="00792A43"/>
    <w:rsid w:val="00792E48"/>
    <w:rsid w:val="00793099"/>
    <w:rsid w:val="007935F2"/>
    <w:rsid w:val="007939A8"/>
    <w:rsid w:val="00793A4F"/>
    <w:rsid w:val="007940F0"/>
    <w:rsid w:val="007944CA"/>
    <w:rsid w:val="00794603"/>
    <w:rsid w:val="00794A64"/>
    <w:rsid w:val="00794A9F"/>
    <w:rsid w:val="00794B54"/>
    <w:rsid w:val="00794BF4"/>
    <w:rsid w:val="00795170"/>
    <w:rsid w:val="00795224"/>
    <w:rsid w:val="007959B0"/>
    <w:rsid w:val="00795B5B"/>
    <w:rsid w:val="00795DC5"/>
    <w:rsid w:val="00796602"/>
    <w:rsid w:val="00796C3C"/>
    <w:rsid w:val="00796DB3"/>
    <w:rsid w:val="00796DD4"/>
    <w:rsid w:val="00797518"/>
    <w:rsid w:val="00797ACA"/>
    <w:rsid w:val="00797B84"/>
    <w:rsid w:val="00797BB3"/>
    <w:rsid w:val="00797BB6"/>
    <w:rsid w:val="00797EB8"/>
    <w:rsid w:val="007A00E1"/>
    <w:rsid w:val="007A0C47"/>
    <w:rsid w:val="007A0E23"/>
    <w:rsid w:val="007A0F76"/>
    <w:rsid w:val="007A170B"/>
    <w:rsid w:val="007A19EA"/>
    <w:rsid w:val="007A1A30"/>
    <w:rsid w:val="007A1E1B"/>
    <w:rsid w:val="007A1E69"/>
    <w:rsid w:val="007A2476"/>
    <w:rsid w:val="007A2615"/>
    <w:rsid w:val="007A2754"/>
    <w:rsid w:val="007A2C81"/>
    <w:rsid w:val="007A31E9"/>
    <w:rsid w:val="007A33AF"/>
    <w:rsid w:val="007A380F"/>
    <w:rsid w:val="007A3B01"/>
    <w:rsid w:val="007A3BD5"/>
    <w:rsid w:val="007A3C66"/>
    <w:rsid w:val="007A42D8"/>
    <w:rsid w:val="007A46EC"/>
    <w:rsid w:val="007A4AE3"/>
    <w:rsid w:val="007A4F00"/>
    <w:rsid w:val="007A4FE9"/>
    <w:rsid w:val="007A5B49"/>
    <w:rsid w:val="007A60A6"/>
    <w:rsid w:val="007A6B9F"/>
    <w:rsid w:val="007A6DE5"/>
    <w:rsid w:val="007A7E4E"/>
    <w:rsid w:val="007B07A2"/>
    <w:rsid w:val="007B0FA6"/>
    <w:rsid w:val="007B1443"/>
    <w:rsid w:val="007B157A"/>
    <w:rsid w:val="007B18DA"/>
    <w:rsid w:val="007B1914"/>
    <w:rsid w:val="007B1D88"/>
    <w:rsid w:val="007B2717"/>
    <w:rsid w:val="007B2A0A"/>
    <w:rsid w:val="007B2BE3"/>
    <w:rsid w:val="007B2DA3"/>
    <w:rsid w:val="007B2E77"/>
    <w:rsid w:val="007B351E"/>
    <w:rsid w:val="007B3749"/>
    <w:rsid w:val="007B3D11"/>
    <w:rsid w:val="007B3F13"/>
    <w:rsid w:val="007B3F1E"/>
    <w:rsid w:val="007B42F0"/>
    <w:rsid w:val="007B43CA"/>
    <w:rsid w:val="007B4769"/>
    <w:rsid w:val="007B514D"/>
    <w:rsid w:val="007B5C2F"/>
    <w:rsid w:val="007B5DC2"/>
    <w:rsid w:val="007B6102"/>
    <w:rsid w:val="007B69B8"/>
    <w:rsid w:val="007B6CAC"/>
    <w:rsid w:val="007B704F"/>
    <w:rsid w:val="007B7723"/>
    <w:rsid w:val="007B7E51"/>
    <w:rsid w:val="007C0384"/>
    <w:rsid w:val="007C08F9"/>
    <w:rsid w:val="007C095B"/>
    <w:rsid w:val="007C0FA0"/>
    <w:rsid w:val="007C11B5"/>
    <w:rsid w:val="007C1B72"/>
    <w:rsid w:val="007C2211"/>
    <w:rsid w:val="007C22E8"/>
    <w:rsid w:val="007C3046"/>
    <w:rsid w:val="007C32CA"/>
    <w:rsid w:val="007C35B8"/>
    <w:rsid w:val="007C389D"/>
    <w:rsid w:val="007C3AE5"/>
    <w:rsid w:val="007C45FC"/>
    <w:rsid w:val="007C4DA4"/>
    <w:rsid w:val="007C4FB0"/>
    <w:rsid w:val="007C520B"/>
    <w:rsid w:val="007C5578"/>
    <w:rsid w:val="007C56E2"/>
    <w:rsid w:val="007C57BA"/>
    <w:rsid w:val="007C5A51"/>
    <w:rsid w:val="007C5F3D"/>
    <w:rsid w:val="007C600B"/>
    <w:rsid w:val="007C62B9"/>
    <w:rsid w:val="007C6DA6"/>
    <w:rsid w:val="007C7395"/>
    <w:rsid w:val="007C7631"/>
    <w:rsid w:val="007D0126"/>
    <w:rsid w:val="007D0540"/>
    <w:rsid w:val="007D148E"/>
    <w:rsid w:val="007D1778"/>
    <w:rsid w:val="007D226B"/>
    <w:rsid w:val="007D27B2"/>
    <w:rsid w:val="007D2A58"/>
    <w:rsid w:val="007D4011"/>
    <w:rsid w:val="007D45AD"/>
    <w:rsid w:val="007D4810"/>
    <w:rsid w:val="007D482D"/>
    <w:rsid w:val="007D488B"/>
    <w:rsid w:val="007D503C"/>
    <w:rsid w:val="007D5186"/>
    <w:rsid w:val="007D54BB"/>
    <w:rsid w:val="007D5579"/>
    <w:rsid w:val="007D5829"/>
    <w:rsid w:val="007D5B2F"/>
    <w:rsid w:val="007D5B9E"/>
    <w:rsid w:val="007D6112"/>
    <w:rsid w:val="007D6625"/>
    <w:rsid w:val="007D690E"/>
    <w:rsid w:val="007D692B"/>
    <w:rsid w:val="007D6E24"/>
    <w:rsid w:val="007D7A33"/>
    <w:rsid w:val="007D7C4A"/>
    <w:rsid w:val="007D7DDB"/>
    <w:rsid w:val="007D7EFE"/>
    <w:rsid w:val="007D7F6E"/>
    <w:rsid w:val="007E0165"/>
    <w:rsid w:val="007E037E"/>
    <w:rsid w:val="007E042E"/>
    <w:rsid w:val="007E05AA"/>
    <w:rsid w:val="007E0D53"/>
    <w:rsid w:val="007E0DD1"/>
    <w:rsid w:val="007E0E01"/>
    <w:rsid w:val="007E1B6E"/>
    <w:rsid w:val="007E1BF9"/>
    <w:rsid w:val="007E1CB1"/>
    <w:rsid w:val="007E1F48"/>
    <w:rsid w:val="007E297E"/>
    <w:rsid w:val="007E3BF1"/>
    <w:rsid w:val="007E4522"/>
    <w:rsid w:val="007E46CC"/>
    <w:rsid w:val="007E4D2F"/>
    <w:rsid w:val="007E53D8"/>
    <w:rsid w:val="007E5534"/>
    <w:rsid w:val="007E55A1"/>
    <w:rsid w:val="007E58CE"/>
    <w:rsid w:val="007E5E13"/>
    <w:rsid w:val="007E5E86"/>
    <w:rsid w:val="007E6223"/>
    <w:rsid w:val="007E6AE9"/>
    <w:rsid w:val="007E6EC4"/>
    <w:rsid w:val="007E745C"/>
    <w:rsid w:val="007E752C"/>
    <w:rsid w:val="007F0183"/>
    <w:rsid w:val="007F018F"/>
    <w:rsid w:val="007F02D9"/>
    <w:rsid w:val="007F067F"/>
    <w:rsid w:val="007F07B9"/>
    <w:rsid w:val="007F0E0E"/>
    <w:rsid w:val="007F0F12"/>
    <w:rsid w:val="007F11E0"/>
    <w:rsid w:val="007F14A0"/>
    <w:rsid w:val="007F1FF6"/>
    <w:rsid w:val="007F2499"/>
    <w:rsid w:val="007F2748"/>
    <w:rsid w:val="007F2BBE"/>
    <w:rsid w:val="007F2C30"/>
    <w:rsid w:val="007F2D82"/>
    <w:rsid w:val="007F348E"/>
    <w:rsid w:val="007F34D6"/>
    <w:rsid w:val="007F35B9"/>
    <w:rsid w:val="007F36E7"/>
    <w:rsid w:val="007F413E"/>
    <w:rsid w:val="007F4331"/>
    <w:rsid w:val="007F4A2A"/>
    <w:rsid w:val="007F4A2D"/>
    <w:rsid w:val="007F55F3"/>
    <w:rsid w:val="007F56FB"/>
    <w:rsid w:val="007F5C1F"/>
    <w:rsid w:val="007F60FA"/>
    <w:rsid w:val="007F6199"/>
    <w:rsid w:val="007F6A60"/>
    <w:rsid w:val="007F7195"/>
    <w:rsid w:val="00800420"/>
    <w:rsid w:val="00800B31"/>
    <w:rsid w:val="00801A9A"/>
    <w:rsid w:val="00801DC9"/>
    <w:rsid w:val="00802034"/>
    <w:rsid w:val="00802167"/>
    <w:rsid w:val="008023DB"/>
    <w:rsid w:val="00802421"/>
    <w:rsid w:val="00802A40"/>
    <w:rsid w:val="00802BEA"/>
    <w:rsid w:val="00802BED"/>
    <w:rsid w:val="00802CFC"/>
    <w:rsid w:val="0080300F"/>
    <w:rsid w:val="00803061"/>
    <w:rsid w:val="008032F4"/>
    <w:rsid w:val="00803362"/>
    <w:rsid w:val="008033FA"/>
    <w:rsid w:val="0080345A"/>
    <w:rsid w:val="00804016"/>
    <w:rsid w:val="0080465C"/>
    <w:rsid w:val="0080495B"/>
    <w:rsid w:val="0080565B"/>
    <w:rsid w:val="00805DE6"/>
    <w:rsid w:val="00805E59"/>
    <w:rsid w:val="00806634"/>
    <w:rsid w:val="0080694B"/>
    <w:rsid w:val="00806F07"/>
    <w:rsid w:val="008071F8"/>
    <w:rsid w:val="0080786D"/>
    <w:rsid w:val="00807CA3"/>
    <w:rsid w:val="00810236"/>
    <w:rsid w:val="00810677"/>
    <w:rsid w:val="008106A4"/>
    <w:rsid w:val="00810CF2"/>
    <w:rsid w:val="00810F59"/>
    <w:rsid w:val="008113D7"/>
    <w:rsid w:val="00811A53"/>
    <w:rsid w:val="00811B28"/>
    <w:rsid w:val="00811F3C"/>
    <w:rsid w:val="0081223D"/>
    <w:rsid w:val="00812288"/>
    <w:rsid w:val="00812C19"/>
    <w:rsid w:val="00812FC4"/>
    <w:rsid w:val="00813ACE"/>
    <w:rsid w:val="00813DB4"/>
    <w:rsid w:val="00813E26"/>
    <w:rsid w:val="00813E7C"/>
    <w:rsid w:val="008145AE"/>
    <w:rsid w:val="00814685"/>
    <w:rsid w:val="00814718"/>
    <w:rsid w:val="00814799"/>
    <w:rsid w:val="00814875"/>
    <w:rsid w:val="00814DAA"/>
    <w:rsid w:val="00814DFA"/>
    <w:rsid w:val="00814E5F"/>
    <w:rsid w:val="008155E0"/>
    <w:rsid w:val="008159E5"/>
    <w:rsid w:val="00815A03"/>
    <w:rsid w:val="00815DFF"/>
    <w:rsid w:val="00815EC9"/>
    <w:rsid w:val="008160BB"/>
    <w:rsid w:val="00816323"/>
    <w:rsid w:val="008164D2"/>
    <w:rsid w:val="008168CF"/>
    <w:rsid w:val="00816A39"/>
    <w:rsid w:val="00816C28"/>
    <w:rsid w:val="008175A3"/>
    <w:rsid w:val="00817640"/>
    <w:rsid w:val="00817728"/>
    <w:rsid w:val="0081775E"/>
    <w:rsid w:val="008202D1"/>
    <w:rsid w:val="00820554"/>
    <w:rsid w:val="00820767"/>
    <w:rsid w:val="00820A6D"/>
    <w:rsid w:val="008210F1"/>
    <w:rsid w:val="00821958"/>
    <w:rsid w:val="00821B88"/>
    <w:rsid w:val="0082247F"/>
    <w:rsid w:val="008226C8"/>
    <w:rsid w:val="00822D12"/>
    <w:rsid w:val="00823CA2"/>
    <w:rsid w:val="008243D3"/>
    <w:rsid w:val="00824992"/>
    <w:rsid w:val="00825145"/>
    <w:rsid w:val="00825E9E"/>
    <w:rsid w:val="00826121"/>
    <w:rsid w:val="0082698C"/>
    <w:rsid w:val="008269A6"/>
    <w:rsid w:val="008269AE"/>
    <w:rsid w:val="00826B6E"/>
    <w:rsid w:val="00826D67"/>
    <w:rsid w:val="00827005"/>
    <w:rsid w:val="008272D0"/>
    <w:rsid w:val="008279BC"/>
    <w:rsid w:val="00827C77"/>
    <w:rsid w:val="00827CD2"/>
    <w:rsid w:val="008309CA"/>
    <w:rsid w:val="0083119D"/>
    <w:rsid w:val="00831601"/>
    <w:rsid w:val="0083218A"/>
    <w:rsid w:val="0083287F"/>
    <w:rsid w:val="00832E45"/>
    <w:rsid w:val="00833155"/>
    <w:rsid w:val="00833EB4"/>
    <w:rsid w:val="00834540"/>
    <w:rsid w:val="00834F9E"/>
    <w:rsid w:val="00834FC6"/>
    <w:rsid w:val="008352B9"/>
    <w:rsid w:val="0083547E"/>
    <w:rsid w:val="0083578A"/>
    <w:rsid w:val="00836366"/>
    <w:rsid w:val="008363B6"/>
    <w:rsid w:val="008366C5"/>
    <w:rsid w:val="008367F3"/>
    <w:rsid w:val="00836CFB"/>
    <w:rsid w:val="00836D3F"/>
    <w:rsid w:val="00837BE7"/>
    <w:rsid w:val="00840418"/>
    <w:rsid w:val="008408FC"/>
    <w:rsid w:val="00840B92"/>
    <w:rsid w:val="00840BB0"/>
    <w:rsid w:val="0084161C"/>
    <w:rsid w:val="00841B16"/>
    <w:rsid w:val="00841DE1"/>
    <w:rsid w:val="008426BE"/>
    <w:rsid w:val="00843216"/>
    <w:rsid w:val="00843850"/>
    <w:rsid w:val="00843AB1"/>
    <w:rsid w:val="00844589"/>
    <w:rsid w:val="00844762"/>
    <w:rsid w:val="00844D72"/>
    <w:rsid w:val="0084509E"/>
    <w:rsid w:val="008452D7"/>
    <w:rsid w:val="008452FB"/>
    <w:rsid w:val="0084544C"/>
    <w:rsid w:val="00845D90"/>
    <w:rsid w:val="00845F13"/>
    <w:rsid w:val="00845F5E"/>
    <w:rsid w:val="00846F0C"/>
    <w:rsid w:val="00846F93"/>
    <w:rsid w:val="008470E0"/>
    <w:rsid w:val="00847376"/>
    <w:rsid w:val="008475E4"/>
    <w:rsid w:val="008477AB"/>
    <w:rsid w:val="00847960"/>
    <w:rsid w:val="00847985"/>
    <w:rsid w:val="008479B9"/>
    <w:rsid w:val="00847A27"/>
    <w:rsid w:val="008509AF"/>
    <w:rsid w:val="00850B94"/>
    <w:rsid w:val="00850F0E"/>
    <w:rsid w:val="00851086"/>
    <w:rsid w:val="00851118"/>
    <w:rsid w:val="0085161F"/>
    <w:rsid w:val="00852198"/>
    <w:rsid w:val="00852341"/>
    <w:rsid w:val="008524DF"/>
    <w:rsid w:val="008534B7"/>
    <w:rsid w:val="008536FE"/>
    <w:rsid w:val="00853C26"/>
    <w:rsid w:val="00853F07"/>
    <w:rsid w:val="0085414C"/>
    <w:rsid w:val="008541AE"/>
    <w:rsid w:val="0085498E"/>
    <w:rsid w:val="008549DC"/>
    <w:rsid w:val="00854ED2"/>
    <w:rsid w:val="00854EFF"/>
    <w:rsid w:val="0085548C"/>
    <w:rsid w:val="00855505"/>
    <w:rsid w:val="008555EF"/>
    <w:rsid w:val="0085565C"/>
    <w:rsid w:val="00855A0C"/>
    <w:rsid w:val="00855A7F"/>
    <w:rsid w:val="00855BCF"/>
    <w:rsid w:val="00856AB4"/>
    <w:rsid w:val="00856D58"/>
    <w:rsid w:val="00856E79"/>
    <w:rsid w:val="0085707B"/>
    <w:rsid w:val="00860564"/>
    <w:rsid w:val="00860611"/>
    <w:rsid w:val="008606E2"/>
    <w:rsid w:val="00860936"/>
    <w:rsid w:val="00861267"/>
    <w:rsid w:val="008613EB"/>
    <w:rsid w:val="008616BF"/>
    <w:rsid w:val="0086178D"/>
    <w:rsid w:val="00862356"/>
    <w:rsid w:val="008625A2"/>
    <w:rsid w:val="0086263A"/>
    <w:rsid w:val="008631D2"/>
    <w:rsid w:val="00863BA4"/>
    <w:rsid w:val="00863DD5"/>
    <w:rsid w:val="008640D4"/>
    <w:rsid w:val="00864368"/>
    <w:rsid w:val="0086459F"/>
    <w:rsid w:val="008645CD"/>
    <w:rsid w:val="00864716"/>
    <w:rsid w:val="00865381"/>
    <w:rsid w:val="0086545D"/>
    <w:rsid w:val="008654A4"/>
    <w:rsid w:val="008659A0"/>
    <w:rsid w:val="00865A58"/>
    <w:rsid w:val="00865D0A"/>
    <w:rsid w:val="00865F06"/>
    <w:rsid w:val="00866167"/>
    <w:rsid w:val="008665D4"/>
    <w:rsid w:val="0086671A"/>
    <w:rsid w:val="00866F29"/>
    <w:rsid w:val="00867906"/>
    <w:rsid w:val="0086790A"/>
    <w:rsid w:val="008705ED"/>
    <w:rsid w:val="008707CD"/>
    <w:rsid w:val="00870837"/>
    <w:rsid w:val="00870B14"/>
    <w:rsid w:val="00870CD3"/>
    <w:rsid w:val="00870CF1"/>
    <w:rsid w:val="00870F12"/>
    <w:rsid w:val="00872178"/>
    <w:rsid w:val="008728D3"/>
    <w:rsid w:val="008728E5"/>
    <w:rsid w:val="00872B59"/>
    <w:rsid w:val="00872E92"/>
    <w:rsid w:val="008730C3"/>
    <w:rsid w:val="008732B7"/>
    <w:rsid w:val="008733DC"/>
    <w:rsid w:val="00873516"/>
    <w:rsid w:val="0087389E"/>
    <w:rsid w:val="008738F1"/>
    <w:rsid w:val="00873D2D"/>
    <w:rsid w:val="008744BE"/>
    <w:rsid w:val="008747D5"/>
    <w:rsid w:val="00874922"/>
    <w:rsid w:val="00874EC9"/>
    <w:rsid w:val="00875073"/>
    <w:rsid w:val="00875087"/>
    <w:rsid w:val="008750E8"/>
    <w:rsid w:val="0087551A"/>
    <w:rsid w:val="008756CC"/>
    <w:rsid w:val="00875759"/>
    <w:rsid w:val="00875D25"/>
    <w:rsid w:val="00876277"/>
    <w:rsid w:val="00876767"/>
    <w:rsid w:val="008768E8"/>
    <w:rsid w:val="008773EB"/>
    <w:rsid w:val="00877CA3"/>
    <w:rsid w:val="00880011"/>
    <w:rsid w:val="008802D3"/>
    <w:rsid w:val="00881904"/>
    <w:rsid w:val="00881C76"/>
    <w:rsid w:val="0088256F"/>
    <w:rsid w:val="00882785"/>
    <w:rsid w:val="008828E8"/>
    <w:rsid w:val="00882F98"/>
    <w:rsid w:val="0088407D"/>
    <w:rsid w:val="008841D1"/>
    <w:rsid w:val="00884231"/>
    <w:rsid w:val="00884CDA"/>
    <w:rsid w:val="00884F5E"/>
    <w:rsid w:val="00884F9A"/>
    <w:rsid w:val="008853A6"/>
    <w:rsid w:val="00886066"/>
    <w:rsid w:val="008863EB"/>
    <w:rsid w:val="00886410"/>
    <w:rsid w:val="008868A8"/>
    <w:rsid w:val="00886C9F"/>
    <w:rsid w:val="00886DC8"/>
    <w:rsid w:val="00886EED"/>
    <w:rsid w:val="00887444"/>
    <w:rsid w:val="008875CB"/>
    <w:rsid w:val="0088787D"/>
    <w:rsid w:val="00887D4E"/>
    <w:rsid w:val="00887D5E"/>
    <w:rsid w:val="00890EAC"/>
    <w:rsid w:val="00891299"/>
    <w:rsid w:val="008914C2"/>
    <w:rsid w:val="00891725"/>
    <w:rsid w:val="008917C8"/>
    <w:rsid w:val="008922F6"/>
    <w:rsid w:val="0089285D"/>
    <w:rsid w:val="008929EB"/>
    <w:rsid w:val="00892D4D"/>
    <w:rsid w:val="00893107"/>
    <w:rsid w:val="00893417"/>
    <w:rsid w:val="00893EAE"/>
    <w:rsid w:val="00894C34"/>
    <w:rsid w:val="00895100"/>
    <w:rsid w:val="008952DA"/>
    <w:rsid w:val="00896056"/>
    <w:rsid w:val="00896334"/>
    <w:rsid w:val="00896547"/>
    <w:rsid w:val="00896B2A"/>
    <w:rsid w:val="00896D83"/>
    <w:rsid w:val="00897269"/>
    <w:rsid w:val="0089745E"/>
    <w:rsid w:val="00897864"/>
    <w:rsid w:val="00897E59"/>
    <w:rsid w:val="008A08AE"/>
    <w:rsid w:val="008A0970"/>
    <w:rsid w:val="008A10FD"/>
    <w:rsid w:val="008A1AB8"/>
    <w:rsid w:val="008A1FB2"/>
    <w:rsid w:val="008A28D1"/>
    <w:rsid w:val="008A3064"/>
    <w:rsid w:val="008A3E99"/>
    <w:rsid w:val="008A427E"/>
    <w:rsid w:val="008A439E"/>
    <w:rsid w:val="008A4836"/>
    <w:rsid w:val="008A50E2"/>
    <w:rsid w:val="008A5262"/>
    <w:rsid w:val="008A5450"/>
    <w:rsid w:val="008A5872"/>
    <w:rsid w:val="008A5DC6"/>
    <w:rsid w:val="008A661A"/>
    <w:rsid w:val="008A6786"/>
    <w:rsid w:val="008A6950"/>
    <w:rsid w:val="008A6ECA"/>
    <w:rsid w:val="008A730B"/>
    <w:rsid w:val="008A762B"/>
    <w:rsid w:val="008A7FD0"/>
    <w:rsid w:val="008B0904"/>
    <w:rsid w:val="008B0A29"/>
    <w:rsid w:val="008B1894"/>
    <w:rsid w:val="008B1C9E"/>
    <w:rsid w:val="008B1D33"/>
    <w:rsid w:val="008B215C"/>
    <w:rsid w:val="008B2675"/>
    <w:rsid w:val="008B28A4"/>
    <w:rsid w:val="008B28CF"/>
    <w:rsid w:val="008B2912"/>
    <w:rsid w:val="008B2959"/>
    <w:rsid w:val="008B2CB1"/>
    <w:rsid w:val="008B2D28"/>
    <w:rsid w:val="008B4678"/>
    <w:rsid w:val="008B4C03"/>
    <w:rsid w:val="008B4FD4"/>
    <w:rsid w:val="008B5481"/>
    <w:rsid w:val="008B5995"/>
    <w:rsid w:val="008B5CB6"/>
    <w:rsid w:val="008B5DA7"/>
    <w:rsid w:val="008B5E95"/>
    <w:rsid w:val="008B5ECD"/>
    <w:rsid w:val="008B5EF6"/>
    <w:rsid w:val="008B6117"/>
    <w:rsid w:val="008B635B"/>
    <w:rsid w:val="008B69FE"/>
    <w:rsid w:val="008B74EF"/>
    <w:rsid w:val="008B78CC"/>
    <w:rsid w:val="008C001C"/>
    <w:rsid w:val="008C01A1"/>
    <w:rsid w:val="008C01B3"/>
    <w:rsid w:val="008C058F"/>
    <w:rsid w:val="008C0797"/>
    <w:rsid w:val="008C0942"/>
    <w:rsid w:val="008C09BD"/>
    <w:rsid w:val="008C0C74"/>
    <w:rsid w:val="008C0FF5"/>
    <w:rsid w:val="008C14AF"/>
    <w:rsid w:val="008C165C"/>
    <w:rsid w:val="008C1884"/>
    <w:rsid w:val="008C2472"/>
    <w:rsid w:val="008C24C1"/>
    <w:rsid w:val="008C2597"/>
    <w:rsid w:val="008C2A87"/>
    <w:rsid w:val="008C2A97"/>
    <w:rsid w:val="008C33DE"/>
    <w:rsid w:val="008C37E9"/>
    <w:rsid w:val="008C385C"/>
    <w:rsid w:val="008C3C55"/>
    <w:rsid w:val="008C4F2F"/>
    <w:rsid w:val="008C5478"/>
    <w:rsid w:val="008C5A49"/>
    <w:rsid w:val="008C5E67"/>
    <w:rsid w:val="008C62C3"/>
    <w:rsid w:val="008C6378"/>
    <w:rsid w:val="008C6463"/>
    <w:rsid w:val="008C6B16"/>
    <w:rsid w:val="008C6D4C"/>
    <w:rsid w:val="008C6E2F"/>
    <w:rsid w:val="008C6F72"/>
    <w:rsid w:val="008C720B"/>
    <w:rsid w:val="008C7C16"/>
    <w:rsid w:val="008D0297"/>
    <w:rsid w:val="008D0300"/>
    <w:rsid w:val="008D0F2E"/>
    <w:rsid w:val="008D12C1"/>
    <w:rsid w:val="008D1AF7"/>
    <w:rsid w:val="008D1ED5"/>
    <w:rsid w:val="008D1F87"/>
    <w:rsid w:val="008D20D5"/>
    <w:rsid w:val="008D22BC"/>
    <w:rsid w:val="008D28C8"/>
    <w:rsid w:val="008D2E8E"/>
    <w:rsid w:val="008D3861"/>
    <w:rsid w:val="008D3FD5"/>
    <w:rsid w:val="008D453E"/>
    <w:rsid w:val="008D465A"/>
    <w:rsid w:val="008D46AE"/>
    <w:rsid w:val="008D4909"/>
    <w:rsid w:val="008D4D21"/>
    <w:rsid w:val="008D5051"/>
    <w:rsid w:val="008D542F"/>
    <w:rsid w:val="008D55F0"/>
    <w:rsid w:val="008D5740"/>
    <w:rsid w:val="008D5AF1"/>
    <w:rsid w:val="008D5D9D"/>
    <w:rsid w:val="008D5F66"/>
    <w:rsid w:val="008D6931"/>
    <w:rsid w:val="008D69C4"/>
    <w:rsid w:val="008D7309"/>
    <w:rsid w:val="008D752C"/>
    <w:rsid w:val="008D7760"/>
    <w:rsid w:val="008E0308"/>
    <w:rsid w:val="008E0614"/>
    <w:rsid w:val="008E0746"/>
    <w:rsid w:val="008E075C"/>
    <w:rsid w:val="008E0A93"/>
    <w:rsid w:val="008E0D4F"/>
    <w:rsid w:val="008E12A7"/>
    <w:rsid w:val="008E1AEE"/>
    <w:rsid w:val="008E1C14"/>
    <w:rsid w:val="008E21F0"/>
    <w:rsid w:val="008E2947"/>
    <w:rsid w:val="008E2F26"/>
    <w:rsid w:val="008E308C"/>
    <w:rsid w:val="008E3E41"/>
    <w:rsid w:val="008E3EEF"/>
    <w:rsid w:val="008E424F"/>
    <w:rsid w:val="008E4803"/>
    <w:rsid w:val="008E49D3"/>
    <w:rsid w:val="008E63BF"/>
    <w:rsid w:val="008E6821"/>
    <w:rsid w:val="008E71C0"/>
    <w:rsid w:val="008E7609"/>
    <w:rsid w:val="008E7896"/>
    <w:rsid w:val="008E7C6A"/>
    <w:rsid w:val="008F0D23"/>
    <w:rsid w:val="008F10E0"/>
    <w:rsid w:val="008F1168"/>
    <w:rsid w:val="008F1E84"/>
    <w:rsid w:val="008F2882"/>
    <w:rsid w:val="008F2969"/>
    <w:rsid w:val="008F3785"/>
    <w:rsid w:val="008F39A2"/>
    <w:rsid w:val="008F3F26"/>
    <w:rsid w:val="008F4198"/>
    <w:rsid w:val="008F41CD"/>
    <w:rsid w:val="008F43CD"/>
    <w:rsid w:val="008F51B2"/>
    <w:rsid w:val="008F53EA"/>
    <w:rsid w:val="008F5458"/>
    <w:rsid w:val="008F5681"/>
    <w:rsid w:val="008F59E6"/>
    <w:rsid w:val="008F6603"/>
    <w:rsid w:val="008F6B02"/>
    <w:rsid w:val="008F6EB0"/>
    <w:rsid w:val="008F7013"/>
    <w:rsid w:val="008F789B"/>
    <w:rsid w:val="00900468"/>
    <w:rsid w:val="0090076F"/>
    <w:rsid w:val="00900CAC"/>
    <w:rsid w:val="00900D84"/>
    <w:rsid w:val="00900EB0"/>
    <w:rsid w:val="00901277"/>
    <w:rsid w:val="009013B3"/>
    <w:rsid w:val="009013E4"/>
    <w:rsid w:val="0090146C"/>
    <w:rsid w:val="0090157E"/>
    <w:rsid w:val="00901B2E"/>
    <w:rsid w:val="00901E5F"/>
    <w:rsid w:val="00901F5E"/>
    <w:rsid w:val="009024F5"/>
    <w:rsid w:val="0090268A"/>
    <w:rsid w:val="009032B0"/>
    <w:rsid w:val="00903C20"/>
    <w:rsid w:val="00903CD3"/>
    <w:rsid w:val="00903DA0"/>
    <w:rsid w:val="00903EC9"/>
    <w:rsid w:val="00904000"/>
    <w:rsid w:val="0090418A"/>
    <w:rsid w:val="009042D1"/>
    <w:rsid w:val="009045CF"/>
    <w:rsid w:val="00904C41"/>
    <w:rsid w:val="00904F4C"/>
    <w:rsid w:val="00905159"/>
    <w:rsid w:val="009051DD"/>
    <w:rsid w:val="009052AF"/>
    <w:rsid w:val="00905D31"/>
    <w:rsid w:val="00906366"/>
    <w:rsid w:val="00906399"/>
    <w:rsid w:val="009065A1"/>
    <w:rsid w:val="00906919"/>
    <w:rsid w:val="00906E4D"/>
    <w:rsid w:val="00907A64"/>
    <w:rsid w:val="00910B01"/>
    <w:rsid w:val="00911166"/>
    <w:rsid w:val="00911588"/>
    <w:rsid w:val="0091196E"/>
    <w:rsid w:val="00911D9D"/>
    <w:rsid w:val="0091247B"/>
    <w:rsid w:val="00912B57"/>
    <w:rsid w:val="00912B6B"/>
    <w:rsid w:val="00912C45"/>
    <w:rsid w:val="00912FCC"/>
    <w:rsid w:val="009130C4"/>
    <w:rsid w:val="009133A5"/>
    <w:rsid w:val="00913404"/>
    <w:rsid w:val="009134A1"/>
    <w:rsid w:val="0091384A"/>
    <w:rsid w:val="0091388C"/>
    <w:rsid w:val="00913CD4"/>
    <w:rsid w:val="009142F8"/>
    <w:rsid w:val="00914708"/>
    <w:rsid w:val="0091479C"/>
    <w:rsid w:val="00914A6E"/>
    <w:rsid w:val="00914DF7"/>
    <w:rsid w:val="00915004"/>
    <w:rsid w:val="009151B1"/>
    <w:rsid w:val="00915446"/>
    <w:rsid w:val="009165A1"/>
    <w:rsid w:val="00916681"/>
    <w:rsid w:val="0091680C"/>
    <w:rsid w:val="00916BB6"/>
    <w:rsid w:val="00916E86"/>
    <w:rsid w:val="00917BF0"/>
    <w:rsid w:val="00920055"/>
    <w:rsid w:val="009205AB"/>
    <w:rsid w:val="00920AC4"/>
    <w:rsid w:val="00920E8C"/>
    <w:rsid w:val="00921363"/>
    <w:rsid w:val="00921509"/>
    <w:rsid w:val="00921830"/>
    <w:rsid w:val="00921B04"/>
    <w:rsid w:val="009225E9"/>
    <w:rsid w:val="00922850"/>
    <w:rsid w:val="009235AE"/>
    <w:rsid w:val="00923A28"/>
    <w:rsid w:val="0092467C"/>
    <w:rsid w:val="00924F4A"/>
    <w:rsid w:val="00924F98"/>
    <w:rsid w:val="0092557E"/>
    <w:rsid w:val="0092578E"/>
    <w:rsid w:val="00925A85"/>
    <w:rsid w:val="00925B49"/>
    <w:rsid w:val="00925D98"/>
    <w:rsid w:val="00925E7D"/>
    <w:rsid w:val="009264A1"/>
    <w:rsid w:val="009264DA"/>
    <w:rsid w:val="00926B58"/>
    <w:rsid w:val="00930B9D"/>
    <w:rsid w:val="0093155D"/>
    <w:rsid w:val="009317D3"/>
    <w:rsid w:val="00931EB2"/>
    <w:rsid w:val="00932588"/>
    <w:rsid w:val="00932597"/>
    <w:rsid w:val="00932748"/>
    <w:rsid w:val="009327BE"/>
    <w:rsid w:val="00932D8F"/>
    <w:rsid w:val="00933451"/>
    <w:rsid w:val="009335B1"/>
    <w:rsid w:val="00934368"/>
    <w:rsid w:val="009350C6"/>
    <w:rsid w:val="0093510A"/>
    <w:rsid w:val="0093566E"/>
    <w:rsid w:val="00935A52"/>
    <w:rsid w:val="009360BE"/>
    <w:rsid w:val="0093694F"/>
    <w:rsid w:val="00936A82"/>
    <w:rsid w:val="00937044"/>
    <w:rsid w:val="00937712"/>
    <w:rsid w:val="00940243"/>
    <w:rsid w:val="00940514"/>
    <w:rsid w:val="00940528"/>
    <w:rsid w:val="009405A7"/>
    <w:rsid w:val="009407F4"/>
    <w:rsid w:val="00940873"/>
    <w:rsid w:val="00940CDF"/>
    <w:rsid w:val="009412D9"/>
    <w:rsid w:val="009414B5"/>
    <w:rsid w:val="009416F4"/>
    <w:rsid w:val="00941905"/>
    <w:rsid w:val="00941AF8"/>
    <w:rsid w:val="0094201D"/>
    <w:rsid w:val="0094214D"/>
    <w:rsid w:val="00942CE2"/>
    <w:rsid w:val="00943145"/>
    <w:rsid w:val="009439D5"/>
    <w:rsid w:val="00943F98"/>
    <w:rsid w:val="00944031"/>
    <w:rsid w:val="00944510"/>
    <w:rsid w:val="00944687"/>
    <w:rsid w:val="00944847"/>
    <w:rsid w:val="00944B52"/>
    <w:rsid w:val="00944BC8"/>
    <w:rsid w:val="009450FC"/>
    <w:rsid w:val="0094530D"/>
    <w:rsid w:val="0094532A"/>
    <w:rsid w:val="0094548E"/>
    <w:rsid w:val="00945B19"/>
    <w:rsid w:val="00945F5C"/>
    <w:rsid w:val="00945FA6"/>
    <w:rsid w:val="00946893"/>
    <w:rsid w:val="00946959"/>
    <w:rsid w:val="00946B8E"/>
    <w:rsid w:val="00946DF5"/>
    <w:rsid w:val="0094705E"/>
    <w:rsid w:val="00947818"/>
    <w:rsid w:val="009479FB"/>
    <w:rsid w:val="00947D50"/>
    <w:rsid w:val="0095018F"/>
    <w:rsid w:val="00950ACC"/>
    <w:rsid w:val="00950E28"/>
    <w:rsid w:val="009510B9"/>
    <w:rsid w:val="00951138"/>
    <w:rsid w:val="00951386"/>
    <w:rsid w:val="00951BA7"/>
    <w:rsid w:val="00951C3C"/>
    <w:rsid w:val="009524F2"/>
    <w:rsid w:val="009528AB"/>
    <w:rsid w:val="00952BAB"/>
    <w:rsid w:val="00952E7E"/>
    <w:rsid w:val="0095390E"/>
    <w:rsid w:val="00954590"/>
    <w:rsid w:val="009556B1"/>
    <w:rsid w:val="00955AC9"/>
    <w:rsid w:val="009563F3"/>
    <w:rsid w:val="00956487"/>
    <w:rsid w:val="00957245"/>
    <w:rsid w:val="00957755"/>
    <w:rsid w:val="00957B5F"/>
    <w:rsid w:val="00957B74"/>
    <w:rsid w:val="00957B88"/>
    <w:rsid w:val="00957CC3"/>
    <w:rsid w:val="0096028D"/>
    <w:rsid w:val="0096045F"/>
    <w:rsid w:val="009614C2"/>
    <w:rsid w:val="00961E1F"/>
    <w:rsid w:val="00962E66"/>
    <w:rsid w:val="00963638"/>
    <w:rsid w:val="0096374C"/>
    <w:rsid w:val="009639F0"/>
    <w:rsid w:val="00963B98"/>
    <w:rsid w:val="00963D88"/>
    <w:rsid w:val="00964F1D"/>
    <w:rsid w:val="00965A13"/>
    <w:rsid w:val="00965CFF"/>
    <w:rsid w:val="00965E38"/>
    <w:rsid w:val="009669AF"/>
    <w:rsid w:val="009669F6"/>
    <w:rsid w:val="00967572"/>
    <w:rsid w:val="009676B0"/>
    <w:rsid w:val="00967BE6"/>
    <w:rsid w:val="00970760"/>
    <w:rsid w:val="0097235D"/>
    <w:rsid w:val="00972527"/>
    <w:rsid w:val="00972E62"/>
    <w:rsid w:val="009732D7"/>
    <w:rsid w:val="00973ABB"/>
    <w:rsid w:val="00973DEC"/>
    <w:rsid w:val="00974317"/>
    <w:rsid w:val="00975095"/>
    <w:rsid w:val="00975325"/>
    <w:rsid w:val="00975348"/>
    <w:rsid w:val="00975426"/>
    <w:rsid w:val="00975763"/>
    <w:rsid w:val="009761D3"/>
    <w:rsid w:val="00977E09"/>
    <w:rsid w:val="00980698"/>
    <w:rsid w:val="00980F32"/>
    <w:rsid w:val="00981A89"/>
    <w:rsid w:val="00981FCB"/>
    <w:rsid w:val="0098217C"/>
    <w:rsid w:val="009822C3"/>
    <w:rsid w:val="009822D1"/>
    <w:rsid w:val="00982768"/>
    <w:rsid w:val="00982E09"/>
    <w:rsid w:val="00983B59"/>
    <w:rsid w:val="00983BAF"/>
    <w:rsid w:val="00983BEA"/>
    <w:rsid w:val="009840AA"/>
    <w:rsid w:val="009841BA"/>
    <w:rsid w:val="00984695"/>
    <w:rsid w:val="009847C7"/>
    <w:rsid w:val="00984852"/>
    <w:rsid w:val="00984AC6"/>
    <w:rsid w:val="00985830"/>
    <w:rsid w:val="00985E36"/>
    <w:rsid w:val="0098663C"/>
    <w:rsid w:val="00986754"/>
    <w:rsid w:val="0098677C"/>
    <w:rsid w:val="00986BE4"/>
    <w:rsid w:val="009875FB"/>
    <w:rsid w:val="009900ED"/>
    <w:rsid w:val="00990258"/>
    <w:rsid w:val="009903F7"/>
    <w:rsid w:val="0099059B"/>
    <w:rsid w:val="0099150A"/>
    <w:rsid w:val="00992359"/>
    <w:rsid w:val="00993635"/>
    <w:rsid w:val="009936A4"/>
    <w:rsid w:val="00994323"/>
    <w:rsid w:val="00994C6F"/>
    <w:rsid w:val="00994D50"/>
    <w:rsid w:val="00994E1D"/>
    <w:rsid w:val="00995021"/>
    <w:rsid w:val="009958D6"/>
    <w:rsid w:val="0099633F"/>
    <w:rsid w:val="009964E7"/>
    <w:rsid w:val="009965A0"/>
    <w:rsid w:val="00996934"/>
    <w:rsid w:val="00996E54"/>
    <w:rsid w:val="0099750B"/>
    <w:rsid w:val="00997544"/>
    <w:rsid w:val="009977C4"/>
    <w:rsid w:val="00997874"/>
    <w:rsid w:val="00997A48"/>
    <w:rsid w:val="00997AAE"/>
    <w:rsid w:val="00997B4B"/>
    <w:rsid w:val="00997EB3"/>
    <w:rsid w:val="009A03CE"/>
    <w:rsid w:val="009A052D"/>
    <w:rsid w:val="009A108F"/>
    <w:rsid w:val="009A1D5B"/>
    <w:rsid w:val="009A2168"/>
    <w:rsid w:val="009A26AE"/>
    <w:rsid w:val="009A2AAB"/>
    <w:rsid w:val="009A2BFA"/>
    <w:rsid w:val="009A2E5F"/>
    <w:rsid w:val="009A3C91"/>
    <w:rsid w:val="009A3E10"/>
    <w:rsid w:val="009A3E38"/>
    <w:rsid w:val="009A404B"/>
    <w:rsid w:val="009A40A8"/>
    <w:rsid w:val="009A41DB"/>
    <w:rsid w:val="009A4992"/>
    <w:rsid w:val="009A4E7B"/>
    <w:rsid w:val="009A51DD"/>
    <w:rsid w:val="009A5580"/>
    <w:rsid w:val="009A5628"/>
    <w:rsid w:val="009A5630"/>
    <w:rsid w:val="009A5A09"/>
    <w:rsid w:val="009A5DCF"/>
    <w:rsid w:val="009A5FAB"/>
    <w:rsid w:val="009A6063"/>
    <w:rsid w:val="009A6646"/>
    <w:rsid w:val="009A6746"/>
    <w:rsid w:val="009B029D"/>
    <w:rsid w:val="009B062D"/>
    <w:rsid w:val="009B0681"/>
    <w:rsid w:val="009B08CB"/>
    <w:rsid w:val="009B0E66"/>
    <w:rsid w:val="009B140D"/>
    <w:rsid w:val="009B37FD"/>
    <w:rsid w:val="009B3FC3"/>
    <w:rsid w:val="009B454E"/>
    <w:rsid w:val="009B4964"/>
    <w:rsid w:val="009B510D"/>
    <w:rsid w:val="009B5B8D"/>
    <w:rsid w:val="009B64CE"/>
    <w:rsid w:val="009B6C4F"/>
    <w:rsid w:val="009B72AE"/>
    <w:rsid w:val="009B7558"/>
    <w:rsid w:val="009B7789"/>
    <w:rsid w:val="009B7930"/>
    <w:rsid w:val="009B79A5"/>
    <w:rsid w:val="009C0198"/>
    <w:rsid w:val="009C02C8"/>
    <w:rsid w:val="009C02FE"/>
    <w:rsid w:val="009C034E"/>
    <w:rsid w:val="009C03D9"/>
    <w:rsid w:val="009C0674"/>
    <w:rsid w:val="009C0B81"/>
    <w:rsid w:val="009C12D8"/>
    <w:rsid w:val="009C163E"/>
    <w:rsid w:val="009C1E5B"/>
    <w:rsid w:val="009C20A3"/>
    <w:rsid w:val="009C2121"/>
    <w:rsid w:val="009C2288"/>
    <w:rsid w:val="009C23AB"/>
    <w:rsid w:val="009C2A03"/>
    <w:rsid w:val="009C2CA7"/>
    <w:rsid w:val="009C2DAC"/>
    <w:rsid w:val="009C3A5A"/>
    <w:rsid w:val="009C3B3A"/>
    <w:rsid w:val="009C3DDF"/>
    <w:rsid w:val="009C4183"/>
    <w:rsid w:val="009C4319"/>
    <w:rsid w:val="009C44E9"/>
    <w:rsid w:val="009C4690"/>
    <w:rsid w:val="009C4A8B"/>
    <w:rsid w:val="009C4A8D"/>
    <w:rsid w:val="009C4CAD"/>
    <w:rsid w:val="009C4ED8"/>
    <w:rsid w:val="009C515F"/>
    <w:rsid w:val="009C59A8"/>
    <w:rsid w:val="009C5AC8"/>
    <w:rsid w:val="009C6558"/>
    <w:rsid w:val="009C6628"/>
    <w:rsid w:val="009C6BD5"/>
    <w:rsid w:val="009C6CA1"/>
    <w:rsid w:val="009C726E"/>
    <w:rsid w:val="009C75FC"/>
    <w:rsid w:val="009C7CA1"/>
    <w:rsid w:val="009D1128"/>
    <w:rsid w:val="009D1287"/>
    <w:rsid w:val="009D14FB"/>
    <w:rsid w:val="009D1B4B"/>
    <w:rsid w:val="009D2396"/>
    <w:rsid w:val="009D327C"/>
    <w:rsid w:val="009D35D7"/>
    <w:rsid w:val="009D368E"/>
    <w:rsid w:val="009D3748"/>
    <w:rsid w:val="009D4459"/>
    <w:rsid w:val="009D44A7"/>
    <w:rsid w:val="009D4AB5"/>
    <w:rsid w:val="009D4CCF"/>
    <w:rsid w:val="009D4D75"/>
    <w:rsid w:val="009D4D87"/>
    <w:rsid w:val="009D4E1A"/>
    <w:rsid w:val="009D5759"/>
    <w:rsid w:val="009D5F67"/>
    <w:rsid w:val="009D6245"/>
    <w:rsid w:val="009D636A"/>
    <w:rsid w:val="009D6714"/>
    <w:rsid w:val="009D69DB"/>
    <w:rsid w:val="009D6BB5"/>
    <w:rsid w:val="009D71BF"/>
    <w:rsid w:val="009D73D7"/>
    <w:rsid w:val="009D799A"/>
    <w:rsid w:val="009E024B"/>
    <w:rsid w:val="009E0844"/>
    <w:rsid w:val="009E0CFB"/>
    <w:rsid w:val="009E0D2E"/>
    <w:rsid w:val="009E0DFE"/>
    <w:rsid w:val="009E1094"/>
    <w:rsid w:val="009E13D7"/>
    <w:rsid w:val="009E1DD4"/>
    <w:rsid w:val="009E26A8"/>
    <w:rsid w:val="009E26F8"/>
    <w:rsid w:val="009E2DE7"/>
    <w:rsid w:val="009E3037"/>
    <w:rsid w:val="009E30B0"/>
    <w:rsid w:val="009E32F4"/>
    <w:rsid w:val="009E336B"/>
    <w:rsid w:val="009E3397"/>
    <w:rsid w:val="009E3CB6"/>
    <w:rsid w:val="009E4028"/>
    <w:rsid w:val="009E48F9"/>
    <w:rsid w:val="009E581B"/>
    <w:rsid w:val="009E58CF"/>
    <w:rsid w:val="009E5CD1"/>
    <w:rsid w:val="009E649A"/>
    <w:rsid w:val="009E6C78"/>
    <w:rsid w:val="009E6E77"/>
    <w:rsid w:val="009E70AC"/>
    <w:rsid w:val="009E76CB"/>
    <w:rsid w:val="009E7B40"/>
    <w:rsid w:val="009E7F3D"/>
    <w:rsid w:val="009F0127"/>
    <w:rsid w:val="009F0C81"/>
    <w:rsid w:val="009F1F9C"/>
    <w:rsid w:val="009F211F"/>
    <w:rsid w:val="009F24AD"/>
    <w:rsid w:val="009F2710"/>
    <w:rsid w:val="009F293B"/>
    <w:rsid w:val="009F2B5C"/>
    <w:rsid w:val="009F2F1B"/>
    <w:rsid w:val="009F333F"/>
    <w:rsid w:val="009F38EE"/>
    <w:rsid w:val="009F4743"/>
    <w:rsid w:val="009F4BCE"/>
    <w:rsid w:val="009F539B"/>
    <w:rsid w:val="009F5588"/>
    <w:rsid w:val="009F567A"/>
    <w:rsid w:val="009F56C2"/>
    <w:rsid w:val="009F5A22"/>
    <w:rsid w:val="009F796E"/>
    <w:rsid w:val="00A0024A"/>
    <w:rsid w:val="00A00C3B"/>
    <w:rsid w:val="00A00E12"/>
    <w:rsid w:val="00A0138B"/>
    <w:rsid w:val="00A01ACA"/>
    <w:rsid w:val="00A024D8"/>
    <w:rsid w:val="00A02C22"/>
    <w:rsid w:val="00A03530"/>
    <w:rsid w:val="00A03883"/>
    <w:rsid w:val="00A03BCF"/>
    <w:rsid w:val="00A04255"/>
    <w:rsid w:val="00A04956"/>
    <w:rsid w:val="00A04BB4"/>
    <w:rsid w:val="00A04E98"/>
    <w:rsid w:val="00A05296"/>
    <w:rsid w:val="00A05D59"/>
    <w:rsid w:val="00A06570"/>
    <w:rsid w:val="00A06653"/>
    <w:rsid w:val="00A06900"/>
    <w:rsid w:val="00A06B73"/>
    <w:rsid w:val="00A06BA0"/>
    <w:rsid w:val="00A06C68"/>
    <w:rsid w:val="00A0718F"/>
    <w:rsid w:val="00A07303"/>
    <w:rsid w:val="00A07632"/>
    <w:rsid w:val="00A07910"/>
    <w:rsid w:val="00A1002F"/>
    <w:rsid w:val="00A10639"/>
    <w:rsid w:val="00A107F1"/>
    <w:rsid w:val="00A10DEF"/>
    <w:rsid w:val="00A10E38"/>
    <w:rsid w:val="00A10ED3"/>
    <w:rsid w:val="00A1150F"/>
    <w:rsid w:val="00A11914"/>
    <w:rsid w:val="00A11BD7"/>
    <w:rsid w:val="00A120B6"/>
    <w:rsid w:val="00A12912"/>
    <w:rsid w:val="00A12B14"/>
    <w:rsid w:val="00A12BFA"/>
    <w:rsid w:val="00A13E40"/>
    <w:rsid w:val="00A1403F"/>
    <w:rsid w:val="00A153E8"/>
    <w:rsid w:val="00A153F8"/>
    <w:rsid w:val="00A15502"/>
    <w:rsid w:val="00A1562A"/>
    <w:rsid w:val="00A157DD"/>
    <w:rsid w:val="00A1606C"/>
    <w:rsid w:val="00A16D6E"/>
    <w:rsid w:val="00A16F5A"/>
    <w:rsid w:val="00A1726C"/>
    <w:rsid w:val="00A17352"/>
    <w:rsid w:val="00A201ED"/>
    <w:rsid w:val="00A20240"/>
    <w:rsid w:val="00A20574"/>
    <w:rsid w:val="00A20902"/>
    <w:rsid w:val="00A20AA9"/>
    <w:rsid w:val="00A20DEC"/>
    <w:rsid w:val="00A20EB6"/>
    <w:rsid w:val="00A20F28"/>
    <w:rsid w:val="00A210F6"/>
    <w:rsid w:val="00A21D52"/>
    <w:rsid w:val="00A220CD"/>
    <w:rsid w:val="00A224AD"/>
    <w:rsid w:val="00A22846"/>
    <w:rsid w:val="00A228C8"/>
    <w:rsid w:val="00A22947"/>
    <w:rsid w:val="00A2297E"/>
    <w:rsid w:val="00A23010"/>
    <w:rsid w:val="00A23B1F"/>
    <w:rsid w:val="00A23BFD"/>
    <w:rsid w:val="00A24287"/>
    <w:rsid w:val="00A24395"/>
    <w:rsid w:val="00A245F9"/>
    <w:rsid w:val="00A2472A"/>
    <w:rsid w:val="00A24ED8"/>
    <w:rsid w:val="00A24EEB"/>
    <w:rsid w:val="00A2501F"/>
    <w:rsid w:val="00A2592F"/>
    <w:rsid w:val="00A26056"/>
    <w:rsid w:val="00A260C9"/>
    <w:rsid w:val="00A2651E"/>
    <w:rsid w:val="00A267AC"/>
    <w:rsid w:val="00A26C69"/>
    <w:rsid w:val="00A2748D"/>
    <w:rsid w:val="00A27580"/>
    <w:rsid w:val="00A27846"/>
    <w:rsid w:val="00A27D2D"/>
    <w:rsid w:val="00A30277"/>
    <w:rsid w:val="00A3090A"/>
    <w:rsid w:val="00A30934"/>
    <w:rsid w:val="00A31287"/>
    <w:rsid w:val="00A314B9"/>
    <w:rsid w:val="00A31551"/>
    <w:rsid w:val="00A316FA"/>
    <w:rsid w:val="00A31BF9"/>
    <w:rsid w:val="00A3260B"/>
    <w:rsid w:val="00A32DBD"/>
    <w:rsid w:val="00A332EB"/>
    <w:rsid w:val="00A33487"/>
    <w:rsid w:val="00A33893"/>
    <w:rsid w:val="00A34AE2"/>
    <w:rsid w:val="00A34E59"/>
    <w:rsid w:val="00A34F7F"/>
    <w:rsid w:val="00A3508C"/>
    <w:rsid w:val="00A350A1"/>
    <w:rsid w:val="00A35238"/>
    <w:rsid w:val="00A35260"/>
    <w:rsid w:val="00A35490"/>
    <w:rsid w:val="00A35CFC"/>
    <w:rsid w:val="00A35D99"/>
    <w:rsid w:val="00A35DB1"/>
    <w:rsid w:val="00A36EA6"/>
    <w:rsid w:val="00A370F8"/>
    <w:rsid w:val="00A372A0"/>
    <w:rsid w:val="00A3734F"/>
    <w:rsid w:val="00A37CA2"/>
    <w:rsid w:val="00A37CAC"/>
    <w:rsid w:val="00A37E2E"/>
    <w:rsid w:val="00A40359"/>
    <w:rsid w:val="00A40476"/>
    <w:rsid w:val="00A40A5E"/>
    <w:rsid w:val="00A40F01"/>
    <w:rsid w:val="00A41673"/>
    <w:rsid w:val="00A41ED5"/>
    <w:rsid w:val="00A41F32"/>
    <w:rsid w:val="00A4240C"/>
    <w:rsid w:val="00A427BB"/>
    <w:rsid w:val="00A432E3"/>
    <w:rsid w:val="00A43532"/>
    <w:rsid w:val="00A43D0B"/>
    <w:rsid w:val="00A44630"/>
    <w:rsid w:val="00A44AFC"/>
    <w:rsid w:val="00A44B8A"/>
    <w:rsid w:val="00A44E80"/>
    <w:rsid w:val="00A4522E"/>
    <w:rsid w:val="00A453A8"/>
    <w:rsid w:val="00A45D58"/>
    <w:rsid w:val="00A45E05"/>
    <w:rsid w:val="00A4644C"/>
    <w:rsid w:val="00A46508"/>
    <w:rsid w:val="00A465C1"/>
    <w:rsid w:val="00A469A8"/>
    <w:rsid w:val="00A46C82"/>
    <w:rsid w:val="00A47154"/>
    <w:rsid w:val="00A478CC"/>
    <w:rsid w:val="00A479CD"/>
    <w:rsid w:val="00A47DAB"/>
    <w:rsid w:val="00A47DDB"/>
    <w:rsid w:val="00A47F3F"/>
    <w:rsid w:val="00A506BA"/>
    <w:rsid w:val="00A508B2"/>
    <w:rsid w:val="00A50CAF"/>
    <w:rsid w:val="00A50DC8"/>
    <w:rsid w:val="00A514F3"/>
    <w:rsid w:val="00A51C99"/>
    <w:rsid w:val="00A521CB"/>
    <w:rsid w:val="00A5224B"/>
    <w:rsid w:val="00A52285"/>
    <w:rsid w:val="00A5255E"/>
    <w:rsid w:val="00A52BF4"/>
    <w:rsid w:val="00A52C1E"/>
    <w:rsid w:val="00A52F6A"/>
    <w:rsid w:val="00A53EA7"/>
    <w:rsid w:val="00A53F61"/>
    <w:rsid w:val="00A53F76"/>
    <w:rsid w:val="00A5403C"/>
    <w:rsid w:val="00A545AE"/>
    <w:rsid w:val="00A547BD"/>
    <w:rsid w:val="00A5495B"/>
    <w:rsid w:val="00A5498D"/>
    <w:rsid w:val="00A55994"/>
    <w:rsid w:val="00A55C2C"/>
    <w:rsid w:val="00A55FE8"/>
    <w:rsid w:val="00A560A8"/>
    <w:rsid w:val="00A5688A"/>
    <w:rsid w:val="00A56BE9"/>
    <w:rsid w:val="00A56D9E"/>
    <w:rsid w:val="00A570CA"/>
    <w:rsid w:val="00A57BC7"/>
    <w:rsid w:val="00A60121"/>
    <w:rsid w:val="00A602F4"/>
    <w:rsid w:val="00A60440"/>
    <w:rsid w:val="00A60644"/>
    <w:rsid w:val="00A6091C"/>
    <w:rsid w:val="00A60A04"/>
    <w:rsid w:val="00A60C5D"/>
    <w:rsid w:val="00A60D75"/>
    <w:rsid w:val="00A61162"/>
    <w:rsid w:val="00A61C68"/>
    <w:rsid w:val="00A6282A"/>
    <w:rsid w:val="00A62A2A"/>
    <w:rsid w:val="00A62C88"/>
    <w:rsid w:val="00A63004"/>
    <w:rsid w:val="00A63264"/>
    <w:rsid w:val="00A6347F"/>
    <w:rsid w:val="00A638B8"/>
    <w:rsid w:val="00A63F11"/>
    <w:rsid w:val="00A645D8"/>
    <w:rsid w:val="00A64683"/>
    <w:rsid w:val="00A64723"/>
    <w:rsid w:val="00A64DA8"/>
    <w:rsid w:val="00A652E3"/>
    <w:rsid w:val="00A659AC"/>
    <w:rsid w:val="00A659F5"/>
    <w:rsid w:val="00A660F6"/>
    <w:rsid w:val="00A66A01"/>
    <w:rsid w:val="00A66B5F"/>
    <w:rsid w:val="00A673E4"/>
    <w:rsid w:val="00A67B19"/>
    <w:rsid w:val="00A67D46"/>
    <w:rsid w:val="00A700A8"/>
    <w:rsid w:val="00A70CCA"/>
    <w:rsid w:val="00A70F59"/>
    <w:rsid w:val="00A7159C"/>
    <w:rsid w:val="00A71D1F"/>
    <w:rsid w:val="00A71E96"/>
    <w:rsid w:val="00A7216A"/>
    <w:rsid w:val="00A72262"/>
    <w:rsid w:val="00A729D5"/>
    <w:rsid w:val="00A72C77"/>
    <w:rsid w:val="00A73506"/>
    <w:rsid w:val="00A7377E"/>
    <w:rsid w:val="00A73A40"/>
    <w:rsid w:val="00A7473F"/>
    <w:rsid w:val="00A74EE0"/>
    <w:rsid w:val="00A7536A"/>
    <w:rsid w:val="00A754C3"/>
    <w:rsid w:val="00A758F7"/>
    <w:rsid w:val="00A76226"/>
    <w:rsid w:val="00A7627C"/>
    <w:rsid w:val="00A777EB"/>
    <w:rsid w:val="00A77AB7"/>
    <w:rsid w:val="00A77D84"/>
    <w:rsid w:val="00A80591"/>
    <w:rsid w:val="00A80A21"/>
    <w:rsid w:val="00A80EB7"/>
    <w:rsid w:val="00A81ED4"/>
    <w:rsid w:val="00A81EEB"/>
    <w:rsid w:val="00A821E9"/>
    <w:rsid w:val="00A8245D"/>
    <w:rsid w:val="00A827BB"/>
    <w:rsid w:val="00A8286B"/>
    <w:rsid w:val="00A82968"/>
    <w:rsid w:val="00A82C73"/>
    <w:rsid w:val="00A832EC"/>
    <w:rsid w:val="00A835CB"/>
    <w:rsid w:val="00A83717"/>
    <w:rsid w:val="00A83CB8"/>
    <w:rsid w:val="00A83ED3"/>
    <w:rsid w:val="00A84231"/>
    <w:rsid w:val="00A84572"/>
    <w:rsid w:val="00A84689"/>
    <w:rsid w:val="00A846F7"/>
    <w:rsid w:val="00A84A64"/>
    <w:rsid w:val="00A84B2E"/>
    <w:rsid w:val="00A84EEF"/>
    <w:rsid w:val="00A8535A"/>
    <w:rsid w:val="00A856DD"/>
    <w:rsid w:val="00A8585A"/>
    <w:rsid w:val="00A85941"/>
    <w:rsid w:val="00A85B03"/>
    <w:rsid w:val="00A85C98"/>
    <w:rsid w:val="00A8629A"/>
    <w:rsid w:val="00A86E1B"/>
    <w:rsid w:val="00A86E4B"/>
    <w:rsid w:val="00A86FC4"/>
    <w:rsid w:val="00A87756"/>
    <w:rsid w:val="00A87FD6"/>
    <w:rsid w:val="00A904F0"/>
    <w:rsid w:val="00A9124C"/>
    <w:rsid w:val="00A917B5"/>
    <w:rsid w:val="00A9190A"/>
    <w:rsid w:val="00A91AD4"/>
    <w:rsid w:val="00A922AB"/>
    <w:rsid w:val="00A9275B"/>
    <w:rsid w:val="00A927DF"/>
    <w:rsid w:val="00A929B1"/>
    <w:rsid w:val="00A92CDC"/>
    <w:rsid w:val="00A92FD1"/>
    <w:rsid w:val="00A935EB"/>
    <w:rsid w:val="00A93936"/>
    <w:rsid w:val="00A94633"/>
    <w:rsid w:val="00A95455"/>
    <w:rsid w:val="00A95DCE"/>
    <w:rsid w:val="00A95FDC"/>
    <w:rsid w:val="00A96262"/>
    <w:rsid w:val="00A965C9"/>
    <w:rsid w:val="00A96B78"/>
    <w:rsid w:val="00A973F4"/>
    <w:rsid w:val="00A977AC"/>
    <w:rsid w:val="00A978E1"/>
    <w:rsid w:val="00A97B0D"/>
    <w:rsid w:val="00A97F36"/>
    <w:rsid w:val="00AA01C1"/>
    <w:rsid w:val="00AA0D79"/>
    <w:rsid w:val="00AA0ED7"/>
    <w:rsid w:val="00AA1328"/>
    <w:rsid w:val="00AA13A1"/>
    <w:rsid w:val="00AA2E5C"/>
    <w:rsid w:val="00AA2E9C"/>
    <w:rsid w:val="00AA358F"/>
    <w:rsid w:val="00AA377B"/>
    <w:rsid w:val="00AA3798"/>
    <w:rsid w:val="00AA386F"/>
    <w:rsid w:val="00AA493B"/>
    <w:rsid w:val="00AA4BA2"/>
    <w:rsid w:val="00AA4C3C"/>
    <w:rsid w:val="00AA5515"/>
    <w:rsid w:val="00AA6442"/>
    <w:rsid w:val="00AA687C"/>
    <w:rsid w:val="00AA693B"/>
    <w:rsid w:val="00AA6B97"/>
    <w:rsid w:val="00AA6E7A"/>
    <w:rsid w:val="00AA7385"/>
    <w:rsid w:val="00AA77F3"/>
    <w:rsid w:val="00AA7E96"/>
    <w:rsid w:val="00AA7ED0"/>
    <w:rsid w:val="00AA7F97"/>
    <w:rsid w:val="00AB04E3"/>
    <w:rsid w:val="00AB16CB"/>
    <w:rsid w:val="00AB2611"/>
    <w:rsid w:val="00AB2984"/>
    <w:rsid w:val="00AB2BBF"/>
    <w:rsid w:val="00AB2F99"/>
    <w:rsid w:val="00AB34C7"/>
    <w:rsid w:val="00AB4250"/>
    <w:rsid w:val="00AB44D8"/>
    <w:rsid w:val="00AB44DF"/>
    <w:rsid w:val="00AB4658"/>
    <w:rsid w:val="00AB4D13"/>
    <w:rsid w:val="00AB53A6"/>
    <w:rsid w:val="00AB56E3"/>
    <w:rsid w:val="00AB62E5"/>
    <w:rsid w:val="00AB6AE0"/>
    <w:rsid w:val="00AB704B"/>
    <w:rsid w:val="00AB722E"/>
    <w:rsid w:val="00AB7425"/>
    <w:rsid w:val="00AB76AF"/>
    <w:rsid w:val="00AB7CEC"/>
    <w:rsid w:val="00AB7ED0"/>
    <w:rsid w:val="00AC0399"/>
    <w:rsid w:val="00AC047E"/>
    <w:rsid w:val="00AC0519"/>
    <w:rsid w:val="00AC060B"/>
    <w:rsid w:val="00AC09E7"/>
    <w:rsid w:val="00AC09ED"/>
    <w:rsid w:val="00AC0F21"/>
    <w:rsid w:val="00AC19A7"/>
    <w:rsid w:val="00AC3470"/>
    <w:rsid w:val="00AC38F9"/>
    <w:rsid w:val="00AC3C06"/>
    <w:rsid w:val="00AC3D52"/>
    <w:rsid w:val="00AC4077"/>
    <w:rsid w:val="00AC4392"/>
    <w:rsid w:val="00AC49AB"/>
    <w:rsid w:val="00AC55A2"/>
    <w:rsid w:val="00AC55BC"/>
    <w:rsid w:val="00AC6332"/>
    <w:rsid w:val="00AC63D0"/>
    <w:rsid w:val="00AC6438"/>
    <w:rsid w:val="00AC6B46"/>
    <w:rsid w:val="00AC6C0B"/>
    <w:rsid w:val="00AC7327"/>
    <w:rsid w:val="00AC77B8"/>
    <w:rsid w:val="00AD0304"/>
    <w:rsid w:val="00AD0861"/>
    <w:rsid w:val="00AD0C80"/>
    <w:rsid w:val="00AD0C8F"/>
    <w:rsid w:val="00AD1009"/>
    <w:rsid w:val="00AD21D0"/>
    <w:rsid w:val="00AD250E"/>
    <w:rsid w:val="00AD25A0"/>
    <w:rsid w:val="00AD2793"/>
    <w:rsid w:val="00AD3659"/>
    <w:rsid w:val="00AD3CCA"/>
    <w:rsid w:val="00AD3D5E"/>
    <w:rsid w:val="00AD4A0E"/>
    <w:rsid w:val="00AD4E20"/>
    <w:rsid w:val="00AD4EAD"/>
    <w:rsid w:val="00AD4FE5"/>
    <w:rsid w:val="00AD61DE"/>
    <w:rsid w:val="00AD698C"/>
    <w:rsid w:val="00AD7135"/>
    <w:rsid w:val="00AD734C"/>
    <w:rsid w:val="00AD7350"/>
    <w:rsid w:val="00AD7488"/>
    <w:rsid w:val="00AD783D"/>
    <w:rsid w:val="00AD7BF8"/>
    <w:rsid w:val="00AD7D9B"/>
    <w:rsid w:val="00AE0096"/>
    <w:rsid w:val="00AE0591"/>
    <w:rsid w:val="00AE0806"/>
    <w:rsid w:val="00AE1075"/>
    <w:rsid w:val="00AE197E"/>
    <w:rsid w:val="00AE199B"/>
    <w:rsid w:val="00AE1D7C"/>
    <w:rsid w:val="00AE1E40"/>
    <w:rsid w:val="00AE1EBD"/>
    <w:rsid w:val="00AE1F62"/>
    <w:rsid w:val="00AE21C3"/>
    <w:rsid w:val="00AE2564"/>
    <w:rsid w:val="00AE2724"/>
    <w:rsid w:val="00AE2883"/>
    <w:rsid w:val="00AE2E49"/>
    <w:rsid w:val="00AE30D0"/>
    <w:rsid w:val="00AE340E"/>
    <w:rsid w:val="00AE36B9"/>
    <w:rsid w:val="00AE3CC2"/>
    <w:rsid w:val="00AE4711"/>
    <w:rsid w:val="00AE491F"/>
    <w:rsid w:val="00AE4B76"/>
    <w:rsid w:val="00AE4CCF"/>
    <w:rsid w:val="00AE5070"/>
    <w:rsid w:val="00AE57D5"/>
    <w:rsid w:val="00AE61B1"/>
    <w:rsid w:val="00AE6975"/>
    <w:rsid w:val="00AE6FA1"/>
    <w:rsid w:val="00AE7024"/>
    <w:rsid w:val="00AE7076"/>
    <w:rsid w:val="00AE7118"/>
    <w:rsid w:val="00AE7769"/>
    <w:rsid w:val="00AE7DAF"/>
    <w:rsid w:val="00AE7F9B"/>
    <w:rsid w:val="00AF0CF2"/>
    <w:rsid w:val="00AF0DD4"/>
    <w:rsid w:val="00AF16A8"/>
    <w:rsid w:val="00AF20A8"/>
    <w:rsid w:val="00AF2113"/>
    <w:rsid w:val="00AF23A4"/>
    <w:rsid w:val="00AF296F"/>
    <w:rsid w:val="00AF3A39"/>
    <w:rsid w:val="00AF3C34"/>
    <w:rsid w:val="00AF3F1B"/>
    <w:rsid w:val="00AF3FFC"/>
    <w:rsid w:val="00AF4265"/>
    <w:rsid w:val="00AF498E"/>
    <w:rsid w:val="00AF4A91"/>
    <w:rsid w:val="00AF4A9E"/>
    <w:rsid w:val="00AF4E24"/>
    <w:rsid w:val="00AF50FD"/>
    <w:rsid w:val="00AF540C"/>
    <w:rsid w:val="00AF589A"/>
    <w:rsid w:val="00AF5B37"/>
    <w:rsid w:val="00AF5C9B"/>
    <w:rsid w:val="00AF5D31"/>
    <w:rsid w:val="00AF5EAF"/>
    <w:rsid w:val="00AF6549"/>
    <w:rsid w:val="00AF6749"/>
    <w:rsid w:val="00AF6C3A"/>
    <w:rsid w:val="00AF6DA3"/>
    <w:rsid w:val="00AF7479"/>
    <w:rsid w:val="00AF7B6B"/>
    <w:rsid w:val="00B003FE"/>
    <w:rsid w:val="00B00496"/>
    <w:rsid w:val="00B00650"/>
    <w:rsid w:val="00B00A3C"/>
    <w:rsid w:val="00B00BE1"/>
    <w:rsid w:val="00B014CB"/>
    <w:rsid w:val="00B01DA9"/>
    <w:rsid w:val="00B0204A"/>
    <w:rsid w:val="00B02150"/>
    <w:rsid w:val="00B02A9C"/>
    <w:rsid w:val="00B0340A"/>
    <w:rsid w:val="00B041B8"/>
    <w:rsid w:val="00B05371"/>
    <w:rsid w:val="00B0546B"/>
    <w:rsid w:val="00B057D3"/>
    <w:rsid w:val="00B0598D"/>
    <w:rsid w:val="00B059D6"/>
    <w:rsid w:val="00B05CFB"/>
    <w:rsid w:val="00B062AF"/>
    <w:rsid w:val="00B069FF"/>
    <w:rsid w:val="00B06BA5"/>
    <w:rsid w:val="00B06E8D"/>
    <w:rsid w:val="00B07067"/>
    <w:rsid w:val="00B0758E"/>
    <w:rsid w:val="00B07C9A"/>
    <w:rsid w:val="00B07DA3"/>
    <w:rsid w:val="00B100EB"/>
    <w:rsid w:val="00B1065D"/>
    <w:rsid w:val="00B106AD"/>
    <w:rsid w:val="00B10C30"/>
    <w:rsid w:val="00B10F07"/>
    <w:rsid w:val="00B11FA9"/>
    <w:rsid w:val="00B12135"/>
    <w:rsid w:val="00B129C1"/>
    <w:rsid w:val="00B12EFF"/>
    <w:rsid w:val="00B132B7"/>
    <w:rsid w:val="00B135F1"/>
    <w:rsid w:val="00B13C35"/>
    <w:rsid w:val="00B142FA"/>
    <w:rsid w:val="00B14340"/>
    <w:rsid w:val="00B14446"/>
    <w:rsid w:val="00B14651"/>
    <w:rsid w:val="00B14848"/>
    <w:rsid w:val="00B14D6F"/>
    <w:rsid w:val="00B1557F"/>
    <w:rsid w:val="00B15D6C"/>
    <w:rsid w:val="00B1615F"/>
    <w:rsid w:val="00B169AE"/>
    <w:rsid w:val="00B16B3B"/>
    <w:rsid w:val="00B16F3D"/>
    <w:rsid w:val="00B1726E"/>
    <w:rsid w:val="00B17405"/>
    <w:rsid w:val="00B20A51"/>
    <w:rsid w:val="00B20C62"/>
    <w:rsid w:val="00B20D97"/>
    <w:rsid w:val="00B2162F"/>
    <w:rsid w:val="00B21695"/>
    <w:rsid w:val="00B21DC6"/>
    <w:rsid w:val="00B22249"/>
    <w:rsid w:val="00B225D1"/>
    <w:rsid w:val="00B22681"/>
    <w:rsid w:val="00B22815"/>
    <w:rsid w:val="00B230E0"/>
    <w:rsid w:val="00B234F1"/>
    <w:rsid w:val="00B2394A"/>
    <w:rsid w:val="00B242CB"/>
    <w:rsid w:val="00B2431B"/>
    <w:rsid w:val="00B244ED"/>
    <w:rsid w:val="00B2494C"/>
    <w:rsid w:val="00B24BB9"/>
    <w:rsid w:val="00B251E6"/>
    <w:rsid w:val="00B257E1"/>
    <w:rsid w:val="00B25FA5"/>
    <w:rsid w:val="00B25FD2"/>
    <w:rsid w:val="00B262B8"/>
    <w:rsid w:val="00B26370"/>
    <w:rsid w:val="00B267DD"/>
    <w:rsid w:val="00B26CA3"/>
    <w:rsid w:val="00B26D75"/>
    <w:rsid w:val="00B270C7"/>
    <w:rsid w:val="00B2753D"/>
    <w:rsid w:val="00B2757B"/>
    <w:rsid w:val="00B27826"/>
    <w:rsid w:val="00B2796B"/>
    <w:rsid w:val="00B279B9"/>
    <w:rsid w:val="00B30515"/>
    <w:rsid w:val="00B30627"/>
    <w:rsid w:val="00B30E3B"/>
    <w:rsid w:val="00B30F8B"/>
    <w:rsid w:val="00B31196"/>
    <w:rsid w:val="00B311CD"/>
    <w:rsid w:val="00B311EE"/>
    <w:rsid w:val="00B3161F"/>
    <w:rsid w:val="00B32919"/>
    <w:rsid w:val="00B32C20"/>
    <w:rsid w:val="00B337AE"/>
    <w:rsid w:val="00B33D17"/>
    <w:rsid w:val="00B33DBA"/>
    <w:rsid w:val="00B33EF7"/>
    <w:rsid w:val="00B342B0"/>
    <w:rsid w:val="00B34786"/>
    <w:rsid w:val="00B34A05"/>
    <w:rsid w:val="00B34A09"/>
    <w:rsid w:val="00B34F46"/>
    <w:rsid w:val="00B355A9"/>
    <w:rsid w:val="00B356F0"/>
    <w:rsid w:val="00B35827"/>
    <w:rsid w:val="00B35AF3"/>
    <w:rsid w:val="00B360B0"/>
    <w:rsid w:val="00B36D57"/>
    <w:rsid w:val="00B37333"/>
    <w:rsid w:val="00B376C1"/>
    <w:rsid w:val="00B37A04"/>
    <w:rsid w:val="00B37B90"/>
    <w:rsid w:val="00B37BA1"/>
    <w:rsid w:val="00B40003"/>
    <w:rsid w:val="00B40B09"/>
    <w:rsid w:val="00B40F8E"/>
    <w:rsid w:val="00B41098"/>
    <w:rsid w:val="00B41134"/>
    <w:rsid w:val="00B411FF"/>
    <w:rsid w:val="00B412F4"/>
    <w:rsid w:val="00B41604"/>
    <w:rsid w:val="00B416C4"/>
    <w:rsid w:val="00B41923"/>
    <w:rsid w:val="00B419FC"/>
    <w:rsid w:val="00B41BC0"/>
    <w:rsid w:val="00B41E09"/>
    <w:rsid w:val="00B42405"/>
    <w:rsid w:val="00B428F6"/>
    <w:rsid w:val="00B433CA"/>
    <w:rsid w:val="00B4397F"/>
    <w:rsid w:val="00B43E3E"/>
    <w:rsid w:val="00B4427D"/>
    <w:rsid w:val="00B449CE"/>
    <w:rsid w:val="00B44F24"/>
    <w:rsid w:val="00B451F7"/>
    <w:rsid w:val="00B453D8"/>
    <w:rsid w:val="00B45AA2"/>
    <w:rsid w:val="00B45C5C"/>
    <w:rsid w:val="00B46313"/>
    <w:rsid w:val="00B4660B"/>
    <w:rsid w:val="00B46CC2"/>
    <w:rsid w:val="00B50185"/>
    <w:rsid w:val="00B50217"/>
    <w:rsid w:val="00B50680"/>
    <w:rsid w:val="00B5088C"/>
    <w:rsid w:val="00B509ED"/>
    <w:rsid w:val="00B517B6"/>
    <w:rsid w:val="00B518DC"/>
    <w:rsid w:val="00B51E5A"/>
    <w:rsid w:val="00B51F20"/>
    <w:rsid w:val="00B524EF"/>
    <w:rsid w:val="00B52BB2"/>
    <w:rsid w:val="00B52F2D"/>
    <w:rsid w:val="00B532E6"/>
    <w:rsid w:val="00B53D19"/>
    <w:rsid w:val="00B5468A"/>
    <w:rsid w:val="00B546EA"/>
    <w:rsid w:val="00B54CD7"/>
    <w:rsid w:val="00B54E60"/>
    <w:rsid w:val="00B54F64"/>
    <w:rsid w:val="00B550FA"/>
    <w:rsid w:val="00B5549A"/>
    <w:rsid w:val="00B55FEF"/>
    <w:rsid w:val="00B5695A"/>
    <w:rsid w:val="00B56B41"/>
    <w:rsid w:val="00B56B77"/>
    <w:rsid w:val="00B57305"/>
    <w:rsid w:val="00B57AD4"/>
    <w:rsid w:val="00B57BAD"/>
    <w:rsid w:val="00B57F86"/>
    <w:rsid w:val="00B60991"/>
    <w:rsid w:val="00B60B92"/>
    <w:rsid w:val="00B610DE"/>
    <w:rsid w:val="00B61489"/>
    <w:rsid w:val="00B61D2A"/>
    <w:rsid w:val="00B6236B"/>
    <w:rsid w:val="00B62606"/>
    <w:rsid w:val="00B6311A"/>
    <w:rsid w:val="00B63174"/>
    <w:rsid w:val="00B63177"/>
    <w:rsid w:val="00B6324C"/>
    <w:rsid w:val="00B63B98"/>
    <w:rsid w:val="00B63D21"/>
    <w:rsid w:val="00B63DE4"/>
    <w:rsid w:val="00B63ED5"/>
    <w:rsid w:val="00B64084"/>
    <w:rsid w:val="00B640FB"/>
    <w:rsid w:val="00B64915"/>
    <w:rsid w:val="00B64C97"/>
    <w:rsid w:val="00B65040"/>
    <w:rsid w:val="00B650EB"/>
    <w:rsid w:val="00B65605"/>
    <w:rsid w:val="00B656C1"/>
    <w:rsid w:val="00B65841"/>
    <w:rsid w:val="00B658B2"/>
    <w:rsid w:val="00B662BA"/>
    <w:rsid w:val="00B668AE"/>
    <w:rsid w:val="00B66973"/>
    <w:rsid w:val="00B669F0"/>
    <w:rsid w:val="00B66B06"/>
    <w:rsid w:val="00B66DC7"/>
    <w:rsid w:val="00B6738D"/>
    <w:rsid w:val="00B678E6"/>
    <w:rsid w:val="00B67A87"/>
    <w:rsid w:val="00B70808"/>
    <w:rsid w:val="00B710E7"/>
    <w:rsid w:val="00B718A9"/>
    <w:rsid w:val="00B719F7"/>
    <w:rsid w:val="00B71D3B"/>
    <w:rsid w:val="00B71F0E"/>
    <w:rsid w:val="00B7264E"/>
    <w:rsid w:val="00B72A22"/>
    <w:rsid w:val="00B732BA"/>
    <w:rsid w:val="00B73378"/>
    <w:rsid w:val="00B733D3"/>
    <w:rsid w:val="00B73669"/>
    <w:rsid w:val="00B74A9F"/>
    <w:rsid w:val="00B754D2"/>
    <w:rsid w:val="00B757A2"/>
    <w:rsid w:val="00B75C03"/>
    <w:rsid w:val="00B75DC8"/>
    <w:rsid w:val="00B75DFF"/>
    <w:rsid w:val="00B75EEC"/>
    <w:rsid w:val="00B75F44"/>
    <w:rsid w:val="00B76172"/>
    <w:rsid w:val="00B76C05"/>
    <w:rsid w:val="00B76C8F"/>
    <w:rsid w:val="00B76EF7"/>
    <w:rsid w:val="00B77877"/>
    <w:rsid w:val="00B80439"/>
    <w:rsid w:val="00B80802"/>
    <w:rsid w:val="00B808EE"/>
    <w:rsid w:val="00B80AC5"/>
    <w:rsid w:val="00B80D4C"/>
    <w:rsid w:val="00B80FE7"/>
    <w:rsid w:val="00B8132A"/>
    <w:rsid w:val="00B816F1"/>
    <w:rsid w:val="00B8286C"/>
    <w:rsid w:val="00B829B9"/>
    <w:rsid w:val="00B82B45"/>
    <w:rsid w:val="00B82D4B"/>
    <w:rsid w:val="00B830C1"/>
    <w:rsid w:val="00B831EC"/>
    <w:rsid w:val="00B837E5"/>
    <w:rsid w:val="00B8389A"/>
    <w:rsid w:val="00B8391E"/>
    <w:rsid w:val="00B843A3"/>
    <w:rsid w:val="00B848C6"/>
    <w:rsid w:val="00B84A8A"/>
    <w:rsid w:val="00B8551F"/>
    <w:rsid w:val="00B85807"/>
    <w:rsid w:val="00B85DB2"/>
    <w:rsid w:val="00B85E3D"/>
    <w:rsid w:val="00B86A45"/>
    <w:rsid w:val="00B86BEE"/>
    <w:rsid w:val="00B86E71"/>
    <w:rsid w:val="00B87C70"/>
    <w:rsid w:val="00B87CF5"/>
    <w:rsid w:val="00B87F86"/>
    <w:rsid w:val="00B903BD"/>
    <w:rsid w:val="00B904A6"/>
    <w:rsid w:val="00B90505"/>
    <w:rsid w:val="00B9070D"/>
    <w:rsid w:val="00B90AFA"/>
    <w:rsid w:val="00B910F2"/>
    <w:rsid w:val="00B912A5"/>
    <w:rsid w:val="00B914A0"/>
    <w:rsid w:val="00B91E1C"/>
    <w:rsid w:val="00B92002"/>
    <w:rsid w:val="00B9214E"/>
    <w:rsid w:val="00B9267C"/>
    <w:rsid w:val="00B9268D"/>
    <w:rsid w:val="00B9328A"/>
    <w:rsid w:val="00B932DD"/>
    <w:rsid w:val="00B93559"/>
    <w:rsid w:val="00B93740"/>
    <w:rsid w:val="00B93E1C"/>
    <w:rsid w:val="00B9410B"/>
    <w:rsid w:val="00B94BC4"/>
    <w:rsid w:val="00B94DAF"/>
    <w:rsid w:val="00B95048"/>
    <w:rsid w:val="00B95BC5"/>
    <w:rsid w:val="00B95FC7"/>
    <w:rsid w:val="00B96A17"/>
    <w:rsid w:val="00B96ACB"/>
    <w:rsid w:val="00B96D0A"/>
    <w:rsid w:val="00B96FD9"/>
    <w:rsid w:val="00B97140"/>
    <w:rsid w:val="00B9739B"/>
    <w:rsid w:val="00B973A0"/>
    <w:rsid w:val="00B97C14"/>
    <w:rsid w:val="00B97DE6"/>
    <w:rsid w:val="00BA06F2"/>
    <w:rsid w:val="00BA0A08"/>
    <w:rsid w:val="00BA0FD6"/>
    <w:rsid w:val="00BA1131"/>
    <w:rsid w:val="00BA149D"/>
    <w:rsid w:val="00BA16A9"/>
    <w:rsid w:val="00BA19D7"/>
    <w:rsid w:val="00BA2181"/>
    <w:rsid w:val="00BA25DC"/>
    <w:rsid w:val="00BA27FC"/>
    <w:rsid w:val="00BA2A0F"/>
    <w:rsid w:val="00BA2E6D"/>
    <w:rsid w:val="00BA3604"/>
    <w:rsid w:val="00BA36A7"/>
    <w:rsid w:val="00BA36C3"/>
    <w:rsid w:val="00BA36D8"/>
    <w:rsid w:val="00BA3F0D"/>
    <w:rsid w:val="00BA3F81"/>
    <w:rsid w:val="00BA3FCA"/>
    <w:rsid w:val="00BA49D9"/>
    <w:rsid w:val="00BA4C06"/>
    <w:rsid w:val="00BA52B3"/>
    <w:rsid w:val="00BA57C3"/>
    <w:rsid w:val="00BA586D"/>
    <w:rsid w:val="00BA5C23"/>
    <w:rsid w:val="00BA5DC2"/>
    <w:rsid w:val="00BA6171"/>
    <w:rsid w:val="00BA64AB"/>
    <w:rsid w:val="00BA65C0"/>
    <w:rsid w:val="00BA69D7"/>
    <w:rsid w:val="00BA6B88"/>
    <w:rsid w:val="00BA7142"/>
    <w:rsid w:val="00BA754F"/>
    <w:rsid w:val="00BA75D2"/>
    <w:rsid w:val="00BA7B77"/>
    <w:rsid w:val="00BB0581"/>
    <w:rsid w:val="00BB0BF9"/>
    <w:rsid w:val="00BB0F13"/>
    <w:rsid w:val="00BB21B1"/>
    <w:rsid w:val="00BB3A34"/>
    <w:rsid w:val="00BB40AA"/>
    <w:rsid w:val="00BB4109"/>
    <w:rsid w:val="00BB4122"/>
    <w:rsid w:val="00BB47EB"/>
    <w:rsid w:val="00BB5B98"/>
    <w:rsid w:val="00BB5BBB"/>
    <w:rsid w:val="00BB5EC9"/>
    <w:rsid w:val="00BB643B"/>
    <w:rsid w:val="00BB6AAA"/>
    <w:rsid w:val="00BB6D54"/>
    <w:rsid w:val="00BB7069"/>
    <w:rsid w:val="00BB7178"/>
    <w:rsid w:val="00BB7303"/>
    <w:rsid w:val="00BB7674"/>
    <w:rsid w:val="00BC08C3"/>
    <w:rsid w:val="00BC0A14"/>
    <w:rsid w:val="00BC1163"/>
    <w:rsid w:val="00BC1474"/>
    <w:rsid w:val="00BC1570"/>
    <w:rsid w:val="00BC1F70"/>
    <w:rsid w:val="00BC2044"/>
    <w:rsid w:val="00BC25EF"/>
    <w:rsid w:val="00BC32AB"/>
    <w:rsid w:val="00BC33CD"/>
    <w:rsid w:val="00BC3F26"/>
    <w:rsid w:val="00BC45FC"/>
    <w:rsid w:val="00BC524F"/>
    <w:rsid w:val="00BC5256"/>
    <w:rsid w:val="00BC5315"/>
    <w:rsid w:val="00BC5802"/>
    <w:rsid w:val="00BC65BB"/>
    <w:rsid w:val="00BC6F77"/>
    <w:rsid w:val="00BC7741"/>
    <w:rsid w:val="00BC7D26"/>
    <w:rsid w:val="00BD017F"/>
    <w:rsid w:val="00BD0467"/>
    <w:rsid w:val="00BD04D9"/>
    <w:rsid w:val="00BD0969"/>
    <w:rsid w:val="00BD0B03"/>
    <w:rsid w:val="00BD0C81"/>
    <w:rsid w:val="00BD0EB1"/>
    <w:rsid w:val="00BD17C7"/>
    <w:rsid w:val="00BD1BBF"/>
    <w:rsid w:val="00BD1CD2"/>
    <w:rsid w:val="00BD2158"/>
    <w:rsid w:val="00BD2A0D"/>
    <w:rsid w:val="00BD3346"/>
    <w:rsid w:val="00BD3494"/>
    <w:rsid w:val="00BD366F"/>
    <w:rsid w:val="00BD413E"/>
    <w:rsid w:val="00BD45BC"/>
    <w:rsid w:val="00BD5027"/>
    <w:rsid w:val="00BD574F"/>
    <w:rsid w:val="00BD5B87"/>
    <w:rsid w:val="00BD5C57"/>
    <w:rsid w:val="00BD618F"/>
    <w:rsid w:val="00BD6C36"/>
    <w:rsid w:val="00BD6D3E"/>
    <w:rsid w:val="00BD6F1F"/>
    <w:rsid w:val="00BD769C"/>
    <w:rsid w:val="00BD7E25"/>
    <w:rsid w:val="00BD7F76"/>
    <w:rsid w:val="00BE03CF"/>
    <w:rsid w:val="00BE0446"/>
    <w:rsid w:val="00BE094A"/>
    <w:rsid w:val="00BE0ED1"/>
    <w:rsid w:val="00BE114A"/>
    <w:rsid w:val="00BE171E"/>
    <w:rsid w:val="00BE1745"/>
    <w:rsid w:val="00BE1DF5"/>
    <w:rsid w:val="00BE2314"/>
    <w:rsid w:val="00BE26F0"/>
    <w:rsid w:val="00BE281A"/>
    <w:rsid w:val="00BE29BD"/>
    <w:rsid w:val="00BE2AAC"/>
    <w:rsid w:val="00BE2AF1"/>
    <w:rsid w:val="00BE31F1"/>
    <w:rsid w:val="00BE3955"/>
    <w:rsid w:val="00BE3A1B"/>
    <w:rsid w:val="00BE3B6C"/>
    <w:rsid w:val="00BE3D1E"/>
    <w:rsid w:val="00BE3F83"/>
    <w:rsid w:val="00BE4334"/>
    <w:rsid w:val="00BE539F"/>
    <w:rsid w:val="00BE555D"/>
    <w:rsid w:val="00BE59AE"/>
    <w:rsid w:val="00BE59D8"/>
    <w:rsid w:val="00BE617B"/>
    <w:rsid w:val="00BE648B"/>
    <w:rsid w:val="00BE66B0"/>
    <w:rsid w:val="00BE6DBE"/>
    <w:rsid w:val="00BE6E20"/>
    <w:rsid w:val="00BE706A"/>
    <w:rsid w:val="00BE72F9"/>
    <w:rsid w:val="00BE7330"/>
    <w:rsid w:val="00BE7333"/>
    <w:rsid w:val="00BE7374"/>
    <w:rsid w:val="00BE7B30"/>
    <w:rsid w:val="00BE7E20"/>
    <w:rsid w:val="00BF00FF"/>
    <w:rsid w:val="00BF036F"/>
    <w:rsid w:val="00BF03D3"/>
    <w:rsid w:val="00BF080E"/>
    <w:rsid w:val="00BF0BC0"/>
    <w:rsid w:val="00BF0EAB"/>
    <w:rsid w:val="00BF0F0B"/>
    <w:rsid w:val="00BF18D3"/>
    <w:rsid w:val="00BF236F"/>
    <w:rsid w:val="00BF3595"/>
    <w:rsid w:val="00BF3831"/>
    <w:rsid w:val="00BF38FD"/>
    <w:rsid w:val="00BF3D44"/>
    <w:rsid w:val="00BF4395"/>
    <w:rsid w:val="00BF4740"/>
    <w:rsid w:val="00BF59AE"/>
    <w:rsid w:val="00BF5AD0"/>
    <w:rsid w:val="00BF5FA2"/>
    <w:rsid w:val="00BF649E"/>
    <w:rsid w:val="00BF653A"/>
    <w:rsid w:val="00BF656D"/>
    <w:rsid w:val="00BF6748"/>
    <w:rsid w:val="00BF6AA9"/>
    <w:rsid w:val="00BF73A3"/>
    <w:rsid w:val="00BF757A"/>
    <w:rsid w:val="00BF7896"/>
    <w:rsid w:val="00BF7D7B"/>
    <w:rsid w:val="00BF7D89"/>
    <w:rsid w:val="00BF7DC3"/>
    <w:rsid w:val="00C000EC"/>
    <w:rsid w:val="00C004F3"/>
    <w:rsid w:val="00C0065C"/>
    <w:rsid w:val="00C00753"/>
    <w:rsid w:val="00C00A19"/>
    <w:rsid w:val="00C00B6F"/>
    <w:rsid w:val="00C00C2C"/>
    <w:rsid w:val="00C016F6"/>
    <w:rsid w:val="00C0188E"/>
    <w:rsid w:val="00C01F19"/>
    <w:rsid w:val="00C02030"/>
    <w:rsid w:val="00C02121"/>
    <w:rsid w:val="00C021B1"/>
    <w:rsid w:val="00C02750"/>
    <w:rsid w:val="00C027E7"/>
    <w:rsid w:val="00C0281C"/>
    <w:rsid w:val="00C02887"/>
    <w:rsid w:val="00C028D4"/>
    <w:rsid w:val="00C02A48"/>
    <w:rsid w:val="00C02C0A"/>
    <w:rsid w:val="00C02CAD"/>
    <w:rsid w:val="00C02E2E"/>
    <w:rsid w:val="00C0346B"/>
    <w:rsid w:val="00C038F7"/>
    <w:rsid w:val="00C03F3D"/>
    <w:rsid w:val="00C04457"/>
    <w:rsid w:val="00C04594"/>
    <w:rsid w:val="00C045CC"/>
    <w:rsid w:val="00C048C7"/>
    <w:rsid w:val="00C050CF"/>
    <w:rsid w:val="00C053B9"/>
    <w:rsid w:val="00C05911"/>
    <w:rsid w:val="00C068D9"/>
    <w:rsid w:val="00C06920"/>
    <w:rsid w:val="00C06921"/>
    <w:rsid w:val="00C06ABF"/>
    <w:rsid w:val="00C06CCF"/>
    <w:rsid w:val="00C06F2D"/>
    <w:rsid w:val="00C07790"/>
    <w:rsid w:val="00C07AE5"/>
    <w:rsid w:val="00C07E0A"/>
    <w:rsid w:val="00C100BA"/>
    <w:rsid w:val="00C104EF"/>
    <w:rsid w:val="00C10834"/>
    <w:rsid w:val="00C108D9"/>
    <w:rsid w:val="00C10B6F"/>
    <w:rsid w:val="00C11657"/>
    <w:rsid w:val="00C11BF5"/>
    <w:rsid w:val="00C1210D"/>
    <w:rsid w:val="00C127FA"/>
    <w:rsid w:val="00C12908"/>
    <w:rsid w:val="00C132C1"/>
    <w:rsid w:val="00C134CE"/>
    <w:rsid w:val="00C1398F"/>
    <w:rsid w:val="00C13A8A"/>
    <w:rsid w:val="00C13C57"/>
    <w:rsid w:val="00C146ED"/>
    <w:rsid w:val="00C15123"/>
    <w:rsid w:val="00C157DB"/>
    <w:rsid w:val="00C159C5"/>
    <w:rsid w:val="00C1611E"/>
    <w:rsid w:val="00C16429"/>
    <w:rsid w:val="00C1647B"/>
    <w:rsid w:val="00C165B5"/>
    <w:rsid w:val="00C168A1"/>
    <w:rsid w:val="00C174EB"/>
    <w:rsid w:val="00C17866"/>
    <w:rsid w:val="00C17A1B"/>
    <w:rsid w:val="00C17E6E"/>
    <w:rsid w:val="00C2024C"/>
    <w:rsid w:val="00C20B18"/>
    <w:rsid w:val="00C20BBB"/>
    <w:rsid w:val="00C20BBD"/>
    <w:rsid w:val="00C211AB"/>
    <w:rsid w:val="00C2136C"/>
    <w:rsid w:val="00C21DDC"/>
    <w:rsid w:val="00C21EC3"/>
    <w:rsid w:val="00C22762"/>
    <w:rsid w:val="00C23D05"/>
    <w:rsid w:val="00C24258"/>
    <w:rsid w:val="00C249D9"/>
    <w:rsid w:val="00C254E3"/>
    <w:rsid w:val="00C25B77"/>
    <w:rsid w:val="00C25C6B"/>
    <w:rsid w:val="00C25DC5"/>
    <w:rsid w:val="00C25E98"/>
    <w:rsid w:val="00C26007"/>
    <w:rsid w:val="00C265DD"/>
    <w:rsid w:val="00C265ED"/>
    <w:rsid w:val="00C26F0E"/>
    <w:rsid w:val="00C26F42"/>
    <w:rsid w:val="00C30039"/>
    <w:rsid w:val="00C307F2"/>
    <w:rsid w:val="00C3091B"/>
    <w:rsid w:val="00C309BE"/>
    <w:rsid w:val="00C309F5"/>
    <w:rsid w:val="00C31324"/>
    <w:rsid w:val="00C3140F"/>
    <w:rsid w:val="00C31535"/>
    <w:rsid w:val="00C31731"/>
    <w:rsid w:val="00C32127"/>
    <w:rsid w:val="00C323C7"/>
    <w:rsid w:val="00C330E1"/>
    <w:rsid w:val="00C33250"/>
    <w:rsid w:val="00C33BB2"/>
    <w:rsid w:val="00C33D8C"/>
    <w:rsid w:val="00C34382"/>
    <w:rsid w:val="00C34B37"/>
    <w:rsid w:val="00C35126"/>
    <w:rsid w:val="00C35504"/>
    <w:rsid w:val="00C357B4"/>
    <w:rsid w:val="00C35D77"/>
    <w:rsid w:val="00C3636C"/>
    <w:rsid w:val="00C3651B"/>
    <w:rsid w:val="00C36CD4"/>
    <w:rsid w:val="00C36FCC"/>
    <w:rsid w:val="00C374BC"/>
    <w:rsid w:val="00C37A3D"/>
    <w:rsid w:val="00C40D1F"/>
    <w:rsid w:val="00C41034"/>
    <w:rsid w:val="00C41B9A"/>
    <w:rsid w:val="00C41D93"/>
    <w:rsid w:val="00C425DF"/>
    <w:rsid w:val="00C426F5"/>
    <w:rsid w:val="00C42B4A"/>
    <w:rsid w:val="00C42BF4"/>
    <w:rsid w:val="00C431E2"/>
    <w:rsid w:val="00C432E4"/>
    <w:rsid w:val="00C43E66"/>
    <w:rsid w:val="00C4420D"/>
    <w:rsid w:val="00C44438"/>
    <w:rsid w:val="00C44990"/>
    <w:rsid w:val="00C4502C"/>
    <w:rsid w:val="00C45332"/>
    <w:rsid w:val="00C454E9"/>
    <w:rsid w:val="00C45561"/>
    <w:rsid w:val="00C459E5"/>
    <w:rsid w:val="00C464D1"/>
    <w:rsid w:val="00C46C09"/>
    <w:rsid w:val="00C46EA6"/>
    <w:rsid w:val="00C476FA"/>
    <w:rsid w:val="00C47A39"/>
    <w:rsid w:val="00C47D5E"/>
    <w:rsid w:val="00C50137"/>
    <w:rsid w:val="00C50295"/>
    <w:rsid w:val="00C50ABF"/>
    <w:rsid w:val="00C50DBE"/>
    <w:rsid w:val="00C50EBD"/>
    <w:rsid w:val="00C510C3"/>
    <w:rsid w:val="00C51E7B"/>
    <w:rsid w:val="00C51ECF"/>
    <w:rsid w:val="00C523CC"/>
    <w:rsid w:val="00C52915"/>
    <w:rsid w:val="00C52AF8"/>
    <w:rsid w:val="00C52B1A"/>
    <w:rsid w:val="00C52CB5"/>
    <w:rsid w:val="00C5362D"/>
    <w:rsid w:val="00C5374B"/>
    <w:rsid w:val="00C539C3"/>
    <w:rsid w:val="00C53EF2"/>
    <w:rsid w:val="00C540C7"/>
    <w:rsid w:val="00C54619"/>
    <w:rsid w:val="00C54889"/>
    <w:rsid w:val="00C54D4A"/>
    <w:rsid w:val="00C5553C"/>
    <w:rsid w:val="00C556C3"/>
    <w:rsid w:val="00C55FFB"/>
    <w:rsid w:val="00C561DE"/>
    <w:rsid w:val="00C56408"/>
    <w:rsid w:val="00C5664F"/>
    <w:rsid w:val="00C56F16"/>
    <w:rsid w:val="00C56FFD"/>
    <w:rsid w:val="00C57586"/>
    <w:rsid w:val="00C579C4"/>
    <w:rsid w:val="00C57E31"/>
    <w:rsid w:val="00C57FB2"/>
    <w:rsid w:val="00C60267"/>
    <w:rsid w:val="00C6112C"/>
    <w:rsid w:val="00C617BE"/>
    <w:rsid w:val="00C61D8C"/>
    <w:rsid w:val="00C626DE"/>
    <w:rsid w:val="00C62D52"/>
    <w:rsid w:val="00C6342F"/>
    <w:rsid w:val="00C6346C"/>
    <w:rsid w:val="00C6356C"/>
    <w:rsid w:val="00C636D5"/>
    <w:rsid w:val="00C63918"/>
    <w:rsid w:val="00C63A92"/>
    <w:rsid w:val="00C643A1"/>
    <w:rsid w:val="00C64676"/>
    <w:rsid w:val="00C64A64"/>
    <w:rsid w:val="00C65373"/>
    <w:rsid w:val="00C65731"/>
    <w:rsid w:val="00C6595F"/>
    <w:rsid w:val="00C65AF8"/>
    <w:rsid w:val="00C65B30"/>
    <w:rsid w:val="00C6600F"/>
    <w:rsid w:val="00C66200"/>
    <w:rsid w:val="00C6634D"/>
    <w:rsid w:val="00C66A95"/>
    <w:rsid w:val="00C66E8A"/>
    <w:rsid w:val="00C67240"/>
    <w:rsid w:val="00C67546"/>
    <w:rsid w:val="00C67AB0"/>
    <w:rsid w:val="00C703B7"/>
    <w:rsid w:val="00C7076C"/>
    <w:rsid w:val="00C71571"/>
    <w:rsid w:val="00C71B07"/>
    <w:rsid w:val="00C72547"/>
    <w:rsid w:val="00C727CB"/>
    <w:rsid w:val="00C72C62"/>
    <w:rsid w:val="00C72CD0"/>
    <w:rsid w:val="00C73029"/>
    <w:rsid w:val="00C73487"/>
    <w:rsid w:val="00C73E31"/>
    <w:rsid w:val="00C73F2C"/>
    <w:rsid w:val="00C74038"/>
    <w:rsid w:val="00C7433C"/>
    <w:rsid w:val="00C748D4"/>
    <w:rsid w:val="00C7495B"/>
    <w:rsid w:val="00C74B45"/>
    <w:rsid w:val="00C74B53"/>
    <w:rsid w:val="00C74FDE"/>
    <w:rsid w:val="00C758B0"/>
    <w:rsid w:val="00C75986"/>
    <w:rsid w:val="00C75A56"/>
    <w:rsid w:val="00C76417"/>
    <w:rsid w:val="00C767A1"/>
    <w:rsid w:val="00C76A3C"/>
    <w:rsid w:val="00C76B7E"/>
    <w:rsid w:val="00C77048"/>
    <w:rsid w:val="00C77347"/>
    <w:rsid w:val="00C776F6"/>
    <w:rsid w:val="00C77A2C"/>
    <w:rsid w:val="00C805AC"/>
    <w:rsid w:val="00C80833"/>
    <w:rsid w:val="00C80F6C"/>
    <w:rsid w:val="00C81FEA"/>
    <w:rsid w:val="00C822ED"/>
    <w:rsid w:val="00C8230C"/>
    <w:rsid w:val="00C83A3E"/>
    <w:rsid w:val="00C83C8F"/>
    <w:rsid w:val="00C83D3E"/>
    <w:rsid w:val="00C843CF"/>
    <w:rsid w:val="00C85541"/>
    <w:rsid w:val="00C855DF"/>
    <w:rsid w:val="00C856E1"/>
    <w:rsid w:val="00C85732"/>
    <w:rsid w:val="00C859CE"/>
    <w:rsid w:val="00C85C33"/>
    <w:rsid w:val="00C85ED9"/>
    <w:rsid w:val="00C8626C"/>
    <w:rsid w:val="00C867DB"/>
    <w:rsid w:val="00C86D7D"/>
    <w:rsid w:val="00C86E9C"/>
    <w:rsid w:val="00C87074"/>
    <w:rsid w:val="00C8744B"/>
    <w:rsid w:val="00C874E9"/>
    <w:rsid w:val="00C87687"/>
    <w:rsid w:val="00C87E01"/>
    <w:rsid w:val="00C87F3B"/>
    <w:rsid w:val="00C901CD"/>
    <w:rsid w:val="00C904A0"/>
    <w:rsid w:val="00C9083D"/>
    <w:rsid w:val="00C90913"/>
    <w:rsid w:val="00C90CAB"/>
    <w:rsid w:val="00C911DC"/>
    <w:rsid w:val="00C912B3"/>
    <w:rsid w:val="00C915C8"/>
    <w:rsid w:val="00C92078"/>
    <w:rsid w:val="00C927C9"/>
    <w:rsid w:val="00C92C6E"/>
    <w:rsid w:val="00C93110"/>
    <w:rsid w:val="00C93764"/>
    <w:rsid w:val="00C93773"/>
    <w:rsid w:val="00C93C3A"/>
    <w:rsid w:val="00C9401B"/>
    <w:rsid w:val="00C94B88"/>
    <w:rsid w:val="00C94CDE"/>
    <w:rsid w:val="00C94E60"/>
    <w:rsid w:val="00C950BE"/>
    <w:rsid w:val="00C965D2"/>
    <w:rsid w:val="00C96690"/>
    <w:rsid w:val="00C9687C"/>
    <w:rsid w:val="00C976D0"/>
    <w:rsid w:val="00C97997"/>
    <w:rsid w:val="00C979CC"/>
    <w:rsid w:val="00CA0175"/>
    <w:rsid w:val="00CA05CC"/>
    <w:rsid w:val="00CA07C7"/>
    <w:rsid w:val="00CA0C9B"/>
    <w:rsid w:val="00CA1657"/>
    <w:rsid w:val="00CA1CA9"/>
    <w:rsid w:val="00CA25B5"/>
    <w:rsid w:val="00CA2FDA"/>
    <w:rsid w:val="00CA3083"/>
    <w:rsid w:val="00CA3478"/>
    <w:rsid w:val="00CA3627"/>
    <w:rsid w:val="00CA391A"/>
    <w:rsid w:val="00CA3F24"/>
    <w:rsid w:val="00CA41FE"/>
    <w:rsid w:val="00CA425A"/>
    <w:rsid w:val="00CA4632"/>
    <w:rsid w:val="00CA49A6"/>
    <w:rsid w:val="00CA5007"/>
    <w:rsid w:val="00CA50B6"/>
    <w:rsid w:val="00CA58D3"/>
    <w:rsid w:val="00CA5E1E"/>
    <w:rsid w:val="00CA694C"/>
    <w:rsid w:val="00CA6A2C"/>
    <w:rsid w:val="00CA6BEF"/>
    <w:rsid w:val="00CA7857"/>
    <w:rsid w:val="00CA7CA4"/>
    <w:rsid w:val="00CA7D90"/>
    <w:rsid w:val="00CA7DD8"/>
    <w:rsid w:val="00CB0652"/>
    <w:rsid w:val="00CB0701"/>
    <w:rsid w:val="00CB071A"/>
    <w:rsid w:val="00CB076D"/>
    <w:rsid w:val="00CB0920"/>
    <w:rsid w:val="00CB0E69"/>
    <w:rsid w:val="00CB129F"/>
    <w:rsid w:val="00CB141E"/>
    <w:rsid w:val="00CB153E"/>
    <w:rsid w:val="00CB2064"/>
    <w:rsid w:val="00CB22E6"/>
    <w:rsid w:val="00CB2531"/>
    <w:rsid w:val="00CB2F3A"/>
    <w:rsid w:val="00CB32D0"/>
    <w:rsid w:val="00CB37A4"/>
    <w:rsid w:val="00CB43A2"/>
    <w:rsid w:val="00CB47E9"/>
    <w:rsid w:val="00CB49FF"/>
    <w:rsid w:val="00CB5139"/>
    <w:rsid w:val="00CB5161"/>
    <w:rsid w:val="00CB5171"/>
    <w:rsid w:val="00CB5AA4"/>
    <w:rsid w:val="00CB5C93"/>
    <w:rsid w:val="00CB6475"/>
    <w:rsid w:val="00CB6D47"/>
    <w:rsid w:val="00CB6DC5"/>
    <w:rsid w:val="00CB7B69"/>
    <w:rsid w:val="00CB7C18"/>
    <w:rsid w:val="00CB7FED"/>
    <w:rsid w:val="00CC0236"/>
    <w:rsid w:val="00CC0848"/>
    <w:rsid w:val="00CC15B5"/>
    <w:rsid w:val="00CC1628"/>
    <w:rsid w:val="00CC16E4"/>
    <w:rsid w:val="00CC16F8"/>
    <w:rsid w:val="00CC1895"/>
    <w:rsid w:val="00CC1983"/>
    <w:rsid w:val="00CC19A8"/>
    <w:rsid w:val="00CC21CD"/>
    <w:rsid w:val="00CC22DC"/>
    <w:rsid w:val="00CC2544"/>
    <w:rsid w:val="00CC2C5A"/>
    <w:rsid w:val="00CC3660"/>
    <w:rsid w:val="00CC3A97"/>
    <w:rsid w:val="00CC3D6C"/>
    <w:rsid w:val="00CC4027"/>
    <w:rsid w:val="00CC4305"/>
    <w:rsid w:val="00CC43C0"/>
    <w:rsid w:val="00CC51C4"/>
    <w:rsid w:val="00CC58B3"/>
    <w:rsid w:val="00CC5A73"/>
    <w:rsid w:val="00CC5DE3"/>
    <w:rsid w:val="00CC5EE1"/>
    <w:rsid w:val="00CC5EF0"/>
    <w:rsid w:val="00CC646D"/>
    <w:rsid w:val="00CC6DFD"/>
    <w:rsid w:val="00CC729B"/>
    <w:rsid w:val="00CD02FB"/>
    <w:rsid w:val="00CD0F36"/>
    <w:rsid w:val="00CD1024"/>
    <w:rsid w:val="00CD11A9"/>
    <w:rsid w:val="00CD2172"/>
    <w:rsid w:val="00CD25E5"/>
    <w:rsid w:val="00CD2632"/>
    <w:rsid w:val="00CD279D"/>
    <w:rsid w:val="00CD2890"/>
    <w:rsid w:val="00CD2D6E"/>
    <w:rsid w:val="00CD3257"/>
    <w:rsid w:val="00CD3E37"/>
    <w:rsid w:val="00CD4253"/>
    <w:rsid w:val="00CD438C"/>
    <w:rsid w:val="00CD441A"/>
    <w:rsid w:val="00CD58EC"/>
    <w:rsid w:val="00CD5E4A"/>
    <w:rsid w:val="00CD67A3"/>
    <w:rsid w:val="00CD69B2"/>
    <w:rsid w:val="00CD7118"/>
    <w:rsid w:val="00CD73A0"/>
    <w:rsid w:val="00CD7404"/>
    <w:rsid w:val="00CD7441"/>
    <w:rsid w:val="00CD7546"/>
    <w:rsid w:val="00CD7861"/>
    <w:rsid w:val="00CD7AB4"/>
    <w:rsid w:val="00CE06AD"/>
    <w:rsid w:val="00CE078F"/>
    <w:rsid w:val="00CE0AF1"/>
    <w:rsid w:val="00CE131A"/>
    <w:rsid w:val="00CE1395"/>
    <w:rsid w:val="00CE13DF"/>
    <w:rsid w:val="00CE2AE1"/>
    <w:rsid w:val="00CE2D3D"/>
    <w:rsid w:val="00CE3ABD"/>
    <w:rsid w:val="00CE4612"/>
    <w:rsid w:val="00CE4A7E"/>
    <w:rsid w:val="00CE549A"/>
    <w:rsid w:val="00CE5B10"/>
    <w:rsid w:val="00CE6472"/>
    <w:rsid w:val="00CE6CA4"/>
    <w:rsid w:val="00CE6FC3"/>
    <w:rsid w:val="00CE7292"/>
    <w:rsid w:val="00CE7BBF"/>
    <w:rsid w:val="00CF0083"/>
    <w:rsid w:val="00CF0AF9"/>
    <w:rsid w:val="00CF1C45"/>
    <w:rsid w:val="00CF1CE9"/>
    <w:rsid w:val="00CF1DE2"/>
    <w:rsid w:val="00CF2078"/>
    <w:rsid w:val="00CF2218"/>
    <w:rsid w:val="00CF247C"/>
    <w:rsid w:val="00CF257C"/>
    <w:rsid w:val="00CF2741"/>
    <w:rsid w:val="00CF2744"/>
    <w:rsid w:val="00CF2914"/>
    <w:rsid w:val="00CF29D7"/>
    <w:rsid w:val="00CF2DF6"/>
    <w:rsid w:val="00CF3283"/>
    <w:rsid w:val="00CF32DF"/>
    <w:rsid w:val="00CF3555"/>
    <w:rsid w:val="00CF3E56"/>
    <w:rsid w:val="00CF3F6E"/>
    <w:rsid w:val="00CF4191"/>
    <w:rsid w:val="00CF49AF"/>
    <w:rsid w:val="00CF4A43"/>
    <w:rsid w:val="00CF4CD0"/>
    <w:rsid w:val="00CF4DB0"/>
    <w:rsid w:val="00CF5468"/>
    <w:rsid w:val="00CF54D5"/>
    <w:rsid w:val="00CF5531"/>
    <w:rsid w:val="00CF5F75"/>
    <w:rsid w:val="00CF66F0"/>
    <w:rsid w:val="00CF6B71"/>
    <w:rsid w:val="00CF6D39"/>
    <w:rsid w:val="00CF7016"/>
    <w:rsid w:val="00CF788A"/>
    <w:rsid w:val="00CF7C5A"/>
    <w:rsid w:val="00CF7F5A"/>
    <w:rsid w:val="00D0017F"/>
    <w:rsid w:val="00D008E6"/>
    <w:rsid w:val="00D009E5"/>
    <w:rsid w:val="00D00A79"/>
    <w:rsid w:val="00D01060"/>
    <w:rsid w:val="00D0174D"/>
    <w:rsid w:val="00D01D02"/>
    <w:rsid w:val="00D01EF5"/>
    <w:rsid w:val="00D02492"/>
    <w:rsid w:val="00D025F2"/>
    <w:rsid w:val="00D02661"/>
    <w:rsid w:val="00D029B2"/>
    <w:rsid w:val="00D02B22"/>
    <w:rsid w:val="00D0312C"/>
    <w:rsid w:val="00D03276"/>
    <w:rsid w:val="00D03B53"/>
    <w:rsid w:val="00D04DEC"/>
    <w:rsid w:val="00D04EAE"/>
    <w:rsid w:val="00D05275"/>
    <w:rsid w:val="00D052ED"/>
    <w:rsid w:val="00D05942"/>
    <w:rsid w:val="00D05B35"/>
    <w:rsid w:val="00D06369"/>
    <w:rsid w:val="00D06383"/>
    <w:rsid w:val="00D063DB"/>
    <w:rsid w:val="00D073B6"/>
    <w:rsid w:val="00D07474"/>
    <w:rsid w:val="00D074C4"/>
    <w:rsid w:val="00D076A5"/>
    <w:rsid w:val="00D07748"/>
    <w:rsid w:val="00D07964"/>
    <w:rsid w:val="00D07B73"/>
    <w:rsid w:val="00D07D11"/>
    <w:rsid w:val="00D07FE3"/>
    <w:rsid w:val="00D10518"/>
    <w:rsid w:val="00D10887"/>
    <w:rsid w:val="00D108A0"/>
    <w:rsid w:val="00D11050"/>
    <w:rsid w:val="00D1112C"/>
    <w:rsid w:val="00D116C4"/>
    <w:rsid w:val="00D11986"/>
    <w:rsid w:val="00D122ED"/>
    <w:rsid w:val="00D1269D"/>
    <w:rsid w:val="00D1289D"/>
    <w:rsid w:val="00D13389"/>
    <w:rsid w:val="00D1353B"/>
    <w:rsid w:val="00D13915"/>
    <w:rsid w:val="00D143D0"/>
    <w:rsid w:val="00D14A41"/>
    <w:rsid w:val="00D150F9"/>
    <w:rsid w:val="00D15AF7"/>
    <w:rsid w:val="00D15F7C"/>
    <w:rsid w:val="00D162AE"/>
    <w:rsid w:val="00D16316"/>
    <w:rsid w:val="00D163AE"/>
    <w:rsid w:val="00D176EF"/>
    <w:rsid w:val="00D17763"/>
    <w:rsid w:val="00D17821"/>
    <w:rsid w:val="00D17DC7"/>
    <w:rsid w:val="00D20C50"/>
    <w:rsid w:val="00D21341"/>
    <w:rsid w:val="00D218CD"/>
    <w:rsid w:val="00D21F37"/>
    <w:rsid w:val="00D22451"/>
    <w:rsid w:val="00D22470"/>
    <w:rsid w:val="00D226DF"/>
    <w:rsid w:val="00D226E9"/>
    <w:rsid w:val="00D229F8"/>
    <w:rsid w:val="00D23085"/>
    <w:rsid w:val="00D2312D"/>
    <w:rsid w:val="00D236CE"/>
    <w:rsid w:val="00D23EB0"/>
    <w:rsid w:val="00D2424C"/>
    <w:rsid w:val="00D24389"/>
    <w:rsid w:val="00D24BAB"/>
    <w:rsid w:val="00D25587"/>
    <w:rsid w:val="00D256A4"/>
    <w:rsid w:val="00D25AE1"/>
    <w:rsid w:val="00D25F07"/>
    <w:rsid w:val="00D260B2"/>
    <w:rsid w:val="00D262FB"/>
    <w:rsid w:val="00D266F9"/>
    <w:rsid w:val="00D267C6"/>
    <w:rsid w:val="00D27702"/>
    <w:rsid w:val="00D27B13"/>
    <w:rsid w:val="00D308A8"/>
    <w:rsid w:val="00D31845"/>
    <w:rsid w:val="00D318E7"/>
    <w:rsid w:val="00D31A99"/>
    <w:rsid w:val="00D3231E"/>
    <w:rsid w:val="00D32A10"/>
    <w:rsid w:val="00D33195"/>
    <w:rsid w:val="00D334D9"/>
    <w:rsid w:val="00D3382C"/>
    <w:rsid w:val="00D33B43"/>
    <w:rsid w:val="00D344D4"/>
    <w:rsid w:val="00D3467F"/>
    <w:rsid w:val="00D3498F"/>
    <w:rsid w:val="00D34ED0"/>
    <w:rsid w:val="00D35FF7"/>
    <w:rsid w:val="00D360C0"/>
    <w:rsid w:val="00D361D6"/>
    <w:rsid w:val="00D36C8F"/>
    <w:rsid w:val="00D37D7A"/>
    <w:rsid w:val="00D4024A"/>
    <w:rsid w:val="00D40402"/>
    <w:rsid w:val="00D40E60"/>
    <w:rsid w:val="00D410DA"/>
    <w:rsid w:val="00D4140B"/>
    <w:rsid w:val="00D41709"/>
    <w:rsid w:val="00D41FE9"/>
    <w:rsid w:val="00D4205B"/>
    <w:rsid w:val="00D42910"/>
    <w:rsid w:val="00D447DF"/>
    <w:rsid w:val="00D44AD9"/>
    <w:rsid w:val="00D451D1"/>
    <w:rsid w:val="00D45444"/>
    <w:rsid w:val="00D45457"/>
    <w:rsid w:val="00D45766"/>
    <w:rsid w:val="00D45E83"/>
    <w:rsid w:val="00D45FC9"/>
    <w:rsid w:val="00D4660D"/>
    <w:rsid w:val="00D46A81"/>
    <w:rsid w:val="00D46C6B"/>
    <w:rsid w:val="00D46F5B"/>
    <w:rsid w:val="00D46FF5"/>
    <w:rsid w:val="00D47499"/>
    <w:rsid w:val="00D474A7"/>
    <w:rsid w:val="00D47AC5"/>
    <w:rsid w:val="00D47CE2"/>
    <w:rsid w:val="00D47D55"/>
    <w:rsid w:val="00D50DF3"/>
    <w:rsid w:val="00D51DCE"/>
    <w:rsid w:val="00D522CD"/>
    <w:rsid w:val="00D52CCF"/>
    <w:rsid w:val="00D533E5"/>
    <w:rsid w:val="00D53A2D"/>
    <w:rsid w:val="00D5431C"/>
    <w:rsid w:val="00D543B2"/>
    <w:rsid w:val="00D545E9"/>
    <w:rsid w:val="00D54B65"/>
    <w:rsid w:val="00D550E1"/>
    <w:rsid w:val="00D5531C"/>
    <w:rsid w:val="00D558FF"/>
    <w:rsid w:val="00D55D53"/>
    <w:rsid w:val="00D55E52"/>
    <w:rsid w:val="00D56605"/>
    <w:rsid w:val="00D568D5"/>
    <w:rsid w:val="00D56BBE"/>
    <w:rsid w:val="00D56F53"/>
    <w:rsid w:val="00D57175"/>
    <w:rsid w:val="00D57391"/>
    <w:rsid w:val="00D5787F"/>
    <w:rsid w:val="00D5793C"/>
    <w:rsid w:val="00D57EA0"/>
    <w:rsid w:val="00D601FE"/>
    <w:rsid w:val="00D60552"/>
    <w:rsid w:val="00D60B7A"/>
    <w:rsid w:val="00D61193"/>
    <w:rsid w:val="00D6189B"/>
    <w:rsid w:val="00D61B3D"/>
    <w:rsid w:val="00D62396"/>
    <w:rsid w:val="00D633D5"/>
    <w:rsid w:val="00D63556"/>
    <w:rsid w:val="00D63912"/>
    <w:rsid w:val="00D6398C"/>
    <w:rsid w:val="00D63FE3"/>
    <w:rsid w:val="00D640AE"/>
    <w:rsid w:val="00D6481A"/>
    <w:rsid w:val="00D64AC5"/>
    <w:rsid w:val="00D64D78"/>
    <w:rsid w:val="00D653C2"/>
    <w:rsid w:val="00D65C09"/>
    <w:rsid w:val="00D66083"/>
    <w:rsid w:val="00D663F4"/>
    <w:rsid w:val="00D66525"/>
    <w:rsid w:val="00D66A0F"/>
    <w:rsid w:val="00D66E11"/>
    <w:rsid w:val="00D6755C"/>
    <w:rsid w:val="00D67757"/>
    <w:rsid w:val="00D678DB"/>
    <w:rsid w:val="00D67D22"/>
    <w:rsid w:val="00D67DE4"/>
    <w:rsid w:val="00D705A0"/>
    <w:rsid w:val="00D70792"/>
    <w:rsid w:val="00D70FAD"/>
    <w:rsid w:val="00D712E0"/>
    <w:rsid w:val="00D71C5B"/>
    <w:rsid w:val="00D71CD9"/>
    <w:rsid w:val="00D7227E"/>
    <w:rsid w:val="00D72AFF"/>
    <w:rsid w:val="00D72BAA"/>
    <w:rsid w:val="00D72C66"/>
    <w:rsid w:val="00D72D60"/>
    <w:rsid w:val="00D73414"/>
    <w:rsid w:val="00D73429"/>
    <w:rsid w:val="00D73668"/>
    <w:rsid w:val="00D73CF2"/>
    <w:rsid w:val="00D73D20"/>
    <w:rsid w:val="00D74381"/>
    <w:rsid w:val="00D744C5"/>
    <w:rsid w:val="00D75362"/>
    <w:rsid w:val="00D756F7"/>
    <w:rsid w:val="00D7650A"/>
    <w:rsid w:val="00D76512"/>
    <w:rsid w:val="00D7655F"/>
    <w:rsid w:val="00D76AD8"/>
    <w:rsid w:val="00D76B1F"/>
    <w:rsid w:val="00D76F2A"/>
    <w:rsid w:val="00D7719E"/>
    <w:rsid w:val="00D778E8"/>
    <w:rsid w:val="00D77AE1"/>
    <w:rsid w:val="00D80047"/>
    <w:rsid w:val="00D803EF"/>
    <w:rsid w:val="00D80B8D"/>
    <w:rsid w:val="00D81185"/>
    <w:rsid w:val="00D8143D"/>
    <w:rsid w:val="00D814BA"/>
    <w:rsid w:val="00D8199E"/>
    <w:rsid w:val="00D819A9"/>
    <w:rsid w:val="00D82318"/>
    <w:rsid w:val="00D823C1"/>
    <w:rsid w:val="00D82B45"/>
    <w:rsid w:val="00D82B54"/>
    <w:rsid w:val="00D83C0D"/>
    <w:rsid w:val="00D83E4D"/>
    <w:rsid w:val="00D84AF9"/>
    <w:rsid w:val="00D8507F"/>
    <w:rsid w:val="00D85719"/>
    <w:rsid w:val="00D86286"/>
    <w:rsid w:val="00D86476"/>
    <w:rsid w:val="00D86DFD"/>
    <w:rsid w:val="00D87082"/>
    <w:rsid w:val="00D87213"/>
    <w:rsid w:val="00D87825"/>
    <w:rsid w:val="00D8786B"/>
    <w:rsid w:val="00D87FAA"/>
    <w:rsid w:val="00D901B2"/>
    <w:rsid w:val="00D902A3"/>
    <w:rsid w:val="00D90A1B"/>
    <w:rsid w:val="00D90A75"/>
    <w:rsid w:val="00D90DA9"/>
    <w:rsid w:val="00D90F20"/>
    <w:rsid w:val="00D91030"/>
    <w:rsid w:val="00D91F5F"/>
    <w:rsid w:val="00D92813"/>
    <w:rsid w:val="00D929AB"/>
    <w:rsid w:val="00D92C30"/>
    <w:rsid w:val="00D9338A"/>
    <w:rsid w:val="00D93AA7"/>
    <w:rsid w:val="00D93DC7"/>
    <w:rsid w:val="00D9439E"/>
    <w:rsid w:val="00D9450C"/>
    <w:rsid w:val="00D9498B"/>
    <w:rsid w:val="00D94AE3"/>
    <w:rsid w:val="00D95765"/>
    <w:rsid w:val="00D95B4F"/>
    <w:rsid w:val="00D96350"/>
    <w:rsid w:val="00D96556"/>
    <w:rsid w:val="00D9723C"/>
    <w:rsid w:val="00D97894"/>
    <w:rsid w:val="00DA02A0"/>
    <w:rsid w:val="00DA073E"/>
    <w:rsid w:val="00DA0A4B"/>
    <w:rsid w:val="00DA0ACC"/>
    <w:rsid w:val="00DA0CFB"/>
    <w:rsid w:val="00DA0F60"/>
    <w:rsid w:val="00DA1117"/>
    <w:rsid w:val="00DA1161"/>
    <w:rsid w:val="00DA1B53"/>
    <w:rsid w:val="00DA1CEE"/>
    <w:rsid w:val="00DA2340"/>
    <w:rsid w:val="00DA25E6"/>
    <w:rsid w:val="00DA26C0"/>
    <w:rsid w:val="00DA2B6E"/>
    <w:rsid w:val="00DA2C01"/>
    <w:rsid w:val="00DA34FF"/>
    <w:rsid w:val="00DA372E"/>
    <w:rsid w:val="00DA4054"/>
    <w:rsid w:val="00DA4189"/>
    <w:rsid w:val="00DA441E"/>
    <w:rsid w:val="00DA490F"/>
    <w:rsid w:val="00DA4B3D"/>
    <w:rsid w:val="00DA4E6B"/>
    <w:rsid w:val="00DA5136"/>
    <w:rsid w:val="00DA536B"/>
    <w:rsid w:val="00DA569E"/>
    <w:rsid w:val="00DA5856"/>
    <w:rsid w:val="00DA5960"/>
    <w:rsid w:val="00DA5C18"/>
    <w:rsid w:val="00DA6160"/>
    <w:rsid w:val="00DA676D"/>
    <w:rsid w:val="00DA7C9C"/>
    <w:rsid w:val="00DB00D0"/>
    <w:rsid w:val="00DB0492"/>
    <w:rsid w:val="00DB1227"/>
    <w:rsid w:val="00DB15E5"/>
    <w:rsid w:val="00DB16D2"/>
    <w:rsid w:val="00DB177D"/>
    <w:rsid w:val="00DB1CD2"/>
    <w:rsid w:val="00DB2271"/>
    <w:rsid w:val="00DB22E0"/>
    <w:rsid w:val="00DB28B5"/>
    <w:rsid w:val="00DB2ACE"/>
    <w:rsid w:val="00DB2CCD"/>
    <w:rsid w:val="00DB2FF2"/>
    <w:rsid w:val="00DB3207"/>
    <w:rsid w:val="00DB33F3"/>
    <w:rsid w:val="00DB4720"/>
    <w:rsid w:val="00DB495D"/>
    <w:rsid w:val="00DB50BE"/>
    <w:rsid w:val="00DB5258"/>
    <w:rsid w:val="00DB5509"/>
    <w:rsid w:val="00DB5691"/>
    <w:rsid w:val="00DB5A70"/>
    <w:rsid w:val="00DB6798"/>
    <w:rsid w:val="00DB6850"/>
    <w:rsid w:val="00DB6931"/>
    <w:rsid w:val="00DB7469"/>
    <w:rsid w:val="00DB75FD"/>
    <w:rsid w:val="00DB78DE"/>
    <w:rsid w:val="00DC0CA2"/>
    <w:rsid w:val="00DC182E"/>
    <w:rsid w:val="00DC23C1"/>
    <w:rsid w:val="00DC2A1E"/>
    <w:rsid w:val="00DC3224"/>
    <w:rsid w:val="00DC34C7"/>
    <w:rsid w:val="00DC3CAB"/>
    <w:rsid w:val="00DC469C"/>
    <w:rsid w:val="00DC4874"/>
    <w:rsid w:val="00DC4FDB"/>
    <w:rsid w:val="00DC5035"/>
    <w:rsid w:val="00DC53C8"/>
    <w:rsid w:val="00DC57F1"/>
    <w:rsid w:val="00DC5C80"/>
    <w:rsid w:val="00DC62D7"/>
    <w:rsid w:val="00DC6329"/>
    <w:rsid w:val="00DC64A6"/>
    <w:rsid w:val="00DC6C85"/>
    <w:rsid w:val="00DC7140"/>
    <w:rsid w:val="00DC7593"/>
    <w:rsid w:val="00DC7A45"/>
    <w:rsid w:val="00DC7E1C"/>
    <w:rsid w:val="00DD04CD"/>
    <w:rsid w:val="00DD122D"/>
    <w:rsid w:val="00DD15F2"/>
    <w:rsid w:val="00DD1BCE"/>
    <w:rsid w:val="00DD25A8"/>
    <w:rsid w:val="00DD34FD"/>
    <w:rsid w:val="00DD36E5"/>
    <w:rsid w:val="00DD38CD"/>
    <w:rsid w:val="00DD3F28"/>
    <w:rsid w:val="00DD4125"/>
    <w:rsid w:val="00DD4262"/>
    <w:rsid w:val="00DD42B1"/>
    <w:rsid w:val="00DD4399"/>
    <w:rsid w:val="00DD50ED"/>
    <w:rsid w:val="00DD5A7E"/>
    <w:rsid w:val="00DD60FB"/>
    <w:rsid w:val="00DD61C8"/>
    <w:rsid w:val="00DD64F4"/>
    <w:rsid w:val="00DD6536"/>
    <w:rsid w:val="00DD65A2"/>
    <w:rsid w:val="00DD6A2E"/>
    <w:rsid w:val="00DD71C4"/>
    <w:rsid w:val="00DD79E4"/>
    <w:rsid w:val="00DD7AEA"/>
    <w:rsid w:val="00DE00AF"/>
    <w:rsid w:val="00DE01CA"/>
    <w:rsid w:val="00DE120B"/>
    <w:rsid w:val="00DE1DF4"/>
    <w:rsid w:val="00DE23B1"/>
    <w:rsid w:val="00DE272F"/>
    <w:rsid w:val="00DE2B38"/>
    <w:rsid w:val="00DE31F0"/>
    <w:rsid w:val="00DE335D"/>
    <w:rsid w:val="00DE380F"/>
    <w:rsid w:val="00DE3E69"/>
    <w:rsid w:val="00DE4246"/>
    <w:rsid w:val="00DE4719"/>
    <w:rsid w:val="00DE4F4C"/>
    <w:rsid w:val="00DE513B"/>
    <w:rsid w:val="00DE5276"/>
    <w:rsid w:val="00DE52B7"/>
    <w:rsid w:val="00DE5BB2"/>
    <w:rsid w:val="00DE5FF1"/>
    <w:rsid w:val="00DE67A1"/>
    <w:rsid w:val="00DE7270"/>
    <w:rsid w:val="00DE7344"/>
    <w:rsid w:val="00DF01E3"/>
    <w:rsid w:val="00DF13AC"/>
    <w:rsid w:val="00DF13F9"/>
    <w:rsid w:val="00DF15E3"/>
    <w:rsid w:val="00DF1688"/>
    <w:rsid w:val="00DF1740"/>
    <w:rsid w:val="00DF176B"/>
    <w:rsid w:val="00DF1BE4"/>
    <w:rsid w:val="00DF20F8"/>
    <w:rsid w:val="00DF21C2"/>
    <w:rsid w:val="00DF2ECB"/>
    <w:rsid w:val="00DF2F29"/>
    <w:rsid w:val="00DF3306"/>
    <w:rsid w:val="00DF3564"/>
    <w:rsid w:val="00DF37AF"/>
    <w:rsid w:val="00DF3963"/>
    <w:rsid w:val="00DF39F9"/>
    <w:rsid w:val="00DF3B22"/>
    <w:rsid w:val="00DF3DD4"/>
    <w:rsid w:val="00DF412C"/>
    <w:rsid w:val="00DF44FC"/>
    <w:rsid w:val="00DF46CB"/>
    <w:rsid w:val="00DF4849"/>
    <w:rsid w:val="00DF4D07"/>
    <w:rsid w:val="00DF4D3B"/>
    <w:rsid w:val="00DF4D3D"/>
    <w:rsid w:val="00DF4D43"/>
    <w:rsid w:val="00DF505B"/>
    <w:rsid w:val="00DF5ADA"/>
    <w:rsid w:val="00DF5B64"/>
    <w:rsid w:val="00DF62B8"/>
    <w:rsid w:val="00DF647D"/>
    <w:rsid w:val="00DF6D9D"/>
    <w:rsid w:val="00DF73B9"/>
    <w:rsid w:val="00DF7F70"/>
    <w:rsid w:val="00DF7F8F"/>
    <w:rsid w:val="00E003D3"/>
    <w:rsid w:val="00E005F3"/>
    <w:rsid w:val="00E00716"/>
    <w:rsid w:val="00E00A72"/>
    <w:rsid w:val="00E00DA7"/>
    <w:rsid w:val="00E00E39"/>
    <w:rsid w:val="00E00EC0"/>
    <w:rsid w:val="00E0171B"/>
    <w:rsid w:val="00E019D9"/>
    <w:rsid w:val="00E01A20"/>
    <w:rsid w:val="00E01C4F"/>
    <w:rsid w:val="00E01D01"/>
    <w:rsid w:val="00E01E52"/>
    <w:rsid w:val="00E020E7"/>
    <w:rsid w:val="00E03514"/>
    <w:rsid w:val="00E03561"/>
    <w:rsid w:val="00E03620"/>
    <w:rsid w:val="00E03750"/>
    <w:rsid w:val="00E03EFA"/>
    <w:rsid w:val="00E04531"/>
    <w:rsid w:val="00E04572"/>
    <w:rsid w:val="00E048B3"/>
    <w:rsid w:val="00E04A14"/>
    <w:rsid w:val="00E04E3D"/>
    <w:rsid w:val="00E05368"/>
    <w:rsid w:val="00E0586A"/>
    <w:rsid w:val="00E058FB"/>
    <w:rsid w:val="00E05AEA"/>
    <w:rsid w:val="00E06041"/>
    <w:rsid w:val="00E06124"/>
    <w:rsid w:val="00E06568"/>
    <w:rsid w:val="00E06699"/>
    <w:rsid w:val="00E0686F"/>
    <w:rsid w:val="00E069A4"/>
    <w:rsid w:val="00E06BB2"/>
    <w:rsid w:val="00E07869"/>
    <w:rsid w:val="00E078FC"/>
    <w:rsid w:val="00E07AED"/>
    <w:rsid w:val="00E07BBA"/>
    <w:rsid w:val="00E107BA"/>
    <w:rsid w:val="00E107BB"/>
    <w:rsid w:val="00E10C7A"/>
    <w:rsid w:val="00E10CEB"/>
    <w:rsid w:val="00E10FE3"/>
    <w:rsid w:val="00E110F8"/>
    <w:rsid w:val="00E11A98"/>
    <w:rsid w:val="00E11ACB"/>
    <w:rsid w:val="00E12120"/>
    <w:rsid w:val="00E125EB"/>
    <w:rsid w:val="00E129F9"/>
    <w:rsid w:val="00E12A36"/>
    <w:rsid w:val="00E12B4C"/>
    <w:rsid w:val="00E1354D"/>
    <w:rsid w:val="00E13827"/>
    <w:rsid w:val="00E13AA6"/>
    <w:rsid w:val="00E1401A"/>
    <w:rsid w:val="00E1410F"/>
    <w:rsid w:val="00E142E7"/>
    <w:rsid w:val="00E14305"/>
    <w:rsid w:val="00E148DD"/>
    <w:rsid w:val="00E14CA5"/>
    <w:rsid w:val="00E15467"/>
    <w:rsid w:val="00E159CA"/>
    <w:rsid w:val="00E15B36"/>
    <w:rsid w:val="00E15D04"/>
    <w:rsid w:val="00E16C57"/>
    <w:rsid w:val="00E1709A"/>
    <w:rsid w:val="00E17C85"/>
    <w:rsid w:val="00E17CE9"/>
    <w:rsid w:val="00E2001E"/>
    <w:rsid w:val="00E20040"/>
    <w:rsid w:val="00E2032C"/>
    <w:rsid w:val="00E20430"/>
    <w:rsid w:val="00E205D7"/>
    <w:rsid w:val="00E2065C"/>
    <w:rsid w:val="00E2076B"/>
    <w:rsid w:val="00E20DB0"/>
    <w:rsid w:val="00E21196"/>
    <w:rsid w:val="00E21639"/>
    <w:rsid w:val="00E21904"/>
    <w:rsid w:val="00E21A84"/>
    <w:rsid w:val="00E22480"/>
    <w:rsid w:val="00E22A3D"/>
    <w:rsid w:val="00E22D06"/>
    <w:rsid w:val="00E23407"/>
    <w:rsid w:val="00E2366E"/>
    <w:rsid w:val="00E23815"/>
    <w:rsid w:val="00E23EC7"/>
    <w:rsid w:val="00E2430D"/>
    <w:rsid w:val="00E2451A"/>
    <w:rsid w:val="00E25111"/>
    <w:rsid w:val="00E25326"/>
    <w:rsid w:val="00E25E4E"/>
    <w:rsid w:val="00E264A7"/>
    <w:rsid w:val="00E26801"/>
    <w:rsid w:val="00E26C9B"/>
    <w:rsid w:val="00E27884"/>
    <w:rsid w:val="00E27930"/>
    <w:rsid w:val="00E27ED4"/>
    <w:rsid w:val="00E30A6E"/>
    <w:rsid w:val="00E30EEB"/>
    <w:rsid w:val="00E30F99"/>
    <w:rsid w:val="00E310F8"/>
    <w:rsid w:val="00E3116F"/>
    <w:rsid w:val="00E3121B"/>
    <w:rsid w:val="00E3135C"/>
    <w:rsid w:val="00E31892"/>
    <w:rsid w:val="00E31F83"/>
    <w:rsid w:val="00E32005"/>
    <w:rsid w:val="00E3210B"/>
    <w:rsid w:val="00E32251"/>
    <w:rsid w:val="00E3274D"/>
    <w:rsid w:val="00E32B0C"/>
    <w:rsid w:val="00E33041"/>
    <w:rsid w:val="00E335E6"/>
    <w:rsid w:val="00E3441C"/>
    <w:rsid w:val="00E34EBA"/>
    <w:rsid w:val="00E34FE1"/>
    <w:rsid w:val="00E35058"/>
    <w:rsid w:val="00E3575E"/>
    <w:rsid w:val="00E3597C"/>
    <w:rsid w:val="00E359AB"/>
    <w:rsid w:val="00E35AD1"/>
    <w:rsid w:val="00E36003"/>
    <w:rsid w:val="00E365FD"/>
    <w:rsid w:val="00E371AB"/>
    <w:rsid w:val="00E37398"/>
    <w:rsid w:val="00E3764B"/>
    <w:rsid w:val="00E376C3"/>
    <w:rsid w:val="00E378FD"/>
    <w:rsid w:val="00E37A5B"/>
    <w:rsid w:val="00E37E5E"/>
    <w:rsid w:val="00E40338"/>
    <w:rsid w:val="00E40C89"/>
    <w:rsid w:val="00E40D51"/>
    <w:rsid w:val="00E4176A"/>
    <w:rsid w:val="00E41E8A"/>
    <w:rsid w:val="00E42844"/>
    <w:rsid w:val="00E43A1B"/>
    <w:rsid w:val="00E43C0E"/>
    <w:rsid w:val="00E43D4F"/>
    <w:rsid w:val="00E44152"/>
    <w:rsid w:val="00E4476D"/>
    <w:rsid w:val="00E448E9"/>
    <w:rsid w:val="00E452AF"/>
    <w:rsid w:val="00E45422"/>
    <w:rsid w:val="00E454CD"/>
    <w:rsid w:val="00E454E8"/>
    <w:rsid w:val="00E458EE"/>
    <w:rsid w:val="00E4744B"/>
    <w:rsid w:val="00E50635"/>
    <w:rsid w:val="00E50A8C"/>
    <w:rsid w:val="00E5150B"/>
    <w:rsid w:val="00E517A0"/>
    <w:rsid w:val="00E51B1E"/>
    <w:rsid w:val="00E52042"/>
    <w:rsid w:val="00E5262C"/>
    <w:rsid w:val="00E5268F"/>
    <w:rsid w:val="00E52AF7"/>
    <w:rsid w:val="00E52B1A"/>
    <w:rsid w:val="00E52EBE"/>
    <w:rsid w:val="00E531CB"/>
    <w:rsid w:val="00E5323D"/>
    <w:rsid w:val="00E537E0"/>
    <w:rsid w:val="00E53A62"/>
    <w:rsid w:val="00E5407B"/>
    <w:rsid w:val="00E549F4"/>
    <w:rsid w:val="00E54E53"/>
    <w:rsid w:val="00E54EEA"/>
    <w:rsid w:val="00E5511B"/>
    <w:rsid w:val="00E551BA"/>
    <w:rsid w:val="00E554A1"/>
    <w:rsid w:val="00E55519"/>
    <w:rsid w:val="00E5584F"/>
    <w:rsid w:val="00E55EE4"/>
    <w:rsid w:val="00E55F0F"/>
    <w:rsid w:val="00E55F7B"/>
    <w:rsid w:val="00E5605F"/>
    <w:rsid w:val="00E56768"/>
    <w:rsid w:val="00E57C52"/>
    <w:rsid w:val="00E609A6"/>
    <w:rsid w:val="00E61234"/>
    <w:rsid w:val="00E61240"/>
    <w:rsid w:val="00E612DE"/>
    <w:rsid w:val="00E6148C"/>
    <w:rsid w:val="00E61738"/>
    <w:rsid w:val="00E61799"/>
    <w:rsid w:val="00E61B1C"/>
    <w:rsid w:val="00E61C5C"/>
    <w:rsid w:val="00E61FD7"/>
    <w:rsid w:val="00E62390"/>
    <w:rsid w:val="00E62596"/>
    <w:rsid w:val="00E62913"/>
    <w:rsid w:val="00E62A88"/>
    <w:rsid w:val="00E62ECF"/>
    <w:rsid w:val="00E63C41"/>
    <w:rsid w:val="00E640F9"/>
    <w:rsid w:val="00E6474C"/>
    <w:rsid w:val="00E647D6"/>
    <w:rsid w:val="00E649C6"/>
    <w:rsid w:val="00E64BED"/>
    <w:rsid w:val="00E64C98"/>
    <w:rsid w:val="00E65371"/>
    <w:rsid w:val="00E65808"/>
    <w:rsid w:val="00E66650"/>
    <w:rsid w:val="00E66A83"/>
    <w:rsid w:val="00E66CBC"/>
    <w:rsid w:val="00E66EFE"/>
    <w:rsid w:val="00E67103"/>
    <w:rsid w:val="00E672F8"/>
    <w:rsid w:val="00E67B30"/>
    <w:rsid w:val="00E700E0"/>
    <w:rsid w:val="00E706A6"/>
    <w:rsid w:val="00E709E8"/>
    <w:rsid w:val="00E70A23"/>
    <w:rsid w:val="00E70C3A"/>
    <w:rsid w:val="00E71053"/>
    <w:rsid w:val="00E71651"/>
    <w:rsid w:val="00E71EE0"/>
    <w:rsid w:val="00E7227C"/>
    <w:rsid w:val="00E72D91"/>
    <w:rsid w:val="00E733A7"/>
    <w:rsid w:val="00E73A6A"/>
    <w:rsid w:val="00E73BA0"/>
    <w:rsid w:val="00E73BA3"/>
    <w:rsid w:val="00E74AA2"/>
    <w:rsid w:val="00E74B97"/>
    <w:rsid w:val="00E74C63"/>
    <w:rsid w:val="00E7562A"/>
    <w:rsid w:val="00E75B45"/>
    <w:rsid w:val="00E75BE0"/>
    <w:rsid w:val="00E760FD"/>
    <w:rsid w:val="00E7665C"/>
    <w:rsid w:val="00E76C62"/>
    <w:rsid w:val="00E76E8E"/>
    <w:rsid w:val="00E77AA9"/>
    <w:rsid w:val="00E77EAD"/>
    <w:rsid w:val="00E80034"/>
    <w:rsid w:val="00E801C6"/>
    <w:rsid w:val="00E803E7"/>
    <w:rsid w:val="00E80625"/>
    <w:rsid w:val="00E81684"/>
    <w:rsid w:val="00E8178E"/>
    <w:rsid w:val="00E81B04"/>
    <w:rsid w:val="00E82AD7"/>
    <w:rsid w:val="00E82B5E"/>
    <w:rsid w:val="00E82BF0"/>
    <w:rsid w:val="00E82D9D"/>
    <w:rsid w:val="00E831FE"/>
    <w:rsid w:val="00E8323B"/>
    <w:rsid w:val="00E83292"/>
    <w:rsid w:val="00E832AD"/>
    <w:rsid w:val="00E839AC"/>
    <w:rsid w:val="00E83DA7"/>
    <w:rsid w:val="00E83F75"/>
    <w:rsid w:val="00E83F94"/>
    <w:rsid w:val="00E84145"/>
    <w:rsid w:val="00E843BA"/>
    <w:rsid w:val="00E843FB"/>
    <w:rsid w:val="00E8456E"/>
    <w:rsid w:val="00E84A81"/>
    <w:rsid w:val="00E84AC5"/>
    <w:rsid w:val="00E84CC7"/>
    <w:rsid w:val="00E84D21"/>
    <w:rsid w:val="00E8571B"/>
    <w:rsid w:val="00E85957"/>
    <w:rsid w:val="00E85B69"/>
    <w:rsid w:val="00E86F63"/>
    <w:rsid w:val="00E87049"/>
    <w:rsid w:val="00E9022A"/>
    <w:rsid w:val="00E902CE"/>
    <w:rsid w:val="00E90857"/>
    <w:rsid w:val="00E90C6E"/>
    <w:rsid w:val="00E90E0A"/>
    <w:rsid w:val="00E9125F"/>
    <w:rsid w:val="00E9149C"/>
    <w:rsid w:val="00E91715"/>
    <w:rsid w:val="00E91BC9"/>
    <w:rsid w:val="00E91DB4"/>
    <w:rsid w:val="00E91DDC"/>
    <w:rsid w:val="00E9204E"/>
    <w:rsid w:val="00E9206E"/>
    <w:rsid w:val="00E9216B"/>
    <w:rsid w:val="00E9223E"/>
    <w:rsid w:val="00E924BE"/>
    <w:rsid w:val="00E924E3"/>
    <w:rsid w:val="00E925C5"/>
    <w:rsid w:val="00E92988"/>
    <w:rsid w:val="00E931DF"/>
    <w:rsid w:val="00E93E17"/>
    <w:rsid w:val="00E944DE"/>
    <w:rsid w:val="00E94F48"/>
    <w:rsid w:val="00E95064"/>
    <w:rsid w:val="00E955BC"/>
    <w:rsid w:val="00E95E08"/>
    <w:rsid w:val="00E95F99"/>
    <w:rsid w:val="00E964B5"/>
    <w:rsid w:val="00E9699D"/>
    <w:rsid w:val="00E96C93"/>
    <w:rsid w:val="00E974A0"/>
    <w:rsid w:val="00E97C71"/>
    <w:rsid w:val="00EA1179"/>
    <w:rsid w:val="00EA11E9"/>
    <w:rsid w:val="00EA166A"/>
    <w:rsid w:val="00EA2A61"/>
    <w:rsid w:val="00EA2ABF"/>
    <w:rsid w:val="00EA2C2C"/>
    <w:rsid w:val="00EA346B"/>
    <w:rsid w:val="00EA368B"/>
    <w:rsid w:val="00EA3B33"/>
    <w:rsid w:val="00EA4622"/>
    <w:rsid w:val="00EA4645"/>
    <w:rsid w:val="00EA4DB5"/>
    <w:rsid w:val="00EA5201"/>
    <w:rsid w:val="00EA54F3"/>
    <w:rsid w:val="00EA566E"/>
    <w:rsid w:val="00EA5A63"/>
    <w:rsid w:val="00EA5BA7"/>
    <w:rsid w:val="00EA5D77"/>
    <w:rsid w:val="00EA60C6"/>
    <w:rsid w:val="00EA6749"/>
    <w:rsid w:val="00EA6856"/>
    <w:rsid w:val="00EA6AC3"/>
    <w:rsid w:val="00EA71EC"/>
    <w:rsid w:val="00EB036E"/>
    <w:rsid w:val="00EB0621"/>
    <w:rsid w:val="00EB0B57"/>
    <w:rsid w:val="00EB13E8"/>
    <w:rsid w:val="00EB1A1D"/>
    <w:rsid w:val="00EB1C75"/>
    <w:rsid w:val="00EB1EF5"/>
    <w:rsid w:val="00EB2088"/>
    <w:rsid w:val="00EB2A23"/>
    <w:rsid w:val="00EB442B"/>
    <w:rsid w:val="00EB454A"/>
    <w:rsid w:val="00EB4A12"/>
    <w:rsid w:val="00EB4DD1"/>
    <w:rsid w:val="00EB4E3C"/>
    <w:rsid w:val="00EB5156"/>
    <w:rsid w:val="00EB5962"/>
    <w:rsid w:val="00EB5A20"/>
    <w:rsid w:val="00EB5E9B"/>
    <w:rsid w:val="00EB69B1"/>
    <w:rsid w:val="00EB69D4"/>
    <w:rsid w:val="00EB6FE0"/>
    <w:rsid w:val="00EB71CA"/>
    <w:rsid w:val="00EB7905"/>
    <w:rsid w:val="00EB7E61"/>
    <w:rsid w:val="00EC0970"/>
    <w:rsid w:val="00EC0FA9"/>
    <w:rsid w:val="00EC115D"/>
    <w:rsid w:val="00EC12C9"/>
    <w:rsid w:val="00EC14C3"/>
    <w:rsid w:val="00EC1823"/>
    <w:rsid w:val="00EC195B"/>
    <w:rsid w:val="00EC1F58"/>
    <w:rsid w:val="00EC228D"/>
    <w:rsid w:val="00EC2795"/>
    <w:rsid w:val="00EC27F5"/>
    <w:rsid w:val="00EC2C03"/>
    <w:rsid w:val="00EC2CBF"/>
    <w:rsid w:val="00EC3363"/>
    <w:rsid w:val="00EC3806"/>
    <w:rsid w:val="00EC3BBF"/>
    <w:rsid w:val="00EC3EDC"/>
    <w:rsid w:val="00EC48E3"/>
    <w:rsid w:val="00EC49B7"/>
    <w:rsid w:val="00EC4A8B"/>
    <w:rsid w:val="00EC58AE"/>
    <w:rsid w:val="00EC5AB1"/>
    <w:rsid w:val="00EC5BCD"/>
    <w:rsid w:val="00EC5ECF"/>
    <w:rsid w:val="00EC64FF"/>
    <w:rsid w:val="00EC686A"/>
    <w:rsid w:val="00EC6D55"/>
    <w:rsid w:val="00EC6ED3"/>
    <w:rsid w:val="00EC706D"/>
    <w:rsid w:val="00EC7199"/>
    <w:rsid w:val="00EC7BB3"/>
    <w:rsid w:val="00ED03FA"/>
    <w:rsid w:val="00ED0747"/>
    <w:rsid w:val="00ED0911"/>
    <w:rsid w:val="00ED0CEF"/>
    <w:rsid w:val="00ED113B"/>
    <w:rsid w:val="00ED1178"/>
    <w:rsid w:val="00ED11C5"/>
    <w:rsid w:val="00ED15FC"/>
    <w:rsid w:val="00ED25B6"/>
    <w:rsid w:val="00ED2ABE"/>
    <w:rsid w:val="00ED30CA"/>
    <w:rsid w:val="00ED3A34"/>
    <w:rsid w:val="00ED3ECE"/>
    <w:rsid w:val="00ED503A"/>
    <w:rsid w:val="00ED5BAE"/>
    <w:rsid w:val="00ED5E05"/>
    <w:rsid w:val="00ED61FD"/>
    <w:rsid w:val="00ED62B1"/>
    <w:rsid w:val="00ED653F"/>
    <w:rsid w:val="00ED6954"/>
    <w:rsid w:val="00ED69A8"/>
    <w:rsid w:val="00ED6E42"/>
    <w:rsid w:val="00ED73D9"/>
    <w:rsid w:val="00ED7DD3"/>
    <w:rsid w:val="00EE0072"/>
    <w:rsid w:val="00EE05E3"/>
    <w:rsid w:val="00EE0724"/>
    <w:rsid w:val="00EE0D1B"/>
    <w:rsid w:val="00EE0D89"/>
    <w:rsid w:val="00EE1C18"/>
    <w:rsid w:val="00EE2775"/>
    <w:rsid w:val="00EE277B"/>
    <w:rsid w:val="00EE2FA2"/>
    <w:rsid w:val="00EE3274"/>
    <w:rsid w:val="00EE333A"/>
    <w:rsid w:val="00EE42C1"/>
    <w:rsid w:val="00EE440A"/>
    <w:rsid w:val="00EE500B"/>
    <w:rsid w:val="00EE56A2"/>
    <w:rsid w:val="00EE576B"/>
    <w:rsid w:val="00EE5D76"/>
    <w:rsid w:val="00EE64BB"/>
    <w:rsid w:val="00EE6BC7"/>
    <w:rsid w:val="00EE7208"/>
    <w:rsid w:val="00EE7388"/>
    <w:rsid w:val="00EE752D"/>
    <w:rsid w:val="00EE77A2"/>
    <w:rsid w:val="00EE7998"/>
    <w:rsid w:val="00EE7D15"/>
    <w:rsid w:val="00EF077E"/>
    <w:rsid w:val="00EF0968"/>
    <w:rsid w:val="00EF0D5D"/>
    <w:rsid w:val="00EF0EA3"/>
    <w:rsid w:val="00EF1CDA"/>
    <w:rsid w:val="00EF1D16"/>
    <w:rsid w:val="00EF1D75"/>
    <w:rsid w:val="00EF2212"/>
    <w:rsid w:val="00EF2514"/>
    <w:rsid w:val="00EF2991"/>
    <w:rsid w:val="00EF369C"/>
    <w:rsid w:val="00EF4135"/>
    <w:rsid w:val="00EF421F"/>
    <w:rsid w:val="00EF4A26"/>
    <w:rsid w:val="00EF4A2F"/>
    <w:rsid w:val="00EF4E2D"/>
    <w:rsid w:val="00EF4F21"/>
    <w:rsid w:val="00EF53AB"/>
    <w:rsid w:val="00EF55FC"/>
    <w:rsid w:val="00EF5707"/>
    <w:rsid w:val="00EF5CEA"/>
    <w:rsid w:val="00EF5F50"/>
    <w:rsid w:val="00EF6082"/>
    <w:rsid w:val="00EF636B"/>
    <w:rsid w:val="00EF67AF"/>
    <w:rsid w:val="00EF6E56"/>
    <w:rsid w:val="00EF6EF2"/>
    <w:rsid w:val="00EF72FC"/>
    <w:rsid w:val="00EF737D"/>
    <w:rsid w:val="00EF75EF"/>
    <w:rsid w:val="00EF77F0"/>
    <w:rsid w:val="00EF7D5B"/>
    <w:rsid w:val="00F001AF"/>
    <w:rsid w:val="00F0029E"/>
    <w:rsid w:val="00F00522"/>
    <w:rsid w:val="00F00530"/>
    <w:rsid w:val="00F00562"/>
    <w:rsid w:val="00F00C75"/>
    <w:rsid w:val="00F010BA"/>
    <w:rsid w:val="00F0181B"/>
    <w:rsid w:val="00F021C6"/>
    <w:rsid w:val="00F028FA"/>
    <w:rsid w:val="00F029E4"/>
    <w:rsid w:val="00F02AF2"/>
    <w:rsid w:val="00F02CD3"/>
    <w:rsid w:val="00F037A0"/>
    <w:rsid w:val="00F038E2"/>
    <w:rsid w:val="00F03DE3"/>
    <w:rsid w:val="00F040E6"/>
    <w:rsid w:val="00F043BB"/>
    <w:rsid w:val="00F04457"/>
    <w:rsid w:val="00F04A48"/>
    <w:rsid w:val="00F04D33"/>
    <w:rsid w:val="00F04F2F"/>
    <w:rsid w:val="00F052A4"/>
    <w:rsid w:val="00F05FE1"/>
    <w:rsid w:val="00F06254"/>
    <w:rsid w:val="00F06A95"/>
    <w:rsid w:val="00F06C6F"/>
    <w:rsid w:val="00F07079"/>
    <w:rsid w:val="00F0734F"/>
    <w:rsid w:val="00F07878"/>
    <w:rsid w:val="00F07A52"/>
    <w:rsid w:val="00F07EA5"/>
    <w:rsid w:val="00F103BA"/>
    <w:rsid w:val="00F10DB0"/>
    <w:rsid w:val="00F10E45"/>
    <w:rsid w:val="00F11592"/>
    <w:rsid w:val="00F11E18"/>
    <w:rsid w:val="00F121DD"/>
    <w:rsid w:val="00F123BF"/>
    <w:rsid w:val="00F1241D"/>
    <w:rsid w:val="00F136C1"/>
    <w:rsid w:val="00F13767"/>
    <w:rsid w:val="00F138BA"/>
    <w:rsid w:val="00F13BD1"/>
    <w:rsid w:val="00F13D23"/>
    <w:rsid w:val="00F13ED0"/>
    <w:rsid w:val="00F13F44"/>
    <w:rsid w:val="00F1435F"/>
    <w:rsid w:val="00F14596"/>
    <w:rsid w:val="00F146D9"/>
    <w:rsid w:val="00F14B69"/>
    <w:rsid w:val="00F14C52"/>
    <w:rsid w:val="00F14D73"/>
    <w:rsid w:val="00F14F0F"/>
    <w:rsid w:val="00F1527F"/>
    <w:rsid w:val="00F15AC1"/>
    <w:rsid w:val="00F15B36"/>
    <w:rsid w:val="00F15DFB"/>
    <w:rsid w:val="00F15E60"/>
    <w:rsid w:val="00F16B2F"/>
    <w:rsid w:val="00F171B8"/>
    <w:rsid w:val="00F171E6"/>
    <w:rsid w:val="00F20113"/>
    <w:rsid w:val="00F20143"/>
    <w:rsid w:val="00F205E1"/>
    <w:rsid w:val="00F208A9"/>
    <w:rsid w:val="00F2090D"/>
    <w:rsid w:val="00F21062"/>
    <w:rsid w:val="00F21267"/>
    <w:rsid w:val="00F214E9"/>
    <w:rsid w:val="00F2155D"/>
    <w:rsid w:val="00F21904"/>
    <w:rsid w:val="00F219C2"/>
    <w:rsid w:val="00F21A48"/>
    <w:rsid w:val="00F21D38"/>
    <w:rsid w:val="00F21D84"/>
    <w:rsid w:val="00F2210D"/>
    <w:rsid w:val="00F22621"/>
    <w:rsid w:val="00F22661"/>
    <w:rsid w:val="00F229ED"/>
    <w:rsid w:val="00F22AD9"/>
    <w:rsid w:val="00F22DE0"/>
    <w:rsid w:val="00F234B4"/>
    <w:rsid w:val="00F237AB"/>
    <w:rsid w:val="00F237BF"/>
    <w:rsid w:val="00F2399E"/>
    <w:rsid w:val="00F23CDF"/>
    <w:rsid w:val="00F23F55"/>
    <w:rsid w:val="00F2404F"/>
    <w:rsid w:val="00F24149"/>
    <w:rsid w:val="00F244B6"/>
    <w:rsid w:val="00F24840"/>
    <w:rsid w:val="00F24C23"/>
    <w:rsid w:val="00F24DDD"/>
    <w:rsid w:val="00F24E11"/>
    <w:rsid w:val="00F25104"/>
    <w:rsid w:val="00F252D9"/>
    <w:rsid w:val="00F25B1D"/>
    <w:rsid w:val="00F2611A"/>
    <w:rsid w:val="00F2626E"/>
    <w:rsid w:val="00F26335"/>
    <w:rsid w:val="00F26908"/>
    <w:rsid w:val="00F26986"/>
    <w:rsid w:val="00F30750"/>
    <w:rsid w:val="00F31033"/>
    <w:rsid w:val="00F3157C"/>
    <w:rsid w:val="00F31618"/>
    <w:rsid w:val="00F32236"/>
    <w:rsid w:val="00F32862"/>
    <w:rsid w:val="00F32A34"/>
    <w:rsid w:val="00F32DD8"/>
    <w:rsid w:val="00F33013"/>
    <w:rsid w:val="00F331B2"/>
    <w:rsid w:val="00F3357F"/>
    <w:rsid w:val="00F33984"/>
    <w:rsid w:val="00F34027"/>
    <w:rsid w:val="00F3430D"/>
    <w:rsid w:val="00F34432"/>
    <w:rsid w:val="00F3465E"/>
    <w:rsid w:val="00F3477E"/>
    <w:rsid w:val="00F34BCA"/>
    <w:rsid w:val="00F34CF9"/>
    <w:rsid w:val="00F34E16"/>
    <w:rsid w:val="00F350CF"/>
    <w:rsid w:val="00F35751"/>
    <w:rsid w:val="00F357FF"/>
    <w:rsid w:val="00F36107"/>
    <w:rsid w:val="00F36392"/>
    <w:rsid w:val="00F3649C"/>
    <w:rsid w:val="00F36940"/>
    <w:rsid w:val="00F36BA0"/>
    <w:rsid w:val="00F36D9C"/>
    <w:rsid w:val="00F36E21"/>
    <w:rsid w:val="00F373E8"/>
    <w:rsid w:val="00F3769C"/>
    <w:rsid w:val="00F37AD4"/>
    <w:rsid w:val="00F37BA0"/>
    <w:rsid w:val="00F40188"/>
    <w:rsid w:val="00F405D6"/>
    <w:rsid w:val="00F40610"/>
    <w:rsid w:val="00F40852"/>
    <w:rsid w:val="00F409D7"/>
    <w:rsid w:val="00F41F23"/>
    <w:rsid w:val="00F42BE6"/>
    <w:rsid w:val="00F42CEA"/>
    <w:rsid w:val="00F42E1A"/>
    <w:rsid w:val="00F43211"/>
    <w:rsid w:val="00F433DE"/>
    <w:rsid w:val="00F434AF"/>
    <w:rsid w:val="00F43596"/>
    <w:rsid w:val="00F435DC"/>
    <w:rsid w:val="00F43974"/>
    <w:rsid w:val="00F44457"/>
    <w:rsid w:val="00F44ED3"/>
    <w:rsid w:val="00F452D5"/>
    <w:rsid w:val="00F45590"/>
    <w:rsid w:val="00F45A75"/>
    <w:rsid w:val="00F45AA6"/>
    <w:rsid w:val="00F45BF4"/>
    <w:rsid w:val="00F470F0"/>
    <w:rsid w:val="00F475D7"/>
    <w:rsid w:val="00F50BEB"/>
    <w:rsid w:val="00F5100A"/>
    <w:rsid w:val="00F51E67"/>
    <w:rsid w:val="00F5225D"/>
    <w:rsid w:val="00F522AF"/>
    <w:rsid w:val="00F524B5"/>
    <w:rsid w:val="00F52627"/>
    <w:rsid w:val="00F528BF"/>
    <w:rsid w:val="00F52974"/>
    <w:rsid w:val="00F529BB"/>
    <w:rsid w:val="00F52C70"/>
    <w:rsid w:val="00F52DA7"/>
    <w:rsid w:val="00F532EF"/>
    <w:rsid w:val="00F534D3"/>
    <w:rsid w:val="00F53E39"/>
    <w:rsid w:val="00F53EE1"/>
    <w:rsid w:val="00F544B9"/>
    <w:rsid w:val="00F547F7"/>
    <w:rsid w:val="00F54ABD"/>
    <w:rsid w:val="00F55075"/>
    <w:rsid w:val="00F55078"/>
    <w:rsid w:val="00F56551"/>
    <w:rsid w:val="00F56736"/>
    <w:rsid w:val="00F57835"/>
    <w:rsid w:val="00F57B06"/>
    <w:rsid w:val="00F57CA3"/>
    <w:rsid w:val="00F601E5"/>
    <w:rsid w:val="00F602D3"/>
    <w:rsid w:val="00F60FD0"/>
    <w:rsid w:val="00F612FB"/>
    <w:rsid w:val="00F613B8"/>
    <w:rsid w:val="00F61AF9"/>
    <w:rsid w:val="00F61BFC"/>
    <w:rsid w:val="00F62736"/>
    <w:rsid w:val="00F62796"/>
    <w:rsid w:val="00F62FED"/>
    <w:rsid w:val="00F6366B"/>
    <w:rsid w:val="00F63DAD"/>
    <w:rsid w:val="00F63F5F"/>
    <w:rsid w:val="00F644E4"/>
    <w:rsid w:val="00F645D8"/>
    <w:rsid w:val="00F64B02"/>
    <w:rsid w:val="00F64C1E"/>
    <w:rsid w:val="00F64D8C"/>
    <w:rsid w:val="00F65210"/>
    <w:rsid w:val="00F65B7D"/>
    <w:rsid w:val="00F65BEF"/>
    <w:rsid w:val="00F65C92"/>
    <w:rsid w:val="00F661FE"/>
    <w:rsid w:val="00F665DD"/>
    <w:rsid w:val="00F6670F"/>
    <w:rsid w:val="00F669C3"/>
    <w:rsid w:val="00F66A90"/>
    <w:rsid w:val="00F66DEB"/>
    <w:rsid w:val="00F66E2C"/>
    <w:rsid w:val="00F67BAB"/>
    <w:rsid w:val="00F709AA"/>
    <w:rsid w:val="00F70FFC"/>
    <w:rsid w:val="00F7107E"/>
    <w:rsid w:val="00F715F9"/>
    <w:rsid w:val="00F71877"/>
    <w:rsid w:val="00F71F41"/>
    <w:rsid w:val="00F72A1A"/>
    <w:rsid w:val="00F72C97"/>
    <w:rsid w:val="00F7393B"/>
    <w:rsid w:val="00F73CFD"/>
    <w:rsid w:val="00F74983"/>
    <w:rsid w:val="00F768CF"/>
    <w:rsid w:val="00F7707E"/>
    <w:rsid w:val="00F77146"/>
    <w:rsid w:val="00F77776"/>
    <w:rsid w:val="00F778E2"/>
    <w:rsid w:val="00F77987"/>
    <w:rsid w:val="00F80591"/>
    <w:rsid w:val="00F805EA"/>
    <w:rsid w:val="00F807BA"/>
    <w:rsid w:val="00F80A44"/>
    <w:rsid w:val="00F80BEA"/>
    <w:rsid w:val="00F80EB5"/>
    <w:rsid w:val="00F812A8"/>
    <w:rsid w:val="00F8276C"/>
    <w:rsid w:val="00F82C53"/>
    <w:rsid w:val="00F830BE"/>
    <w:rsid w:val="00F837A3"/>
    <w:rsid w:val="00F837AC"/>
    <w:rsid w:val="00F8422E"/>
    <w:rsid w:val="00F84B07"/>
    <w:rsid w:val="00F84D32"/>
    <w:rsid w:val="00F85398"/>
    <w:rsid w:val="00F854FB"/>
    <w:rsid w:val="00F855BC"/>
    <w:rsid w:val="00F85D4B"/>
    <w:rsid w:val="00F86A95"/>
    <w:rsid w:val="00F86AF5"/>
    <w:rsid w:val="00F86F9E"/>
    <w:rsid w:val="00F87276"/>
    <w:rsid w:val="00F876C2"/>
    <w:rsid w:val="00F8793B"/>
    <w:rsid w:val="00F879BF"/>
    <w:rsid w:val="00F90109"/>
    <w:rsid w:val="00F90409"/>
    <w:rsid w:val="00F905B3"/>
    <w:rsid w:val="00F90803"/>
    <w:rsid w:val="00F908D1"/>
    <w:rsid w:val="00F90A92"/>
    <w:rsid w:val="00F90F83"/>
    <w:rsid w:val="00F91ABE"/>
    <w:rsid w:val="00F92098"/>
    <w:rsid w:val="00F926FD"/>
    <w:rsid w:val="00F92908"/>
    <w:rsid w:val="00F92982"/>
    <w:rsid w:val="00F931B2"/>
    <w:rsid w:val="00F936C7"/>
    <w:rsid w:val="00F93BED"/>
    <w:rsid w:val="00F93CF1"/>
    <w:rsid w:val="00F93D48"/>
    <w:rsid w:val="00F947C7"/>
    <w:rsid w:val="00F95A06"/>
    <w:rsid w:val="00F95A43"/>
    <w:rsid w:val="00F95EDA"/>
    <w:rsid w:val="00F96353"/>
    <w:rsid w:val="00F966E0"/>
    <w:rsid w:val="00F967B4"/>
    <w:rsid w:val="00F969EB"/>
    <w:rsid w:val="00F96FD8"/>
    <w:rsid w:val="00F97D92"/>
    <w:rsid w:val="00FA0EDE"/>
    <w:rsid w:val="00FA1994"/>
    <w:rsid w:val="00FA19BA"/>
    <w:rsid w:val="00FA209D"/>
    <w:rsid w:val="00FA209F"/>
    <w:rsid w:val="00FA2273"/>
    <w:rsid w:val="00FA2C4B"/>
    <w:rsid w:val="00FA2D55"/>
    <w:rsid w:val="00FA2D73"/>
    <w:rsid w:val="00FA32B8"/>
    <w:rsid w:val="00FA3326"/>
    <w:rsid w:val="00FA358B"/>
    <w:rsid w:val="00FA4876"/>
    <w:rsid w:val="00FA487F"/>
    <w:rsid w:val="00FA4A1D"/>
    <w:rsid w:val="00FA4A3C"/>
    <w:rsid w:val="00FA4A5E"/>
    <w:rsid w:val="00FA5338"/>
    <w:rsid w:val="00FA5664"/>
    <w:rsid w:val="00FA59AE"/>
    <w:rsid w:val="00FA5B8D"/>
    <w:rsid w:val="00FA6230"/>
    <w:rsid w:val="00FA6667"/>
    <w:rsid w:val="00FA67D0"/>
    <w:rsid w:val="00FA6B96"/>
    <w:rsid w:val="00FA6DC8"/>
    <w:rsid w:val="00FA7096"/>
    <w:rsid w:val="00FA75EB"/>
    <w:rsid w:val="00FA76B5"/>
    <w:rsid w:val="00FB016C"/>
    <w:rsid w:val="00FB026B"/>
    <w:rsid w:val="00FB1582"/>
    <w:rsid w:val="00FB186E"/>
    <w:rsid w:val="00FB192C"/>
    <w:rsid w:val="00FB21D7"/>
    <w:rsid w:val="00FB2C58"/>
    <w:rsid w:val="00FB2DAA"/>
    <w:rsid w:val="00FB3287"/>
    <w:rsid w:val="00FB35B5"/>
    <w:rsid w:val="00FB3743"/>
    <w:rsid w:val="00FB3A41"/>
    <w:rsid w:val="00FB3ACF"/>
    <w:rsid w:val="00FB3DC3"/>
    <w:rsid w:val="00FB4CF5"/>
    <w:rsid w:val="00FB4D25"/>
    <w:rsid w:val="00FB582D"/>
    <w:rsid w:val="00FB5DB2"/>
    <w:rsid w:val="00FB5E0A"/>
    <w:rsid w:val="00FB680E"/>
    <w:rsid w:val="00FB6EDF"/>
    <w:rsid w:val="00FB759E"/>
    <w:rsid w:val="00FB774F"/>
    <w:rsid w:val="00FB7AF6"/>
    <w:rsid w:val="00FB7B8B"/>
    <w:rsid w:val="00FC01E3"/>
    <w:rsid w:val="00FC02E3"/>
    <w:rsid w:val="00FC0563"/>
    <w:rsid w:val="00FC062B"/>
    <w:rsid w:val="00FC0949"/>
    <w:rsid w:val="00FC0D92"/>
    <w:rsid w:val="00FC14D0"/>
    <w:rsid w:val="00FC19F7"/>
    <w:rsid w:val="00FC1CF3"/>
    <w:rsid w:val="00FC2445"/>
    <w:rsid w:val="00FC24FB"/>
    <w:rsid w:val="00FC25AD"/>
    <w:rsid w:val="00FC28C3"/>
    <w:rsid w:val="00FC385F"/>
    <w:rsid w:val="00FC394D"/>
    <w:rsid w:val="00FC3EB0"/>
    <w:rsid w:val="00FC449F"/>
    <w:rsid w:val="00FC44C4"/>
    <w:rsid w:val="00FC495B"/>
    <w:rsid w:val="00FC4D3D"/>
    <w:rsid w:val="00FC4FBE"/>
    <w:rsid w:val="00FC59CB"/>
    <w:rsid w:val="00FC5CC7"/>
    <w:rsid w:val="00FC5DF6"/>
    <w:rsid w:val="00FC5F07"/>
    <w:rsid w:val="00FC60A0"/>
    <w:rsid w:val="00FC6665"/>
    <w:rsid w:val="00FC670B"/>
    <w:rsid w:val="00FC67D2"/>
    <w:rsid w:val="00FC6FBB"/>
    <w:rsid w:val="00FC705D"/>
    <w:rsid w:val="00FC7129"/>
    <w:rsid w:val="00FC77F7"/>
    <w:rsid w:val="00FC78B9"/>
    <w:rsid w:val="00FD07AA"/>
    <w:rsid w:val="00FD17CB"/>
    <w:rsid w:val="00FD1857"/>
    <w:rsid w:val="00FD1A16"/>
    <w:rsid w:val="00FD28BD"/>
    <w:rsid w:val="00FD29FB"/>
    <w:rsid w:val="00FD31D1"/>
    <w:rsid w:val="00FD3368"/>
    <w:rsid w:val="00FD3463"/>
    <w:rsid w:val="00FD3602"/>
    <w:rsid w:val="00FD3D4F"/>
    <w:rsid w:val="00FD457E"/>
    <w:rsid w:val="00FD48A8"/>
    <w:rsid w:val="00FD4921"/>
    <w:rsid w:val="00FD4B1F"/>
    <w:rsid w:val="00FD4D24"/>
    <w:rsid w:val="00FD501C"/>
    <w:rsid w:val="00FD52FE"/>
    <w:rsid w:val="00FD5996"/>
    <w:rsid w:val="00FD5A74"/>
    <w:rsid w:val="00FD5F8C"/>
    <w:rsid w:val="00FD65CC"/>
    <w:rsid w:val="00FD664B"/>
    <w:rsid w:val="00FD68F3"/>
    <w:rsid w:val="00FD6ED9"/>
    <w:rsid w:val="00FE0404"/>
    <w:rsid w:val="00FE0FCA"/>
    <w:rsid w:val="00FE1465"/>
    <w:rsid w:val="00FE17B4"/>
    <w:rsid w:val="00FE19E1"/>
    <w:rsid w:val="00FE1A60"/>
    <w:rsid w:val="00FE1A62"/>
    <w:rsid w:val="00FE1F7C"/>
    <w:rsid w:val="00FE253B"/>
    <w:rsid w:val="00FE25FB"/>
    <w:rsid w:val="00FE26B7"/>
    <w:rsid w:val="00FE27B5"/>
    <w:rsid w:val="00FE2AF4"/>
    <w:rsid w:val="00FE3002"/>
    <w:rsid w:val="00FE3016"/>
    <w:rsid w:val="00FE33A9"/>
    <w:rsid w:val="00FE37A0"/>
    <w:rsid w:val="00FE47A0"/>
    <w:rsid w:val="00FE4AE9"/>
    <w:rsid w:val="00FE5078"/>
    <w:rsid w:val="00FE5788"/>
    <w:rsid w:val="00FE596A"/>
    <w:rsid w:val="00FE5D21"/>
    <w:rsid w:val="00FE5D4F"/>
    <w:rsid w:val="00FE5E5E"/>
    <w:rsid w:val="00FE6243"/>
    <w:rsid w:val="00FE6640"/>
    <w:rsid w:val="00FE66FF"/>
    <w:rsid w:val="00FE698A"/>
    <w:rsid w:val="00FE6AFE"/>
    <w:rsid w:val="00FE7139"/>
    <w:rsid w:val="00FE7509"/>
    <w:rsid w:val="00FF0138"/>
    <w:rsid w:val="00FF04BD"/>
    <w:rsid w:val="00FF05AB"/>
    <w:rsid w:val="00FF0D41"/>
    <w:rsid w:val="00FF101B"/>
    <w:rsid w:val="00FF10FA"/>
    <w:rsid w:val="00FF1D23"/>
    <w:rsid w:val="00FF1F45"/>
    <w:rsid w:val="00FF1FAF"/>
    <w:rsid w:val="00FF23AB"/>
    <w:rsid w:val="00FF24F8"/>
    <w:rsid w:val="00FF255C"/>
    <w:rsid w:val="00FF27E4"/>
    <w:rsid w:val="00FF2D54"/>
    <w:rsid w:val="00FF2DD1"/>
    <w:rsid w:val="00FF376E"/>
    <w:rsid w:val="00FF37DD"/>
    <w:rsid w:val="00FF3A96"/>
    <w:rsid w:val="00FF446F"/>
    <w:rsid w:val="00FF46C0"/>
    <w:rsid w:val="00FF4C1E"/>
    <w:rsid w:val="00FF4DA0"/>
    <w:rsid w:val="00FF51B4"/>
    <w:rsid w:val="00FF5952"/>
    <w:rsid w:val="00FF611D"/>
    <w:rsid w:val="00FF69B7"/>
    <w:rsid w:val="00FF6D24"/>
    <w:rsid w:val="00FF6FB6"/>
    <w:rsid w:val="00FF7041"/>
    <w:rsid w:val="00FF72BE"/>
    <w:rsid w:val="00FF751F"/>
    <w:rsid w:val="00FF75A4"/>
    <w:rsid w:val="00FF7710"/>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219731"/>
  <w15:docId w15:val="{7524A257-4FBA-4313-B14A-6B14758C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3D"/>
  </w:style>
  <w:style w:type="paragraph" w:styleId="Heading1">
    <w:name w:val="heading 1"/>
    <w:basedOn w:val="Normal"/>
    <w:next w:val="Normal"/>
    <w:link w:val="Heading1Char"/>
    <w:autoRedefine/>
    <w:uiPriority w:val="99"/>
    <w:qFormat/>
    <w:rsid w:val="00C33D8C"/>
    <w:pPr>
      <w:widowControl w:val="0"/>
      <w:spacing w:before="60" w:after="120"/>
      <w:ind w:left="720" w:hanging="720"/>
      <w:outlineLvl w:val="0"/>
    </w:pPr>
    <w:rPr>
      <w:b/>
      <w:bCs/>
    </w:rPr>
  </w:style>
  <w:style w:type="paragraph" w:styleId="Heading5">
    <w:name w:val="heading 5"/>
    <w:basedOn w:val="Normal"/>
    <w:next w:val="Normal"/>
    <w:link w:val="Heading5Char"/>
    <w:uiPriority w:val="99"/>
    <w:qFormat/>
    <w:rsid w:val="007F07B9"/>
    <w:pPr>
      <w:keepNext/>
      <w:spacing w:before="360" w:after="120"/>
      <w:jc w:val="both"/>
      <w:outlineLvl w:val="4"/>
    </w:pPr>
    <w:rPr>
      <w:rFonts w:ascii="Bookman Old Style" w:hAnsi="Bookman Old Style"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D457E"/>
    <w:rPr>
      <w:rFonts w:ascii="Cambria" w:hAnsi="Cambria" w:cs="Times New Roman"/>
      <w:b/>
      <w:bCs/>
      <w:kern w:val="32"/>
      <w:sz w:val="32"/>
      <w:szCs w:val="32"/>
    </w:rPr>
  </w:style>
  <w:style w:type="character" w:customStyle="1" w:styleId="Heading5Char">
    <w:name w:val="Heading 5 Char"/>
    <w:link w:val="Heading5"/>
    <w:uiPriority w:val="99"/>
    <w:semiHidden/>
    <w:locked/>
    <w:rsid w:val="00FD457E"/>
    <w:rPr>
      <w:rFonts w:ascii="Calibri" w:hAnsi="Calibri" w:cs="Times New Roman"/>
      <w:b/>
      <w:bCs/>
      <w:i/>
      <w:iCs/>
      <w:sz w:val="26"/>
      <w:szCs w:val="26"/>
    </w:rPr>
  </w:style>
  <w:style w:type="paragraph" w:styleId="Header">
    <w:name w:val="header"/>
    <w:basedOn w:val="Normal"/>
    <w:link w:val="HeaderChar"/>
    <w:uiPriority w:val="99"/>
    <w:rsid w:val="00911166"/>
    <w:pPr>
      <w:tabs>
        <w:tab w:val="center" w:pos="4320"/>
        <w:tab w:val="right" w:pos="8640"/>
      </w:tabs>
    </w:pPr>
  </w:style>
  <w:style w:type="character" w:customStyle="1" w:styleId="HeaderChar">
    <w:name w:val="Header Char"/>
    <w:link w:val="Header"/>
    <w:uiPriority w:val="99"/>
    <w:semiHidden/>
    <w:locked/>
    <w:rsid w:val="00FD457E"/>
    <w:rPr>
      <w:rFonts w:cs="Times New Roman"/>
      <w:sz w:val="20"/>
      <w:szCs w:val="20"/>
    </w:rPr>
  </w:style>
  <w:style w:type="paragraph" w:styleId="Footer">
    <w:name w:val="footer"/>
    <w:basedOn w:val="Normal"/>
    <w:link w:val="FooterChar"/>
    <w:uiPriority w:val="99"/>
    <w:rsid w:val="00911166"/>
    <w:pPr>
      <w:tabs>
        <w:tab w:val="center" w:pos="4320"/>
        <w:tab w:val="right" w:pos="8640"/>
      </w:tabs>
    </w:pPr>
  </w:style>
  <w:style w:type="character" w:customStyle="1" w:styleId="FooterChar">
    <w:name w:val="Footer Char"/>
    <w:link w:val="Footer"/>
    <w:uiPriority w:val="99"/>
    <w:semiHidden/>
    <w:locked/>
    <w:rsid w:val="00FD457E"/>
    <w:rPr>
      <w:rFonts w:cs="Times New Roman"/>
      <w:sz w:val="20"/>
      <w:szCs w:val="20"/>
    </w:rPr>
  </w:style>
  <w:style w:type="character" w:styleId="Hyperlink">
    <w:name w:val="Hyperlink"/>
    <w:uiPriority w:val="99"/>
    <w:rsid w:val="00911166"/>
    <w:rPr>
      <w:rFonts w:cs="Times New Roman"/>
      <w:color w:val="0000FF"/>
      <w:u w:val="single"/>
    </w:rPr>
  </w:style>
  <w:style w:type="character" w:styleId="PageNumber">
    <w:name w:val="page number"/>
    <w:uiPriority w:val="99"/>
    <w:rsid w:val="00911166"/>
    <w:rPr>
      <w:rFonts w:cs="Times New Roman"/>
    </w:rPr>
  </w:style>
  <w:style w:type="paragraph" w:styleId="BodyText">
    <w:name w:val="Body Text"/>
    <w:basedOn w:val="Normal"/>
    <w:link w:val="BodyTextChar"/>
    <w:rsid w:val="00911166"/>
    <w:rPr>
      <w:sz w:val="24"/>
    </w:rPr>
  </w:style>
  <w:style w:type="character" w:customStyle="1" w:styleId="BodyTextChar">
    <w:name w:val="Body Text Char"/>
    <w:link w:val="BodyText"/>
    <w:locked/>
    <w:rsid w:val="00FD457E"/>
    <w:rPr>
      <w:rFonts w:cs="Times New Roman"/>
      <w:sz w:val="20"/>
      <w:szCs w:val="20"/>
    </w:rPr>
  </w:style>
  <w:style w:type="paragraph" w:customStyle="1" w:styleId="Style0">
    <w:name w:val="Style #0"/>
    <w:uiPriority w:val="99"/>
    <w:rsid w:val="00911166"/>
    <w:pPr>
      <w:widowControl w:val="0"/>
    </w:pPr>
    <w:rPr>
      <w:rFonts w:ascii="Times New" w:hAnsi="Times New"/>
      <w:color w:val="000000"/>
    </w:rPr>
  </w:style>
  <w:style w:type="paragraph" w:styleId="Title">
    <w:name w:val="Title"/>
    <w:basedOn w:val="Normal"/>
    <w:link w:val="TitleChar"/>
    <w:uiPriority w:val="99"/>
    <w:qFormat/>
    <w:rsid w:val="00911166"/>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FD457E"/>
    <w:rPr>
      <w:rFonts w:ascii="Cambria" w:hAnsi="Cambria" w:cs="Times New Roman"/>
      <w:b/>
      <w:bCs/>
      <w:kern w:val="28"/>
      <w:sz w:val="32"/>
      <w:szCs w:val="32"/>
    </w:rPr>
  </w:style>
  <w:style w:type="paragraph" w:customStyle="1" w:styleId="TableText">
    <w:name w:val="Table Text"/>
    <w:uiPriority w:val="99"/>
    <w:rsid w:val="00911166"/>
    <w:rPr>
      <w:rFonts w:ascii="Arial Narrow" w:hAnsi="Arial Narrow"/>
      <w:color w:val="000000"/>
      <w:sz w:val="24"/>
    </w:rPr>
  </w:style>
  <w:style w:type="paragraph" w:styleId="BalloonText">
    <w:name w:val="Balloon Text"/>
    <w:basedOn w:val="Normal"/>
    <w:link w:val="BalloonTextChar"/>
    <w:uiPriority w:val="99"/>
    <w:rsid w:val="00BC1F70"/>
    <w:rPr>
      <w:rFonts w:ascii="Tahoma" w:hAnsi="Tahoma" w:cs="Tahoma"/>
      <w:sz w:val="16"/>
      <w:szCs w:val="16"/>
    </w:rPr>
  </w:style>
  <w:style w:type="character" w:customStyle="1" w:styleId="BalloonTextChar">
    <w:name w:val="Balloon Text Char"/>
    <w:link w:val="BalloonText"/>
    <w:uiPriority w:val="99"/>
    <w:locked/>
    <w:rsid w:val="00FD457E"/>
    <w:rPr>
      <w:rFonts w:cs="Times New Roman"/>
      <w:sz w:val="2"/>
    </w:rPr>
  </w:style>
  <w:style w:type="paragraph" w:styleId="DocumentMap">
    <w:name w:val="Document Map"/>
    <w:basedOn w:val="Normal"/>
    <w:link w:val="DocumentMapChar"/>
    <w:uiPriority w:val="99"/>
    <w:semiHidden/>
    <w:rsid w:val="00BC1F70"/>
    <w:pPr>
      <w:shd w:val="clear" w:color="auto" w:fill="000080"/>
    </w:pPr>
    <w:rPr>
      <w:rFonts w:ascii="Tahoma" w:hAnsi="Tahoma" w:cs="Tahoma"/>
    </w:rPr>
  </w:style>
  <w:style w:type="character" w:customStyle="1" w:styleId="DocumentMapChar">
    <w:name w:val="Document Map Char"/>
    <w:link w:val="DocumentMap"/>
    <w:uiPriority w:val="99"/>
    <w:semiHidden/>
    <w:locked/>
    <w:rsid w:val="00FD457E"/>
    <w:rPr>
      <w:rFonts w:cs="Times New Roman"/>
      <w:sz w:val="2"/>
    </w:rPr>
  </w:style>
  <w:style w:type="table" w:styleId="TableGrid">
    <w:name w:val="Table Grid"/>
    <w:basedOn w:val="TableNormal"/>
    <w:uiPriority w:val="99"/>
    <w:rsid w:val="0040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B37FD"/>
  </w:style>
  <w:style w:type="character" w:customStyle="1" w:styleId="FootnoteTextChar">
    <w:name w:val="Footnote Text Char"/>
    <w:link w:val="FootnoteText"/>
    <w:uiPriority w:val="99"/>
    <w:locked/>
    <w:rsid w:val="00FD457E"/>
    <w:rPr>
      <w:rFonts w:cs="Times New Roman"/>
      <w:sz w:val="20"/>
      <w:szCs w:val="20"/>
    </w:rPr>
  </w:style>
  <w:style w:type="character" w:styleId="FootnoteReference">
    <w:name w:val="footnote reference"/>
    <w:uiPriority w:val="99"/>
    <w:rsid w:val="009B37FD"/>
    <w:rPr>
      <w:rFonts w:cs="Times New Roman"/>
      <w:vertAlign w:val="superscript"/>
    </w:rPr>
  </w:style>
  <w:style w:type="paragraph" w:customStyle="1" w:styleId="DefaultText">
    <w:name w:val="Default Text"/>
    <w:basedOn w:val="Normal"/>
    <w:uiPriority w:val="99"/>
    <w:rsid w:val="009130C4"/>
    <w:rPr>
      <w:noProof/>
      <w:sz w:val="24"/>
    </w:rPr>
  </w:style>
  <w:style w:type="character" w:styleId="FollowedHyperlink">
    <w:name w:val="FollowedHyperlink"/>
    <w:uiPriority w:val="99"/>
    <w:rsid w:val="009D4CCF"/>
    <w:rPr>
      <w:rFonts w:cs="Times New Roman"/>
      <w:color w:val="800080"/>
      <w:u w:val="single"/>
    </w:rPr>
  </w:style>
  <w:style w:type="paragraph" w:customStyle="1" w:styleId="section1">
    <w:name w:val="section1"/>
    <w:basedOn w:val="Normal"/>
    <w:uiPriority w:val="99"/>
    <w:rsid w:val="00B71F0E"/>
    <w:pPr>
      <w:spacing w:before="100" w:beforeAutospacing="1" w:after="100" w:afterAutospacing="1"/>
    </w:pPr>
    <w:rPr>
      <w:sz w:val="24"/>
      <w:szCs w:val="24"/>
    </w:rPr>
  </w:style>
  <w:style w:type="paragraph" w:styleId="EndnoteText">
    <w:name w:val="endnote text"/>
    <w:basedOn w:val="Normal"/>
    <w:link w:val="EndnoteTextChar"/>
    <w:uiPriority w:val="99"/>
    <w:rsid w:val="007912DC"/>
  </w:style>
  <w:style w:type="character" w:customStyle="1" w:styleId="EndnoteTextChar">
    <w:name w:val="Endnote Text Char"/>
    <w:link w:val="EndnoteText"/>
    <w:uiPriority w:val="99"/>
    <w:locked/>
    <w:rsid w:val="007912DC"/>
    <w:rPr>
      <w:rFonts w:cs="Times New Roman"/>
    </w:rPr>
  </w:style>
  <w:style w:type="character" w:styleId="EndnoteReference">
    <w:name w:val="endnote reference"/>
    <w:uiPriority w:val="99"/>
    <w:rsid w:val="007912DC"/>
    <w:rPr>
      <w:rFonts w:cs="Times New Roman"/>
      <w:vertAlign w:val="superscript"/>
    </w:rPr>
  </w:style>
  <w:style w:type="character" w:styleId="CommentReference">
    <w:name w:val="annotation reference"/>
    <w:uiPriority w:val="99"/>
    <w:rsid w:val="00872178"/>
    <w:rPr>
      <w:rFonts w:cs="Times New Roman"/>
      <w:sz w:val="16"/>
    </w:rPr>
  </w:style>
  <w:style w:type="paragraph" w:styleId="CommentText">
    <w:name w:val="annotation text"/>
    <w:basedOn w:val="Normal"/>
    <w:link w:val="CommentTextChar"/>
    <w:uiPriority w:val="99"/>
    <w:rsid w:val="00872178"/>
  </w:style>
  <w:style w:type="character" w:customStyle="1" w:styleId="CommentTextChar">
    <w:name w:val="Comment Text Char"/>
    <w:link w:val="CommentText"/>
    <w:uiPriority w:val="99"/>
    <w:locked/>
    <w:rsid w:val="00872178"/>
    <w:rPr>
      <w:rFonts w:cs="Times New Roman"/>
    </w:rPr>
  </w:style>
  <w:style w:type="paragraph" w:styleId="CommentSubject">
    <w:name w:val="annotation subject"/>
    <w:basedOn w:val="CommentText"/>
    <w:next w:val="CommentText"/>
    <w:link w:val="CommentSubjectChar"/>
    <w:uiPriority w:val="99"/>
    <w:rsid w:val="00872178"/>
    <w:rPr>
      <w:b/>
      <w:bCs/>
    </w:rPr>
  </w:style>
  <w:style w:type="character" w:customStyle="1" w:styleId="CommentSubjectChar">
    <w:name w:val="Comment Subject Char"/>
    <w:link w:val="CommentSubject"/>
    <w:uiPriority w:val="99"/>
    <w:locked/>
    <w:rsid w:val="00872178"/>
    <w:rPr>
      <w:rFonts w:cs="Times New Roman"/>
      <w:b/>
    </w:rPr>
  </w:style>
  <w:style w:type="paragraph" w:styleId="NormalWeb">
    <w:name w:val="Normal (Web)"/>
    <w:basedOn w:val="Normal"/>
    <w:uiPriority w:val="99"/>
    <w:rsid w:val="0046551A"/>
    <w:pPr>
      <w:spacing w:before="100" w:beforeAutospacing="1" w:after="100" w:afterAutospacing="1"/>
    </w:pPr>
    <w:rPr>
      <w:sz w:val="24"/>
      <w:szCs w:val="24"/>
    </w:rPr>
  </w:style>
  <w:style w:type="paragraph" w:customStyle="1" w:styleId="Default">
    <w:name w:val="Default"/>
    <w:uiPriority w:val="99"/>
    <w:rsid w:val="0046551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C27F5"/>
  </w:style>
  <w:style w:type="paragraph" w:styleId="ListParagraph">
    <w:name w:val="List Paragraph"/>
    <w:basedOn w:val="Normal"/>
    <w:uiPriority w:val="34"/>
    <w:qFormat/>
    <w:rsid w:val="007E5E13"/>
    <w:pPr>
      <w:ind w:left="720"/>
      <w:contextualSpacing/>
    </w:pPr>
  </w:style>
  <w:style w:type="character" w:customStyle="1" w:styleId="UnresolvedMention1">
    <w:name w:val="Unresolved Mention1"/>
    <w:basedOn w:val="DefaultParagraphFont"/>
    <w:uiPriority w:val="99"/>
    <w:semiHidden/>
    <w:unhideWhenUsed/>
    <w:rsid w:val="008705ED"/>
    <w:rPr>
      <w:color w:val="808080"/>
      <w:shd w:val="clear" w:color="auto" w:fill="E6E6E6"/>
    </w:rPr>
  </w:style>
  <w:style w:type="character" w:customStyle="1" w:styleId="UnresolvedMention2">
    <w:name w:val="Unresolved Mention2"/>
    <w:basedOn w:val="DefaultParagraphFont"/>
    <w:uiPriority w:val="99"/>
    <w:semiHidden/>
    <w:unhideWhenUsed/>
    <w:rsid w:val="009013E4"/>
    <w:rPr>
      <w:color w:val="808080"/>
      <w:shd w:val="clear" w:color="auto" w:fill="E6E6E6"/>
    </w:rPr>
  </w:style>
  <w:style w:type="character" w:customStyle="1" w:styleId="UnresolvedMention3">
    <w:name w:val="Unresolved Mention3"/>
    <w:basedOn w:val="DefaultParagraphFont"/>
    <w:uiPriority w:val="99"/>
    <w:semiHidden/>
    <w:unhideWhenUsed/>
    <w:rsid w:val="00527B52"/>
    <w:rPr>
      <w:color w:val="605E5C"/>
      <w:shd w:val="clear" w:color="auto" w:fill="E1DFDD"/>
    </w:rPr>
  </w:style>
  <w:style w:type="character" w:styleId="UnresolvedMention">
    <w:name w:val="Unresolved Mention"/>
    <w:basedOn w:val="DefaultParagraphFont"/>
    <w:uiPriority w:val="99"/>
    <w:semiHidden/>
    <w:unhideWhenUsed/>
    <w:rsid w:val="00D8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3499">
      <w:bodyDiv w:val="1"/>
      <w:marLeft w:val="0"/>
      <w:marRight w:val="0"/>
      <w:marTop w:val="0"/>
      <w:marBottom w:val="0"/>
      <w:divBdr>
        <w:top w:val="none" w:sz="0" w:space="0" w:color="auto"/>
        <w:left w:val="none" w:sz="0" w:space="0" w:color="auto"/>
        <w:bottom w:val="none" w:sz="0" w:space="0" w:color="auto"/>
        <w:right w:val="none" w:sz="0" w:space="0" w:color="auto"/>
      </w:divBdr>
    </w:div>
    <w:div w:id="819812566">
      <w:bodyDiv w:val="1"/>
      <w:marLeft w:val="0"/>
      <w:marRight w:val="0"/>
      <w:marTop w:val="0"/>
      <w:marBottom w:val="0"/>
      <w:divBdr>
        <w:top w:val="none" w:sz="0" w:space="0" w:color="auto"/>
        <w:left w:val="none" w:sz="0" w:space="0" w:color="auto"/>
        <w:bottom w:val="none" w:sz="0" w:space="0" w:color="auto"/>
        <w:right w:val="none" w:sz="0" w:space="0" w:color="auto"/>
      </w:divBdr>
    </w:div>
    <w:div w:id="1662805559">
      <w:bodyDiv w:val="1"/>
      <w:marLeft w:val="0"/>
      <w:marRight w:val="0"/>
      <w:marTop w:val="0"/>
      <w:marBottom w:val="0"/>
      <w:divBdr>
        <w:top w:val="none" w:sz="0" w:space="0" w:color="auto"/>
        <w:left w:val="none" w:sz="0" w:space="0" w:color="auto"/>
        <w:bottom w:val="none" w:sz="0" w:space="0" w:color="auto"/>
        <w:right w:val="none" w:sz="0" w:space="0" w:color="auto"/>
      </w:divBdr>
    </w:div>
    <w:div w:id="2103720995">
      <w:marLeft w:val="0"/>
      <w:marRight w:val="0"/>
      <w:marTop w:val="0"/>
      <w:marBottom w:val="0"/>
      <w:divBdr>
        <w:top w:val="none" w:sz="0" w:space="0" w:color="auto"/>
        <w:left w:val="none" w:sz="0" w:space="0" w:color="auto"/>
        <w:bottom w:val="none" w:sz="0" w:space="0" w:color="auto"/>
        <w:right w:val="none" w:sz="0" w:space="0" w:color="auto"/>
      </w:divBdr>
      <w:divsChild>
        <w:div w:id="2103720996">
          <w:marLeft w:val="0"/>
          <w:marRight w:val="0"/>
          <w:marTop w:val="0"/>
          <w:marBottom w:val="0"/>
          <w:divBdr>
            <w:top w:val="none" w:sz="0" w:space="0" w:color="auto"/>
            <w:left w:val="none" w:sz="0" w:space="0" w:color="auto"/>
            <w:bottom w:val="none" w:sz="0" w:space="0" w:color="auto"/>
            <w:right w:val="none" w:sz="0" w:space="0" w:color="auto"/>
          </w:divBdr>
        </w:div>
        <w:div w:id="2103720997">
          <w:marLeft w:val="0"/>
          <w:marRight w:val="0"/>
          <w:marTop w:val="0"/>
          <w:marBottom w:val="0"/>
          <w:divBdr>
            <w:top w:val="none" w:sz="0" w:space="0" w:color="auto"/>
            <w:left w:val="none" w:sz="0" w:space="0" w:color="auto"/>
            <w:bottom w:val="none" w:sz="0" w:space="0" w:color="auto"/>
            <w:right w:val="none" w:sz="0" w:space="0" w:color="auto"/>
          </w:divBdr>
        </w:div>
        <w:div w:id="2103720999">
          <w:marLeft w:val="0"/>
          <w:marRight w:val="0"/>
          <w:marTop w:val="0"/>
          <w:marBottom w:val="0"/>
          <w:divBdr>
            <w:top w:val="none" w:sz="0" w:space="0" w:color="auto"/>
            <w:left w:val="none" w:sz="0" w:space="0" w:color="auto"/>
            <w:bottom w:val="none" w:sz="0" w:space="0" w:color="auto"/>
            <w:right w:val="none" w:sz="0" w:space="0" w:color="auto"/>
          </w:divBdr>
        </w:div>
        <w:div w:id="2103721002">
          <w:marLeft w:val="0"/>
          <w:marRight w:val="0"/>
          <w:marTop w:val="0"/>
          <w:marBottom w:val="0"/>
          <w:divBdr>
            <w:top w:val="none" w:sz="0" w:space="0" w:color="auto"/>
            <w:left w:val="none" w:sz="0" w:space="0" w:color="auto"/>
            <w:bottom w:val="none" w:sz="0" w:space="0" w:color="auto"/>
            <w:right w:val="none" w:sz="0" w:space="0" w:color="auto"/>
          </w:divBdr>
        </w:div>
        <w:div w:id="2103721003">
          <w:marLeft w:val="0"/>
          <w:marRight w:val="0"/>
          <w:marTop w:val="0"/>
          <w:marBottom w:val="0"/>
          <w:divBdr>
            <w:top w:val="none" w:sz="0" w:space="0" w:color="auto"/>
            <w:left w:val="none" w:sz="0" w:space="0" w:color="auto"/>
            <w:bottom w:val="none" w:sz="0" w:space="0" w:color="auto"/>
            <w:right w:val="none" w:sz="0" w:space="0" w:color="auto"/>
          </w:divBdr>
        </w:div>
        <w:div w:id="2103721004">
          <w:marLeft w:val="0"/>
          <w:marRight w:val="0"/>
          <w:marTop w:val="0"/>
          <w:marBottom w:val="0"/>
          <w:divBdr>
            <w:top w:val="none" w:sz="0" w:space="0" w:color="auto"/>
            <w:left w:val="none" w:sz="0" w:space="0" w:color="auto"/>
            <w:bottom w:val="none" w:sz="0" w:space="0" w:color="auto"/>
            <w:right w:val="none" w:sz="0" w:space="0" w:color="auto"/>
          </w:divBdr>
        </w:div>
        <w:div w:id="2103721006">
          <w:marLeft w:val="0"/>
          <w:marRight w:val="0"/>
          <w:marTop w:val="0"/>
          <w:marBottom w:val="0"/>
          <w:divBdr>
            <w:top w:val="none" w:sz="0" w:space="0" w:color="auto"/>
            <w:left w:val="none" w:sz="0" w:space="0" w:color="auto"/>
            <w:bottom w:val="none" w:sz="0" w:space="0" w:color="auto"/>
            <w:right w:val="none" w:sz="0" w:space="0" w:color="auto"/>
          </w:divBdr>
        </w:div>
        <w:div w:id="2103721009">
          <w:marLeft w:val="0"/>
          <w:marRight w:val="0"/>
          <w:marTop w:val="0"/>
          <w:marBottom w:val="0"/>
          <w:divBdr>
            <w:top w:val="none" w:sz="0" w:space="0" w:color="auto"/>
            <w:left w:val="none" w:sz="0" w:space="0" w:color="auto"/>
            <w:bottom w:val="none" w:sz="0" w:space="0" w:color="auto"/>
            <w:right w:val="none" w:sz="0" w:space="0" w:color="auto"/>
          </w:divBdr>
        </w:div>
        <w:div w:id="2103721015">
          <w:marLeft w:val="0"/>
          <w:marRight w:val="0"/>
          <w:marTop w:val="0"/>
          <w:marBottom w:val="0"/>
          <w:divBdr>
            <w:top w:val="none" w:sz="0" w:space="0" w:color="auto"/>
            <w:left w:val="none" w:sz="0" w:space="0" w:color="auto"/>
            <w:bottom w:val="none" w:sz="0" w:space="0" w:color="auto"/>
            <w:right w:val="none" w:sz="0" w:space="0" w:color="auto"/>
          </w:divBdr>
        </w:div>
        <w:div w:id="2103721018">
          <w:marLeft w:val="0"/>
          <w:marRight w:val="0"/>
          <w:marTop w:val="0"/>
          <w:marBottom w:val="0"/>
          <w:divBdr>
            <w:top w:val="none" w:sz="0" w:space="0" w:color="auto"/>
            <w:left w:val="none" w:sz="0" w:space="0" w:color="auto"/>
            <w:bottom w:val="none" w:sz="0" w:space="0" w:color="auto"/>
            <w:right w:val="none" w:sz="0" w:space="0" w:color="auto"/>
          </w:divBdr>
        </w:div>
        <w:div w:id="2103721020">
          <w:marLeft w:val="0"/>
          <w:marRight w:val="0"/>
          <w:marTop w:val="0"/>
          <w:marBottom w:val="0"/>
          <w:divBdr>
            <w:top w:val="none" w:sz="0" w:space="0" w:color="auto"/>
            <w:left w:val="none" w:sz="0" w:space="0" w:color="auto"/>
            <w:bottom w:val="none" w:sz="0" w:space="0" w:color="auto"/>
            <w:right w:val="none" w:sz="0" w:space="0" w:color="auto"/>
          </w:divBdr>
        </w:div>
        <w:div w:id="2103721025">
          <w:marLeft w:val="0"/>
          <w:marRight w:val="0"/>
          <w:marTop w:val="0"/>
          <w:marBottom w:val="0"/>
          <w:divBdr>
            <w:top w:val="none" w:sz="0" w:space="0" w:color="auto"/>
            <w:left w:val="none" w:sz="0" w:space="0" w:color="auto"/>
            <w:bottom w:val="none" w:sz="0" w:space="0" w:color="auto"/>
            <w:right w:val="none" w:sz="0" w:space="0" w:color="auto"/>
          </w:divBdr>
        </w:div>
        <w:div w:id="2103721028">
          <w:marLeft w:val="0"/>
          <w:marRight w:val="0"/>
          <w:marTop w:val="0"/>
          <w:marBottom w:val="0"/>
          <w:divBdr>
            <w:top w:val="none" w:sz="0" w:space="0" w:color="auto"/>
            <w:left w:val="none" w:sz="0" w:space="0" w:color="auto"/>
            <w:bottom w:val="none" w:sz="0" w:space="0" w:color="auto"/>
            <w:right w:val="none" w:sz="0" w:space="0" w:color="auto"/>
          </w:divBdr>
        </w:div>
        <w:div w:id="2103721030">
          <w:marLeft w:val="0"/>
          <w:marRight w:val="0"/>
          <w:marTop w:val="0"/>
          <w:marBottom w:val="0"/>
          <w:divBdr>
            <w:top w:val="none" w:sz="0" w:space="0" w:color="auto"/>
            <w:left w:val="none" w:sz="0" w:space="0" w:color="auto"/>
            <w:bottom w:val="none" w:sz="0" w:space="0" w:color="auto"/>
            <w:right w:val="none" w:sz="0" w:space="0" w:color="auto"/>
          </w:divBdr>
        </w:div>
        <w:div w:id="2103721031">
          <w:marLeft w:val="0"/>
          <w:marRight w:val="0"/>
          <w:marTop w:val="0"/>
          <w:marBottom w:val="0"/>
          <w:divBdr>
            <w:top w:val="none" w:sz="0" w:space="0" w:color="auto"/>
            <w:left w:val="none" w:sz="0" w:space="0" w:color="auto"/>
            <w:bottom w:val="none" w:sz="0" w:space="0" w:color="auto"/>
            <w:right w:val="none" w:sz="0" w:space="0" w:color="auto"/>
          </w:divBdr>
        </w:div>
        <w:div w:id="2103721033">
          <w:marLeft w:val="0"/>
          <w:marRight w:val="0"/>
          <w:marTop w:val="0"/>
          <w:marBottom w:val="0"/>
          <w:divBdr>
            <w:top w:val="none" w:sz="0" w:space="0" w:color="auto"/>
            <w:left w:val="none" w:sz="0" w:space="0" w:color="auto"/>
            <w:bottom w:val="none" w:sz="0" w:space="0" w:color="auto"/>
            <w:right w:val="none" w:sz="0" w:space="0" w:color="auto"/>
          </w:divBdr>
        </w:div>
        <w:div w:id="2103721042">
          <w:marLeft w:val="0"/>
          <w:marRight w:val="0"/>
          <w:marTop w:val="0"/>
          <w:marBottom w:val="0"/>
          <w:divBdr>
            <w:top w:val="none" w:sz="0" w:space="0" w:color="auto"/>
            <w:left w:val="none" w:sz="0" w:space="0" w:color="auto"/>
            <w:bottom w:val="none" w:sz="0" w:space="0" w:color="auto"/>
            <w:right w:val="none" w:sz="0" w:space="0" w:color="auto"/>
          </w:divBdr>
        </w:div>
      </w:divsChild>
    </w:div>
    <w:div w:id="2103721000">
      <w:marLeft w:val="0"/>
      <w:marRight w:val="0"/>
      <w:marTop w:val="0"/>
      <w:marBottom w:val="0"/>
      <w:divBdr>
        <w:top w:val="none" w:sz="0" w:space="0" w:color="auto"/>
        <w:left w:val="none" w:sz="0" w:space="0" w:color="auto"/>
        <w:bottom w:val="none" w:sz="0" w:space="0" w:color="auto"/>
        <w:right w:val="none" w:sz="0" w:space="0" w:color="auto"/>
      </w:divBdr>
    </w:div>
    <w:div w:id="2103721005">
      <w:marLeft w:val="0"/>
      <w:marRight w:val="0"/>
      <w:marTop w:val="0"/>
      <w:marBottom w:val="0"/>
      <w:divBdr>
        <w:top w:val="none" w:sz="0" w:space="0" w:color="auto"/>
        <w:left w:val="none" w:sz="0" w:space="0" w:color="auto"/>
        <w:bottom w:val="none" w:sz="0" w:space="0" w:color="auto"/>
        <w:right w:val="none" w:sz="0" w:space="0" w:color="auto"/>
      </w:divBdr>
      <w:divsChild>
        <w:div w:id="2103720998">
          <w:marLeft w:val="0"/>
          <w:marRight w:val="0"/>
          <w:marTop w:val="0"/>
          <w:marBottom w:val="0"/>
          <w:divBdr>
            <w:top w:val="none" w:sz="0" w:space="0" w:color="auto"/>
            <w:left w:val="none" w:sz="0" w:space="0" w:color="auto"/>
            <w:bottom w:val="none" w:sz="0" w:space="0" w:color="auto"/>
            <w:right w:val="none" w:sz="0" w:space="0" w:color="auto"/>
          </w:divBdr>
        </w:div>
      </w:divsChild>
    </w:div>
    <w:div w:id="2103721007">
      <w:marLeft w:val="0"/>
      <w:marRight w:val="0"/>
      <w:marTop w:val="0"/>
      <w:marBottom w:val="0"/>
      <w:divBdr>
        <w:top w:val="none" w:sz="0" w:space="0" w:color="auto"/>
        <w:left w:val="none" w:sz="0" w:space="0" w:color="auto"/>
        <w:bottom w:val="none" w:sz="0" w:space="0" w:color="auto"/>
        <w:right w:val="none" w:sz="0" w:space="0" w:color="auto"/>
      </w:divBdr>
      <w:divsChild>
        <w:div w:id="2103720991">
          <w:marLeft w:val="0"/>
          <w:marRight w:val="0"/>
          <w:marTop w:val="0"/>
          <w:marBottom w:val="0"/>
          <w:divBdr>
            <w:top w:val="none" w:sz="0" w:space="0" w:color="auto"/>
            <w:left w:val="none" w:sz="0" w:space="0" w:color="auto"/>
            <w:bottom w:val="none" w:sz="0" w:space="0" w:color="auto"/>
            <w:right w:val="none" w:sz="0" w:space="0" w:color="auto"/>
          </w:divBdr>
        </w:div>
        <w:div w:id="2103720992">
          <w:marLeft w:val="0"/>
          <w:marRight w:val="0"/>
          <w:marTop w:val="0"/>
          <w:marBottom w:val="0"/>
          <w:divBdr>
            <w:top w:val="none" w:sz="0" w:space="0" w:color="auto"/>
            <w:left w:val="none" w:sz="0" w:space="0" w:color="auto"/>
            <w:bottom w:val="none" w:sz="0" w:space="0" w:color="auto"/>
            <w:right w:val="none" w:sz="0" w:space="0" w:color="auto"/>
          </w:divBdr>
        </w:div>
        <w:div w:id="2103720993">
          <w:marLeft w:val="0"/>
          <w:marRight w:val="0"/>
          <w:marTop w:val="0"/>
          <w:marBottom w:val="0"/>
          <w:divBdr>
            <w:top w:val="none" w:sz="0" w:space="0" w:color="auto"/>
            <w:left w:val="none" w:sz="0" w:space="0" w:color="auto"/>
            <w:bottom w:val="none" w:sz="0" w:space="0" w:color="auto"/>
            <w:right w:val="none" w:sz="0" w:space="0" w:color="auto"/>
          </w:divBdr>
        </w:div>
        <w:div w:id="2103720994">
          <w:marLeft w:val="0"/>
          <w:marRight w:val="0"/>
          <w:marTop w:val="0"/>
          <w:marBottom w:val="0"/>
          <w:divBdr>
            <w:top w:val="none" w:sz="0" w:space="0" w:color="auto"/>
            <w:left w:val="none" w:sz="0" w:space="0" w:color="auto"/>
            <w:bottom w:val="none" w:sz="0" w:space="0" w:color="auto"/>
            <w:right w:val="none" w:sz="0" w:space="0" w:color="auto"/>
          </w:divBdr>
        </w:div>
        <w:div w:id="2103721001">
          <w:marLeft w:val="0"/>
          <w:marRight w:val="0"/>
          <w:marTop w:val="0"/>
          <w:marBottom w:val="0"/>
          <w:divBdr>
            <w:top w:val="none" w:sz="0" w:space="0" w:color="auto"/>
            <w:left w:val="none" w:sz="0" w:space="0" w:color="auto"/>
            <w:bottom w:val="none" w:sz="0" w:space="0" w:color="auto"/>
            <w:right w:val="none" w:sz="0" w:space="0" w:color="auto"/>
          </w:divBdr>
        </w:div>
        <w:div w:id="2103721013">
          <w:marLeft w:val="0"/>
          <w:marRight w:val="0"/>
          <w:marTop w:val="0"/>
          <w:marBottom w:val="0"/>
          <w:divBdr>
            <w:top w:val="none" w:sz="0" w:space="0" w:color="auto"/>
            <w:left w:val="none" w:sz="0" w:space="0" w:color="auto"/>
            <w:bottom w:val="none" w:sz="0" w:space="0" w:color="auto"/>
            <w:right w:val="none" w:sz="0" w:space="0" w:color="auto"/>
          </w:divBdr>
        </w:div>
        <w:div w:id="2103721016">
          <w:marLeft w:val="0"/>
          <w:marRight w:val="0"/>
          <w:marTop w:val="0"/>
          <w:marBottom w:val="0"/>
          <w:divBdr>
            <w:top w:val="none" w:sz="0" w:space="0" w:color="auto"/>
            <w:left w:val="none" w:sz="0" w:space="0" w:color="auto"/>
            <w:bottom w:val="none" w:sz="0" w:space="0" w:color="auto"/>
            <w:right w:val="none" w:sz="0" w:space="0" w:color="auto"/>
          </w:divBdr>
        </w:div>
        <w:div w:id="2103721035">
          <w:marLeft w:val="0"/>
          <w:marRight w:val="0"/>
          <w:marTop w:val="0"/>
          <w:marBottom w:val="0"/>
          <w:divBdr>
            <w:top w:val="none" w:sz="0" w:space="0" w:color="auto"/>
            <w:left w:val="none" w:sz="0" w:space="0" w:color="auto"/>
            <w:bottom w:val="none" w:sz="0" w:space="0" w:color="auto"/>
            <w:right w:val="none" w:sz="0" w:space="0" w:color="auto"/>
          </w:divBdr>
        </w:div>
        <w:div w:id="2103721036">
          <w:marLeft w:val="0"/>
          <w:marRight w:val="0"/>
          <w:marTop w:val="0"/>
          <w:marBottom w:val="0"/>
          <w:divBdr>
            <w:top w:val="none" w:sz="0" w:space="0" w:color="auto"/>
            <w:left w:val="none" w:sz="0" w:space="0" w:color="auto"/>
            <w:bottom w:val="none" w:sz="0" w:space="0" w:color="auto"/>
            <w:right w:val="none" w:sz="0" w:space="0" w:color="auto"/>
          </w:divBdr>
        </w:div>
        <w:div w:id="2103721043">
          <w:marLeft w:val="0"/>
          <w:marRight w:val="0"/>
          <w:marTop w:val="0"/>
          <w:marBottom w:val="0"/>
          <w:divBdr>
            <w:top w:val="none" w:sz="0" w:space="0" w:color="auto"/>
            <w:left w:val="none" w:sz="0" w:space="0" w:color="auto"/>
            <w:bottom w:val="none" w:sz="0" w:space="0" w:color="auto"/>
            <w:right w:val="none" w:sz="0" w:space="0" w:color="auto"/>
          </w:divBdr>
        </w:div>
      </w:divsChild>
    </w:div>
    <w:div w:id="2103721008">
      <w:marLeft w:val="0"/>
      <w:marRight w:val="0"/>
      <w:marTop w:val="0"/>
      <w:marBottom w:val="0"/>
      <w:divBdr>
        <w:top w:val="none" w:sz="0" w:space="0" w:color="auto"/>
        <w:left w:val="none" w:sz="0" w:space="0" w:color="auto"/>
        <w:bottom w:val="none" w:sz="0" w:space="0" w:color="auto"/>
        <w:right w:val="none" w:sz="0" w:space="0" w:color="auto"/>
      </w:divBdr>
    </w:div>
    <w:div w:id="2103721010">
      <w:marLeft w:val="0"/>
      <w:marRight w:val="0"/>
      <w:marTop w:val="0"/>
      <w:marBottom w:val="0"/>
      <w:divBdr>
        <w:top w:val="none" w:sz="0" w:space="0" w:color="auto"/>
        <w:left w:val="none" w:sz="0" w:space="0" w:color="auto"/>
        <w:bottom w:val="none" w:sz="0" w:space="0" w:color="auto"/>
        <w:right w:val="none" w:sz="0" w:space="0" w:color="auto"/>
      </w:divBdr>
      <w:divsChild>
        <w:div w:id="2103721014">
          <w:marLeft w:val="720"/>
          <w:marRight w:val="0"/>
          <w:marTop w:val="100"/>
          <w:marBottom w:val="100"/>
          <w:divBdr>
            <w:top w:val="none" w:sz="0" w:space="0" w:color="auto"/>
            <w:left w:val="none" w:sz="0" w:space="0" w:color="auto"/>
            <w:bottom w:val="none" w:sz="0" w:space="0" w:color="auto"/>
            <w:right w:val="none" w:sz="0" w:space="0" w:color="auto"/>
          </w:divBdr>
          <w:divsChild>
            <w:div w:id="2103721041">
              <w:marLeft w:val="0"/>
              <w:marRight w:val="0"/>
              <w:marTop w:val="0"/>
              <w:marBottom w:val="0"/>
              <w:divBdr>
                <w:top w:val="none" w:sz="0" w:space="0" w:color="auto"/>
                <w:left w:val="none" w:sz="0" w:space="0" w:color="auto"/>
                <w:bottom w:val="none" w:sz="0" w:space="0" w:color="auto"/>
                <w:right w:val="none" w:sz="0" w:space="0" w:color="auto"/>
              </w:divBdr>
              <w:divsChild>
                <w:div w:id="21037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21">
      <w:marLeft w:val="0"/>
      <w:marRight w:val="0"/>
      <w:marTop w:val="0"/>
      <w:marBottom w:val="0"/>
      <w:divBdr>
        <w:top w:val="none" w:sz="0" w:space="0" w:color="auto"/>
        <w:left w:val="none" w:sz="0" w:space="0" w:color="auto"/>
        <w:bottom w:val="none" w:sz="0" w:space="0" w:color="auto"/>
        <w:right w:val="none" w:sz="0" w:space="0" w:color="auto"/>
      </w:divBdr>
    </w:div>
    <w:div w:id="2103721023">
      <w:marLeft w:val="0"/>
      <w:marRight w:val="0"/>
      <w:marTop w:val="0"/>
      <w:marBottom w:val="0"/>
      <w:divBdr>
        <w:top w:val="none" w:sz="0" w:space="0" w:color="auto"/>
        <w:left w:val="none" w:sz="0" w:space="0" w:color="auto"/>
        <w:bottom w:val="none" w:sz="0" w:space="0" w:color="auto"/>
        <w:right w:val="none" w:sz="0" w:space="0" w:color="auto"/>
      </w:divBdr>
    </w:div>
    <w:div w:id="2103721024">
      <w:marLeft w:val="0"/>
      <w:marRight w:val="0"/>
      <w:marTop w:val="0"/>
      <w:marBottom w:val="0"/>
      <w:divBdr>
        <w:top w:val="none" w:sz="0" w:space="0" w:color="auto"/>
        <w:left w:val="none" w:sz="0" w:space="0" w:color="auto"/>
        <w:bottom w:val="none" w:sz="0" w:space="0" w:color="auto"/>
        <w:right w:val="none" w:sz="0" w:space="0" w:color="auto"/>
      </w:divBdr>
      <w:divsChild>
        <w:div w:id="2103721012">
          <w:marLeft w:val="0"/>
          <w:marRight w:val="0"/>
          <w:marTop w:val="0"/>
          <w:marBottom w:val="0"/>
          <w:divBdr>
            <w:top w:val="none" w:sz="0" w:space="0" w:color="auto"/>
            <w:left w:val="none" w:sz="0" w:space="0" w:color="auto"/>
            <w:bottom w:val="none" w:sz="0" w:space="0" w:color="auto"/>
            <w:right w:val="none" w:sz="0" w:space="0" w:color="auto"/>
          </w:divBdr>
        </w:div>
        <w:div w:id="2103721019">
          <w:marLeft w:val="0"/>
          <w:marRight w:val="0"/>
          <w:marTop w:val="0"/>
          <w:marBottom w:val="0"/>
          <w:divBdr>
            <w:top w:val="none" w:sz="0" w:space="0" w:color="auto"/>
            <w:left w:val="none" w:sz="0" w:space="0" w:color="auto"/>
            <w:bottom w:val="none" w:sz="0" w:space="0" w:color="auto"/>
            <w:right w:val="none" w:sz="0" w:space="0" w:color="auto"/>
          </w:divBdr>
        </w:div>
      </w:divsChild>
    </w:div>
    <w:div w:id="2103721026">
      <w:marLeft w:val="0"/>
      <w:marRight w:val="0"/>
      <w:marTop w:val="0"/>
      <w:marBottom w:val="0"/>
      <w:divBdr>
        <w:top w:val="none" w:sz="0" w:space="0" w:color="auto"/>
        <w:left w:val="none" w:sz="0" w:space="0" w:color="auto"/>
        <w:bottom w:val="none" w:sz="0" w:space="0" w:color="auto"/>
        <w:right w:val="none" w:sz="0" w:space="0" w:color="auto"/>
      </w:divBdr>
    </w:div>
    <w:div w:id="2103721027">
      <w:marLeft w:val="0"/>
      <w:marRight w:val="0"/>
      <w:marTop w:val="0"/>
      <w:marBottom w:val="0"/>
      <w:divBdr>
        <w:top w:val="none" w:sz="0" w:space="0" w:color="auto"/>
        <w:left w:val="none" w:sz="0" w:space="0" w:color="auto"/>
        <w:bottom w:val="none" w:sz="0" w:space="0" w:color="auto"/>
        <w:right w:val="none" w:sz="0" w:space="0" w:color="auto"/>
      </w:divBdr>
    </w:div>
    <w:div w:id="2103721029">
      <w:marLeft w:val="0"/>
      <w:marRight w:val="0"/>
      <w:marTop w:val="0"/>
      <w:marBottom w:val="0"/>
      <w:divBdr>
        <w:top w:val="none" w:sz="0" w:space="0" w:color="auto"/>
        <w:left w:val="none" w:sz="0" w:space="0" w:color="auto"/>
        <w:bottom w:val="none" w:sz="0" w:space="0" w:color="auto"/>
        <w:right w:val="none" w:sz="0" w:space="0" w:color="auto"/>
      </w:divBdr>
      <w:divsChild>
        <w:div w:id="2103721022">
          <w:marLeft w:val="720"/>
          <w:marRight w:val="0"/>
          <w:marTop w:val="100"/>
          <w:marBottom w:val="100"/>
          <w:divBdr>
            <w:top w:val="none" w:sz="0" w:space="0" w:color="auto"/>
            <w:left w:val="none" w:sz="0" w:space="0" w:color="auto"/>
            <w:bottom w:val="none" w:sz="0" w:space="0" w:color="auto"/>
            <w:right w:val="none" w:sz="0" w:space="0" w:color="auto"/>
          </w:divBdr>
          <w:divsChild>
            <w:div w:id="2103721017">
              <w:marLeft w:val="0"/>
              <w:marRight w:val="0"/>
              <w:marTop w:val="0"/>
              <w:marBottom w:val="0"/>
              <w:divBdr>
                <w:top w:val="none" w:sz="0" w:space="0" w:color="auto"/>
                <w:left w:val="none" w:sz="0" w:space="0" w:color="auto"/>
                <w:bottom w:val="none" w:sz="0" w:space="0" w:color="auto"/>
                <w:right w:val="none" w:sz="0" w:space="0" w:color="auto"/>
              </w:divBdr>
              <w:divsChild>
                <w:div w:id="2103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32">
      <w:marLeft w:val="0"/>
      <w:marRight w:val="0"/>
      <w:marTop w:val="0"/>
      <w:marBottom w:val="0"/>
      <w:divBdr>
        <w:top w:val="none" w:sz="0" w:space="0" w:color="auto"/>
        <w:left w:val="none" w:sz="0" w:space="0" w:color="auto"/>
        <w:bottom w:val="none" w:sz="0" w:space="0" w:color="auto"/>
        <w:right w:val="none" w:sz="0" w:space="0" w:color="auto"/>
      </w:divBdr>
    </w:div>
    <w:div w:id="2103721037">
      <w:marLeft w:val="0"/>
      <w:marRight w:val="0"/>
      <w:marTop w:val="0"/>
      <w:marBottom w:val="0"/>
      <w:divBdr>
        <w:top w:val="none" w:sz="0" w:space="0" w:color="auto"/>
        <w:left w:val="none" w:sz="0" w:space="0" w:color="auto"/>
        <w:bottom w:val="none" w:sz="0" w:space="0" w:color="auto"/>
        <w:right w:val="none" w:sz="0" w:space="0" w:color="auto"/>
      </w:divBdr>
    </w:div>
    <w:div w:id="2103721038">
      <w:marLeft w:val="0"/>
      <w:marRight w:val="0"/>
      <w:marTop w:val="0"/>
      <w:marBottom w:val="0"/>
      <w:divBdr>
        <w:top w:val="none" w:sz="0" w:space="0" w:color="auto"/>
        <w:left w:val="none" w:sz="0" w:space="0" w:color="auto"/>
        <w:bottom w:val="none" w:sz="0" w:space="0" w:color="auto"/>
        <w:right w:val="none" w:sz="0" w:space="0" w:color="auto"/>
      </w:divBdr>
    </w:div>
    <w:div w:id="2103721039">
      <w:marLeft w:val="0"/>
      <w:marRight w:val="0"/>
      <w:marTop w:val="0"/>
      <w:marBottom w:val="0"/>
      <w:divBdr>
        <w:top w:val="none" w:sz="0" w:space="0" w:color="auto"/>
        <w:left w:val="none" w:sz="0" w:space="0" w:color="auto"/>
        <w:bottom w:val="none" w:sz="0" w:space="0" w:color="auto"/>
        <w:right w:val="none" w:sz="0" w:space="0" w:color="auto"/>
      </w:divBdr>
    </w:div>
    <w:div w:id="2103721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esb.org/pdf4/weq_072023_weq_srs.docx" TargetMode="External"/><Relationship Id="rId18" Type="http://schemas.openxmlformats.org/officeDocument/2006/relationships/hyperlink" Target="https://www.naesb.org/pdf4/weq_2023_api_1b_rec_083023.docx" TargetMode="External"/><Relationship Id="rId26" Type="http://schemas.openxmlformats.org/officeDocument/2006/relationships/hyperlink" Target="https://www.naesb.org/pdf4/weq_ec102523w1.docx" TargetMode="External"/><Relationship Id="rId39" Type="http://schemas.openxmlformats.org/officeDocument/2006/relationships/hyperlink" Target="https://www.naesb.org/pdf4/md_correspondence_072823.docx" TargetMode="External"/><Relationship Id="rId21" Type="http://schemas.openxmlformats.org/officeDocument/2006/relationships/hyperlink" Target="https://www.naesb.org/pdf4/weq_ec102523w3.docx" TargetMode="External"/><Relationship Id="rId34" Type="http://schemas.openxmlformats.org/officeDocument/2006/relationships/hyperlink" Target="https://www.naesb.org/pdf4/bd090723a.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esb.org/member_login_check.asp?doc=weq_072023_weq_ciss_late.docx" TargetMode="External"/><Relationship Id="rId20" Type="http://schemas.openxmlformats.org/officeDocument/2006/relationships/hyperlink" Target="https://www.naesb.org/pdf4/weq_mc23014.docx" TargetMode="External"/><Relationship Id="rId29" Type="http://schemas.openxmlformats.org/officeDocument/2006/relationships/hyperlink" Target="https://naesb.org/pdf4/weq_ec102523a3.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pdf4/weq_2023_api_6ai_R22002_rec_061323.docx" TargetMode="External"/><Relationship Id="rId24" Type="http://schemas.openxmlformats.org/officeDocument/2006/relationships/hyperlink" Target="https://www.naesb.org/pdf4/tr080823disposition.docx" TargetMode="External"/><Relationship Id="rId32" Type="http://schemas.openxmlformats.org/officeDocument/2006/relationships/hyperlink" Target="https://www.naesb.org/misc/retail_publication_schedule_ver004.docx" TargetMode="External"/><Relationship Id="rId37" Type="http://schemas.openxmlformats.org/officeDocument/2006/relationships/hyperlink" Target="https://www.naesb.org/pdf4/naesb_073123_weq_version_004_report.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aesb.org/member_login_check.asp?doc=weq_072023_soco.docx" TargetMode="External"/><Relationship Id="rId23" Type="http://schemas.openxmlformats.org/officeDocument/2006/relationships/hyperlink" Target="https://www.naesb.org/pdf4/tr060823disposition.docx" TargetMode="External"/><Relationship Id="rId28" Type="http://schemas.openxmlformats.org/officeDocument/2006/relationships/hyperlink" Target="https://www.naesb.org/pdf4/weq_ec102523w2.docx" TargetMode="External"/><Relationship Id="rId36" Type="http://schemas.openxmlformats.org/officeDocument/2006/relationships/hyperlink" Target="https://www.naesb.org/pdf4/bd_revenue082923notes.docx" TargetMode="External"/><Relationship Id="rId10" Type="http://schemas.openxmlformats.org/officeDocument/2006/relationships/hyperlink" Target="https://www.naesb.org/pdf4/weq_ec061323dm.docx" TargetMode="External"/><Relationship Id="rId19" Type="http://schemas.openxmlformats.org/officeDocument/2006/relationships/hyperlink" Target="https://www.naesb.org/pdf4/weq_2023_api_5a_5b_5c_rec_091123.docx" TargetMode="External"/><Relationship Id="rId31" Type="http://schemas.openxmlformats.org/officeDocument/2006/relationships/hyperlink" Target="https://www.naesb.org/misc/weq_publication_schedule_ver004_1.doc" TargetMode="External"/><Relationship Id="rId4" Type="http://schemas.openxmlformats.org/officeDocument/2006/relationships/settings" Target="settings.xml"/><Relationship Id="rId9" Type="http://schemas.openxmlformats.org/officeDocument/2006/relationships/hyperlink" Target="https://www.naesb.org/pdf4/ec102523a.docx" TargetMode="External"/><Relationship Id="rId14" Type="http://schemas.openxmlformats.org/officeDocument/2006/relationships/hyperlink" Target="https://www.naesb.org/member_login_check.asp?doc=weq_072023_pjm.docx" TargetMode="External"/><Relationship Id="rId22" Type="http://schemas.openxmlformats.org/officeDocument/2006/relationships/hyperlink" Target="https://www.naesb.org/pdf4/tr050423disposition.docx" TargetMode="External"/><Relationship Id="rId27" Type="http://schemas.openxmlformats.org/officeDocument/2006/relationships/hyperlink" Target="https://naesb.org/pdf4/weq_ec102523a2.docx" TargetMode="External"/><Relationship Id="rId30" Type="http://schemas.openxmlformats.org/officeDocument/2006/relationships/hyperlink" Target="https://www.naesb.org/misc/wgq_publication_schedule_ver004_1.doc" TargetMode="External"/><Relationship Id="rId35" Type="http://schemas.openxmlformats.org/officeDocument/2006/relationships/hyperlink" Target="https://www.naesb.org/pdf4/managing090523notes.docx" TargetMode="External"/><Relationship Id="rId43" Type="http://schemas.openxmlformats.org/officeDocument/2006/relationships/theme" Target="theme/theme1.xml"/><Relationship Id="rId8" Type="http://schemas.openxmlformats.org/officeDocument/2006/relationships/hyperlink" Target="http://www.naesb.org/misc/antitrust_guidance.doc" TargetMode="External"/><Relationship Id="rId3" Type="http://schemas.openxmlformats.org/officeDocument/2006/relationships/styles" Target="styles.xml"/><Relationship Id="rId12" Type="http://schemas.openxmlformats.org/officeDocument/2006/relationships/hyperlink" Target="https://www.naesb.org/member_login_check.asp?doc=weq_R23002_rec_072023.docx" TargetMode="External"/><Relationship Id="rId17" Type="http://schemas.openxmlformats.org/officeDocument/2006/relationships/hyperlink" Target="https://naesb.org/member_login_check.asp?doc=weq_ec102523a1.docx" TargetMode="External"/><Relationship Id="rId25" Type="http://schemas.openxmlformats.org/officeDocument/2006/relationships/hyperlink" Target="https://www.naesb.org/pdf4/tr082823disposition.docx" TargetMode="External"/><Relationship Id="rId33" Type="http://schemas.openxmlformats.org/officeDocument/2006/relationships/hyperlink" Target="https://www.naesb.org/misc/membership_report_102523.docx" TargetMode="External"/><Relationship Id="rId38" Type="http://schemas.openxmlformats.org/officeDocument/2006/relationships/hyperlink" Target="https://www.naesb.org/pdf4/naesb_092923_wgq_version_40_report.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9B51-57BA-4E3F-B2E3-56CEDB53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June 21, 2007</vt:lpstr>
    </vt:vector>
  </TitlesOfParts>
  <Company>North American Energy Standards Board</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2007</dc:title>
  <dc:creator>Laura Kennedy</dc:creator>
  <cp:lastModifiedBy>Caroline Trum</cp:lastModifiedBy>
  <cp:revision>2</cp:revision>
  <cp:lastPrinted>2011-01-20T12:08:00Z</cp:lastPrinted>
  <dcterms:created xsi:type="dcterms:W3CDTF">2023-11-06T21:47:00Z</dcterms:created>
  <dcterms:modified xsi:type="dcterms:W3CDTF">2023-11-06T21:47:00Z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