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14DC9" w14:textId="2F1B8265" w:rsidR="007D5C67" w:rsidRPr="00384096" w:rsidRDefault="00056B97" w:rsidP="0030236A">
      <w:pPr>
        <w:spacing w:before="120" w:after="120"/>
        <w:jc w:val="center"/>
        <w:rPr>
          <w:b/>
          <w:bCs/>
          <w:u w:val="single"/>
        </w:rPr>
      </w:pPr>
      <w:r w:rsidRPr="00384096">
        <w:rPr>
          <w:b/>
          <w:bCs/>
          <w:u w:val="single"/>
        </w:rPr>
        <w:t>Communication Exchange</w:t>
      </w:r>
      <w:r w:rsidR="0030236A" w:rsidRPr="00384096">
        <w:rPr>
          <w:b/>
          <w:bCs/>
          <w:u w:val="single"/>
        </w:rPr>
        <w:t xml:space="preserve"> Use Case</w:t>
      </w:r>
    </w:p>
    <w:p w14:paraId="65DC4A5A" w14:textId="5430F366" w:rsidR="0030236A" w:rsidRPr="0030236A" w:rsidRDefault="0030236A" w:rsidP="0030236A">
      <w:pPr>
        <w:spacing w:before="120" w:after="120"/>
        <w:rPr>
          <w:b/>
          <w:bCs/>
        </w:rPr>
      </w:pPr>
      <w:r w:rsidRPr="0030236A">
        <w:rPr>
          <w:b/>
          <w:bCs/>
        </w:rPr>
        <w:t>Description:</w:t>
      </w:r>
    </w:p>
    <w:p w14:paraId="6C86C85B" w14:textId="102FB8DD" w:rsidR="00FB2F25" w:rsidRDefault="0030236A" w:rsidP="0030236A">
      <w:pPr>
        <w:spacing w:before="120" w:after="120"/>
      </w:pPr>
      <w:r>
        <w:t xml:space="preserve">This use cases identifies categories of information </w:t>
      </w:r>
      <w:r w:rsidR="00787DD6">
        <w:t xml:space="preserve">to be electronically </w:t>
      </w:r>
      <w:r>
        <w:t>exchanged between a DER Aggregator and a Distribution Utility to carryout transactions for sales of distribution grid services that fall under state or local jurisdiction. The goal is to identify the cybersecurity protections that may be needed to secure necessary commercial communications and determine if supporting NAESB Business Practice Standards should be considered.</w:t>
      </w:r>
      <w:r w:rsidR="00FB2F25">
        <w:t xml:space="preserve">  The NAESB Base Contract for the Sale and Purchase of Distributed Grid Services from DER Aggregations includes provisions for parties to use secure electronic communications (ECS) to exchange applicable information, such as transaction confirmations and invoices, under the contract. </w:t>
      </w:r>
    </w:p>
    <w:p w14:paraId="681C8897" w14:textId="6C4B8DF0" w:rsidR="0030236A" w:rsidRPr="0030236A" w:rsidRDefault="0030236A" w:rsidP="0030236A">
      <w:pPr>
        <w:spacing w:before="120" w:after="120"/>
        <w:rPr>
          <w:b/>
          <w:bCs/>
        </w:rPr>
      </w:pPr>
      <w:r w:rsidRPr="0030236A">
        <w:rPr>
          <w:b/>
          <w:bCs/>
        </w:rPr>
        <w:t>Potential Data Exchanges:</w:t>
      </w:r>
    </w:p>
    <w:tbl>
      <w:tblPr>
        <w:tblStyle w:val="TableGrid"/>
        <w:tblW w:w="0" w:type="auto"/>
        <w:tblLook w:val="04A0" w:firstRow="1" w:lastRow="0" w:firstColumn="1" w:lastColumn="0" w:noHBand="0" w:noVBand="1"/>
      </w:tblPr>
      <w:tblGrid>
        <w:gridCol w:w="1700"/>
        <w:gridCol w:w="1654"/>
        <w:gridCol w:w="1591"/>
        <w:gridCol w:w="3808"/>
        <w:gridCol w:w="2079"/>
        <w:gridCol w:w="2118"/>
      </w:tblGrid>
      <w:tr w:rsidR="009455BF" w14:paraId="390698A5" w14:textId="77777777" w:rsidTr="009455BF">
        <w:trPr>
          <w:tblHeader/>
        </w:trPr>
        <w:tc>
          <w:tcPr>
            <w:tcW w:w="1700" w:type="dxa"/>
          </w:tcPr>
          <w:p w14:paraId="010DD5EA" w14:textId="300F0C20" w:rsidR="00056B97" w:rsidRPr="0090107D" w:rsidRDefault="000D5568" w:rsidP="0090107D">
            <w:pPr>
              <w:spacing w:before="120" w:after="120"/>
              <w:jc w:val="center"/>
              <w:rPr>
                <w:i/>
                <w:iCs/>
              </w:rPr>
            </w:pPr>
            <w:r>
              <w:rPr>
                <w:i/>
                <w:iCs/>
              </w:rPr>
              <w:t xml:space="preserve">Electronic </w:t>
            </w:r>
            <w:r w:rsidR="00056B97" w:rsidRPr="0090107D">
              <w:rPr>
                <w:i/>
                <w:iCs/>
              </w:rPr>
              <w:t>Communication Exchange</w:t>
            </w:r>
          </w:p>
        </w:tc>
        <w:tc>
          <w:tcPr>
            <w:tcW w:w="1654" w:type="dxa"/>
          </w:tcPr>
          <w:p w14:paraId="0AD425B6" w14:textId="27D7D0F0" w:rsidR="00056B97" w:rsidRPr="0090107D" w:rsidRDefault="00056B97" w:rsidP="0090107D">
            <w:pPr>
              <w:spacing w:before="120" w:after="120"/>
              <w:jc w:val="center"/>
              <w:rPr>
                <w:i/>
                <w:iCs/>
              </w:rPr>
            </w:pPr>
            <w:r w:rsidRPr="0090107D">
              <w:rPr>
                <w:i/>
                <w:iCs/>
              </w:rPr>
              <w:t>Data Owner/Controller</w:t>
            </w:r>
          </w:p>
        </w:tc>
        <w:tc>
          <w:tcPr>
            <w:tcW w:w="1591" w:type="dxa"/>
          </w:tcPr>
          <w:p w14:paraId="07B77756" w14:textId="5AE31EE8" w:rsidR="00056B97" w:rsidRPr="0090107D" w:rsidRDefault="00056B97" w:rsidP="0090107D">
            <w:pPr>
              <w:spacing w:before="120" w:after="120"/>
              <w:jc w:val="center"/>
              <w:rPr>
                <w:i/>
                <w:iCs/>
              </w:rPr>
            </w:pPr>
            <w:r w:rsidRPr="0090107D">
              <w:rPr>
                <w:i/>
                <w:iCs/>
              </w:rPr>
              <w:t>Receiving Party</w:t>
            </w:r>
          </w:p>
        </w:tc>
        <w:tc>
          <w:tcPr>
            <w:tcW w:w="3808" w:type="dxa"/>
          </w:tcPr>
          <w:p w14:paraId="2469D069" w14:textId="6B147BE9" w:rsidR="00056B97" w:rsidRPr="0090107D" w:rsidRDefault="00056B97" w:rsidP="0090107D">
            <w:pPr>
              <w:spacing w:before="120" w:after="120"/>
              <w:jc w:val="center"/>
              <w:rPr>
                <w:i/>
                <w:iCs/>
              </w:rPr>
            </w:pPr>
            <w:r w:rsidRPr="0090107D">
              <w:rPr>
                <w:i/>
                <w:iCs/>
              </w:rPr>
              <w:t>Cybersecurity Considerations</w:t>
            </w:r>
          </w:p>
        </w:tc>
        <w:tc>
          <w:tcPr>
            <w:tcW w:w="2079" w:type="dxa"/>
          </w:tcPr>
          <w:p w14:paraId="0A6D03C8" w14:textId="230C17EB" w:rsidR="00056B97" w:rsidRPr="0090107D" w:rsidRDefault="00FE5629" w:rsidP="0090107D">
            <w:pPr>
              <w:spacing w:before="120" w:after="120"/>
              <w:jc w:val="center"/>
              <w:rPr>
                <w:i/>
                <w:iCs/>
              </w:rPr>
            </w:pPr>
            <w:r>
              <w:rPr>
                <w:i/>
                <w:iCs/>
              </w:rPr>
              <w:t>Communication Protocols</w:t>
            </w:r>
          </w:p>
        </w:tc>
        <w:tc>
          <w:tcPr>
            <w:tcW w:w="2118" w:type="dxa"/>
          </w:tcPr>
          <w:p w14:paraId="1336D142" w14:textId="1C1B4F19" w:rsidR="00056B97" w:rsidRPr="0090107D" w:rsidRDefault="00056B97" w:rsidP="0090107D">
            <w:pPr>
              <w:spacing w:before="120" w:after="120"/>
              <w:jc w:val="center"/>
              <w:rPr>
                <w:i/>
                <w:iCs/>
              </w:rPr>
            </w:pPr>
            <w:r w:rsidRPr="0090107D">
              <w:rPr>
                <w:i/>
                <w:iCs/>
              </w:rPr>
              <w:t>Comments</w:t>
            </w:r>
          </w:p>
        </w:tc>
      </w:tr>
      <w:tr w:rsidR="009455BF" w14:paraId="08DFACA9" w14:textId="77777777" w:rsidTr="009455BF">
        <w:trPr>
          <w:trHeight w:val="234"/>
        </w:trPr>
        <w:tc>
          <w:tcPr>
            <w:tcW w:w="1700" w:type="dxa"/>
            <w:vMerge w:val="restart"/>
          </w:tcPr>
          <w:p w14:paraId="3721D859" w14:textId="548F1A2C" w:rsidR="00F103BA" w:rsidRPr="0090107D" w:rsidRDefault="00F103BA" w:rsidP="00F103BA">
            <w:pPr>
              <w:spacing w:before="120" w:after="120"/>
              <w:rPr>
                <w:b/>
                <w:bCs/>
              </w:rPr>
            </w:pPr>
            <w:r>
              <w:rPr>
                <w:b/>
                <w:bCs/>
              </w:rPr>
              <w:t>Billing &amp; Payment Information</w:t>
            </w:r>
            <w:r w:rsidR="00384096">
              <w:rPr>
                <w:b/>
                <w:bCs/>
              </w:rPr>
              <w:t xml:space="preserve"> Communications</w:t>
            </w:r>
          </w:p>
        </w:tc>
        <w:tc>
          <w:tcPr>
            <w:tcW w:w="1654" w:type="dxa"/>
          </w:tcPr>
          <w:p w14:paraId="2875AAA5" w14:textId="449FF6FA" w:rsidR="00F103BA" w:rsidRDefault="00F103BA" w:rsidP="00F103BA">
            <w:pPr>
              <w:spacing w:before="120" w:after="120"/>
            </w:pPr>
            <w:r>
              <w:t>Distribution Utility</w:t>
            </w:r>
          </w:p>
        </w:tc>
        <w:tc>
          <w:tcPr>
            <w:tcW w:w="1591" w:type="dxa"/>
          </w:tcPr>
          <w:p w14:paraId="45204D63" w14:textId="47D2AAEA" w:rsidR="00F103BA" w:rsidRDefault="00F103BA" w:rsidP="00F103BA">
            <w:pPr>
              <w:spacing w:before="120" w:after="120"/>
            </w:pPr>
            <w:r>
              <w:t>Aggregator</w:t>
            </w:r>
          </w:p>
        </w:tc>
        <w:tc>
          <w:tcPr>
            <w:tcW w:w="3808" w:type="dxa"/>
            <w:vMerge w:val="restart"/>
          </w:tcPr>
          <w:p w14:paraId="62EE2983" w14:textId="77777777" w:rsidR="00F103BA" w:rsidRDefault="00555668" w:rsidP="00555668">
            <w:pPr>
              <w:pStyle w:val="ListParagraph"/>
              <w:numPr>
                <w:ilvl w:val="0"/>
                <w:numId w:val="1"/>
              </w:numPr>
              <w:spacing w:before="120" w:after="120"/>
              <w:ind w:left="162" w:hanging="162"/>
            </w:pPr>
            <w:r>
              <w:t xml:space="preserve">Confidentiality of sensitive information, including entity identifiers and account information </w:t>
            </w:r>
          </w:p>
          <w:p w14:paraId="22E4B1E7" w14:textId="77777777" w:rsidR="00555668" w:rsidRDefault="00555668" w:rsidP="00555668">
            <w:pPr>
              <w:pStyle w:val="ListParagraph"/>
              <w:numPr>
                <w:ilvl w:val="0"/>
                <w:numId w:val="1"/>
              </w:numPr>
              <w:spacing w:before="120" w:after="120"/>
              <w:ind w:left="162" w:hanging="162"/>
            </w:pPr>
            <w:r>
              <w:t>Disruptive activities (e.g., denial of service)</w:t>
            </w:r>
          </w:p>
          <w:p w14:paraId="186A8F81" w14:textId="77777777" w:rsidR="008C445E" w:rsidRDefault="008C445E" w:rsidP="00555668">
            <w:pPr>
              <w:pStyle w:val="ListParagraph"/>
              <w:numPr>
                <w:ilvl w:val="0"/>
                <w:numId w:val="1"/>
              </w:numPr>
              <w:spacing w:before="120" w:after="120"/>
              <w:ind w:left="162" w:hanging="162"/>
            </w:pPr>
            <w:r>
              <w:t>Authentication of parties</w:t>
            </w:r>
          </w:p>
          <w:p w14:paraId="258BD99C" w14:textId="77777777" w:rsidR="008C445E" w:rsidRDefault="008C445E" w:rsidP="00555668">
            <w:pPr>
              <w:pStyle w:val="ListParagraph"/>
              <w:numPr>
                <w:ilvl w:val="0"/>
                <w:numId w:val="1"/>
              </w:numPr>
              <w:spacing w:before="120" w:after="120"/>
              <w:ind w:left="162" w:hanging="162"/>
            </w:pPr>
            <w:r>
              <w:t>Authorization of parties</w:t>
            </w:r>
          </w:p>
          <w:p w14:paraId="13738036" w14:textId="77777777" w:rsidR="008C445E" w:rsidRDefault="008C445E" w:rsidP="00555668">
            <w:pPr>
              <w:pStyle w:val="ListParagraph"/>
              <w:numPr>
                <w:ilvl w:val="0"/>
                <w:numId w:val="1"/>
              </w:numPr>
              <w:spacing w:before="120" w:after="120"/>
              <w:ind w:left="162" w:hanging="162"/>
            </w:pPr>
            <w:r>
              <w:t>Reliable delivery of message</w:t>
            </w:r>
          </w:p>
          <w:p w14:paraId="0345B9D1" w14:textId="4274EC82" w:rsidR="008C445E" w:rsidRDefault="008C445E" w:rsidP="00555668">
            <w:pPr>
              <w:pStyle w:val="ListParagraph"/>
              <w:numPr>
                <w:ilvl w:val="0"/>
                <w:numId w:val="1"/>
              </w:numPr>
              <w:spacing w:before="120" w:after="120"/>
              <w:ind w:left="162" w:hanging="162"/>
            </w:pPr>
            <w:r>
              <w:t xml:space="preserve">Expected duration of cybersecurity protection (e.g., </w:t>
            </w:r>
            <w:r w:rsidR="00134CE2">
              <w:t>key size)</w:t>
            </w:r>
          </w:p>
        </w:tc>
        <w:tc>
          <w:tcPr>
            <w:tcW w:w="2079" w:type="dxa"/>
            <w:vMerge w:val="restart"/>
          </w:tcPr>
          <w:p w14:paraId="4D3C5E2F" w14:textId="77777777" w:rsidR="00F103BA" w:rsidRDefault="001B3403" w:rsidP="00426D96">
            <w:pPr>
              <w:pStyle w:val="ListParagraph"/>
              <w:numPr>
                <w:ilvl w:val="0"/>
                <w:numId w:val="1"/>
              </w:numPr>
              <w:spacing w:before="120" w:after="120"/>
              <w:ind w:left="252" w:hanging="270"/>
            </w:pPr>
            <w:r>
              <w:t xml:space="preserve">REQ.21 ESPI </w:t>
            </w:r>
          </w:p>
          <w:p w14:paraId="063BC257" w14:textId="50F12F7C" w:rsidR="001B3403" w:rsidRDefault="001B3403" w:rsidP="00426D96">
            <w:pPr>
              <w:pStyle w:val="ListParagraph"/>
              <w:numPr>
                <w:ilvl w:val="0"/>
                <w:numId w:val="1"/>
              </w:numPr>
              <w:spacing w:before="120" w:after="120"/>
              <w:ind w:left="252" w:hanging="270"/>
            </w:pPr>
            <w:r>
              <w:t>Secure FTP / SSH / HTTPS</w:t>
            </w:r>
          </w:p>
          <w:p w14:paraId="4C5B0605" w14:textId="77777777" w:rsidR="001B3403" w:rsidRDefault="001B3403" w:rsidP="00426D96">
            <w:pPr>
              <w:pStyle w:val="ListParagraph"/>
              <w:numPr>
                <w:ilvl w:val="0"/>
                <w:numId w:val="1"/>
              </w:numPr>
              <w:spacing w:before="120" w:after="120"/>
              <w:ind w:left="252" w:hanging="270"/>
            </w:pPr>
            <w:r>
              <w:t>HTTPS posts</w:t>
            </w:r>
          </w:p>
          <w:p w14:paraId="440670F1" w14:textId="77777777" w:rsidR="001B3403" w:rsidRDefault="001B3403" w:rsidP="00426D96">
            <w:pPr>
              <w:pStyle w:val="ListParagraph"/>
              <w:numPr>
                <w:ilvl w:val="0"/>
                <w:numId w:val="1"/>
              </w:numPr>
              <w:spacing w:before="120" w:after="120"/>
              <w:ind w:left="252" w:hanging="270"/>
            </w:pPr>
            <w:r>
              <w:t>FTP</w:t>
            </w:r>
          </w:p>
          <w:p w14:paraId="137E469B" w14:textId="77777777" w:rsidR="00426D96" w:rsidRDefault="00426D96" w:rsidP="00426D96">
            <w:pPr>
              <w:pStyle w:val="ListParagraph"/>
              <w:numPr>
                <w:ilvl w:val="0"/>
                <w:numId w:val="1"/>
              </w:numPr>
              <w:spacing w:before="120" w:after="120"/>
              <w:ind w:left="252" w:hanging="270"/>
            </w:pPr>
            <w:r>
              <w:t>EDI / VAN</w:t>
            </w:r>
          </w:p>
          <w:p w14:paraId="24F63B27" w14:textId="014E7B2D" w:rsidR="00426D96" w:rsidRDefault="00426D96" w:rsidP="00426D96">
            <w:pPr>
              <w:pStyle w:val="ListParagraph"/>
              <w:numPr>
                <w:ilvl w:val="0"/>
                <w:numId w:val="1"/>
              </w:numPr>
              <w:spacing w:before="120" w:after="120"/>
              <w:ind w:left="252" w:hanging="270"/>
            </w:pPr>
            <w:r>
              <w:t>SD WAN</w:t>
            </w:r>
          </w:p>
        </w:tc>
        <w:tc>
          <w:tcPr>
            <w:tcW w:w="2118" w:type="dxa"/>
            <w:vMerge w:val="restart"/>
          </w:tcPr>
          <w:p w14:paraId="3E70C2B0" w14:textId="77777777" w:rsidR="00F103BA" w:rsidRDefault="001B3403" w:rsidP="001B3403">
            <w:pPr>
              <w:pStyle w:val="ListParagraph"/>
              <w:numPr>
                <w:ilvl w:val="0"/>
                <w:numId w:val="1"/>
              </w:numPr>
              <w:spacing w:before="120" w:after="120"/>
              <w:ind w:left="186" w:hanging="186"/>
            </w:pPr>
            <w:r>
              <w:t>May be variety of implementations that not consistent</w:t>
            </w:r>
          </w:p>
          <w:p w14:paraId="4E5FED60" w14:textId="5D8476A7" w:rsidR="00B82EA8" w:rsidRDefault="00B82EA8" w:rsidP="001B3403">
            <w:pPr>
              <w:pStyle w:val="ListParagraph"/>
              <w:numPr>
                <w:ilvl w:val="0"/>
                <w:numId w:val="1"/>
              </w:numPr>
              <w:spacing w:before="120" w:after="120"/>
              <w:ind w:left="186" w:hanging="186"/>
            </w:pPr>
            <w:r>
              <w:t>Uniformity and consistency in standards use</w:t>
            </w:r>
          </w:p>
          <w:p w14:paraId="154811CD" w14:textId="122F76E6" w:rsidR="00B82EA8" w:rsidRDefault="00B82EA8" w:rsidP="001B3403">
            <w:pPr>
              <w:pStyle w:val="ListParagraph"/>
              <w:numPr>
                <w:ilvl w:val="0"/>
                <w:numId w:val="1"/>
              </w:numPr>
              <w:spacing w:before="120" w:after="120"/>
              <w:ind w:left="186" w:hanging="186"/>
            </w:pPr>
            <w:r>
              <w:t>Standardized approach creates efficiency and benefits stakeholder</w:t>
            </w:r>
          </w:p>
        </w:tc>
      </w:tr>
      <w:tr w:rsidR="009455BF" w14:paraId="01AADCB7" w14:textId="77777777" w:rsidTr="009455BF">
        <w:trPr>
          <w:trHeight w:val="234"/>
        </w:trPr>
        <w:tc>
          <w:tcPr>
            <w:tcW w:w="1700" w:type="dxa"/>
            <w:vMerge/>
          </w:tcPr>
          <w:p w14:paraId="052FB97D" w14:textId="77777777" w:rsidR="00F103BA" w:rsidRDefault="00F103BA" w:rsidP="00F103BA">
            <w:pPr>
              <w:spacing w:before="120" w:after="120"/>
              <w:rPr>
                <w:b/>
                <w:bCs/>
              </w:rPr>
            </w:pPr>
          </w:p>
        </w:tc>
        <w:tc>
          <w:tcPr>
            <w:tcW w:w="1654" w:type="dxa"/>
          </w:tcPr>
          <w:p w14:paraId="12EB95BA" w14:textId="1FE8C427" w:rsidR="00F103BA" w:rsidRDefault="00F103BA" w:rsidP="00F103BA">
            <w:pPr>
              <w:spacing w:before="120" w:after="120"/>
            </w:pPr>
            <w:r>
              <w:t>Aggregator</w:t>
            </w:r>
          </w:p>
        </w:tc>
        <w:tc>
          <w:tcPr>
            <w:tcW w:w="1591" w:type="dxa"/>
          </w:tcPr>
          <w:p w14:paraId="72DBC594" w14:textId="3B79966C" w:rsidR="00F103BA" w:rsidRDefault="00F103BA" w:rsidP="00F103BA">
            <w:pPr>
              <w:spacing w:before="120" w:after="120"/>
            </w:pPr>
            <w:r>
              <w:t>Distribution Utility</w:t>
            </w:r>
          </w:p>
        </w:tc>
        <w:tc>
          <w:tcPr>
            <w:tcW w:w="3808" w:type="dxa"/>
            <w:vMerge/>
          </w:tcPr>
          <w:p w14:paraId="7437A3C4" w14:textId="77777777" w:rsidR="00F103BA" w:rsidRDefault="00F103BA" w:rsidP="00F103BA">
            <w:pPr>
              <w:spacing w:before="120" w:after="120"/>
            </w:pPr>
          </w:p>
        </w:tc>
        <w:tc>
          <w:tcPr>
            <w:tcW w:w="2079" w:type="dxa"/>
            <w:vMerge/>
          </w:tcPr>
          <w:p w14:paraId="159290B7" w14:textId="77777777" w:rsidR="00F103BA" w:rsidRDefault="00F103BA" w:rsidP="00F103BA">
            <w:pPr>
              <w:spacing w:before="120" w:after="120"/>
            </w:pPr>
          </w:p>
        </w:tc>
        <w:tc>
          <w:tcPr>
            <w:tcW w:w="2118" w:type="dxa"/>
            <w:vMerge/>
          </w:tcPr>
          <w:p w14:paraId="32C66F5C" w14:textId="77777777" w:rsidR="00F103BA" w:rsidRDefault="00F103BA" w:rsidP="00F103BA">
            <w:pPr>
              <w:spacing w:before="120" w:after="120"/>
            </w:pPr>
          </w:p>
        </w:tc>
      </w:tr>
      <w:tr w:rsidR="009455BF" w14:paraId="7D899D20" w14:textId="77777777" w:rsidTr="009455BF">
        <w:trPr>
          <w:trHeight w:val="234"/>
        </w:trPr>
        <w:tc>
          <w:tcPr>
            <w:tcW w:w="1700" w:type="dxa"/>
            <w:vMerge w:val="restart"/>
          </w:tcPr>
          <w:p w14:paraId="7F5D7258" w14:textId="0C47C06D" w:rsidR="00F103BA" w:rsidRPr="0090107D" w:rsidRDefault="00384096" w:rsidP="00F103BA">
            <w:pPr>
              <w:spacing w:before="120" w:after="120"/>
              <w:rPr>
                <w:b/>
                <w:bCs/>
              </w:rPr>
            </w:pPr>
            <w:r>
              <w:rPr>
                <w:b/>
                <w:bCs/>
              </w:rPr>
              <w:t>System/</w:t>
            </w:r>
            <w:r w:rsidR="00F103BA" w:rsidRPr="0090107D">
              <w:rPr>
                <w:b/>
                <w:bCs/>
              </w:rPr>
              <w:t>Outage Information</w:t>
            </w:r>
            <w:r>
              <w:rPr>
                <w:b/>
                <w:bCs/>
              </w:rPr>
              <w:t xml:space="preserve"> Communications</w:t>
            </w:r>
          </w:p>
        </w:tc>
        <w:tc>
          <w:tcPr>
            <w:tcW w:w="1654" w:type="dxa"/>
          </w:tcPr>
          <w:p w14:paraId="3EF8959A" w14:textId="72A9D0E8" w:rsidR="00F103BA" w:rsidRDefault="00F103BA" w:rsidP="00F103BA">
            <w:pPr>
              <w:spacing w:before="120" w:after="120"/>
            </w:pPr>
            <w:r>
              <w:t>Distribution Utility</w:t>
            </w:r>
          </w:p>
        </w:tc>
        <w:tc>
          <w:tcPr>
            <w:tcW w:w="1591" w:type="dxa"/>
          </w:tcPr>
          <w:p w14:paraId="619003B1" w14:textId="760908D0" w:rsidR="00F103BA" w:rsidRDefault="00F103BA" w:rsidP="00F103BA">
            <w:pPr>
              <w:spacing w:before="120" w:after="120"/>
            </w:pPr>
            <w:r>
              <w:t>Aggregator</w:t>
            </w:r>
          </w:p>
        </w:tc>
        <w:tc>
          <w:tcPr>
            <w:tcW w:w="3808" w:type="dxa"/>
            <w:vMerge w:val="restart"/>
          </w:tcPr>
          <w:p w14:paraId="286C26B6" w14:textId="77777777" w:rsidR="0023740C" w:rsidRDefault="0023740C" w:rsidP="0023740C">
            <w:pPr>
              <w:pStyle w:val="ListParagraph"/>
              <w:numPr>
                <w:ilvl w:val="0"/>
                <w:numId w:val="1"/>
              </w:numPr>
              <w:spacing w:before="120" w:after="120"/>
              <w:ind w:left="162" w:hanging="162"/>
            </w:pPr>
            <w:r>
              <w:t>Availability and integrity of data</w:t>
            </w:r>
          </w:p>
          <w:p w14:paraId="01FD65DE" w14:textId="77777777" w:rsidR="0023740C" w:rsidRDefault="0023740C" w:rsidP="0023740C">
            <w:pPr>
              <w:pStyle w:val="ListParagraph"/>
              <w:numPr>
                <w:ilvl w:val="0"/>
                <w:numId w:val="1"/>
              </w:numPr>
              <w:spacing w:before="120" w:after="120"/>
              <w:ind w:left="162" w:hanging="162"/>
            </w:pPr>
            <w:r>
              <w:t>Confidentiality of sensitive information, including entity identifiers and account information</w:t>
            </w:r>
          </w:p>
          <w:p w14:paraId="4A84B489" w14:textId="77777777" w:rsidR="00F103BA" w:rsidRDefault="0023740C" w:rsidP="0023740C">
            <w:pPr>
              <w:pStyle w:val="ListParagraph"/>
              <w:numPr>
                <w:ilvl w:val="0"/>
                <w:numId w:val="1"/>
              </w:numPr>
              <w:spacing w:before="120" w:after="120"/>
              <w:ind w:left="162" w:hanging="162"/>
            </w:pPr>
            <w:r>
              <w:t>Disruptive activities (e.g., denial of service)</w:t>
            </w:r>
          </w:p>
          <w:p w14:paraId="29D05F59" w14:textId="77777777" w:rsidR="0023740C" w:rsidRDefault="0023740C" w:rsidP="0023740C">
            <w:pPr>
              <w:pStyle w:val="ListParagraph"/>
              <w:numPr>
                <w:ilvl w:val="0"/>
                <w:numId w:val="1"/>
              </w:numPr>
              <w:spacing w:before="120" w:after="120"/>
              <w:ind w:left="162" w:hanging="162"/>
            </w:pPr>
            <w:r>
              <w:t xml:space="preserve">Timeliness and time sensitivity (e.g., timestamps) </w:t>
            </w:r>
          </w:p>
          <w:p w14:paraId="39E6B02D" w14:textId="77777777" w:rsidR="008C445E" w:rsidRDefault="008C445E" w:rsidP="008C445E">
            <w:pPr>
              <w:pStyle w:val="ListParagraph"/>
              <w:numPr>
                <w:ilvl w:val="0"/>
                <w:numId w:val="1"/>
              </w:numPr>
              <w:spacing w:before="120" w:after="120"/>
              <w:ind w:left="162" w:hanging="162"/>
            </w:pPr>
            <w:r>
              <w:t>Authentication of parties</w:t>
            </w:r>
          </w:p>
          <w:p w14:paraId="36E26147" w14:textId="77777777" w:rsidR="008C445E" w:rsidRDefault="008C445E" w:rsidP="008C445E">
            <w:pPr>
              <w:pStyle w:val="ListParagraph"/>
              <w:numPr>
                <w:ilvl w:val="0"/>
                <w:numId w:val="1"/>
              </w:numPr>
              <w:spacing w:before="120" w:after="120"/>
              <w:ind w:left="162" w:hanging="162"/>
            </w:pPr>
            <w:r>
              <w:t>Authorization of parties</w:t>
            </w:r>
          </w:p>
          <w:p w14:paraId="6317A2E1" w14:textId="77777777" w:rsidR="008C445E" w:rsidRDefault="008C445E" w:rsidP="008C445E">
            <w:pPr>
              <w:pStyle w:val="ListParagraph"/>
              <w:numPr>
                <w:ilvl w:val="0"/>
                <w:numId w:val="1"/>
              </w:numPr>
              <w:spacing w:before="120" w:after="120"/>
              <w:ind w:left="162" w:hanging="162"/>
            </w:pPr>
            <w:r>
              <w:t>Reliable delivery of message</w:t>
            </w:r>
          </w:p>
          <w:p w14:paraId="6CEA99D4" w14:textId="1CD072EC" w:rsidR="00134CE2" w:rsidRDefault="00134CE2" w:rsidP="008C445E">
            <w:pPr>
              <w:pStyle w:val="ListParagraph"/>
              <w:numPr>
                <w:ilvl w:val="0"/>
                <w:numId w:val="1"/>
              </w:numPr>
              <w:spacing w:before="120" w:after="120"/>
              <w:ind w:left="162" w:hanging="162"/>
            </w:pPr>
            <w:r>
              <w:t>Expected duration of cybersecurity protection (e.g., key size)</w:t>
            </w:r>
          </w:p>
        </w:tc>
        <w:tc>
          <w:tcPr>
            <w:tcW w:w="2079" w:type="dxa"/>
            <w:vMerge w:val="restart"/>
          </w:tcPr>
          <w:p w14:paraId="5086A8BB" w14:textId="77777777" w:rsidR="00426D96" w:rsidRDefault="00426D96" w:rsidP="00426D96">
            <w:pPr>
              <w:pStyle w:val="ListParagraph"/>
              <w:numPr>
                <w:ilvl w:val="0"/>
                <w:numId w:val="1"/>
              </w:numPr>
              <w:spacing w:before="120" w:after="120"/>
              <w:ind w:left="252" w:hanging="270"/>
            </w:pPr>
            <w:r>
              <w:t xml:space="preserve">REQ.21 ESPI </w:t>
            </w:r>
          </w:p>
          <w:p w14:paraId="5903F5EF" w14:textId="77777777" w:rsidR="00426D96" w:rsidRDefault="00426D96" w:rsidP="00426D96">
            <w:pPr>
              <w:pStyle w:val="ListParagraph"/>
              <w:numPr>
                <w:ilvl w:val="0"/>
                <w:numId w:val="1"/>
              </w:numPr>
              <w:spacing w:before="120" w:after="120"/>
              <w:ind w:left="252" w:hanging="270"/>
            </w:pPr>
            <w:r>
              <w:t>Secure FTP / SSH / HTTPS</w:t>
            </w:r>
          </w:p>
          <w:p w14:paraId="07FEB02A" w14:textId="77777777" w:rsidR="00426D96" w:rsidRDefault="00426D96" w:rsidP="00426D96">
            <w:pPr>
              <w:pStyle w:val="ListParagraph"/>
              <w:numPr>
                <w:ilvl w:val="0"/>
                <w:numId w:val="1"/>
              </w:numPr>
              <w:spacing w:before="120" w:after="120"/>
              <w:ind w:left="252" w:hanging="270"/>
            </w:pPr>
            <w:r>
              <w:t>HTTPS posts</w:t>
            </w:r>
          </w:p>
          <w:p w14:paraId="50B8E2AB" w14:textId="77777777" w:rsidR="00426D96" w:rsidRDefault="00426D96" w:rsidP="00426D96">
            <w:pPr>
              <w:pStyle w:val="ListParagraph"/>
              <w:numPr>
                <w:ilvl w:val="0"/>
                <w:numId w:val="1"/>
              </w:numPr>
              <w:spacing w:before="120" w:after="120"/>
              <w:ind w:left="252" w:hanging="270"/>
            </w:pPr>
            <w:r>
              <w:t>FTP</w:t>
            </w:r>
          </w:p>
          <w:p w14:paraId="6C22BCC6" w14:textId="77777777" w:rsidR="00426D96" w:rsidRDefault="00426D96" w:rsidP="00426D96">
            <w:pPr>
              <w:pStyle w:val="ListParagraph"/>
              <w:numPr>
                <w:ilvl w:val="0"/>
                <w:numId w:val="1"/>
              </w:numPr>
              <w:spacing w:before="120" w:after="120"/>
              <w:ind w:left="252" w:hanging="270"/>
            </w:pPr>
            <w:r>
              <w:t>EDI / VAN</w:t>
            </w:r>
          </w:p>
          <w:p w14:paraId="7F1C55DE" w14:textId="1868160D" w:rsidR="00F103BA" w:rsidRDefault="00426D96" w:rsidP="00426D96">
            <w:pPr>
              <w:pStyle w:val="ListParagraph"/>
              <w:numPr>
                <w:ilvl w:val="0"/>
                <w:numId w:val="1"/>
              </w:numPr>
              <w:spacing w:before="120" w:after="120"/>
              <w:ind w:left="252" w:hanging="270"/>
            </w:pPr>
            <w:r>
              <w:t>SD WAN</w:t>
            </w:r>
          </w:p>
        </w:tc>
        <w:tc>
          <w:tcPr>
            <w:tcW w:w="2118" w:type="dxa"/>
            <w:vMerge w:val="restart"/>
          </w:tcPr>
          <w:p w14:paraId="3A1C73E1" w14:textId="77777777" w:rsidR="00F103BA" w:rsidRDefault="0023740C" w:rsidP="0023740C">
            <w:pPr>
              <w:pStyle w:val="ListParagraph"/>
              <w:numPr>
                <w:ilvl w:val="0"/>
                <w:numId w:val="1"/>
              </w:numPr>
              <w:spacing w:before="120" w:after="120"/>
              <w:ind w:left="168" w:hanging="180"/>
            </w:pPr>
            <w:r>
              <w:t>Investigate real-time versus non-retail communication differences and cybersecurity needs</w:t>
            </w:r>
          </w:p>
          <w:p w14:paraId="7D172F97" w14:textId="29472EEC" w:rsidR="00E34C99" w:rsidRDefault="00E34C99" w:rsidP="0023740C">
            <w:pPr>
              <w:pStyle w:val="ListParagraph"/>
              <w:numPr>
                <w:ilvl w:val="0"/>
                <w:numId w:val="1"/>
              </w:numPr>
              <w:spacing w:before="120" w:after="120"/>
              <w:ind w:left="168" w:hanging="180"/>
            </w:pPr>
            <w:r>
              <w:t>Need understanding of business requirements</w:t>
            </w:r>
          </w:p>
        </w:tc>
      </w:tr>
      <w:tr w:rsidR="009455BF" w14:paraId="00827993" w14:textId="77777777" w:rsidTr="009455BF">
        <w:trPr>
          <w:trHeight w:val="234"/>
        </w:trPr>
        <w:tc>
          <w:tcPr>
            <w:tcW w:w="1700" w:type="dxa"/>
            <w:vMerge/>
          </w:tcPr>
          <w:p w14:paraId="61E6F2A8" w14:textId="77777777" w:rsidR="00F103BA" w:rsidRPr="0090107D" w:rsidRDefault="00F103BA" w:rsidP="00F103BA">
            <w:pPr>
              <w:spacing w:before="120" w:after="120"/>
              <w:rPr>
                <w:b/>
                <w:bCs/>
              </w:rPr>
            </w:pPr>
          </w:p>
        </w:tc>
        <w:tc>
          <w:tcPr>
            <w:tcW w:w="1654" w:type="dxa"/>
          </w:tcPr>
          <w:p w14:paraId="73F812BC" w14:textId="6DAEC396" w:rsidR="00F103BA" w:rsidRDefault="00F103BA" w:rsidP="00F103BA">
            <w:pPr>
              <w:spacing w:before="120" w:after="120"/>
            </w:pPr>
            <w:r>
              <w:t>Aggregator</w:t>
            </w:r>
          </w:p>
        </w:tc>
        <w:tc>
          <w:tcPr>
            <w:tcW w:w="1591" w:type="dxa"/>
          </w:tcPr>
          <w:p w14:paraId="0EF3B23B" w14:textId="381406CB" w:rsidR="00F103BA" w:rsidRDefault="00F103BA" w:rsidP="00F103BA">
            <w:pPr>
              <w:spacing w:before="120" w:after="120"/>
            </w:pPr>
            <w:r>
              <w:t>Distribution Utility</w:t>
            </w:r>
          </w:p>
        </w:tc>
        <w:tc>
          <w:tcPr>
            <w:tcW w:w="3808" w:type="dxa"/>
            <w:vMerge/>
          </w:tcPr>
          <w:p w14:paraId="360945B2" w14:textId="77777777" w:rsidR="00F103BA" w:rsidRDefault="00F103BA" w:rsidP="00F103BA">
            <w:pPr>
              <w:spacing w:before="120" w:after="120"/>
            </w:pPr>
          </w:p>
        </w:tc>
        <w:tc>
          <w:tcPr>
            <w:tcW w:w="2079" w:type="dxa"/>
            <w:vMerge/>
          </w:tcPr>
          <w:p w14:paraId="1CC3835A" w14:textId="77777777" w:rsidR="00F103BA" w:rsidRDefault="00F103BA" w:rsidP="00F103BA">
            <w:pPr>
              <w:spacing w:before="120" w:after="120"/>
            </w:pPr>
          </w:p>
        </w:tc>
        <w:tc>
          <w:tcPr>
            <w:tcW w:w="2118" w:type="dxa"/>
            <w:vMerge/>
          </w:tcPr>
          <w:p w14:paraId="1392C454" w14:textId="77777777" w:rsidR="00F103BA" w:rsidRDefault="00F103BA" w:rsidP="00F103BA">
            <w:pPr>
              <w:spacing w:before="120" w:after="120"/>
            </w:pPr>
          </w:p>
        </w:tc>
      </w:tr>
      <w:tr w:rsidR="009455BF" w14:paraId="1F44A838" w14:textId="77777777" w:rsidTr="009455BF">
        <w:tc>
          <w:tcPr>
            <w:tcW w:w="1700" w:type="dxa"/>
          </w:tcPr>
          <w:p w14:paraId="6786C89B" w14:textId="39BBB8A0" w:rsidR="00F103BA" w:rsidRPr="0090107D" w:rsidRDefault="00F103BA" w:rsidP="00F103BA">
            <w:pPr>
              <w:spacing w:before="120" w:after="120"/>
              <w:rPr>
                <w:b/>
                <w:bCs/>
              </w:rPr>
            </w:pPr>
            <w:r w:rsidRPr="0090107D">
              <w:rPr>
                <w:b/>
                <w:bCs/>
              </w:rPr>
              <w:lastRenderedPageBreak/>
              <w:t>Aggregation Information</w:t>
            </w:r>
            <w:r w:rsidR="00384096">
              <w:rPr>
                <w:b/>
                <w:bCs/>
              </w:rPr>
              <w:t xml:space="preserve"> Communications</w:t>
            </w:r>
          </w:p>
        </w:tc>
        <w:tc>
          <w:tcPr>
            <w:tcW w:w="1654" w:type="dxa"/>
          </w:tcPr>
          <w:p w14:paraId="38CAD673" w14:textId="758EF631" w:rsidR="00F103BA" w:rsidRDefault="00F103BA" w:rsidP="00F103BA">
            <w:pPr>
              <w:spacing w:before="120" w:after="120"/>
            </w:pPr>
            <w:r>
              <w:t>Aggregator</w:t>
            </w:r>
          </w:p>
        </w:tc>
        <w:tc>
          <w:tcPr>
            <w:tcW w:w="1591" w:type="dxa"/>
          </w:tcPr>
          <w:p w14:paraId="5891C215" w14:textId="700D35DD" w:rsidR="00F103BA" w:rsidRDefault="00F103BA" w:rsidP="00F103BA">
            <w:pPr>
              <w:spacing w:before="120" w:after="120"/>
            </w:pPr>
            <w:r>
              <w:t>Distribution Utility</w:t>
            </w:r>
          </w:p>
        </w:tc>
        <w:tc>
          <w:tcPr>
            <w:tcW w:w="3808" w:type="dxa"/>
          </w:tcPr>
          <w:p w14:paraId="1F76C751" w14:textId="77777777" w:rsidR="008C74B3" w:rsidRDefault="008C74B3" w:rsidP="008C74B3">
            <w:pPr>
              <w:pStyle w:val="ListParagraph"/>
              <w:numPr>
                <w:ilvl w:val="0"/>
                <w:numId w:val="1"/>
              </w:numPr>
              <w:spacing w:before="120" w:after="120"/>
              <w:ind w:left="162" w:hanging="162"/>
            </w:pPr>
            <w:r>
              <w:t>Availability and integrity of data</w:t>
            </w:r>
          </w:p>
          <w:p w14:paraId="4A2EB722" w14:textId="77777777" w:rsidR="00F103BA" w:rsidRDefault="008C74B3" w:rsidP="00F103BA">
            <w:pPr>
              <w:pStyle w:val="ListParagraph"/>
              <w:numPr>
                <w:ilvl w:val="0"/>
                <w:numId w:val="1"/>
              </w:numPr>
              <w:spacing w:before="120" w:after="120"/>
              <w:ind w:left="162" w:hanging="162"/>
            </w:pPr>
            <w:r>
              <w:t>Confidentiality of sensitive information, including entity identifiers and account information</w:t>
            </w:r>
          </w:p>
          <w:p w14:paraId="67ADA7BB" w14:textId="77777777" w:rsidR="00271E93" w:rsidRDefault="00271E93" w:rsidP="00F103BA">
            <w:pPr>
              <w:pStyle w:val="ListParagraph"/>
              <w:numPr>
                <w:ilvl w:val="0"/>
                <w:numId w:val="1"/>
              </w:numPr>
              <w:spacing w:before="120" w:after="120"/>
              <w:ind w:left="162" w:hanging="162"/>
            </w:pPr>
            <w:r>
              <w:t>Timeliness and time sensitivity (e.g., timestamps)</w:t>
            </w:r>
          </w:p>
          <w:p w14:paraId="6D009359" w14:textId="77777777" w:rsidR="00271E93" w:rsidRDefault="00271E93" w:rsidP="00F103BA">
            <w:pPr>
              <w:pStyle w:val="ListParagraph"/>
              <w:numPr>
                <w:ilvl w:val="0"/>
                <w:numId w:val="1"/>
              </w:numPr>
              <w:spacing w:before="120" w:after="120"/>
              <w:ind w:left="162" w:hanging="162"/>
            </w:pPr>
            <w:r>
              <w:t>Disruptive activities (e.g., denial of service)</w:t>
            </w:r>
          </w:p>
          <w:p w14:paraId="4A21A2DC" w14:textId="77777777" w:rsidR="008C445E" w:rsidRDefault="008C445E" w:rsidP="008C445E">
            <w:pPr>
              <w:pStyle w:val="ListParagraph"/>
              <w:numPr>
                <w:ilvl w:val="0"/>
                <w:numId w:val="1"/>
              </w:numPr>
              <w:spacing w:before="120" w:after="120"/>
              <w:ind w:left="162" w:hanging="162"/>
            </w:pPr>
            <w:r>
              <w:t>Authentication of parties</w:t>
            </w:r>
          </w:p>
          <w:p w14:paraId="3DF01FC8" w14:textId="77777777" w:rsidR="008C445E" w:rsidRDefault="008C445E" w:rsidP="008C445E">
            <w:pPr>
              <w:pStyle w:val="ListParagraph"/>
              <w:numPr>
                <w:ilvl w:val="0"/>
                <w:numId w:val="1"/>
              </w:numPr>
              <w:spacing w:before="120" w:after="120"/>
              <w:ind w:left="162" w:hanging="162"/>
            </w:pPr>
            <w:r>
              <w:t>Authorization of parties</w:t>
            </w:r>
          </w:p>
          <w:p w14:paraId="3345D15D" w14:textId="77777777" w:rsidR="008C445E" w:rsidRDefault="008C445E" w:rsidP="008C445E">
            <w:pPr>
              <w:pStyle w:val="ListParagraph"/>
              <w:numPr>
                <w:ilvl w:val="0"/>
                <w:numId w:val="1"/>
              </w:numPr>
              <w:spacing w:before="120" w:after="120"/>
              <w:ind w:left="162" w:hanging="162"/>
            </w:pPr>
            <w:r>
              <w:t>Reliable delivery of message</w:t>
            </w:r>
          </w:p>
          <w:p w14:paraId="6ACF8455" w14:textId="187DA95D" w:rsidR="00134CE2" w:rsidRDefault="00134CE2" w:rsidP="008C445E">
            <w:pPr>
              <w:pStyle w:val="ListParagraph"/>
              <w:numPr>
                <w:ilvl w:val="0"/>
                <w:numId w:val="1"/>
              </w:numPr>
              <w:spacing w:before="120" w:after="120"/>
              <w:ind w:left="162" w:hanging="162"/>
            </w:pPr>
            <w:r>
              <w:t>Expected duration of cybersecurity protection (e.g., key size)</w:t>
            </w:r>
          </w:p>
        </w:tc>
        <w:tc>
          <w:tcPr>
            <w:tcW w:w="2079" w:type="dxa"/>
          </w:tcPr>
          <w:p w14:paraId="664254A0" w14:textId="77777777" w:rsidR="00426D96" w:rsidRDefault="00426D96" w:rsidP="00426D96">
            <w:pPr>
              <w:pStyle w:val="ListParagraph"/>
              <w:numPr>
                <w:ilvl w:val="0"/>
                <w:numId w:val="1"/>
              </w:numPr>
              <w:spacing w:before="120" w:after="120"/>
              <w:ind w:left="252" w:hanging="270"/>
            </w:pPr>
            <w:r>
              <w:t xml:space="preserve">REQ.21 ESPI </w:t>
            </w:r>
          </w:p>
          <w:p w14:paraId="19B567C7" w14:textId="77777777" w:rsidR="00426D96" w:rsidRDefault="00426D96" w:rsidP="00426D96">
            <w:pPr>
              <w:pStyle w:val="ListParagraph"/>
              <w:numPr>
                <w:ilvl w:val="0"/>
                <w:numId w:val="1"/>
              </w:numPr>
              <w:spacing w:before="120" w:after="120"/>
              <w:ind w:left="252" w:hanging="270"/>
            </w:pPr>
            <w:r>
              <w:t>Secure FTP / SSH / HTTPS</w:t>
            </w:r>
          </w:p>
          <w:p w14:paraId="5F5AF51D" w14:textId="77777777" w:rsidR="00426D96" w:rsidRDefault="00426D96" w:rsidP="00426D96">
            <w:pPr>
              <w:pStyle w:val="ListParagraph"/>
              <w:numPr>
                <w:ilvl w:val="0"/>
                <w:numId w:val="1"/>
              </w:numPr>
              <w:spacing w:before="120" w:after="120"/>
              <w:ind w:left="252" w:hanging="270"/>
            </w:pPr>
            <w:r>
              <w:t>HTTPS posts</w:t>
            </w:r>
          </w:p>
          <w:p w14:paraId="3F7A3FBD" w14:textId="77777777" w:rsidR="00426D96" w:rsidRDefault="00426D96" w:rsidP="00426D96">
            <w:pPr>
              <w:pStyle w:val="ListParagraph"/>
              <w:numPr>
                <w:ilvl w:val="0"/>
                <w:numId w:val="1"/>
              </w:numPr>
              <w:spacing w:before="120" w:after="120"/>
              <w:ind w:left="252" w:hanging="270"/>
            </w:pPr>
            <w:r>
              <w:t>FTP</w:t>
            </w:r>
          </w:p>
          <w:p w14:paraId="40BB8FCD" w14:textId="77777777" w:rsidR="00426D96" w:rsidRDefault="00426D96" w:rsidP="00426D96">
            <w:pPr>
              <w:pStyle w:val="ListParagraph"/>
              <w:numPr>
                <w:ilvl w:val="0"/>
                <w:numId w:val="1"/>
              </w:numPr>
              <w:spacing w:before="120" w:after="120"/>
              <w:ind w:left="252" w:hanging="270"/>
            </w:pPr>
            <w:r>
              <w:t>EDI / VAN</w:t>
            </w:r>
          </w:p>
          <w:p w14:paraId="36148F84" w14:textId="27A6B006" w:rsidR="00F103BA" w:rsidRDefault="00426D96" w:rsidP="00426D96">
            <w:pPr>
              <w:pStyle w:val="ListParagraph"/>
              <w:numPr>
                <w:ilvl w:val="0"/>
                <w:numId w:val="1"/>
              </w:numPr>
              <w:spacing w:before="120" w:after="120"/>
              <w:ind w:left="252" w:hanging="270"/>
            </w:pPr>
            <w:r>
              <w:t>SD WAN</w:t>
            </w:r>
          </w:p>
        </w:tc>
        <w:tc>
          <w:tcPr>
            <w:tcW w:w="2118" w:type="dxa"/>
          </w:tcPr>
          <w:p w14:paraId="63824068" w14:textId="77777777" w:rsidR="00F103BA" w:rsidRDefault="008C74B3" w:rsidP="009455BF">
            <w:pPr>
              <w:pStyle w:val="ListParagraph"/>
              <w:numPr>
                <w:ilvl w:val="0"/>
                <w:numId w:val="2"/>
              </w:numPr>
              <w:tabs>
                <w:tab w:val="left" w:pos="216"/>
              </w:tabs>
              <w:spacing w:before="120" w:after="120"/>
              <w:ind w:left="78" w:hanging="90"/>
            </w:pPr>
            <w:r>
              <w:t>Investigate real-time versus non-retail communication differences and cybersecurity needs</w:t>
            </w:r>
          </w:p>
          <w:p w14:paraId="4DD27E50" w14:textId="16EDBB03" w:rsidR="00E34C99" w:rsidRDefault="00E34C99" w:rsidP="009455BF">
            <w:pPr>
              <w:pStyle w:val="ListParagraph"/>
              <w:numPr>
                <w:ilvl w:val="0"/>
                <w:numId w:val="2"/>
              </w:numPr>
              <w:tabs>
                <w:tab w:val="left" w:pos="216"/>
              </w:tabs>
              <w:spacing w:before="120" w:after="120"/>
              <w:ind w:left="78" w:hanging="90"/>
            </w:pPr>
            <w:r>
              <w:t>Need understanding of business requirements</w:t>
            </w:r>
          </w:p>
        </w:tc>
      </w:tr>
      <w:tr w:rsidR="009455BF" w14:paraId="4E7D26C8" w14:textId="77777777" w:rsidTr="009455BF">
        <w:tc>
          <w:tcPr>
            <w:tcW w:w="1700" w:type="dxa"/>
          </w:tcPr>
          <w:p w14:paraId="5A7679E6" w14:textId="5CD99C04" w:rsidR="00F103BA" w:rsidRPr="0090107D" w:rsidRDefault="00F103BA" w:rsidP="00F103BA">
            <w:pPr>
              <w:spacing w:before="120" w:after="120"/>
              <w:rPr>
                <w:b/>
                <w:bCs/>
              </w:rPr>
            </w:pPr>
            <w:r w:rsidRPr="0090107D">
              <w:rPr>
                <w:b/>
                <w:bCs/>
              </w:rPr>
              <w:t>Aggregation Availability</w:t>
            </w:r>
            <w:r>
              <w:rPr>
                <w:b/>
                <w:bCs/>
              </w:rPr>
              <w:t xml:space="preserve"> </w:t>
            </w:r>
            <w:r w:rsidR="00384096">
              <w:rPr>
                <w:b/>
                <w:bCs/>
              </w:rPr>
              <w:t>Communications</w:t>
            </w:r>
          </w:p>
        </w:tc>
        <w:tc>
          <w:tcPr>
            <w:tcW w:w="1654" w:type="dxa"/>
          </w:tcPr>
          <w:p w14:paraId="0E2F43C6" w14:textId="2BAEF5EE" w:rsidR="00F103BA" w:rsidRDefault="00F103BA" w:rsidP="00F103BA">
            <w:pPr>
              <w:spacing w:before="120" w:after="120"/>
            </w:pPr>
            <w:r>
              <w:t>Aggregator</w:t>
            </w:r>
          </w:p>
        </w:tc>
        <w:tc>
          <w:tcPr>
            <w:tcW w:w="1591" w:type="dxa"/>
          </w:tcPr>
          <w:p w14:paraId="4647C6E4" w14:textId="48957D85" w:rsidR="00F103BA" w:rsidRDefault="00F103BA" w:rsidP="00F103BA">
            <w:pPr>
              <w:spacing w:before="120" w:after="120"/>
            </w:pPr>
            <w:r>
              <w:t>Distribution Utility</w:t>
            </w:r>
          </w:p>
        </w:tc>
        <w:tc>
          <w:tcPr>
            <w:tcW w:w="3808" w:type="dxa"/>
          </w:tcPr>
          <w:p w14:paraId="0A9D4F14" w14:textId="77777777" w:rsidR="008C74B3" w:rsidRDefault="008C74B3" w:rsidP="008C74B3">
            <w:pPr>
              <w:pStyle w:val="ListParagraph"/>
              <w:numPr>
                <w:ilvl w:val="0"/>
                <w:numId w:val="1"/>
              </w:numPr>
              <w:spacing w:before="120" w:after="120"/>
              <w:ind w:left="162" w:hanging="162"/>
            </w:pPr>
            <w:r>
              <w:t>Availability and integrity of data</w:t>
            </w:r>
          </w:p>
          <w:p w14:paraId="1850809A" w14:textId="77777777" w:rsidR="00F103BA" w:rsidRDefault="008C74B3" w:rsidP="00F103BA">
            <w:pPr>
              <w:pStyle w:val="ListParagraph"/>
              <w:numPr>
                <w:ilvl w:val="0"/>
                <w:numId w:val="1"/>
              </w:numPr>
              <w:spacing w:before="120" w:after="120"/>
              <w:ind w:left="162" w:hanging="162"/>
            </w:pPr>
            <w:r>
              <w:t>Confidentiality of sensitive information, including entity identifiers and account information</w:t>
            </w:r>
          </w:p>
          <w:p w14:paraId="6523C019" w14:textId="77777777" w:rsidR="008C74B3" w:rsidRDefault="008C74B3" w:rsidP="00F103BA">
            <w:pPr>
              <w:pStyle w:val="ListParagraph"/>
              <w:numPr>
                <w:ilvl w:val="0"/>
                <w:numId w:val="1"/>
              </w:numPr>
              <w:spacing w:before="120" w:after="120"/>
              <w:ind w:left="162" w:hanging="162"/>
            </w:pPr>
            <w:r>
              <w:t>Timeliness and time sensitivity (e.g., timestamps)</w:t>
            </w:r>
          </w:p>
          <w:p w14:paraId="2F8F213C" w14:textId="5262FB63" w:rsidR="008C445E" w:rsidRDefault="00271E93" w:rsidP="008C445E">
            <w:pPr>
              <w:pStyle w:val="ListParagraph"/>
              <w:numPr>
                <w:ilvl w:val="0"/>
                <w:numId w:val="1"/>
              </w:numPr>
              <w:spacing w:before="120" w:after="120"/>
              <w:ind w:left="162" w:hanging="162"/>
            </w:pPr>
            <w:r>
              <w:t>Disruptive activities (e.g., denial of service)</w:t>
            </w:r>
            <w:r w:rsidR="008C445E">
              <w:t xml:space="preserve"> </w:t>
            </w:r>
            <w:r w:rsidR="008C445E">
              <w:t>Authentication of parties</w:t>
            </w:r>
          </w:p>
          <w:p w14:paraId="5D4C2C3A" w14:textId="77777777" w:rsidR="008C445E" w:rsidRDefault="008C445E" w:rsidP="008C445E">
            <w:pPr>
              <w:pStyle w:val="ListParagraph"/>
              <w:numPr>
                <w:ilvl w:val="0"/>
                <w:numId w:val="1"/>
              </w:numPr>
              <w:spacing w:before="120" w:after="120"/>
              <w:ind w:left="162" w:hanging="162"/>
            </w:pPr>
            <w:r>
              <w:t>Authorization of parties</w:t>
            </w:r>
            <w:r>
              <w:t xml:space="preserve"> </w:t>
            </w:r>
          </w:p>
          <w:p w14:paraId="030DD9DB" w14:textId="77777777" w:rsidR="00271E93" w:rsidRDefault="008C445E" w:rsidP="008C445E">
            <w:pPr>
              <w:pStyle w:val="ListParagraph"/>
              <w:numPr>
                <w:ilvl w:val="0"/>
                <w:numId w:val="1"/>
              </w:numPr>
              <w:spacing w:before="120" w:after="120"/>
              <w:ind w:left="162" w:hanging="162"/>
            </w:pPr>
            <w:r>
              <w:t>Reliable delivery of message</w:t>
            </w:r>
          </w:p>
          <w:p w14:paraId="4AA5E900" w14:textId="456B58D6" w:rsidR="00134CE2" w:rsidRDefault="00134CE2" w:rsidP="008C445E">
            <w:pPr>
              <w:pStyle w:val="ListParagraph"/>
              <w:numPr>
                <w:ilvl w:val="0"/>
                <w:numId w:val="1"/>
              </w:numPr>
              <w:spacing w:before="120" w:after="120"/>
              <w:ind w:left="162" w:hanging="162"/>
            </w:pPr>
            <w:r>
              <w:t>Expected duration of cybersecurity protection (e.g., key size)</w:t>
            </w:r>
          </w:p>
        </w:tc>
        <w:tc>
          <w:tcPr>
            <w:tcW w:w="2079" w:type="dxa"/>
          </w:tcPr>
          <w:p w14:paraId="0402EDF0" w14:textId="77777777" w:rsidR="00426D96" w:rsidRDefault="00426D96" w:rsidP="00426D96">
            <w:pPr>
              <w:pStyle w:val="ListParagraph"/>
              <w:numPr>
                <w:ilvl w:val="0"/>
                <w:numId w:val="1"/>
              </w:numPr>
              <w:spacing w:before="120" w:after="120"/>
              <w:ind w:left="252" w:hanging="270"/>
            </w:pPr>
            <w:r>
              <w:t xml:space="preserve">REQ.21 ESPI </w:t>
            </w:r>
          </w:p>
          <w:p w14:paraId="7F6EAFF4" w14:textId="77777777" w:rsidR="00426D96" w:rsidRDefault="00426D96" w:rsidP="00426D96">
            <w:pPr>
              <w:pStyle w:val="ListParagraph"/>
              <w:numPr>
                <w:ilvl w:val="0"/>
                <w:numId w:val="1"/>
              </w:numPr>
              <w:spacing w:before="120" w:after="120"/>
              <w:ind w:left="252" w:hanging="270"/>
            </w:pPr>
            <w:r>
              <w:t>Secure FTP / SSH / HTTPS</w:t>
            </w:r>
          </w:p>
          <w:p w14:paraId="54612471" w14:textId="77777777" w:rsidR="00426D96" w:rsidRDefault="00426D96" w:rsidP="00426D96">
            <w:pPr>
              <w:pStyle w:val="ListParagraph"/>
              <w:numPr>
                <w:ilvl w:val="0"/>
                <w:numId w:val="1"/>
              </w:numPr>
              <w:spacing w:before="120" w:after="120"/>
              <w:ind w:left="252" w:hanging="270"/>
            </w:pPr>
            <w:r>
              <w:t>HTTPS posts</w:t>
            </w:r>
          </w:p>
          <w:p w14:paraId="2DBFE62F" w14:textId="77777777" w:rsidR="00426D96" w:rsidRDefault="00426D96" w:rsidP="00426D96">
            <w:pPr>
              <w:pStyle w:val="ListParagraph"/>
              <w:numPr>
                <w:ilvl w:val="0"/>
                <w:numId w:val="1"/>
              </w:numPr>
              <w:spacing w:before="120" w:after="120"/>
              <w:ind w:left="252" w:hanging="270"/>
            </w:pPr>
            <w:r>
              <w:t>FTP</w:t>
            </w:r>
          </w:p>
          <w:p w14:paraId="2A55F6BB" w14:textId="77777777" w:rsidR="00426D96" w:rsidRDefault="00426D96" w:rsidP="00426D96">
            <w:pPr>
              <w:pStyle w:val="ListParagraph"/>
              <w:numPr>
                <w:ilvl w:val="0"/>
                <w:numId w:val="1"/>
              </w:numPr>
              <w:spacing w:before="120" w:after="120"/>
              <w:ind w:left="252" w:hanging="270"/>
            </w:pPr>
            <w:r>
              <w:t>EDI / VAN</w:t>
            </w:r>
          </w:p>
          <w:p w14:paraId="59E88C7A" w14:textId="1D964EB3" w:rsidR="00F103BA" w:rsidRDefault="00426D96" w:rsidP="00426D96">
            <w:pPr>
              <w:pStyle w:val="ListParagraph"/>
              <w:numPr>
                <w:ilvl w:val="0"/>
                <w:numId w:val="1"/>
              </w:numPr>
              <w:spacing w:before="120" w:after="120"/>
              <w:ind w:left="252" w:hanging="270"/>
            </w:pPr>
            <w:r>
              <w:t>SD WAN</w:t>
            </w:r>
          </w:p>
        </w:tc>
        <w:tc>
          <w:tcPr>
            <w:tcW w:w="2118" w:type="dxa"/>
          </w:tcPr>
          <w:p w14:paraId="6D8BB318" w14:textId="77777777" w:rsidR="00F103BA" w:rsidRDefault="008C74B3" w:rsidP="009455BF">
            <w:pPr>
              <w:pStyle w:val="ListParagraph"/>
              <w:numPr>
                <w:ilvl w:val="0"/>
                <w:numId w:val="2"/>
              </w:numPr>
              <w:tabs>
                <w:tab w:val="left" w:pos="126"/>
              </w:tabs>
              <w:spacing w:before="120" w:after="120"/>
              <w:ind w:left="96" w:hanging="90"/>
            </w:pPr>
            <w:r>
              <w:t>Investigate real-time versus non-retail communication differences and cybersecurity needs</w:t>
            </w:r>
          </w:p>
          <w:p w14:paraId="4961F83D" w14:textId="23628087" w:rsidR="00E34C99" w:rsidRDefault="00E34C99" w:rsidP="009455BF">
            <w:pPr>
              <w:pStyle w:val="ListParagraph"/>
              <w:numPr>
                <w:ilvl w:val="0"/>
                <w:numId w:val="2"/>
              </w:numPr>
              <w:tabs>
                <w:tab w:val="left" w:pos="126"/>
              </w:tabs>
              <w:spacing w:before="120" w:after="120"/>
              <w:ind w:left="96" w:hanging="90"/>
            </w:pPr>
            <w:r>
              <w:t>Need understanding of business requirements</w:t>
            </w:r>
          </w:p>
        </w:tc>
      </w:tr>
    </w:tbl>
    <w:p w14:paraId="6BBA7BA1" w14:textId="77777777" w:rsidR="00056B97" w:rsidRDefault="00056B97" w:rsidP="00056B97">
      <w:pPr>
        <w:spacing w:before="120" w:after="120"/>
      </w:pPr>
    </w:p>
    <w:sectPr w:rsidR="00056B97" w:rsidSect="00056B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6CB1"/>
    <w:multiLevelType w:val="hybridMultilevel"/>
    <w:tmpl w:val="82E6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92BE6"/>
    <w:multiLevelType w:val="hybridMultilevel"/>
    <w:tmpl w:val="A7F6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294790">
    <w:abstractNumId w:val="1"/>
  </w:num>
  <w:num w:numId="2" w16cid:durableId="207921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97"/>
    <w:rsid w:val="00056B97"/>
    <w:rsid w:val="000D5568"/>
    <w:rsid w:val="00134CE2"/>
    <w:rsid w:val="001B3403"/>
    <w:rsid w:val="0023740C"/>
    <w:rsid w:val="00271E93"/>
    <w:rsid w:val="002A554A"/>
    <w:rsid w:val="0030236A"/>
    <w:rsid w:val="00384096"/>
    <w:rsid w:val="00426D96"/>
    <w:rsid w:val="004D3869"/>
    <w:rsid w:val="00555668"/>
    <w:rsid w:val="00727092"/>
    <w:rsid w:val="00787DD6"/>
    <w:rsid w:val="007D5C67"/>
    <w:rsid w:val="008C445E"/>
    <w:rsid w:val="008C74B3"/>
    <w:rsid w:val="0090107D"/>
    <w:rsid w:val="009455BF"/>
    <w:rsid w:val="00AA660E"/>
    <w:rsid w:val="00AC2F7C"/>
    <w:rsid w:val="00AF1038"/>
    <w:rsid w:val="00B82EA8"/>
    <w:rsid w:val="00B830D6"/>
    <w:rsid w:val="00DE4AA6"/>
    <w:rsid w:val="00E34C99"/>
    <w:rsid w:val="00F103BA"/>
    <w:rsid w:val="00FB2F25"/>
    <w:rsid w:val="00FE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890"/>
  <w15:chartTrackingRefBased/>
  <w15:docId w15:val="{21D2E778-69D1-4FAA-B4CC-04E0A3A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Trum</dc:creator>
  <cp:keywords/>
  <dc:description/>
  <cp:lastModifiedBy>Caroline Trum</cp:lastModifiedBy>
  <cp:revision>2</cp:revision>
  <dcterms:created xsi:type="dcterms:W3CDTF">2024-11-20T20:46:00Z</dcterms:created>
  <dcterms:modified xsi:type="dcterms:W3CDTF">2024-11-20T20:46:00Z</dcterms:modified>
</cp:coreProperties>
</file>