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7777777" w:rsidR="00C44C62" w:rsidRPr="000E5855" w:rsidRDefault="00C44C62" w:rsidP="00D62DE0">
      <w:pPr>
        <w:spacing w:before="120"/>
        <w:ind w:left="1440" w:hanging="1440"/>
      </w:pPr>
      <w:r w:rsidRPr="000E5855">
        <w:rPr>
          <w:b/>
          <w:bCs/>
        </w:rPr>
        <w:t>TO:</w:t>
      </w:r>
      <w:r w:rsidRPr="000E5855">
        <w:rPr>
          <w:b/>
          <w:bCs/>
        </w:rPr>
        <w:tab/>
      </w:r>
      <w:r w:rsidRPr="000E5855">
        <w:t xml:space="preserve">Interested </w:t>
      </w:r>
      <w:r>
        <w:t xml:space="preserve">Industry </w:t>
      </w:r>
      <w:r w:rsidRPr="000E5855">
        <w:t>Parties</w:t>
      </w:r>
    </w:p>
    <w:p w14:paraId="53A9955D" w14:textId="02D98ACE" w:rsidR="00C44C62" w:rsidRPr="000E5855" w:rsidRDefault="00C44C62" w:rsidP="00844ACF">
      <w:pPr>
        <w:spacing w:before="120" w:after="120"/>
        <w:ind w:left="1440" w:hanging="1440"/>
      </w:pPr>
      <w:r w:rsidRPr="000E5855">
        <w:rPr>
          <w:b/>
          <w:bCs/>
        </w:rPr>
        <w:t xml:space="preserve">FROM: </w:t>
      </w:r>
      <w:r w:rsidRPr="000E5855">
        <w:rPr>
          <w:b/>
          <w:bCs/>
        </w:rPr>
        <w:tab/>
      </w:r>
      <w:r w:rsidR="00230ECA">
        <w:t xml:space="preserve">Caroline Trum, </w:t>
      </w:r>
      <w:r w:rsidR="00ED3FB5">
        <w:t>Director</w:t>
      </w:r>
      <w:r w:rsidR="00FE2C91">
        <w:t xml:space="preserve"> of Wholesale Electric Activities </w:t>
      </w:r>
    </w:p>
    <w:p w14:paraId="2BD3EE26" w14:textId="3A6FBEA1" w:rsidR="00C44C62" w:rsidRPr="000E5855" w:rsidRDefault="00C44C62" w:rsidP="00D62DE0">
      <w:pPr>
        <w:ind w:left="1440" w:hanging="1440"/>
      </w:pPr>
      <w:r w:rsidRPr="000E5855">
        <w:rPr>
          <w:b/>
          <w:bCs/>
        </w:rPr>
        <w:t>RE:</w:t>
      </w:r>
      <w:r w:rsidRPr="000E5855">
        <w:rPr>
          <w:b/>
          <w:bCs/>
        </w:rPr>
        <w:tab/>
      </w:r>
      <w:r w:rsidR="00230ECA">
        <w:t>Draft Minutes from</w:t>
      </w:r>
      <w:r w:rsidR="005965E2">
        <w:t xml:space="preserve"> </w:t>
      </w:r>
      <w:r w:rsidR="00C012ED">
        <w:t>October 17</w:t>
      </w:r>
      <w:r w:rsidR="00AC2AB0">
        <w:t>, 2025</w:t>
      </w:r>
      <w:r w:rsidR="00230ECA">
        <w:t xml:space="preserve"> WEQ BPS </w:t>
      </w:r>
      <w:r w:rsidR="00A856C9">
        <w:t>Meeti</w:t>
      </w:r>
      <w:r w:rsidR="00230ECA">
        <w:t>ng</w:t>
      </w:r>
    </w:p>
    <w:p w14:paraId="7C63E7B7" w14:textId="7B87A82B"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C012ED">
        <w:t>October 20</w:t>
      </w:r>
      <w:r w:rsidR="00AC2AB0">
        <w:t>, 2025</w:t>
      </w:r>
    </w:p>
    <w:p w14:paraId="1FBD555D" w14:textId="77777777" w:rsidR="00C44C62" w:rsidRDefault="00C44C62" w:rsidP="00EA2474">
      <w:pPr>
        <w:widowControl w:val="0"/>
        <w:jc w:val="center"/>
        <w:rPr>
          <w:b/>
          <w:bCs/>
        </w:rPr>
      </w:pPr>
      <w:r>
        <w:rPr>
          <w:b/>
          <w:bCs/>
        </w:rPr>
        <w:t>WHOLESALE ELECTRIC QUADRANT</w:t>
      </w:r>
    </w:p>
    <w:p w14:paraId="3D808A41" w14:textId="77777777" w:rsidR="00C44C62" w:rsidRPr="000E5855" w:rsidRDefault="00C44C62" w:rsidP="00EA2474">
      <w:pPr>
        <w:widowControl w:val="0"/>
        <w:jc w:val="center"/>
        <w:rPr>
          <w:b/>
          <w:bCs/>
        </w:rPr>
      </w:pPr>
      <w:r>
        <w:rPr>
          <w:b/>
          <w:bCs/>
        </w:rPr>
        <w:t xml:space="preserve">Business Practices Subcommittee Meeting </w:t>
      </w:r>
    </w:p>
    <w:p w14:paraId="0744C5AB" w14:textId="77777777" w:rsidR="00C44C62" w:rsidRPr="00A51F65" w:rsidRDefault="006403FE" w:rsidP="00EA2474">
      <w:pPr>
        <w:widowControl w:val="0"/>
        <w:jc w:val="center"/>
        <w:outlineLvl w:val="2"/>
        <w:rPr>
          <w:b/>
          <w:bCs/>
        </w:rPr>
      </w:pPr>
      <w:r>
        <w:rPr>
          <w:b/>
          <w:bCs/>
        </w:rPr>
        <w:t>Conference Call</w:t>
      </w:r>
    </w:p>
    <w:p w14:paraId="20163922" w14:textId="69E8D9A7" w:rsidR="00C44C62" w:rsidRDefault="003E5F79" w:rsidP="0063021A">
      <w:pPr>
        <w:widowControl w:val="0"/>
        <w:jc w:val="center"/>
        <w:outlineLvl w:val="2"/>
        <w:rPr>
          <w:b/>
          <w:bCs/>
        </w:rPr>
      </w:pPr>
      <w:r>
        <w:rPr>
          <w:b/>
          <w:bCs/>
        </w:rPr>
        <w:t>October 17</w:t>
      </w:r>
      <w:r w:rsidR="00AC2AB0">
        <w:rPr>
          <w:b/>
          <w:bCs/>
        </w:rPr>
        <w:t>, 2025</w:t>
      </w:r>
      <w:r w:rsidR="00B70957">
        <w:rPr>
          <w:b/>
          <w:bCs/>
        </w:rPr>
        <w:t xml:space="preserve"> – </w:t>
      </w:r>
      <w:r w:rsidR="00FE2C91">
        <w:rPr>
          <w:b/>
          <w:bCs/>
        </w:rPr>
        <w:t>1</w:t>
      </w:r>
      <w:r>
        <w:rPr>
          <w:b/>
          <w:bCs/>
        </w:rPr>
        <w:t>1</w:t>
      </w:r>
      <w:r w:rsidR="00F250F8">
        <w:rPr>
          <w:b/>
          <w:bCs/>
        </w:rPr>
        <w:t>:</w:t>
      </w:r>
      <w:r>
        <w:rPr>
          <w:b/>
          <w:bCs/>
        </w:rPr>
        <w:t>3</w:t>
      </w:r>
      <w:r w:rsidR="00F250F8">
        <w:rPr>
          <w:b/>
          <w:bCs/>
        </w:rPr>
        <w:t xml:space="preserve">0 </w:t>
      </w:r>
      <w:r w:rsidR="00C1273A">
        <w:rPr>
          <w:b/>
          <w:bCs/>
        </w:rPr>
        <w:t>A</w:t>
      </w:r>
      <w:r w:rsidR="00F250F8">
        <w:rPr>
          <w:b/>
          <w:bCs/>
        </w:rPr>
        <w:t>M</w:t>
      </w:r>
      <w:r w:rsidR="00B70957">
        <w:rPr>
          <w:b/>
          <w:bCs/>
        </w:rPr>
        <w:t xml:space="preserve"> to </w:t>
      </w:r>
      <w:r>
        <w:rPr>
          <w:b/>
          <w:bCs/>
        </w:rPr>
        <w:t>3</w:t>
      </w:r>
      <w:r w:rsidR="00370B79">
        <w:rPr>
          <w:b/>
          <w:bCs/>
        </w:rPr>
        <w:t>:</w:t>
      </w:r>
      <w:r>
        <w:rPr>
          <w:b/>
          <w:bCs/>
        </w:rPr>
        <w:t>3</w:t>
      </w:r>
      <w:r w:rsidR="00F250F8">
        <w:rPr>
          <w:b/>
          <w:bCs/>
        </w:rPr>
        <w:t xml:space="preserve">0 </w:t>
      </w:r>
      <w:r>
        <w:rPr>
          <w:b/>
          <w:bCs/>
        </w:rPr>
        <w:t>P</w:t>
      </w:r>
      <w:r w:rsidR="00F250F8">
        <w:rPr>
          <w:b/>
          <w:bCs/>
        </w:rPr>
        <w:t>M</w:t>
      </w:r>
      <w:r w:rsidR="006403FE">
        <w:rPr>
          <w:b/>
          <w:bCs/>
        </w:rPr>
        <w:t xml:space="preserve"> Central</w:t>
      </w:r>
    </w:p>
    <w:p w14:paraId="0F9A8BEC" w14:textId="77777777" w:rsidR="00C44C62" w:rsidRPr="00EE257D" w:rsidRDefault="00C44C62" w:rsidP="00EA2474">
      <w:pPr>
        <w:widowControl w:val="0"/>
        <w:jc w:val="center"/>
        <w:outlineLvl w:val="2"/>
      </w:pPr>
    </w:p>
    <w:p w14:paraId="36F6838C" w14:textId="77777777" w:rsidR="00C44C62" w:rsidRPr="00EE257D" w:rsidRDefault="004F1885" w:rsidP="00EA2474">
      <w:pPr>
        <w:widowControl w:val="0"/>
        <w:spacing w:after="120"/>
        <w:jc w:val="center"/>
      </w:pPr>
      <w:r>
        <w:rPr>
          <w:b/>
          <w:bCs/>
          <w:u w:val="single"/>
        </w:rPr>
        <w:t>DRAFT</w:t>
      </w:r>
      <w:r w:rsidR="00416843">
        <w:rPr>
          <w:b/>
          <w:bCs/>
          <w:u w:val="single"/>
        </w:rPr>
        <w:t xml:space="preserve"> </w:t>
      </w:r>
      <w:r w:rsidR="00C44C62">
        <w:rPr>
          <w:b/>
          <w:bCs/>
          <w:u w:val="single"/>
        </w:rPr>
        <w:t>MINUTES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5FB1BDC0" w14:textId="39F51F4E" w:rsidR="00A65292" w:rsidRDefault="00C012ED" w:rsidP="008F22D4">
      <w:pPr>
        <w:spacing w:after="120"/>
        <w:jc w:val="both"/>
      </w:pPr>
      <w:r>
        <w:t>Ms. Sieg</w:t>
      </w:r>
      <w:r w:rsidR="00BC409E">
        <w:t xml:space="preserve"> </w:t>
      </w:r>
      <w:r w:rsidR="00C44C62" w:rsidRPr="005443F7">
        <w:t xml:space="preserve">welcomed </w:t>
      </w:r>
      <w:r w:rsidR="00DA493E">
        <w:t xml:space="preserve">the </w:t>
      </w:r>
      <w:r w:rsidR="00C44C62" w:rsidRPr="005443F7">
        <w:t xml:space="preserve">participants to the meeting. </w:t>
      </w:r>
      <w:r w:rsidR="002D6B08">
        <w:t xml:space="preserve">Ms. </w:t>
      </w:r>
      <w:r w:rsidR="002D2E6E">
        <w:t>Trum provided the antitrust and meeting policies reminder</w:t>
      </w:r>
      <w:r w:rsidR="00C44C62" w:rsidRPr="005443F7">
        <w:t>.</w:t>
      </w:r>
      <w:r w:rsidR="00AB6EB6">
        <w:t xml:space="preserve">  </w:t>
      </w:r>
      <w:r w:rsidR="00F04232">
        <w:t>The participants introduced themselves</w:t>
      </w:r>
      <w:r w:rsidR="007C241C">
        <w:t xml:space="preserve">.  </w:t>
      </w:r>
      <w:r>
        <w:t xml:space="preserve">Ms. Sieg </w:t>
      </w:r>
      <w:r w:rsidR="00515FAB">
        <w:t>reviewed the agenda</w:t>
      </w:r>
      <w:r w:rsidR="00340AF3">
        <w:t xml:space="preserve">.  </w:t>
      </w:r>
      <w:r w:rsidR="00FE2C91">
        <w:t xml:space="preserve">Mr. </w:t>
      </w:r>
      <w:r>
        <w:t>Sappenfield</w:t>
      </w:r>
      <w:r w:rsidR="00FE2C91">
        <w:t xml:space="preserve"> moved</w:t>
      </w:r>
      <w:r w:rsidR="00CE4F54">
        <w:t xml:space="preserve">, seconded by Mr. </w:t>
      </w:r>
      <w:r w:rsidR="00CE4F54">
        <w:rPr>
          <w:bCs/>
        </w:rPr>
        <w:t>Thappetaobula,</w:t>
      </w:r>
      <w:r w:rsidR="00FE2C91">
        <w:t xml:space="preserve"> to adopt the agenda.  The motion passed a simple majority vote without opposition.</w:t>
      </w:r>
    </w:p>
    <w:p w14:paraId="2D7D2FC4" w14:textId="4D66D9ED" w:rsidR="00F405AD" w:rsidRDefault="00F405AD" w:rsidP="00AA2001">
      <w:pPr>
        <w:spacing w:after="120"/>
        <w:jc w:val="both"/>
      </w:pPr>
      <w:r>
        <w:t xml:space="preserve">The participants reviewed the draft minutes from the </w:t>
      </w:r>
      <w:r w:rsidR="00C012ED">
        <w:t>September 12, 2025</w:t>
      </w:r>
      <w:r>
        <w:t xml:space="preserve"> meeting.  No modifications were offered.  Mr. </w:t>
      </w:r>
      <w:r w:rsidR="00C012ED">
        <w:rPr>
          <w:bCs/>
        </w:rPr>
        <w:t>Thappetaobula</w:t>
      </w:r>
      <w:r w:rsidR="00C012ED">
        <w:t xml:space="preserve"> </w:t>
      </w:r>
      <w:r>
        <w:t>moved</w:t>
      </w:r>
      <w:r w:rsidR="00C1273A">
        <w:t xml:space="preserve">, seconded by </w:t>
      </w:r>
      <w:r w:rsidR="00C012ED">
        <w:t xml:space="preserve">Mr. </w:t>
      </w:r>
      <w:r w:rsidR="0098172A">
        <w:t xml:space="preserve">A. </w:t>
      </w:r>
      <w:r w:rsidR="00C012ED">
        <w:t>Watkins</w:t>
      </w:r>
      <w:r w:rsidR="00CE4F54">
        <w:t>,</w:t>
      </w:r>
      <w:r w:rsidR="00C130A1">
        <w:t xml:space="preserve"> </w:t>
      </w:r>
      <w:r>
        <w:t xml:space="preserve">to adopt the draft minutes as final.  The motion passed a simple majority vote.  The final minutes are available at the following </w:t>
      </w:r>
      <w:r w:rsidR="00C012ED">
        <w:t>hyper</w:t>
      </w:r>
      <w:r>
        <w:t>link:</w:t>
      </w:r>
      <w:r w:rsidR="00AA2001" w:rsidRPr="00AA2001">
        <w:t xml:space="preserve"> </w:t>
      </w:r>
      <w:hyperlink r:id="rId8" w:history="1">
        <w:r w:rsidR="003E5F79" w:rsidRPr="003F2D0E">
          <w:rPr>
            <w:rStyle w:val="Hyperlink"/>
          </w:rPr>
          <w:t>https://naesb.org/pdf4/weq_bps091225fm.docx</w:t>
        </w:r>
      </w:hyperlink>
      <w:r w:rsidR="003E5F79">
        <w:t xml:space="preserve"> </w:t>
      </w:r>
    </w:p>
    <w:p w14:paraId="5AB9A5B7" w14:textId="47957D38" w:rsidR="00C012ED" w:rsidRDefault="00C012ED" w:rsidP="00AA2001">
      <w:pPr>
        <w:spacing w:after="120"/>
        <w:jc w:val="both"/>
      </w:pPr>
      <w:r>
        <w:t xml:space="preserve">The participants reviewed the draft minutes from the September 2, 2025 meeting of the WEQ BPS Western Interconnection Congestion Management Working Group.  No modifications were offered.  Mr. </w:t>
      </w:r>
      <w:r w:rsidR="0098172A">
        <w:t xml:space="preserve">A. </w:t>
      </w:r>
      <w:r>
        <w:t>Watkins moved, seconded by Mr. Norton, to adopt the draft minutes as final.  The motion passed a simple majority vote.  The final minutes are available at the following hyperlink:</w:t>
      </w:r>
      <w:r w:rsidR="003E5F79">
        <w:t xml:space="preserve"> </w:t>
      </w:r>
      <w:hyperlink r:id="rId9" w:history="1">
        <w:r w:rsidR="003E5F79" w:rsidRPr="003F2D0E">
          <w:rPr>
            <w:rStyle w:val="Hyperlink"/>
          </w:rPr>
          <w:t>https://naesb.org/pdf4/weq_bps_WICM090225fm.docx</w:t>
        </w:r>
      </w:hyperlink>
      <w:r w:rsidR="003E5F79">
        <w:t xml:space="preserve"> </w:t>
      </w:r>
    </w:p>
    <w:p w14:paraId="7ED3DB30" w14:textId="77777777" w:rsidR="00C012ED" w:rsidRDefault="00AC2AB0" w:rsidP="00C47806">
      <w:pPr>
        <w:pStyle w:val="ListParagraph"/>
        <w:numPr>
          <w:ilvl w:val="0"/>
          <w:numId w:val="11"/>
        </w:numPr>
        <w:spacing w:after="120"/>
        <w:rPr>
          <w:b/>
        </w:rPr>
      </w:pPr>
      <w:r w:rsidRPr="00C012ED">
        <w:rPr>
          <w:b/>
        </w:rPr>
        <w:t xml:space="preserve">Review </w:t>
      </w:r>
      <w:r w:rsidR="00C012ED" w:rsidRPr="00C012ED">
        <w:rPr>
          <w:b/>
        </w:rPr>
        <w:t>and Discuss Formal Comments to the Recommendation to Support 2025 WEQ Annual Plan Item 1.b / Standards Request R24005 – Develop and/or modify the WEQ-008 Transmission Loading Relief – Eastern Interconnection Business Practice Standards to support congestion management processes for the Western Interconnection</w:t>
      </w:r>
    </w:p>
    <w:p w14:paraId="10BFFA37" w14:textId="16FABC35" w:rsidR="00C012ED" w:rsidRDefault="00C012ED" w:rsidP="008A74A5">
      <w:pPr>
        <w:spacing w:after="120"/>
        <w:jc w:val="both"/>
        <w:rPr>
          <w:bCs/>
        </w:rPr>
      </w:pPr>
      <w:r>
        <w:rPr>
          <w:bCs/>
        </w:rPr>
        <w:t xml:space="preserve">Ms. Sieg stated that </w:t>
      </w:r>
      <w:r w:rsidR="00C47806">
        <w:rPr>
          <w:bCs/>
        </w:rPr>
        <w:t>WAPA, PCI Energy Solutions, and Southern Company submitted comments as part of the industry formal comment period on the recommendation to support 2025 WEQ Annual Plan Item 1.b / Standards Request R24005.</w:t>
      </w:r>
    </w:p>
    <w:p w14:paraId="2A47EBB4" w14:textId="664E56FA" w:rsidR="00C93F0C" w:rsidRDefault="00C47806" w:rsidP="008A74A5">
      <w:pPr>
        <w:spacing w:after="120"/>
        <w:jc w:val="both"/>
        <w:rPr>
          <w:bCs/>
        </w:rPr>
      </w:pPr>
      <w:r>
        <w:rPr>
          <w:bCs/>
        </w:rPr>
        <w:t xml:space="preserve">Ms. Sieg asked Mr. Rice reviewed the comments provided by </w:t>
      </w:r>
      <w:hyperlink r:id="rId10" w:history="1">
        <w:r w:rsidRPr="00C47806">
          <w:rPr>
            <w:rStyle w:val="Hyperlink"/>
            <w:bCs/>
          </w:rPr>
          <w:t>WAPA</w:t>
        </w:r>
      </w:hyperlink>
      <w:r>
        <w:rPr>
          <w:bCs/>
        </w:rPr>
        <w:t xml:space="preserve">.  Mr. Rice stated that the comments note that the proposed standards do not address the impacts of counterflows on relief obligations.  He asked the participants consider modifications to clarify if there will be </w:t>
      </w:r>
      <w:r w:rsidR="008A74A5">
        <w:rPr>
          <w:bCs/>
        </w:rPr>
        <w:t>adjustments to int</w:t>
      </w:r>
      <w:r w:rsidR="00C93F0C">
        <w:rPr>
          <w:bCs/>
        </w:rPr>
        <w:t>ra</w:t>
      </w:r>
      <w:r w:rsidR="008A74A5">
        <w:rPr>
          <w:bCs/>
        </w:rPr>
        <w:t xml:space="preserve">-hour schedules based on counterflows, and, if so, the process for reallocation.  Mr. </w:t>
      </w:r>
      <w:r w:rsidR="0098172A">
        <w:rPr>
          <w:bCs/>
        </w:rPr>
        <w:t xml:space="preserve">A. </w:t>
      </w:r>
      <w:r w:rsidR="008A74A5">
        <w:rPr>
          <w:bCs/>
        </w:rPr>
        <w:t xml:space="preserve">Watkins </w:t>
      </w:r>
      <w:r w:rsidR="00E67E70">
        <w:rPr>
          <w:bCs/>
        </w:rPr>
        <w:t>responded</w:t>
      </w:r>
      <w:r w:rsidR="008A74A5">
        <w:rPr>
          <w:bCs/>
        </w:rPr>
        <w:t xml:space="preserve"> that </w:t>
      </w:r>
      <w:r w:rsidR="00C93F0C">
        <w:rPr>
          <w:bCs/>
        </w:rPr>
        <w:t xml:space="preserve">the intention of the standards included in section </w:t>
      </w:r>
      <w:r w:rsidR="00565D1D">
        <w:rPr>
          <w:bCs/>
        </w:rPr>
        <w:t>WEQ-</w:t>
      </w:r>
      <w:r w:rsidR="00E67E70">
        <w:rPr>
          <w:bCs/>
        </w:rPr>
        <w:t xml:space="preserve">XXX-3.3.4 </w:t>
      </w:r>
      <w:r w:rsidR="00C93F0C">
        <w:rPr>
          <w:bCs/>
        </w:rPr>
        <w:t xml:space="preserve">is to make clear that firm intra-hour e-Tags cannot be prevented from flowing if there is still non-firm transmission available to curtail.  He explained that the standards do not prevent </w:t>
      </w:r>
      <w:r w:rsidR="009D7264">
        <w:rPr>
          <w:bCs/>
        </w:rPr>
        <w:t xml:space="preserve">counterflows </w:t>
      </w:r>
      <w:r w:rsidR="00092394">
        <w:rPr>
          <w:bCs/>
        </w:rPr>
        <w:t>from</w:t>
      </w:r>
      <w:r w:rsidR="009D7264">
        <w:rPr>
          <w:bCs/>
        </w:rPr>
        <w:t xml:space="preserve"> flow</w:t>
      </w:r>
      <w:r w:rsidR="00092394">
        <w:rPr>
          <w:bCs/>
        </w:rPr>
        <w:t>ing</w:t>
      </w:r>
      <w:r w:rsidR="009D7264">
        <w:rPr>
          <w:bCs/>
        </w:rPr>
        <w:t xml:space="preserve"> during a </w:t>
      </w:r>
      <w:r w:rsidR="009D7264">
        <w:rPr>
          <w:bCs/>
        </w:rPr>
        <w:t xml:space="preserve">Western Interconnection Loading Relief (WLR) </w:t>
      </w:r>
      <w:r w:rsidR="009D7264">
        <w:rPr>
          <w:bCs/>
        </w:rPr>
        <w:t xml:space="preserve">event.  Mr. </w:t>
      </w:r>
      <w:r w:rsidR="009D7264">
        <w:rPr>
          <w:bCs/>
        </w:rPr>
        <w:t>Thappetaobula agreed</w:t>
      </w:r>
      <w:r w:rsidR="00092394">
        <w:rPr>
          <w:bCs/>
        </w:rPr>
        <w:t>.  He suggested that there is not a need to address counterflows within the standards as under the W</w:t>
      </w:r>
      <w:r w:rsidR="009D7264">
        <w:rPr>
          <w:bCs/>
        </w:rPr>
        <w:t>LR Process, curtailments and relief obligations are assigned to flowing transactions that have a positive impact of 5% or greater on a constraint, which a counterflow would not.</w:t>
      </w:r>
      <w:r w:rsidR="009D7264">
        <w:rPr>
          <w:bCs/>
        </w:rPr>
        <w:t xml:space="preserve">  </w:t>
      </w:r>
    </w:p>
    <w:p w14:paraId="4323C010" w14:textId="058F90A3" w:rsidR="00C3652E" w:rsidRDefault="009D7264" w:rsidP="008A74A5">
      <w:pPr>
        <w:spacing w:after="120"/>
        <w:jc w:val="both"/>
        <w:rPr>
          <w:bCs/>
        </w:rPr>
      </w:pPr>
      <w:r>
        <w:rPr>
          <w:bCs/>
        </w:rPr>
        <w:t xml:space="preserve">Mr. Rice noted that counterflows may </w:t>
      </w:r>
      <w:r w:rsidR="00092394">
        <w:rPr>
          <w:bCs/>
        </w:rPr>
        <w:t>relieve congestion in the area</w:t>
      </w:r>
      <w:r>
        <w:rPr>
          <w:bCs/>
        </w:rPr>
        <w:t xml:space="preserve"> of constraint.  He suggested that the standards clarify how reloads and reallocations will be addressed based on impact from a counterflow.  Mr. Johnson stated </w:t>
      </w:r>
      <w:r>
        <w:rPr>
          <w:bCs/>
        </w:rPr>
        <w:lastRenderedPageBreak/>
        <w:t xml:space="preserve">that </w:t>
      </w:r>
      <w:r w:rsidR="00E67E70">
        <w:rPr>
          <w:bCs/>
        </w:rPr>
        <w:t>counterflows are not included in relief obligation calculations of the Enhanced Curtailment Calculator (</w:t>
      </w:r>
      <w:proofErr w:type="spellStart"/>
      <w:r w:rsidR="00E67E70">
        <w:rPr>
          <w:bCs/>
        </w:rPr>
        <w:t>ECC</w:t>
      </w:r>
      <w:proofErr w:type="spellEnd"/>
      <w:r w:rsidR="00E67E70">
        <w:rPr>
          <w:bCs/>
        </w:rPr>
        <w:t xml:space="preserve">) tool under the </w:t>
      </w:r>
      <w:r>
        <w:rPr>
          <w:bCs/>
        </w:rPr>
        <w:t>WLR Process.</w:t>
      </w:r>
      <w:r w:rsidR="00092394">
        <w:rPr>
          <w:bCs/>
        </w:rPr>
        <w:t xml:space="preserve">  </w:t>
      </w:r>
      <w:r w:rsidR="00C3652E">
        <w:rPr>
          <w:bCs/>
        </w:rPr>
        <w:t xml:space="preserve">He explained that the reliability coordinator would be responsible for determining what action, if any, should be taken, based on actual flow.  </w:t>
      </w:r>
      <w:r w:rsidR="00072899">
        <w:rPr>
          <w:bCs/>
        </w:rPr>
        <w:t>Mr. Hundal stated that a counterflow may not result in a</w:t>
      </w:r>
      <w:r w:rsidR="00C3652E">
        <w:rPr>
          <w:bCs/>
        </w:rPr>
        <w:t>n automatic</w:t>
      </w:r>
      <w:r w:rsidR="00072899">
        <w:rPr>
          <w:bCs/>
        </w:rPr>
        <w:t xml:space="preserve"> reload or reallocation, noting that the response based on the impact of a counterflow would likely vary based on a number of factors and be situation specific.</w:t>
      </w:r>
      <w:r w:rsidR="00C3652E">
        <w:rPr>
          <w:bCs/>
        </w:rPr>
        <w:t xml:space="preserve">  He stated that while reliability coordinators need access to the information, a specific action should not be required.</w:t>
      </w:r>
      <w:r w:rsidR="00565D1D">
        <w:rPr>
          <w:bCs/>
        </w:rPr>
        <w:t xml:space="preserve">  </w:t>
      </w:r>
      <w:r w:rsidR="00C3652E">
        <w:rPr>
          <w:bCs/>
        </w:rPr>
        <w:t xml:space="preserve">Mr. Thappetaobula agreed that reliability coordinators will need access to </w:t>
      </w:r>
      <w:r w:rsidR="00565D1D">
        <w:rPr>
          <w:bCs/>
        </w:rPr>
        <w:t>this information and suggested that as part of the implementation process, there be consideration for how counterflow impacts will be shown to reliability coordinators.  Mr. Rice stated that this would address the consideration identified by WAPA.  The participants included this response to the comment provided by WAPA.</w:t>
      </w:r>
    </w:p>
    <w:p w14:paraId="0E9247A8" w14:textId="052F402E" w:rsidR="00565D1D" w:rsidRDefault="00565D1D" w:rsidP="008A74A5">
      <w:pPr>
        <w:spacing w:after="120"/>
        <w:jc w:val="both"/>
        <w:rPr>
          <w:bCs/>
        </w:rPr>
      </w:pPr>
      <w:r>
        <w:rPr>
          <w:bCs/>
        </w:rPr>
        <w:t>Mr. Rice stated that WAPA also proposed revisions to WEQ-XXX-3.4 for clarity.  There was general agreement to make the modifications.  Mr. Rice stated that WAPA also proposes the subcommittee review the draft language to ensure the correct usage of the terms “balancing authority” and “balancing authority area” within the standards.  Mr. Wood stated that he had preformed this review as part of the formal comments submitted by Southern Company.  He explained that he had one minor change in WEQ-000 but did not identify any needed modifications to the standards language.</w:t>
      </w:r>
      <w:r w:rsidR="00025516">
        <w:rPr>
          <w:bCs/>
        </w:rPr>
        <w:t xml:space="preserve">  There was general agreement that the references within the standards are correct.</w:t>
      </w:r>
    </w:p>
    <w:p w14:paraId="3CA9A9EB" w14:textId="7440FCB5" w:rsidR="00475622" w:rsidRDefault="00475622" w:rsidP="008A74A5">
      <w:pPr>
        <w:spacing w:after="120"/>
        <w:jc w:val="both"/>
        <w:rPr>
          <w:bCs/>
        </w:rPr>
      </w:pPr>
      <w:r>
        <w:rPr>
          <w:bCs/>
        </w:rPr>
        <w:t xml:space="preserve">The WEQ BPS response to the </w:t>
      </w:r>
      <w:r>
        <w:rPr>
          <w:bCs/>
        </w:rPr>
        <w:t>WAPA</w:t>
      </w:r>
      <w:r>
        <w:rPr>
          <w:bCs/>
        </w:rPr>
        <w:t xml:space="preserve"> formal comments is available through the following hyperlink:</w:t>
      </w:r>
      <w:r w:rsidR="003E5F79">
        <w:rPr>
          <w:bCs/>
        </w:rPr>
        <w:t xml:space="preserve"> </w:t>
      </w:r>
      <w:hyperlink r:id="rId11" w:history="1">
        <w:r w:rsidR="003E5F79" w:rsidRPr="003F2D0E">
          <w:rPr>
            <w:rStyle w:val="Hyperlink"/>
            <w:bCs/>
          </w:rPr>
          <w:t>https://naesb.org/pdf4/weq_bps101725a4.docx</w:t>
        </w:r>
      </w:hyperlink>
      <w:r w:rsidR="003E5F79">
        <w:rPr>
          <w:bCs/>
        </w:rPr>
        <w:t xml:space="preserve"> </w:t>
      </w:r>
    </w:p>
    <w:p w14:paraId="06F216AF" w14:textId="0A2D71DC" w:rsidR="00025516" w:rsidRDefault="00025516" w:rsidP="008A74A5">
      <w:pPr>
        <w:spacing w:after="120"/>
        <w:jc w:val="both"/>
        <w:rPr>
          <w:bCs/>
        </w:rPr>
      </w:pPr>
      <w:r>
        <w:rPr>
          <w:bCs/>
        </w:rPr>
        <w:t xml:space="preserve">Mr. Phillips asked Mr. Devarakonda to review the comments provided by </w:t>
      </w:r>
      <w:hyperlink r:id="rId12" w:history="1">
        <w:r w:rsidRPr="0098172A">
          <w:rPr>
            <w:rStyle w:val="Hyperlink"/>
            <w:bCs/>
          </w:rPr>
          <w:t>PCI Energy Solutions</w:t>
        </w:r>
      </w:hyperlink>
      <w:r>
        <w:rPr>
          <w:bCs/>
        </w:rPr>
        <w:t xml:space="preserve">. Mr. Devarakonda asked if there is a need to clarify within the standards the expected data exchanges between the </w:t>
      </w:r>
      <w:proofErr w:type="spellStart"/>
      <w:r>
        <w:rPr>
          <w:bCs/>
        </w:rPr>
        <w:t>ECC</w:t>
      </w:r>
      <w:proofErr w:type="spellEnd"/>
      <w:r>
        <w:rPr>
          <w:bCs/>
        </w:rPr>
        <w:t xml:space="preserve"> tool and e-Tagging systems.  Mr. Watkins stated that the </w:t>
      </w:r>
      <w:proofErr w:type="spellStart"/>
      <w:r>
        <w:rPr>
          <w:bCs/>
        </w:rPr>
        <w:t>ECC</w:t>
      </w:r>
      <w:proofErr w:type="spellEnd"/>
      <w:r>
        <w:rPr>
          <w:bCs/>
        </w:rPr>
        <w:t xml:space="preserve"> tool already incorporates the use of real-time data as part of its modeling functionality and that the standards language requires the </w:t>
      </w:r>
      <w:proofErr w:type="spellStart"/>
      <w:r>
        <w:rPr>
          <w:bCs/>
        </w:rPr>
        <w:t>ECC</w:t>
      </w:r>
      <w:proofErr w:type="spellEnd"/>
      <w:r>
        <w:rPr>
          <w:bCs/>
        </w:rPr>
        <w:t xml:space="preserve"> to support real-time power output data submissions.  Mr. Devarakonda asked if there is a process to evaluate and adjust the curtailment threshold identified within the standards.  Mr. Watkins responded that the </w:t>
      </w:r>
      <w:proofErr w:type="spellStart"/>
      <w:r>
        <w:rPr>
          <w:bCs/>
        </w:rPr>
        <w:t>ECC</w:t>
      </w:r>
      <w:proofErr w:type="spellEnd"/>
      <w:r>
        <w:rPr>
          <w:bCs/>
        </w:rPr>
        <w:t xml:space="preserve"> Working Group is responsible for monitors the </w:t>
      </w:r>
      <w:proofErr w:type="spellStart"/>
      <w:r>
        <w:rPr>
          <w:bCs/>
        </w:rPr>
        <w:t>ECC</w:t>
      </w:r>
      <w:proofErr w:type="spellEnd"/>
      <w:r>
        <w:rPr>
          <w:bCs/>
        </w:rPr>
        <w:t xml:space="preserve"> tool and will evaluate the implementation </w:t>
      </w:r>
      <w:r w:rsidR="000E76EF">
        <w:rPr>
          <w:bCs/>
        </w:rPr>
        <w:t>of the WLR Process.  Ms. Trum stated that if needed, revisions to the standards, including to modify the curtailment threshold, can be considered as part of future standard development efforts.  Mr. Devarakonda asked how the standards address reporting of WLR events.  Mr. Watkins stated that WEQ-XXX-1.3 requires reliability coordinators to maintain logs for the initiation of a WLR event and WEQ-XXX-3.1 includes notification requirements.  Mr. Devarakonda stated that the responses address the comments of PCI Energy Solutions.</w:t>
      </w:r>
    </w:p>
    <w:p w14:paraId="44B6544F" w14:textId="7DCBBB09" w:rsidR="00475622" w:rsidRDefault="00475622" w:rsidP="008A74A5">
      <w:pPr>
        <w:spacing w:after="120"/>
        <w:jc w:val="both"/>
        <w:rPr>
          <w:bCs/>
        </w:rPr>
      </w:pPr>
      <w:r>
        <w:rPr>
          <w:bCs/>
        </w:rPr>
        <w:t xml:space="preserve">The WEQ BPS response to the </w:t>
      </w:r>
      <w:r>
        <w:rPr>
          <w:bCs/>
        </w:rPr>
        <w:t>PCI Energy Solutions</w:t>
      </w:r>
      <w:r>
        <w:rPr>
          <w:bCs/>
        </w:rPr>
        <w:t xml:space="preserve"> formal comments is available through the following hyperlink:</w:t>
      </w:r>
      <w:r w:rsidR="003E5F79">
        <w:rPr>
          <w:bCs/>
        </w:rPr>
        <w:t xml:space="preserve"> </w:t>
      </w:r>
      <w:hyperlink r:id="rId13" w:history="1">
        <w:r w:rsidR="003E5F79" w:rsidRPr="003F2D0E">
          <w:rPr>
            <w:rStyle w:val="Hyperlink"/>
            <w:bCs/>
          </w:rPr>
          <w:t>https://naesb.org/pdf4/weq_bps101725a3.docx</w:t>
        </w:r>
      </w:hyperlink>
      <w:r w:rsidR="003E5F79">
        <w:rPr>
          <w:bCs/>
        </w:rPr>
        <w:t xml:space="preserve"> </w:t>
      </w:r>
    </w:p>
    <w:p w14:paraId="15B23861" w14:textId="4B804DAE" w:rsidR="000E76EF" w:rsidRDefault="000E76EF" w:rsidP="008A74A5">
      <w:pPr>
        <w:spacing w:after="120"/>
        <w:jc w:val="both"/>
        <w:rPr>
          <w:bCs/>
        </w:rPr>
      </w:pPr>
      <w:r>
        <w:rPr>
          <w:bCs/>
        </w:rPr>
        <w:t xml:space="preserve">Mr. Phillips asked Mr. Wood to review the comments provided by </w:t>
      </w:r>
      <w:hyperlink r:id="rId14" w:history="1">
        <w:r w:rsidRPr="0098172A">
          <w:rPr>
            <w:rStyle w:val="Hyperlink"/>
            <w:bCs/>
          </w:rPr>
          <w:t>Southern Company</w:t>
        </w:r>
      </w:hyperlink>
      <w:r>
        <w:rPr>
          <w:bCs/>
        </w:rPr>
        <w:t xml:space="preserve">.  Mr. Wood explained that the comments propose minor revisions for consistency.  There was general agreement from participants to incorporate the changes proposed by Southern Company.  Mr. Wood asked if the participants intentionally chose not to create a defined term for Western Interconnection Unscheduled Flow Mitigation Plan.  Mr. Hundal </w:t>
      </w:r>
      <w:r w:rsidR="00AB0A3E">
        <w:rPr>
          <w:bCs/>
        </w:rPr>
        <w:t xml:space="preserve">explained </w:t>
      </w:r>
      <w:r>
        <w:rPr>
          <w:bCs/>
        </w:rPr>
        <w:t xml:space="preserve">that </w:t>
      </w:r>
      <w:r w:rsidR="00AB0A3E">
        <w:rPr>
          <w:bCs/>
        </w:rPr>
        <w:t>this is a separate process for congestion management outlined by the NERC Reliability Standards.  He stated that for this reason, the participants agreed that for clarity, the proper term should be referenced but that NAESB standards should not define its use.  Ms. Berdahl asked if WEQ-000 can include an acronym that is not also a defined term.  Mr. Wood stated that this is not an issue, noting that there are several other acronyms identified in WEQ-000-1 that are not defined in WEQ-000-2.</w:t>
      </w:r>
    </w:p>
    <w:p w14:paraId="5428299B" w14:textId="623CEFFE" w:rsidR="00475622" w:rsidRPr="00C012ED" w:rsidRDefault="00475622" w:rsidP="008A74A5">
      <w:pPr>
        <w:spacing w:after="120"/>
        <w:jc w:val="both"/>
        <w:rPr>
          <w:bCs/>
        </w:rPr>
      </w:pPr>
      <w:r>
        <w:rPr>
          <w:bCs/>
        </w:rPr>
        <w:t>The WEQ BPS response to the Southern Company formal comments is available through the following hyperlink:</w:t>
      </w:r>
      <w:r w:rsidR="003E5F79">
        <w:rPr>
          <w:bCs/>
        </w:rPr>
        <w:t xml:space="preserve"> </w:t>
      </w:r>
      <w:hyperlink r:id="rId15" w:history="1">
        <w:r w:rsidR="003E5F79" w:rsidRPr="003F2D0E">
          <w:rPr>
            <w:rStyle w:val="Hyperlink"/>
            <w:bCs/>
          </w:rPr>
          <w:t>https://naesb.org/member_login_check.asp?doc=weq_bps101725a2.docx</w:t>
        </w:r>
      </w:hyperlink>
      <w:r w:rsidR="003E5F79">
        <w:rPr>
          <w:bCs/>
        </w:rPr>
        <w:t xml:space="preserve"> </w:t>
      </w:r>
    </w:p>
    <w:p w14:paraId="0F2FDD99" w14:textId="33B7CA80" w:rsidR="006C6388" w:rsidRDefault="00C012ED" w:rsidP="006C6388">
      <w:pPr>
        <w:numPr>
          <w:ilvl w:val="0"/>
          <w:numId w:val="11"/>
        </w:numPr>
        <w:tabs>
          <w:tab w:val="num" w:pos="1620"/>
          <w:tab w:val="num" w:pos="2160"/>
        </w:tabs>
        <w:spacing w:before="120"/>
        <w:jc w:val="both"/>
        <w:rPr>
          <w:b/>
        </w:rPr>
      </w:pPr>
      <w:r>
        <w:rPr>
          <w:b/>
        </w:rPr>
        <w:t>Develop Late Formal Comments from the Subcommittee for WEQ Executive Committee Consideration</w:t>
      </w:r>
    </w:p>
    <w:p w14:paraId="6D86C83D" w14:textId="2EF74911" w:rsidR="00AB0A3E" w:rsidRDefault="00C130A1" w:rsidP="006C6388">
      <w:pPr>
        <w:tabs>
          <w:tab w:val="num" w:pos="1620"/>
        </w:tabs>
        <w:spacing w:before="120"/>
        <w:jc w:val="both"/>
        <w:rPr>
          <w:bCs/>
        </w:rPr>
      </w:pPr>
      <w:r>
        <w:rPr>
          <w:bCs/>
        </w:rPr>
        <w:t xml:space="preserve">Mr. Phillips stated </w:t>
      </w:r>
      <w:r w:rsidR="00AB0A3E">
        <w:rPr>
          <w:bCs/>
        </w:rPr>
        <w:t xml:space="preserve">that as discussed during the meeting, the late comments from the WEQ BPS include the revisions to WEQ-XXX-3.4 proposed by WAPA and the consistency changes proposed by Southern Company.  </w:t>
      </w:r>
      <w:r w:rsidR="00AB0A3E">
        <w:rPr>
          <w:bCs/>
        </w:rPr>
        <w:lastRenderedPageBreak/>
        <w:t xml:space="preserve">He asked if there were any other revisions that should be considered.  Mr. Wood suggested that the late comments add WEQ-000-1.1 to </w:t>
      </w:r>
      <w:r w:rsidR="00475622">
        <w:rPr>
          <w:bCs/>
        </w:rPr>
        <w:t>denote that the term “Transmission Service Provider” is used within the new standard.  There were no objections.</w:t>
      </w:r>
    </w:p>
    <w:p w14:paraId="1E7285AC" w14:textId="220A3269" w:rsidR="00475622" w:rsidRDefault="00475622" w:rsidP="006C6388">
      <w:pPr>
        <w:tabs>
          <w:tab w:val="num" w:pos="1620"/>
        </w:tabs>
        <w:spacing w:before="120"/>
        <w:jc w:val="both"/>
        <w:rPr>
          <w:bCs/>
        </w:rPr>
      </w:pPr>
      <w:r>
        <w:rPr>
          <w:bCs/>
        </w:rPr>
        <w:t xml:space="preserve">Mr. Phillips asked if participants had any other issues to address.  None were offered.  </w:t>
      </w:r>
      <w:r>
        <w:rPr>
          <w:bCs/>
        </w:rPr>
        <w:t>Mr. Thappetaobula</w:t>
      </w:r>
      <w:r>
        <w:rPr>
          <w:bCs/>
        </w:rPr>
        <w:t xml:space="preserve"> moved, seconded by Mr. </w:t>
      </w:r>
      <w:r w:rsidR="0098172A">
        <w:rPr>
          <w:bCs/>
        </w:rPr>
        <w:t xml:space="preserve">A. </w:t>
      </w:r>
      <w:r>
        <w:rPr>
          <w:bCs/>
        </w:rPr>
        <w:t xml:space="preserve">Watkins, to adopt the revisions to the recommendation and responses to the formal comments, as discussed during the meeting, as late formal comments of the WEQ BPS.  The motion passed a simple majority vote with no opposition. </w:t>
      </w:r>
    </w:p>
    <w:p w14:paraId="41FAD214" w14:textId="084BA09C" w:rsidR="00475622" w:rsidRDefault="00475622" w:rsidP="006C6388">
      <w:pPr>
        <w:tabs>
          <w:tab w:val="num" w:pos="1620"/>
        </w:tabs>
        <w:spacing w:before="120"/>
        <w:jc w:val="both"/>
        <w:rPr>
          <w:bCs/>
        </w:rPr>
      </w:pPr>
      <w:r>
        <w:rPr>
          <w:bCs/>
        </w:rPr>
        <w:t>The proposed revisions made by the WEQ BPS to the recommendation are available through the following hyperlink:</w:t>
      </w:r>
      <w:r w:rsidR="003E5F79">
        <w:rPr>
          <w:bCs/>
        </w:rPr>
        <w:t xml:space="preserve"> </w:t>
      </w:r>
      <w:hyperlink r:id="rId16" w:history="1">
        <w:r w:rsidR="003E5F79" w:rsidRPr="003F2D0E">
          <w:rPr>
            <w:rStyle w:val="Hyperlink"/>
            <w:bCs/>
          </w:rPr>
          <w:t>https://naesb.org/member_login_check.asp?doc=weq_bps101725a1.docx</w:t>
        </w:r>
      </w:hyperlink>
      <w:r w:rsidR="003E5F79">
        <w:rPr>
          <w:bCs/>
        </w:rPr>
        <w:t xml:space="preserve"> </w:t>
      </w:r>
    </w:p>
    <w:p w14:paraId="53CA196C" w14:textId="30A7E16A" w:rsidR="00996F77" w:rsidRPr="003C4456" w:rsidRDefault="00184FD1" w:rsidP="003C4456">
      <w:pPr>
        <w:widowControl w:val="0"/>
        <w:numPr>
          <w:ilvl w:val="0"/>
          <w:numId w:val="11"/>
        </w:numPr>
        <w:tabs>
          <w:tab w:val="left" w:pos="1440"/>
        </w:tabs>
        <w:spacing w:before="120" w:after="120"/>
        <w:ind w:left="0" w:firstLine="0"/>
        <w:jc w:val="both"/>
        <w:rPr>
          <w:b/>
          <w:bCs/>
        </w:rPr>
      </w:pPr>
      <w:r w:rsidRPr="003C4456">
        <w:rPr>
          <w:b/>
          <w:bCs/>
        </w:rPr>
        <w:t>Other Business</w:t>
      </w:r>
    </w:p>
    <w:p w14:paraId="66FBBC8C" w14:textId="249A8931" w:rsidR="00475622" w:rsidRDefault="00085A89" w:rsidP="00501371">
      <w:pPr>
        <w:widowControl w:val="0"/>
        <w:tabs>
          <w:tab w:val="left" w:pos="1440"/>
        </w:tabs>
        <w:spacing w:before="120" w:after="120"/>
        <w:jc w:val="both"/>
      </w:pPr>
      <w:r>
        <w:t xml:space="preserve">Mr. Phillips stated that the </w:t>
      </w:r>
      <w:r w:rsidR="00475622">
        <w:t xml:space="preserve">late formal comments from the </w:t>
      </w:r>
      <w:r>
        <w:t xml:space="preserve">WEQ BPS </w:t>
      </w:r>
      <w:r w:rsidR="00475622">
        <w:t>would be provide to the WEQ Executive Committee for consideration as part of its meeting scheduled for Wednesday, October 22, 2025.  He encouraged those interested to register for the meeting.</w:t>
      </w:r>
    </w:p>
    <w:p w14:paraId="3691BDEB" w14:textId="71C0E59A" w:rsidR="00171CE0" w:rsidRDefault="00C44C62" w:rsidP="00501371">
      <w:pPr>
        <w:widowControl w:val="0"/>
        <w:numPr>
          <w:ilvl w:val="0"/>
          <w:numId w:val="11"/>
        </w:numPr>
        <w:tabs>
          <w:tab w:val="left" w:pos="1440"/>
        </w:tabs>
        <w:spacing w:before="120" w:after="120"/>
        <w:ind w:left="0" w:firstLine="0"/>
        <w:jc w:val="both"/>
        <w:rPr>
          <w:b/>
          <w:bCs/>
        </w:rPr>
      </w:pPr>
      <w:r w:rsidRPr="00A651AC">
        <w:rPr>
          <w:b/>
          <w:bCs/>
        </w:rPr>
        <w:t>Adjourn</w:t>
      </w:r>
    </w:p>
    <w:p w14:paraId="102FB5CB" w14:textId="27D379D7" w:rsidR="000D609A" w:rsidRPr="000D609A" w:rsidRDefault="000D609A" w:rsidP="00501371">
      <w:pPr>
        <w:widowControl w:val="0"/>
        <w:tabs>
          <w:tab w:val="left" w:pos="1440"/>
        </w:tabs>
        <w:spacing w:before="120" w:after="120"/>
        <w:jc w:val="both"/>
        <w:rPr>
          <w:bCs/>
        </w:rPr>
      </w:pPr>
      <w:r>
        <w:rPr>
          <w:bCs/>
        </w:rPr>
        <w:t>The meet</w:t>
      </w:r>
      <w:r w:rsidR="00D876BE">
        <w:rPr>
          <w:bCs/>
        </w:rPr>
        <w:t xml:space="preserve">ing adjourned </w:t>
      </w:r>
      <w:r w:rsidR="001D36F7">
        <w:rPr>
          <w:bCs/>
        </w:rPr>
        <w:t>at</w:t>
      </w:r>
      <w:r w:rsidR="00922889">
        <w:rPr>
          <w:bCs/>
        </w:rPr>
        <w:t xml:space="preserve"> </w:t>
      </w:r>
      <w:r w:rsidR="00F93089">
        <w:rPr>
          <w:bCs/>
        </w:rPr>
        <w:t>1</w:t>
      </w:r>
      <w:r w:rsidR="00475622">
        <w:rPr>
          <w:bCs/>
        </w:rPr>
        <w:t>2:44</w:t>
      </w:r>
      <w:r w:rsidR="00F93089">
        <w:rPr>
          <w:bCs/>
        </w:rPr>
        <w:t xml:space="preserve"> </w:t>
      </w:r>
      <w:r w:rsidR="00475622">
        <w:rPr>
          <w:bCs/>
        </w:rPr>
        <w:t>P</w:t>
      </w:r>
      <w:r w:rsidR="00EC0254">
        <w:rPr>
          <w:bCs/>
        </w:rPr>
        <w:t>M</w:t>
      </w:r>
      <w:r w:rsidR="002155FC">
        <w:rPr>
          <w:bCs/>
        </w:rPr>
        <w:t xml:space="preserve"> </w:t>
      </w:r>
      <w:r w:rsidR="00EC0254">
        <w:rPr>
          <w:bCs/>
        </w:rPr>
        <w:t xml:space="preserve">Central on a motion by </w:t>
      </w:r>
      <w:r w:rsidR="00475622">
        <w:rPr>
          <w:bCs/>
        </w:rPr>
        <w:t>Mr. Rice, seconded by Mr. Lowe.</w:t>
      </w:r>
    </w:p>
    <w:p w14:paraId="115DE2EC" w14:textId="77777777" w:rsidR="00492BAD" w:rsidRPr="00700781" w:rsidRDefault="00C44C62" w:rsidP="00FF138A">
      <w:pPr>
        <w:keepNext/>
        <w:keepLines/>
        <w:widowControl w:val="0"/>
        <w:numPr>
          <w:ilvl w:val="0"/>
          <w:numId w:val="11"/>
        </w:numPr>
        <w:tabs>
          <w:tab w:val="left" w:pos="1440"/>
        </w:tabs>
        <w:spacing w:before="120"/>
        <w:ind w:left="0" w:firstLine="0"/>
        <w:jc w:val="both"/>
        <w:rPr>
          <w:b/>
          <w:bCs/>
        </w:rPr>
      </w:pPr>
      <w:r w:rsidRPr="00A651AC">
        <w:rPr>
          <w:b/>
          <w:bCs/>
        </w:rPr>
        <w:lastRenderedPageBreak/>
        <w:t>Attendance</w:t>
      </w:r>
      <w:r>
        <w:rPr>
          <w:b/>
          <w:bCs/>
        </w:rPr>
        <w:t xml:space="preserve"> </w:t>
      </w:r>
    </w:p>
    <w:tbl>
      <w:tblPr>
        <w:tblW w:w="9108" w:type="dxa"/>
        <w:tblLayout w:type="fixed"/>
        <w:tblCellMar>
          <w:left w:w="0" w:type="dxa"/>
          <w:right w:w="0" w:type="dxa"/>
        </w:tblCellMar>
        <w:tblLook w:val="04A0" w:firstRow="1" w:lastRow="0" w:firstColumn="1" w:lastColumn="0" w:noHBand="0" w:noVBand="1"/>
      </w:tblPr>
      <w:tblGrid>
        <w:gridCol w:w="1998"/>
        <w:gridCol w:w="3240"/>
        <w:gridCol w:w="3870"/>
      </w:tblGrid>
      <w:tr w:rsidR="00BE24C3" w14:paraId="7D6D9583" w14:textId="77777777" w:rsidTr="009E438F">
        <w:trPr>
          <w:tblHeader/>
        </w:trPr>
        <w:tc>
          <w:tcPr>
            <w:tcW w:w="1998" w:type="dxa"/>
            <w:tcMar>
              <w:top w:w="0" w:type="dxa"/>
              <w:left w:w="108" w:type="dxa"/>
              <w:bottom w:w="0" w:type="dxa"/>
              <w:right w:w="108" w:type="dxa"/>
            </w:tcMar>
            <w:hideMark/>
          </w:tcPr>
          <w:p w14:paraId="59D737B9" w14:textId="77777777" w:rsidR="00BE24C3" w:rsidRPr="003A33E1" w:rsidRDefault="00BE24C3" w:rsidP="00A55C8D">
            <w:pPr>
              <w:keepNext/>
              <w:keepLines/>
              <w:widowControl w:val="0"/>
              <w:spacing w:before="120"/>
              <w:rPr>
                <w:rFonts w:ascii="Calibri" w:eastAsiaTheme="minorHAnsi" w:hAnsi="Calibri" w:cs="Calibri"/>
                <w:sz w:val="22"/>
                <w:szCs w:val="22"/>
              </w:rPr>
            </w:pPr>
            <w:bookmarkStart w:id="0" w:name="_Hlk67646175"/>
            <w:r w:rsidRPr="003A33E1">
              <w:rPr>
                <w:b/>
                <w:bCs/>
              </w:rPr>
              <w:t>First Name</w:t>
            </w:r>
          </w:p>
        </w:tc>
        <w:tc>
          <w:tcPr>
            <w:tcW w:w="3240" w:type="dxa"/>
            <w:tcMar>
              <w:top w:w="0" w:type="dxa"/>
              <w:left w:w="108" w:type="dxa"/>
              <w:bottom w:w="0" w:type="dxa"/>
              <w:right w:w="108" w:type="dxa"/>
            </w:tcMar>
            <w:hideMark/>
          </w:tcPr>
          <w:p w14:paraId="308192B1" w14:textId="77777777" w:rsidR="00BE24C3" w:rsidRPr="003A33E1" w:rsidRDefault="00BE24C3" w:rsidP="00A55C8D">
            <w:pPr>
              <w:keepNext/>
              <w:keepLines/>
              <w:widowControl w:val="0"/>
              <w:spacing w:before="120"/>
              <w:rPr>
                <w:rFonts w:ascii="Calibri" w:eastAsiaTheme="minorHAnsi" w:hAnsi="Calibri" w:cs="Calibri"/>
                <w:b/>
                <w:bCs/>
                <w:sz w:val="22"/>
                <w:szCs w:val="22"/>
              </w:rPr>
            </w:pPr>
            <w:r w:rsidRPr="003A33E1">
              <w:rPr>
                <w:b/>
                <w:bCs/>
              </w:rPr>
              <w:t>Last Name</w:t>
            </w:r>
          </w:p>
        </w:tc>
        <w:tc>
          <w:tcPr>
            <w:tcW w:w="3870" w:type="dxa"/>
            <w:tcMar>
              <w:top w:w="0" w:type="dxa"/>
              <w:left w:w="108" w:type="dxa"/>
              <w:bottom w:w="0" w:type="dxa"/>
              <w:right w:w="108" w:type="dxa"/>
            </w:tcMar>
            <w:hideMark/>
          </w:tcPr>
          <w:p w14:paraId="75E56C03" w14:textId="77777777" w:rsidR="00BE24C3" w:rsidRPr="003A33E1" w:rsidRDefault="00BE24C3" w:rsidP="00A55C8D">
            <w:pPr>
              <w:keepNext/>
              <w:keepLines/>
              <w:widowControl w:val="0"/>
              <w:spacing w:before="120"/>
              <w:rPr>
                <w:rFonts w:ascii="Calibri" w:eastAsiaTheme="minorHAnsi" w:hAnsi="Calibri" w:cs="Calibri"/>
                <w:sz w:val="22"/>
                <w:szCs w:val="22"/>
              </w:rPr>
            </w:pPr>
            <w:r w:rsidRPr="003A33E1">
              <w:rPr>
                <w:b/>
                <w:bCs/>
              </w:rPr>
              <w:t>Organization</w:t>
            </w:r>
          </w:p>
        </w:tc>
      </w:tr>
      <w:tr w:rsidR="0098172A" w:rsidRPr="00922889" w14:paraId="38872C7A" w14:textId="77777777" w:rsidTr="001262CB">
        <w:tc>
          <w:tcPr>
            <w:tcW w:w="1998" w:type="dxa"/>
            <w:tcMar>
              <w:top w:w="0" w:type="dxa"/>
              <w:left w:w="108" w:type="dxa"/>
              <w:bottom w:w="0" w:type="dxa"/>
              <w:right w:w="108" w:type="dxa"/>
            </w:tcMar>
          </w:tcPr>
          <w:p w14:paraId="1B32039D" w14:textId="618D404D" w:rsidR="0098172A" w:rsidRDefault="0098172A" w:rsidP="00A55C8D">
            <w:pPr>
              <w:keepNext/>
              <w:keepLines/>
              <w:widowControl w:val="0"/>
              <w:spacing w:before="120"/>
              <w:rPr>
                <w:bCs/>
              </w:rPr>
            </w:pPr>
            <w:r>
              <w:rPr>
                <w:bCs/>
              </w:rPr>
              <w:t>Steve</w:t>
            </w:r>
          </w:p>
        </w:tc>
        <w:tc>
          <w:tcPr>
            <w:tcW w:w="3240" w:type="dxa"/>
            <w:tcMar>
              <w:top w:w="0" w:type="dxa"/>
              <w:left w:w="108" w:type="dxa"/>
              <w:bottom w:w="0" w:type="dxa"/>
              <w:right w:w="108" w:type="dxa"/>
            </w:tcMar>
          </w:tcPr>
          <w:p w14:paraId="68C14B84" w14:textId="2AA1BB6C" w:rsidR="0098172A" w:rsidRDefault="0098172A" w:rsidP="00A55C8D">
            <w:pPr>
              <w:keepNext/>
              <w:keepLines/>
              <w:widowControl w:val="0"/>
              <w:spacing w:before="120"/>
              <w:rPr>
                <w:bCs/>
              </w:rPr>
            </w:pPr>
            <w:r>
              <w:rPr>
                <w:bCs/>
              </w:rPr>
              <w:t>Ashbaker</w:t>
            </w:r>
          </w:p>
        </w:tc>
        <w:tc>
          <w:tcPr>
            <w:tcW w:w="3870" w:type="dxa"/>
            <w:tcMar>
              <w:top w:w="0" w:type="dxa"/>
              <w:left w:w="108" w:type="dxa"/>
              <w:bottom w:w="0" w:type="dxa"/>
              <w:right w:w="108" w:type="dxa"/>
            </w:tcMar>
          </w:tcPr>
          <w:p w14:paraId="5A7AEA9B" w14:textId="325D8C61" w:rsidR="0098172A" w:rsidRDefault="0098172A" w:rsidP="00A55C8D">
            <w:pPr>
              <w:keepNext/>
              <w:keepLines/>
              <w:widowControl w:val="0"/>
              <w:spacing w:before="120"/>
              <w:rPr>
                <w:bCs/>
              </w:rPr>
            </w:pPr>
            <w:proofErr w:type="spellStart"/>
            <w:r>
              <w:rPr>
                <w:bCs/>
              </w:rPr>
              <w:t>WECC</w:t>
            </w:r>
            <w:proofErr w:type="spellEnd"/>
          </w:p>
        </w:tc>
      </w:tr>
      <w:tr w:rsidR="003E5F79" w:rsidRPr="00922889" w14:paraId="298052CB" w14:textId="77777777" w:rsidTr="001262CB">
        <w:tc>
          <w:tcPr>
            <w:tcW w:w="1998" w:type="dxa"/>
            <w:tcMar>
              <w:top w:w="0" w:type="dxa"/>
              <w:left w:w="108" w:type="dxa"/>
              <w:bottom w:w="0" w:type="dxa"/>
              <w:right w:w="108" w:type="dxa"/>
            </w:tcMar>
          </w:tcPr>
          <w:p w14:paraId="53406A58" w14:textId="22A695C6" w:rsidR="003E5F79" w:rsidRPr="003E5F79" w:rsidRDefault="003E5F79" w:rsidP="00A55C8D">
            <w:pPr>
              <w:keepNext/>
              <w:keepLines/>
              <w:widowControl w:val="0"/>
              <w:spacing w:before="120"/>
              <w:rPr>
                <w:bCs/>
              </w:rPr>
            </w:pPr>
            <w:r>
              <w:rPr>
                <w:bCs/>
              </w:rPr>
              <w:t>Scott</w:t>
            </w:r>
          </w:p>
        </w:tc>
        <w:tc>
          <w:tcPr>
            <w:tcW w:w="3240" w:type="dxa"/>
            <w:tcMar>
              <w:top w:w="0" w:type="dxa"/>
              <w:left w:w="108" w:type="dxa"/>
              <w:bottom w:w="0" w:type="dxa"/>
              <w:right w:w="108" w:type="dxa"/>
            </w:tcMar>
          </w:tcPr>
          <w:p w14:paraId="693C897C" w14:textId="1C0FB85E" w:rsidR="003E5F79" w:rsidRPr="003E5F79" w:rsidRDefault="003E5F79" w:rsidP="00A55C8D">
            <w:pPr>
              <w:keepNext/>
              <w:keepLines/>
              <w:widowControl w:val="0"/>
              <w:spacing w:before="120"/>
              <w:rPr>
                <w:bCs/>
              </w:rPr>
            </w:pPr>
            <w:r>
              <w:rPr>
                <w:bCs/>
              </w:rPr>
              <w:t>Barfield-McGinnis</w:t>
            </w:r>
          </w:p>
        </w:tc>
        <w:tc>
          <w:tcPr>
            <w:tcW w:w="3870" w:type="dxa"/>
            <w:tcMar>
              <w:top w:w="0" w:type="dxa"/>
              <w:left w:w="108" w:type="dxa"/>
              <w:bottom w:w="0" w:type="dxa"/>
              <w:right w:w="108" w:type="dxa"/>
            </w:tcMar>
          </w:tcPr>
          <w:p w14:paraId="527339E1" w14:textId="0ED6A08A" w:rsidR="003E5F79" w:rsidRPr="003E5F79" w:rsidRDefault="003E5F79" w:rsidP="00A55C8D">
            <w:pPr>
              <w:keepNext/>
              <w:keepLines/>
              <w:widowControl w:val="0"/>
              <w:spacing w:before="120"/>
              <w:rPr>
                <w:bCs/>
              </w:rPr>
            </w:pPr>
            <w:r>
              <w:rPr>
                <w:bCs/>
              </w:rPr>
              <w:t>NERC</w:t>
            </w:r>
          </w:p>
        </w:tc>
      </w:tr>
      <w:tr w:rsidR="00AC2AB0" w:rsidRPr="00922889" w14:paraId="1187289B" w14:textId="77777777" w:rsidTr="001262CB">
        <w:tc>
          <w:tcPr>
            <w:tcW w:w="1998" w:type="dxa"/>
            <w:tcMar>
              <w:top w:w="0" w:type="dxa"/>
              <w:left w:w="108" w:type="dxa"/>
              <w:bottom w:w="0" w:type="dxa"/>
              <w:right w:w="108" w:type="dxa"/>
            </w:tcMar>
          </w:tcPr>
          <w:p w14:paraId="414F3AFE" w14:textId="31BF4536" w:rsidR="00AC2AB0" w:rsidRPr="003E5F79" w:rsidRDefault="00AC2AB0" w:rsidP="00A55C8D">
            <w:pPr>
              <w:keepNext/>
              <w:keepLines/>
              <w:widowControl w:val="0"/>
              <w:spacing w:before="120"/>
              <w:rPr>
                <w:bCs/>
              </w:rPr>
            </w:pPr>
            <w:r w:rsidRPr="003E5F79">
              <w:rPr>
                <w:bCs/>
              </w:rPr>
              <w:t>Rebecca</w:t>
            </w:r>
          </w:p>
        </w:tc>
        <w:tc>
          <w:tcPr>
            <w:tcW w:w="3240" w:type="dxa"/>
            <w:tcMar>
              <w:top w:w="0" w:type="dxa"/>
              <w:left w:w="108" w:type="dxa"/>
              <w:bottom w:w="0" w:type="dxa"/>
              <w:right w:w="108" w:type="dxa"/>
            </w:tcMar>
          </w:tcPr>
          <w:p w14:paraId="1797087A" w14:textId="53647FE4" w:rsidR="00AC2AB0" w:rsidRPr="003E5F79" w:rsidRDefault="00AC2AB0" w:rsidP="00A55C8D">
            <w:pPr>
              <w:keepNext/>
              <w:keepLines/>
              <w:widowControl w:val="0"/>
              <w:spacing w:before="120"/>
              <w:rPr>
                <w:bCs/>
              </w:rPr>
            </w:pPr>
            <w:r w:rsidRPr="003E5F79">
              <w:rPr>
                <w:bCs/>
              </w:rPr>
              <w:t>Berdahl</w:t>
            </w:r>
          </w:p>
        </w:tc>
        <w:tc>
          <w:tcPr>
            <w:tcW w:w="3870" w:type="dxa"/>
            <w:tcMar>
              <w:top w:w="0" w:type="dxa"/>
              <w:left w:w="108" w:type="dxa"/>
              <w:bottom w:w="0" w:type="dxa"/>
              <w:right w:w="108" w:type="dxa"/>
            </w:tcMar>
          </w:tcPr>
          <w:p w14:paraId="182D00DF" w14:textId="2CBE8387" w:rsidR="00AC2AB0" w:rsidRPr="003E5F79" w:rsidRDefault="00AC2AB0" w:rsidP="00A55C8D">
            <w:pPr>
              <w:keepNext/>
              <w:keepLines/>
              <w:widowControl w:val="0"/>
              <w:spacing w:before="120"/>
              <w:rPr>
                <w:bCs/>
              </w:rPr>
            </w:pPr>
            <w:r w:rsidRPr="003E5F79">
              <w:rPr>
                <w:bCs/>
              </w:rPr>
              <w:t>BPA</w:t>
            </w:r>
          </w:p>
        </w:tc>
      </w:tr>
      <w:tr w:rsidR="003E5F79" w:rsidRPr="00922889" w14:paraId="03639061" w14:textId="77777777" w:rsidTr="001262CB">
        <w:tc>
          <w:tcPr>
            <w:tcW w:w="1998" w:type="dxa"/>
            <w:tcMar>
              <w:top w:w="0" w:type="dxa"/>
              <w:left w:w="108" w:type="dxa"/>
              <w:bottom w:w="0" w:type="dxa"/>
              <w:right w:w="108" w:type="dxa"/>
            </w:tcMar>
          </w:tcPr>
          <w:p w14:paraId="0C581B96" w14:textId="284046D5" w:rsidR="003E5F79" w:rsidRPr="003E5F79" w:rsidRDefault="003E5F79" w:rsidP="00A55C8D">
            <w:pPr>
              <w:keepNext/>
              <w:keepLines/>
              <w:widowControl w:val="0"/>
              <w:spacing w:before="120"/>
              <w:rPr>
                <w:bCs/>
              </w:rPr>
            </w:pPr>
            <w:r>
              <w:rPr>
                <w:bCs/>
              </w:rPr>
              <w:t>Jonathan</w:t>
            </w:r>
          </w:p>
        </w:tc>
        <w:tc>
          <w:tcPr>
            <w:tcW w:w="3240" w:type="dxa"/>
            <w:tcMar>
              <w:top w:w="0" w:type="dxa"/>
              <w:left w:w="108" w:type="dxa"/>
              <w:bottom w:w="0" w:type="dxa"/>
              <w:right w:w="108" w:type="dxa"/>
            </w:tcMar>
          </w:tcPr>
          <w:p w14:paraId="2B2701EA" w14:textId="414DE83B" w:rsidR="003E5F79" w:rsidRPr="003E5F79" w:rsidRDefault="003E5F79" w:rsidP="00A55C8D">
            <w:pPr>
              <w:keepNext/>
              <w:keepLines/>
              <w:widowControl w:val="0"/>
              <w:spacing w:before="120"/>
              <w:rPr>
                <w:bCs/>
              </w:rPr>
            </w:pPr>
            <w:r>
              <w:rPr>
                <w:bCs/>
              </w:rPr>
              <w:t>Booe</w:t>
            </w:r>
          </w:p>
        </w:tc>
        <w:tc>
          <w:tcPr>
            <w:tcW w:w="3870" w:type="dxa"/>
            <w:tcMar>
              <w:top w:w="0" w:type="dxa"/>
              <w:left w:w="108" w:type="dxa"/>
              <w:bottom w:w="0" w:type="dxa"/>
              <w:right w:w="108" w:type="dxa"/>
            </w:tcMar>
          </w:tcPr>
          <w:p w14:paraId="12813F3C" w14:textId="312D7F01" w:rsidR="003E5F79" w:rsidRPr="003E5F79" w:rsidRDefault="003E5F79" w:rsidP="00A55C8D">
            <w:pPr>
              <w:keepNext/>
              <w:keepLines/>
              <w:widowControl w:val="0"/>
              <w:spacing w:before="120"/>
              <w:rPr>
                <w:bCs/>
              </w:rPr>
            </w:pPr>
            <w:r>
              <w:rPr>
                <w:bCs/>
              </w:rPr>
              <w:t>NAESB</w:t>
            </w:r>
          </w:p>
        </w:tc>
      </w:tr>
      <w:tr w:rsidR="00CE4F54" w:rsidRPr="00922889" w14:paraId="7589B5F7" w14:textId="77777777" w:rsidTr="001262CB">
        <w:tc>
          <w:tcPr>
            <w:tcW w:w="1998" w:type="dxa"/>
            <w:tcMar>
              <w:top w:w="0" w:type="dxa"/>
              <w:left w:w="108" w:type="dxa"/>
              <w:bottom w:w="0" w:type="dxa"/>
              <w:right w:w="108" w:type="dxa"/>
            </w:tcMar>
          </w:tcPr>
          <w:p w14:paraId="42DE1F53" w14:textId="294C654D" w:rsidR="00CE4F54" w:rsidRPr="003E5F79" w:rsidRDefault="00CE4F54" w:rsidP="00A55C8D">
            <w:pPr>
              <w:keepNext/>
              <w:keepLines/>
              <w:widowControl w:val="0"/>
              <w:spacing w:before="120"/>
              <w:rPr>
                <w:bCs/>
              </w:rPr>
            </w:pPr>
            <w:r w:rsidRPr="003E5F79">
              <w:rPr>
                <w:bCs/>
              </w:rPr>
              <w:t>Tanner</w:t>
            </w:r>
          </w:p>
        </w:tc>
        <w:tc>
          <w:tcPr>
            <w:tcW w:w="3240" w:type="dxa"/>
            <w:tcMar>
              <w:top w:w="0" w:type="dxa"/>
              <w:left w:w="108" w:type="dxa"/>
              <w:bottom w:w="0" w:type="dxa"/>
              <w:right w:w="108" w:type="dxa"/>
            </w:tcMar>
          </w:tcPr>
          <w:p w14:paraId="5E649AED" w14:textId="35672411" w:rsidR="00CE4F54" w:rsidRPr="003E5F79" w:rsidRDefault="00CE4F54" w:rsidP="00A55C8D">
            <w:pPr>
              <w:keepNext/>
              <w:keepLines/>
              <w:widowControl w:val="0"/>
              <w:spacing w:before="120"/>
              <w:rPr>
                <w:bCs/>
              </w:rPr>
            </w:pPr>
            <w:r w:rsidRPr="003E5F79">
              <w:rPr>
                <w:bCs/>
              </w:rPr>
              <w:t>Brier</w:t>
            </w:r>
          </w:p>
        </w:tc>
        <w:tc>
          <w:tcPr>
            <w:tcW w:w="3870" w:type="dxa"/>
            <w:tcMar>
              <w:top w:w="0" w:type="dxa"/>
              <w:left w:w="108" w:type="dxa"/>
              <w:bottom w:w="0" w:type="dxa"/>
              <w:right w:w="108" w:type="dxa"/>
            </w:tcMar>
          </w:tcPr>
          <w:p w14:paraId="549865E4" w14:textId="1107B348" w:rsidR="00CE4F54" w:rsidRPr="003E5F79" w:rsidRDefault="00CE4F54" w:rsidP="00A55C8D">
            <w:pPr>
              <w:keepNext/>
              <w:keepLines/>
              <w:widowControl w:val="0"/>
              <w:spacing w:before="120"/>
              <w:rPr>
                <w:bCs/>
              </w:rPr>
            </w:pPr>
            <w:r w:rsidRPr="003E5F79">
              <w:rPr>
                <w:bCs/>
              </w:rPr>
              <w:t>BPA</w:t>
            </w:r>
          </w:p>
        </w:tc>
      </w:tr>
      <w:tr w:rsidR="003E5F79" w:rsidRPr="00922889" w14:paraId="03C44BD3" w14:textId="77777777" w:rsidTr="001262CB">
        <w:tc>
          <w:tcPr>
            <w:tcW w:w="1998" w:type="dxa"/>
            <w:tcMar>
              <w:top w:w="0" w:type="dxa"/>
              <w:left w:w="108" w:type="dxa"/>
              <w:bottom w:w="0" w:type="dxa"/>
              <w:right w:w="108" w:type="dxa"/>
            </w:tcMar>
          </w:tcPr>
          <w:p w14:paraId="75061789" w14:textId="2F99B251" w:rsidR="003E5F79" w:rsidRPr="003E5F79" w:rsidRDefault="003E5F79" w:rsidP="00A55C8D">
            <w:pPr>
              <w:keepNext/>
              <w:keepLines/>
              <w:widowControl w:val="0"/>
              <w:spacing w:before="120"/>
              <w:rPr>
                <w:bCs/>
              </w:rPr>
            </w:pPr>
            <w:r>
              <w:rPr>
                <w:bCs/>
              </w:rPr>
              <w:t>Doug</w:t>
            </w:r>
          </w:p>
        </w:tc>
        <w:tc>
          <w:tcPr>
            <w:tcW w:w="3240" w:type="dxa"/>
            <w:tcMar>
              <w:top w:w="0" w:type="dxa"/>
              <w:left w:w="108" w:type="dxa"/>
              <w:bottom w:w="0" w:type="dxa"/>
              <w:right w:w="108" w:type="dxa"/>
            </w:tcMar>
          </w:tcPr>
          <w:p w14:paraId="05C1CB60" w14:textId="63B93334" w:rsidR="003E5F79" w:rsidRPr="003E5F79" w:rsidRDefault="003E5F79" w:rsidP="00A55C8D">
            <w:pPr>
              <w:keepNext/>
              <w:keepLines/>
              <w:widowControl w:val="0"/>
              <w:spacing w:before="120"/>
              <w:rPr>
                <w:bCs/>
              </w:rPr>
            </w:pPr>
            <w:r>
              <w:rPr>
                <w:bCs/>
              </w:rPr>
              <w:t>Campbell</w:t>
            </w:r>
          </w:p>
        </w:tc>
        <w:tc>
          <w:tcPr>
            <w:tcW w:w="3870" w:type="dxa"/>
            <w:tcMar>
              <w:top w:w="0" w:type="dxa"/>
              <w:left w:w="108" w:type="dxa"/>
              <w:bottom w:w="0" w:type="dxa"/>
              <w:right w:w="108" w:type="dxa"/>
            </w:tcMar>
          </w:tcPr>
          <w:p w14:paraId="76A3C4DD" w14:textId="4B0F444B" w:rsidR="003E5F79" w:rsidRPr="003E5F79" w:rsidRDefault="003E5F79" w:rsidP="00A55C8D">
            <w:pPr>
              <w:keepNext/>
              <w:keepLines/>
              <w:widowControl w:val="0"/>
              <w:spacing w:before="120"/>
              <w:rPr>
                <w:bCs/>
              </w:rPr>
            </w:pPr>
            <w:r>
              <w:rPr>
                <w:bCs/>
              </w:rPr>
              <w:t>Arizona Public Service</w:t>
            </w:r>
          </w:p>
        </w:tc>
      </w:tr>
      <w:tr w:rsidR="003E5F79" w:rsidRPr="00922889" w14:paraId="3932E5C3" w14:textId="77777777" w:rsidTr="001262CB">
        <w:tc>
          <w:tcPr>
            <w:tcW w:w="1998" w:type="dxa"/>
            <w:tcMar>
              <w:top w:w="0" w:type="dxa"/>
              <w:left w:w="108" w:type="dxa"/>
              <w:bottom w:w="0" w:type="dxa"/>
              <w:right w:w="108" w:type="dxa"/>
            </w:tcMar>
          </w:tcPr>
          <w:p w14:paraId="32077402" w14:textId="326D69C5" w:rsidR="003E5F79" w:rsidRDefault="003E5F79" w:rsidP="00A55C8D">
            <w:pPr>
              <w:keepNext/>
              <w:keepLines/>
              <w:widowControl w:val="0"/>
              <w:spacing w:before="120"/>
              <w:rPr>
                <w:bCs/>
              </w:rPr>
            </w:pPr>
            <w:r>
              <w:rPr>
                <w:bCs/>
              </w:rPr>
              <w:t>Katie</w:t>
            </w:r>
          </w:p>
        </w:tc>
        <w:tc>
          <w:tcPr>
            <w:tcW w:w="3240" w:type="dxa"/>
            <w:tcMar>
              <w:top w:w="0" w:type="dxa"/>
              <w:left w:w="108" w:type="dxa"/>
              <w:bottom w:w="0" w:type="dxa"/>
              <w:right w:w="108" w:type="dxa"/>
            </w:tcMar>
          </w:tcPr>
          <w:p w14:paraId="62FA3E33" w14:textId="77E5EF24" w:rsidR="003E5F79" w:rsidRDefault="003E5F79" w:rsidP="00A55C8D">
            <w:pPr>
              <w:keepNext/>
              <w:keepLines/>
              <w:widowControl w:val="0"/>
              <w:spacing w:before="120"/>
              <w:rPr>
                <w:bCs/>
              </w:rPr>
            </w:pPr>
            <w:r>
              <w:rPr>
                <w:bCs/>
              </w:rPr>
              <w:t>Davis</w:t>
            </w:r>
          </w:p>
        </w:tc>
        <w:tc>
          <w:tcPr>
            <w:tcW w:w="3870" w:type="dxa"/>
            <w:tcMar>
              <w:top w:w="0" w:type="dxa"/>
              <w:left w:w="108" w:type="dxa"/>
              <w:bottom w:w="0" w:type="dxa"/>
              <w:right w:w="108" w:type="dxa"/>
            </w:tcMar>
          </w:tcPr>
          <w:p w14:paraId="353123B0" w14:textId="45DF4C54" w:rsidR="003E5F79" w:rsidRDefault="003E5F79" w:rsidP="00A55C8D">
            <w:pPr>
              <w:keepNext/>
              <w:keepLines/>
              <w:widowControl w:val="0"/>
              <w:spacing w:before="120"/>
              <w:rPr>
                <w:bCs/>
              </w:rPr>
            </w:pPr>
            <w:r>
              <w:rPr>
                <w:bCs/>
              </w:rPr>
              <w:t>BPA</w:t>
            </w:r>
          </w:p>
        </w:tc>
      </w:tr>
      <w:tr w:rsidR="003E5F79" w:rsidRPr="00922889" w14:paraId="2E937265" w14:textId="77777777" w:rsidTr="001262CB">
        <w:tc>
          <w:tcPr>
            <w:tcW w:w="1998" w:type="dxa"/>
            <w:tcMar>
              <w:top w:w="0" w:type="dxa"/>
              <w:left w:w="108" w:type="dxa"/>
              <w:bottom w:w="0" w:type="dxa"/>
              <w:right w:w="108" w:type="dxa"/>
            </w:tcMar>
          </w:tcPr>
          <w:p w14:paraId="49501E51" w14:textId="03398EE5" w:rsidR="003E5F79" w:rsidRDefault="003E5F79" w:rsidP="00A55C8D">
            <w:pPr>
              <w:keepNext/>
              <w:keepLines/>
              <w:widowControl w:val="0"/>
              <w:spacing w:before="120"/>
              <w:rPr>
                <w:bCs/>
              </w:rPr>
            </w:pPr>
            <w:r>
              <w:rPr>
                <w:bCs/>
              </w:rPr>
              <w:t>Arun</w:t>
            </w:r>
          </w:p>
        </w:tc>
        <w:tc>
          <w:tcPr>
            <w:tcW w:w="3240" w:type="dxa"/>
            <w:tcMar>
              <w:top w:w="0" w:type="dxa"/>
              <w:left w:w="108" w:type="dxa"/>
              <w:bottom w:w="0" w:type="dxa"/>
              <w:right w:w="108" w:type="dxa"/>
            </w:tcMar>
          </w:tcPr>
          <w:p w14:paraId="21A7ED75" w14:textId="57D6015C" w:rsidR="003E5F79" w:rsidRDefault="003E5F79" w:rsidP="00A55C8D">
            <w:pPr>
              <w:keepNext/>
              <w:keepLines/>
              <w:widowControl w:val="0"/>
              <w:spacing w:before="120"/>
              <w:rPr>
                <w:bCs/>
              </w:rPr>
            </w:pPr>
            <w:r>
              <w:rPr>
                <w:bCs/>
              </w:rPr>
              <w:t>Devarakonda</w:t>
            </w:r>
          </w:p>
        </w:tc>
        <w:tc>
          <w:tcPr>
            <w:tcW w:w="3870" w:type="dxa"/>
            <w:tcMar>
              <w:top w:w="0" w:type="dxa"/>
              <w:left w:w="108" w:type="dxa"/>
              <w:bottom w:w="0" w:type="dxa"/>
              <w:right w:w="108" w:type="dxa"/>
            </w:tcMar>
          </w:tcPr>
          <w:p w14:paraId="424D67C9" w14:textId="1D401A48" w:rsidR="003E5F79" w:rsidRDefault="003E5F79" w:rsidP="00A55C8D">
            <w:pPr>
              <w:keepNext/>
              <w:keepLines/>
              <w:widowControl w:val="0"/>
              <w:spacing w:before="120"/>
              <w:rPr>
                <w:bCs/>
              </w:rPr>
            </w:pPr>
            <w:r>
              <w:rPr>
                <w:bCs/>
              </w:rPr>
              <w:t>PCI Energy Solutions</w:t>
            </w:r>
          </w:p>
        </w:tc>
      </w:tr>
      <w:tr w:rsidR="003E5F79" w:rsidRPr="00922889" w14:paraId="1AA325EE" w14:textId="77777777" w:rsidTr="001262CB">
        <w:tc>
          <w:tcPr>
            <w:tcW w:w="1998" w:type="dxa"/>
            <w:tcMar>
              <w:top w:w="0" w:type="dxa"/>
              <w:left w:w="108" w:type="dxa"/>
              <w:bottom w:w="0" w:type="dxa"/>
              <w:right w:w="108" w:type="dxa"/>
            </w:tcMar>
          </w:tcPr>
          <w:p w14:paraId="3038D7C6" w14:textId="231AC89D" w:rsidR="003E5F79" w:rsidRDefault="003E5F79" w:rsidP="00A55C8D">
            <w:pPr>
              <w:keepNext/>
              <w:keepLines/>
              <w:widowControl w:val="0"/>
              <w:spacing w:before="120"/>
              <w:rPr>
                <w:bCs/>
              </w:rPr>
            </w:pPr>
            <w:r>
              <w:rPr>
                <w:bCs/>
              </w:rPr>
              <w:t>Roque</w:t>
            </w:r>
          </w:p>
        </w:tc>
        <w:tc>
          <w:tcPr>
            <w:tcW w:w="3240" w:type="dxa"/>
            <w:tcMar>
              <w:top w:w="0" w:type="dxa"/>
              <w:left w:w="108" w:type="dxa"/>
              <w:bottom w:w="0" w:type="dxa"/>
              <w:right w:w="108" w:type="dxa"/>
            </w:tcMar>
          </w:tcPr>
          <w:p w14:paraId="0FBAA292" w14:textId="3EDE9826" w:rsidR="003E5F79" w:rsidRDefault="003E5F79" w:rsidP="00A55C8D">
            <w:pPr>
              <w:keepNext/>
              <w:keepLines/>
              <w:widowControl w:val="0"/>
              <w:spacing w:before="120"/>
              <w:rPr>
                <w:bCs/>
              </w:rPr>
            </w:pPr>
            <w:r>
              <w:rPr>
                <w:bCs/>
              </w:rPr>
              <w:t>Galaz</w:t>
            </w:r>
          </w:p>
        </w:tc>
        <w:tc>
          <w:tcPr>
            <w:tcW w:w="3870" w:type="dxa"/>
            <w:tcMar>
              <w:top w:w="0" w:type="dxa"/>
              <w:left w:w="108" w:type="dxa"/>
              <w:bottom w:w="0" w:type="dxa"/>
              <w:right w:w="108" w:type="dxa"/>
            </w:tcMar>
          </w:tcPr>
          <w:p w14:paraId="05FB7423" w14:textId="5E6E2F1E" w:rsidR="003E5F79" w:rsidRDefault="003E5F79" w:rsidP="00A55C8D">
            <w:pPr>
              <w:keepNext/>
              <w:keepLines/>
              <w:widowControl w:val="0"/>
              <w:spacing w:before="120"/>
              <w:rPr>
                <w:bCs/>
              </w:rPr>
            </w:pPr>
            <w:r>
              <w:rPr>
                <w:bCs/>
              </w:rPr>
              <w:t>Arizona Public Service</w:t>
            </w:r>
          </w:p>
        </w:tc>
      </w:tr>
      <w:tr w:rsidR="00AF4BC5" w:rsidRPr="00922889" w14:paraId="7AF1246B" w14:textId="77777777" w:rsidTr="001262CB">
        <w:tc>
          <w:tcPr>
            <w:tcW w:w="1998" w:type="dxa"/>
            <w:tcMar>
              <w:top w:w="0" w:type="dxa"/>
              <w:left w:w="108" w:type="dxa"/>
              <w:bottom w:w="0" w:type="dxa"/>
              <w:right w:w="108" w:type="dxa"/>
            </w:tcMar>
          </w:tcPr>
          <w:p w14:paraId="51DDF149" w14:textId="4D1AD3CB" w:rsidR="00AF4BC5" w:rsidRPr="003E5F79" w:rsidRDefault="00AF4BC5" w:rsidP="00A55C8D">
            <w:pPr>
              <w:keepNext/>
              <w:keepLines/>
              <w:widowControl w:val="0"/>
              <w:spacing w:before="120"/>
              <w:rPr>
                <w:bCs/>
              </w:rPr>
            </w:pPr>
            <w:r w:rsidRPr="003E5F79">
              <w:rPr>
                <w:bCs/>
              </w:rPr>
              <w:t>Shawn</w:t>
            </w:r>
          </w:p>
        </w:tc>
        <w:tc>
          <w:tcPr>
            <w:tcW w:w="3240" w:type="dxa"/>
            <w:tcMar>
              <w:top w:w="0" w:type="dxa"/>
              <w:left w:w="108" w:type="dxa"/>
              <w:bottom w:w="0" w:type="dxa"/>
              <w:right w:w="108" w:type="dxa"/>
            </w:tcMar>
          </w:tcPr>
          <w:p w14:paraId="4A7E64FF" w14:textId="059DB32B" w:rsidR="00AF4BC5" w:rsidRPr="003E5F79" w:rsidRDefault="00AF4BC5" w:rsidP="00A55C8D">
            <w:pPr>
              <w:keepNext/>
              <w:keepLines/>
              <w:widowControl w:val="0"/>
              <w:spacing w:before="120"/>
              <w:rPr>
                <w:bCs/>
              </w:rPr>
            </w:pPr>
            <w:r w:rsidRPr="003E5F79">
              <w:rPr>
                <w:bCs/>
              </w:rPr>
              <w:t>Grant</w:t>
            </w:r>
          </w:p>
        </w:tc>
        <w:tc>
          <w:tcPr>
            <w:tcW w:w="3870" w:type="dxa"/>
            <w:tcMar>
              <w:top w:w="0" w:type="dxa"/>
              <w:left w:w="108" w:type="dxa"/>
              <w:bottom w:w="0" w:type="dxa"/>
              <w:right w:w="108" w:type="dxa"/>
            </w:tcMar>
          </w:tcPr>
          <w:p w14:paraId="6DF56A05" w14:textId="58962238" w:rsidR="00AF4BC5" w:rsidRPr="003E5F79" w:rsidRDefault="00AF4BC5" w:rsidP="00A55C8D">
            <w:pPr>
              <w:keepNext/>
              <w:keepLines/>
              <w:widowControl w:val="0"/>
              <w:spacing w:before="120"/>
              <w:rPr>
                <w:bCs/>
              </w:rPr>
            </w:pPr>
            <w:r w:rsidRPr="003E5F79">
              <w:rPr>
                <w:bCs/>
              </w:rPr>
              <w:t>CAISO</w:t>
            </w:r>
          </w:p>
        </w:tc>
      </w:tr>
      <w:tr w:rsidR="003E5F79" w:rsidRPr="00922889" w14:paraId="5A13F5F3" w14:textId="77777777" w:rsidTr="001262CB">
        <w:tc>
          <w:tcPr>
            <w:tcW w:w="1998" w:type="dxa"/>
            <w:tcMar>
              <w:top w:w="0" w:type="dxa"/>
              <w:left w:w="108" w:type="dxa"/>
              <w:bottom w:w="0" w:type="dxa"/>
              <w:right w:w="108" w:type="dxa"/>
            </w:tcMar>
          </w:tcPr>
          <w:p w14:paraId="3D492E20" w14:textId="5CC08E99" w:rsidR="003E5F79" w:rsidRPr="003E5F79" w:rsidRDefault="003E5F79" w:rsidP="00A55C8D">
            <w:pPr>
              <w:keepNext/>
              <w:keepLines/>
              <w:widowControl w:val="0"/>
              <w:spacing w:before="120"/>
              <w:rPr>
                <w:bCs/>
              </w:rPr>
            </w:pPr>
            <w:r>
              <w:rPr>
                <w:bCs/>
              </w:rPr>
              <w:t>Raj</w:t>
            </w:r>
          </w:p>
        </w:tc>
        <w:tc>
          <w:tcPr>
            <w:tcW w:w="3240" w:type="dxa"/>
            <w:tcMar>
              <w:top w:w="0" w:type="dxa"/>
              <w:left w:w="108" w:type="dxa"/>
              <w:bottom w:w="0" w:type="dxa"/>
              <w:right w:w="108" w:type="dxa"/>
            </w:tcMar>
          </w:tcPr>
          <w:p w14:paraId="3B7B63EE" w14:textId="0AEC9568" w:rsidR="003E5F79" w:rsidRPr="003E5F79" w:rsidRDefault="003E5F79" w:rsidP="00A55C8D">
            <w:pPr>
              <w:keepNext/>
              <w:keepLines/>
              <w:widowControl w:val="0"/>
              <w:spacing w:before="120"/>
              <w:rPr>
                <w:bCs/>
              </w:rPr>
            </w:pPr>
            <w:r>
              <w:rPr>
                <w:bCs/>
              </w:rPr>
              <w:t>Hundal</w:t>
            </w:r>
          </w:p>
        </w:tc>
        <w:tc>
          <w:tcPr>
            <w:tcW w:w="3870" w:type="dxa"/>
            <w:tcMar>
              <w:top w:w="0" w:type="dxa"/>
              <w:left w:w="108" w:type="dxa"/>
              <w:bottom w:w="0" w:type="dxa"/>
              <w:right w:w="108" w:type="dxa"/>
            </w:tcMar>
          </w:tcPr>
          <w:p w14:paraId="07B5874B" w14:textId="1D251BE1" w:rsidR="003E5F79" w:rsidRPr="003E5F79" w:rsidRDefault="003E5F79" w:rsidP="00A55C8D">
            <w:pPr>
              <w:keepNext/>
              <w:keepLines/>
              <w:widowControl w:val="0"/>
              <w:spacing w:before="120"/>
              <w:rPr>
                <w:bCs/>
              </w:rPr>
            </w:pPr>
            <w:proofErr w:type="spellStart"/>
            <w:r>
              <w:rPr>
                <w:bCs/>
              </w:rPr>
              <w:t>Powerex</w:t>
            </w:r>
            <w:proofErr w:type="spellEnd"/>
          </w:p>
        </w:tc>
      </w:tr>
      <w:tr w:rsidR="003E5F79" w:rsidRPr="00922889" w14:paraId="0CA08264" w14:textId="77777777" w:rsidTr="001262CB">
        <w:tc>
          <w:tcPr>
            <w:tcW w:w="1998" w:type="dxa"/>
            <w:tcMar>
              <w:top w:w="0" w:type="dxa"/>
              <w:left w:w="108" w:type="dxa"/>
              <w:bottom w:w="0" w:type="dxa"/>
              <w:right w:w="108" w:type="dxa"/>
            </w:tcMar>
          </w:tcPr>
          <w:p w14:paraId="6E802A28" w14:textId="37CC02E4" w:rsidR="003E5F79" w:rsidRPr="003E5F79" w:rsidRDefault="003E5F79" w:rsidP="00A55C8D">
            <w:pPr>
              <w:keepNext/>
              <w:keepLines/>
              <w:widowControl w:val="0"/>
              <w:spacing w:before="120"/>
              <w:rPr>
                <w:bCs/>
              </w:rPr>
            </w:pPr>
            <w:r>
              <w:rPr>
                <w:bCs/>
              </w:rPr>
              <w:t>Regina</w:t>
            </w:r>
          </w:p>
        </w:tc>
        <w:tc>
          <w:tcPr>
            <w:tcW w:w="3240" w:type="dxa"/>
            <w:tcMar>
              <w:top w:w="0" w:type="dxa"/>
              <w:left w:w="108" w:type="dxa"/>
              <w:bottom w:w="0" w:type="dxa"/>
              <w:right w:w="108" w:type="dxa"/>
            </w:tcMar>
          </w:tcPr>
          <w:p w14:paraId="45DE302D" w14:textId="5DEDBE49" w:rsidR="003E5F79" w:rsidRPr="003E5F79" w:rsidRDefault="003E5F79" w:rsidP="00A55C8D">
            <w:pPr>
              <w:keepNext/>
              <w:keepLines/>
              <w:widowControl w:val="0"/>
              <w:spacing w:before="120"/>
              <w:rPr>
                <w:bCs/>
              </w:rPr>
            </w:pPr>
            <w:r>
              <w:rPr>
                <w:bCs/>
              </w:rPr>
              <w:t>Jang</w:t>
            </w:r>
          </w:p>
        </w:tc>
        <w:tc>
          <w:tcPr>
            <w:tcW w:w="3870" w:type="dxa"/>
            <w:tcMar>
              <w:top w:w="0" w:type="dxa"/>
              <w:left w:w="108" w:type="dxa"/>
              <w:bottom w:w="0" w:type="dxa"/>
              <w:right w:w="108" w:type="dxa"/>
            </w:tcMar>
          </w:tcPr>
          <w:p w14:paraId="77EAFAB2" w14:textId="14ABA1F1" w:rsidR="003E5F79" w:rsidRPr="003E5F79" w:rsidRDefault="003E5F79" w:rsidP="00A55C8D">
            <w:pPr>
              <w:keepNext/>
              <w:keepLines/>
              <w:widowControl w:val="0"/>
              <w:spacing w:before="120"/>
              <w:rPr>
                <w:bCs/>
              </w:rPr>
            </w:pPr>
            <w:r>
              <w:rPr>
                <w:bCs/>
              </w:rPr>
              <w:t>NAESB</w:t>
            </w:r>
          </w:p>
        </w:tc>
      </w:tr>
      <w:tr w:rsidR="00CE4F54" w:rsidRPr="00922889" w14:paraId="136C03AA" w14:textId="77777777" w:rsidTr="001262CB">
        <w:tc>
          <w:tcPr>
            <w:tcW w:w="1998" w:type="dxa"/>
            <w:tcMar>
              <w:top w:w="0" w:type="dxa"/>
              <w:left w:w="108" w:type="dxa"/>
              <w:bottom w:w="0" w:type="dxa"/>
              <w:right w:w="108" w:type="dxa"/>
            </w:tcMar>
          </w:tcPr>
          <w:p w14:paraId="3383E2BA" w14:textId="768A0C01" w:rsidR="00CE4F54" w:rsidRPr="003E5F79" w:rsidRDefault="00CE4F54" w:rsidP="00A55C8D">
            <w:pPr>
              <w:keepNext/>
              <w:keepLines/>
              <w:widowControl w:val="0"/>
              <w:spacing w:before="120"/>
              <w:rPr>
                <w:bCs/>
              </w:rPr>
            </w:pPr>
            <w:r w:rsidRPr="003E5F79">
              <w:rPr>
                <w:bCs/>
              </w:rPr>
              <w:t>Kevin</w:t>
            </w:r>
          </w:p>
        </w:tc>
        <w:tc>
          <w:tcPr>
            <w:tcW w:w="3240" w:type="dxa"/>
            <w:tcMar>
              <w:top w:w="0" w:type="dxa"/>
              <w:left w:w="108" w:type="dxa"/>
              <w:bottom w:w="0" w:type="dxa"/>
              <w:right w:w="108" w:type="dxa"/>
            </w:tcMar>
          </w:tcPr>
          <w:p w14:paraId="659DD8A7" w14:textId="22404FB1" w:rsidR="00CE4F54" w:rsidRPr="003E5F79" w:rsidRDefault="00CE4F54" w:rsidP="00A55C8D">
            <w:pPr>
              <w:keepNext/>
              <w:keepLines/>
              <w:widowControl w:val="0"/>
              <w:spacing w:before="120"/>
              <w:rPr>
                <w:bCs/>
              </w:rPr>
            </w:pPr>
            <w:r w:rsidRPr="003E5F79">
              <w:rPr>
                <w:bCs/>
              </w:rPr>
              <w:t>Johnson</w:t>
            </w:r>
          </w:p>
        </w:tc>
        <w:tc>
          <w:tcPr>
            <w:tcW w:w="3870" w:type="dxa"/>
            <w:tcMar>
              <w:top w:w="0" w:type="dxa"/>
              <w:left w:w="108" w:type="dxa"/>
              <w:bottom w:w="0" w:type="dxa"/>
              <w:right w:w="108" w:type="dxa"/>
            </w:tcMar>
          </w:tcPr>
          <w:p w14:paraId="738D6BC3" w14:textId="42AC16BE" w:rsidR="00CE4F54" w:rsidRPr="003E5F79" w:rsidRDefault="00CE4F54" w:rsidP="00A55C8D">
            <w:pPr>
              <w:keepNext/>
              <w:keepLines/>
              <w:widowControl w:val="0"/>
              <w:spacing w:before="120"/>
              <w:rPr>
                <w:bCs/>
              </w:rPr>
            </w:pPr>
            <w:r w:rsidRPr="003E5F79">
              <w:rPr>
                <w:bCs/>
              </w:rPr>
              <w:t>BPA</w:t>
            </w:r>
          </w:p>
        </w:tc>
      </w:tr>
      <w:tr w:rsidR="003E5F79" w:rsidRPr="00922889" w14:paraId="581DCB20" w14:textId="77777777" w:rsidTr="001262CB">
        <w:tc>
          <w:tcPr>
            <w:tcW w:w="1998" w:type="dxa"/>
            <w:tcMar>
              <w:top w:w="0" w:type="dxa"/>
              <w:left w:w="108" w:type="dxa"/>
              <w:bottom w:w="0" w:type="dxa"/>
              <w:right w:w="108" w:type="dxa"/>
            </w:tcMar>
          </w:tcPr>
          <w:p w14:paraId="19B4ABAB" w14:textId="1D861D08" w:rsidR="003E5F79" w:rsidRPr="003E5F79" w:rsidRDefault="003E5F79" w:rsidP="00A55C8D">
            <w:pPr>
              <w:keepNext/>
              <w:keepLines/>
              <w:widowControl w:val="0"/>
              <w:spacing w:before="120"/>
              <w:rPr>
                <w:bCs/>
              </w:rPr>
            </w:pPr>
            <w:r>
              <w:rPr>
                <w:bCs/>
              </w:rPr>
              <w:t>Darren</w:t>
            </w:r>
          </w:p>
        </w:tc>
        <w:tc>
          <w:tcPr>
            <w:tcW w:w="3240" w:type="dxa"/>
            <w:tcMar>
              <w:top w:w="0" w:type="dxa"/>
              <w:left w:w="108" w:type="dxa"/>
              <w:bottom w:w="0" w:type="dxa"/>
              <w:right w:w="108" w:type="dxa"/>
            </w:tcMar>
          </w:tcPr>
          <w:p w14:paraId="432A7332" w14:textId="241D2385" w:rsidR="003E5F79" w:rsidRPr="003E5F79" w:rsidRDefault="003E5F79" w:rsidP="00A55C8D">
            <w:pPr>
              <w:keepNext/>
              <w:keepLines/>
              <w:widowControl w:val="0"/>
              <w:spacing w:before="120"/>
              <w:rPr>
                <w:bCs/>
              </w:rPr>
            </w:pPr>
            <w:r>
              <w:rPr>
                <w:bCs/>
              </w:rPr>
              <w:t>Lamb</w:t>
            </w:r>
          </w:p>
        </w:tc>
        <w:tc>
          <w:tcPr>
            <w:tcW w:w="3870" w:type="dxa"/>
            <w:tcMar>
              <w:top w:w="0" w:type="dxa"/>
              <w:left w:w="108" w:type="dxa"/>
              <w:bottom w:w="0" w:type="dxa"/>
              <w:right w:w="108" w:type="dxa"/>
            </w:tcMar>
          </w:tcPr>
          <w:p w14:paraId="4E922838" w14:textId="5E8AB839" w:rsidR="003E5F79" w:rsidRPr="003E5F79" w:rsidRDefault="003E5F79" w:rsidP="00A55C8D">
            <w:pPr>
              <w:keepNext/>
              <w:keepLines/>
              <w:widowControl w:val="0"/>
              <w:spacing w:before="120"/>
              <w:rPr>
                <w:bCs/>
              </w:rPr>
            </w:pPr>
            <w:r>
              <w:rPr>
                <w:bCs/>
              </w:rPr>
              <w:t>CAISO</w:t>
            </w:r>
          </w:p>
        </w:tc>
      </w:tr>
      <w:tr w:rsidR="003E5F79" w:rsidRPr="00922889" w14:paraId="10E66621" w14:textId="77777777" w:rsidTr="001262CB">
        <w:tc>
          <w:tcPr>
            <w:tcW w:w="1998" w:type="dxa"/>
            <w:tcMar>
              <w:top w:w="0" w:type="dxa"/>
              <w:left w:w="108" w:type="dxa"/>
              <w:bottom w:w="0" w:type="dxa"/>
              <w:right w:w="108" w:type="dxa"/>
            </w:tcMar>
          </w:tcPr>
          <w:p w14:paraId="5D93AEDE" w14:textId="59937EB6" w:rsidR="003E5F79" w:rsidRDefault="003E5F79" w:rsidP="00A55C8D">
            <w:pPr>
              <w:keepNext/>
              <w:keepLines/>
              <w:widowControl w:val="0"/>
              <w:spacing w:before="120"/>
              <w:rPr>
                <w:bCs/>
              </w:rPr>
            </w:pPr>
            <w:r>
              <w:rPr>
                <w:bCs/>
              </w:rPr>
              <w:t>Brian</w:t>
            </w:r>
          </w:p>
        </w:tc>
        <w:tc>
          <w:tcPr>
            <w:tcW w:w="3240" w:type="dxa"/>
            <w:tcMar>
              <w:top w:w="0" w:type="dxa"/>
              <w:left w:w="108" w:type="dxa"/>
              <w:bottom w:w="0" w:type="dxa"/>
              <w:right w:w="108" w:type="dxa"/>
            </w:tcMar>
          </w:tcPr>
          <w:p w14:paraId="05A86BB8" w14:textId="461938ED" w:rsidR="003E5F79" w:rsidRDefault="003E5F79" w:rsidP="00A55C8D">
            <w:pPr>
              <w:keepNext/>
              <w:keepLines/>
              <w:widowControl w:val="0"/>
              <w:spacing w:before="120"/>
              <w:rPr>
                <w:bCs/>
              </w:rPr>
            </w:pPr>
            <w:r>
              <w:rPr>
                <w:bCs/>
              </w:rPr>
              <w:t>Lowe</w:t>
            </w:r>
          </w:p>
        </w:tc>
        <w:tc>
          <w:tcPr>
            <w:tcW w:w="3870" w:type="dxa"/>
            <w:tcMar>
              <w:top w:w="0" w:type="dxa"/>
              <w:left w:w="108" w:type="dxa"/>
              <w:bottom w:w="0" w:type="dxa"/>
              <w:right w:w="108" w:type="dxa"/>
            </w:tcMar>
          </w:tcPr>
          <w:p w14:paraId="293928FE" w14:textId="6A403CBF" w:rsidR="003E5F79" w:rsidRDefault="003E5F79" w:rsidP="00A55C8D">
            <w:pPr>
              <w:keepNext/>
              <w:keepLines/>
              <w:widowControl w:val="0"/>
              <w:spacing w:before="120"/>
              <w:rPr>
                <w:bCs/>
              </w:rPr>
            </w:pPr>
            <w:r>
              <w:rPr>
                <w:bCs/>
              </w:rPr>
              <w:t>PacifiCorp</w:t>
            </w:r>
          </w:p>
        </w:tc>
      </w:tr>
      <w:tr w:rsidR="003E5F79" w:rsidRPr="00922889" w14:paraId="16E0CC6E" w14:textId="77777777" w:rsidTr="001262CB">
        <w:tc>
          <w:tcPr>
            <w:tcW w:w="1998" w:type="dxa"/>
            <w:tcMar>
              <w:top w:w="0" w:type="dxa"/>
              <w:left w:w="108" w:type="dxa"/>
              <w:bottom w:w="0" w:type="dxa"/>
              <w:right w:w="108" w:type="dxa"/>
            </w:tcMar>
          </w:tcPr>
          <w:p w14:paraId="49C4E1BC" w14:textId="0B5E9074" w:rsidR="003E5F79" w:rsidRDefault="003E5F79" w:rsidP="00A55C8D">
            <w:pPr>
              <w:keepNext/>
              <w:keepLines/>
              <w:widowControl w:val="0"/>
              <w:spacing w:before="120"/>
              <w:rPr>
                <w:bCs/>
              </w:rPr>
            </w:pPr>
            <w:r>
              <w:rPr>
                <w:bCs/>
              </w:rPr>
              <w:t>Chris</w:t>
            </w:r>
          </w:p>
        </w:tc>
        <w:tc>
          <w:tcPr>
            <w:tcW w:w="3240" w:type="dxa"/>
            <w:tcMar>
              <w:top w:w="0" w:type="dxa"/>
              <w:left w:w="108" w:type="dxa"/>
              <w:bottom w:w="0" w:type="dxa"/>
              <w:right w:w="108" w:type="dxa"/>
            </w:tcMar>
          </w:tcPr>
          <w:p w14:paraId="2114B820" w14:textId="02F4CF86" w:rsidR="003E5F79" w:rsidRDefault="003E5F79" w:rsidP="00A55C8D">
            <w:pPr>
              <w:keepNext/>
              <w:keepLines/>
              <w:widowControl w:val="0"/>
              <w:spacing w:before="120"/>
              <w:rPr>
                <w:bCs/>
              </w:rPr>
            </w:pPr>
            <w:r>
              <w:rPr>
                <w:bCs/>
              </w:rPr>
              <w:t>Norton</w:t>
            </w:r>
          </w:p>
        </w:tc>
        <w:tc>
          <w:tcPr>
            <w:tcW w:w="3870" w:type="dxa"/>
            <w:tcMar>
              <w:top w:w="0" w:type="dxa"/>
              <w:left w:w="108" w:type="dxa"/>
              <w:bottom w:w="0" w:type="dxa"/>
              <w:right w:w="108" w:type="dxa"/>
            </w:tcMar>
          </w:tcPr>
          <w:p w14:paraId="32E85A66" w14:textId="3A4EF341" w:rsidR="003E5F79" w:rsidRDefault="003E5F79" w:rsidP="00A55C8D">
            <w:pPr>
              <w:keepNext/>
              <w:keepLines/>
              <w:widowControl w:val="0"/>
              <w:spacing w:before="120"/>
              <w:rPr>
                <w:bCs/>
              </w:rPr>
            </w:pPr>
            <w:r>
              <w:rPr>
                <w:bCs/>
              </w:rPr>
              <w:t>American Municipal Partners</w:t>
            </w:r>
          </w:p>
        </w:tc>
      </w:tr>
      <w:tr w:rsidR="00EA28F0" w:rsidRPr="00922889" w14:paraId="23E1C061" w14:textId="77777777" w:rsidTr="001262CB">
        <w:tc>
          <w:tcPr>
            <w:tcW w:w="1998" w:type="dxa"/>
            <w:tcMar>
              <w:top w:w="0" w:type="dxa"/>
              <w:left w:w="108" w:type="dxa"/>
              <w:bottom w:w="0" w:type="dxa"/>
              <w:right w:w="108" w:type="dxa"/>
            </w:tcMar>
          </w:tcPr>
          <w:p w14:paraId="3C5E8765" w14:textId="746BA219" w:rsidR="00EA28F0" w:rsidRPr="003E5F79" w:rsidRDefault="00EA28F0" w:rsidP="00A55C8D">
            <w:pPr>
              <w:keepNext/>
              <w:keepLines/>
              <w:widowControl w:val="0"/>
              <w:spacing w:before="120"/>
              <w:rPr>
                <w:bCs/>
              </w:rPr>
            </w:pPr>
            <w:r w:rsidRPr="003E5F79">
              <w:rPr>
                <w:bCs/>
              </w:rPr>
              <w:t>Joshua</w:t>
            </w:r>
          </w:p>
        </w:tc>
        <w:tc>
          <w:tcPr>
            <w:tcW w:w="3240" w:type="dxa"/>
            <w:tcMar>
              <w:top w:w="0" w:type="dxa"/>
              <w:left w:w="108" w:type="dxa"/>
              <w:bottom w:w="0" w:type="dxa"/>
              <w:right w:w="108" w:type="dxa"/>
            </w:tcMar>
          </w:tcPr>
          <w:p w14:paraId="117D0E94" w14:textId="5D650685" w:rsidR="00EA28F0" w:rsidRPr="003E5F79" w:rsidRDefault="00EA28F0" w:rsidP="00A55C8D">
            <w:pPr>
              <w:keepNext/>
              <w:keepLines/>
              <w:widowControl w:val="0"/>
              <w:spacing w:before="120"/>
              <w:rPr>
                <w:bCs/>
              </w:rPr>
            </w:pPr>
            <w:r w:rsidRPr="003E5F79">
              <w:rPr>
                <w:bCs/>
              </w:rPr>
              <w:t>Phillips</w:t>
            </w:r>
          </w:p>
        </w:tc>
        <w:tc>
          <w:tcPr>
            <w:tcW w:w="3870" w:type="dxa"/>
            <w:tcMar>
              <w:top w:w="0" w:type="dxa"/>
              <w:left w:w="108" w:type="dxa"/>
              <w:bottom w:w="0" w:type="dxa"/>
              <w:right w:w="108" w:type="dxa"/>
            </w:tcMar>
          </w:tcPr>
          <w:p w14:paraId="05A4F1ED" w14:textId="1C5D39DC" w:rsidR="00EA28F0" w:rsidRPr="003E5F79" w:rsidRDefault="00AC2AB0" w:rsidP="00A55C8D">
            <w:pPr>
              <w:keepNext/>
              <w:keepLines/>
              <w:widowControl w:val="0"/>
              <w:spacing w:before="120"/>
              <w:rPr>
                <w:bCs/>
              </w:rPr>
            </w:pPr>
            <w:r w:rsidRPr="003E5F79">
              <w:rPr>
                <w:bCs/>
              </w:rPr>
              <w:t>SPP</w:t>
            </w:r>
          </w:p>
        </w:tc>
      </w:tr>
      <w:tr w:rsidR="00FD2BC6" w:rsidRPr="00286562" w14:paraId="6913076A" w14:textId="77777777" w:rsidTr="001262CB">
        <w:tc>
          <w:tcPr>
            <w:tcW w:w="1998" w:type="dxa"/>
            <w:tcMar>
              <w:top w:w="0" w:type="dxa"/>
              <w:left w:w="108" w:type="dxa"/>
              <w:bottom w:w="0" w:type="dxa"/>
              <w:right w:w="108" w:type="dxa"/>
            </w:tcMar>
          </w:tcPr>
          <w:p w14:paraId="07F3CB42" w14:textId="028E1C71" w:rsidR="00FD2BC6" w:rsidRPr="0098172A" w:rsidRDefault="00FD2BC6" w:rsidP="00A55C8D">
            <w:pPr>
              <w:keepNext/>
              <w:keepLines/>
              <w:widowControl w:val="0"/>
              <w:spacing w:before="120"/>
              <w:rPr>
                <w:bCs/>
              </w:rPr>
            </w:pPr>
            <w:r w:rsidRPr="0098172A">
              <w:rPr>
                <w:bCs/>
              </w:rPr>
              <w:t>Jessie</w:t>
            </w:r>
          </w:p>
        </w:tc>
        <w:tc>
          <w:tcPr>
            <w:tcW w:w="3240" w:type="dxa"/>
            <w:tcMar>
              <w:top w:w="0" w:type="dxa"/>
              <w:left w:w="108" w:type="dxa"/>
              <w:bottom w:w="0" w:type="dxa"/>
              <w:right w:w="108" w:type="dxa"/>
            </w:tcMar>
          </w:tcPr>
          <w:p w14:paraId="2EC96A03" w14:textId="5C34E1D7" w:rsidR="00FD2BC6" w:rsidRPr="0098172A" w:rsidRDefault="00FD2BC6" w:rsidP="00A55C8D">
            <w:pPr>
              <w:keepNext/>
              <w:keepLines/>
              <w:widowControl w:val="0"/>
              <w:spacing w:before="120"/>
              <w:rPr>
                <w:bCs/>
              </w:rPr>
            </w:pPr>
            <w:r w:rsidRPr="0098172A">
              <w:rPr>
                <w:bCs/>
              </w:rPr>
              <w:t>Rice</w:t>
            </w:r>
          </w:p>
        </w:tc>
        <w:tc>
          <w:tcPr>
            <w:tcW w:w="3870" w:type="dxa"/>
            <w:tcMar>
              <w:top w:w="0" w:type="dxa"/>
              <w:left w:w="108" w:type="dxa"/>
              <w:bottom w:w="0" w:type="dxa"/>
              <w:right w:w="108" w:type="dxa"/>
            </w:tcMar>
          </w:tcPr>
          <w:p w14:paraId="7FF4B00E" w14:textId="75BABF39" w:rsidR="00FD2BC6" w:rsidRPr="0098172A" w:rsidRDefault="00FD2BC6" w:rsidP="00A55C8D">
            <w:pPr>
              <w:keepNext/>
              <w:keepLines/>
              <w:widowControl w:val="0"/>
              <w:spacing w:before="120"/>
              <w:rPr>
                <w:bCs/>
              </w:rPr>
            </w:pPr>
            <w:r w:rsidRPr="0098172A">
              <w:rPr>
                <w:bCs/>
              </w:rPr>
              <w:t>WAPA</w:t>
            </w:r>
          </w:p>
        </w:tc>
      </w:tr>
      <w:tr w:rsidR="00CE4F54" w:rsidRPr="00286562" w14:paraId="163F6B0D" w14:textId="77777777" w:rsidTr="001262CB">
        <w:tc>
          <w:tcPr>
            <w:tcW w:w="1998" w:type="dxa"/>
            <w:tcMar>
              <w:top w:w="0" w:type="dxa"/>
              <w:left w:w="108" w:type="dxa"/>
              <w:bottom w:w="0" w:type="dxa"/>
              <w:right w:w="108" w:type="dxa"/>
            </w:tcMar>
          </w:tcPr>
          <w:p w14:paraId="3C34FCF1" w14:textId="2DF9A9CD" w:rsidR="00CE4F54" w:rsidRPr="0098172A" w:rsidRDefault="00CE4F54" w:rsidP="00A55C8D">
            <w:pPr>
              <w:keepNext/>
              <w:keepLines/>
              <w:widowControl w:val="0"/>
              <w:spacing w:before="120"/>
              <w:rPr>
                <w:bCs/>
              </w:rPr>
            </w:pPr>
            <w:r w:rsidRPr="0098172A">
              <w:rPr>
                <w:bCs/>
              </w:rPr>
              <w:t>Kristen</w:t>
            </w:r>
          </w:p>
        </w:tc>
        <w:tc>
          <w:tcPr>
            <w:tcW w:w="3240" w:type="dxa"/>
            <w:tcMar>
              <w:top w:w="0" w:type="dxa"/>
              <w:left w:w="108" w:type="dxa"/>
              <w:bottom w:w="0" w:type="dxa"/>
              <w:right w:w="108" w:type="dxa"/>
            </w:tcMar>
          </w:tcPr>
          <w:p w14:paraId="57D86BA3" w14:textId="616DA618" w:rsidR="00CE4F54" w:rsidRPr="0098172A" w:rsidRDefault="00CE4F54" w:rsidP="00A55C8D">
            <w:pPr>
              <w:keepNext/>
              <w:keepLines/>
              <w:widowControl w:val="0"/>
              <w:spacing w:before="120"/>
              <w:rPr>
                <w:bCs/>
              </w:rPr>
            </w:pPr>
            <w:r w:rsidRPr="0098172A">
              <w:rPr>
                <w:bCs/>
              </w:rPr>
              <w:t>Rowley</w:t>
            </w:r>
          </w:p>
        </w:tc>
        <w:tc>
          <w:tcPr>
            <w:tcW w:w="3870" w:type="dxa"/>
            <w:tcMar>
              <w:top w:w="0" w:type="dxa"/>
              <w:left w:w="108" w:type="dxa"/>
              <w:bottom w:w="0" w:type="dxa"/>
              <w:right w:w="108" w:type="dxa"/>
            </w:tcMar>
          </w:tcPr>
          <w:p w14:paraId="24A62E00" w14:textId="2D16443D" w:rsidR="00CE4F54" w:rsidRPr="0098172A" w:rsidRDefault="00CE4F54" w:rsidP="00A55C8D">
            <w:pPr>
              <w:keepNext/>
              <w:keepLines/>
              <w:widowControl w:val="0"/>
              <w:spacing w:before="120"/>
              <w:rPr>
                <w:bCs/>
              </w:rPr>
            </w:pPr>
            <w:r w:rsidRPr="0098172A">
              <w:rPr>
                <w:bCs/>
              </w:rPr>
              <w:t>MISO</w:t>
            </w:r>
          </w:p>
        </w:tc>
      </w:tr>
      <w:tr w:rsidR="0098172A" w:rsidRPr="00286562" w14:paraId="2AEBDA01" w14:textId="77777777" w:rsidTr="001262CB">
        <w:tc>
          <w:tcPr>
            <w:tcW w:w="1998" w:type="dxa"/>
            <w:tcMar>
              <w:top w:w="0" w:type="dxa"/>
              <w:left w:w="108" w:type="dxa"/>
              <w:bottom w:w="0" w:type="dxa"/>
              <w:right w:w="108" w:type="dxa"/>
            </w:tcMar>
          </w:tcPr>
          <w:p w14:paraId="30161F01" w14:textId="0AF7C4A9" w:rsidR="0098172A" w:rsidRDefault="0098172A" w:rsidP="00A55C8D">
            <w:pPr>
              <w:keepNext/>
              <w:keepLines/>
              <w:widowControl w:val="0"/>
              <w:spacing w:before="120"/>
              <w:rPr>
                <w:bCs/>
              </w:rPr>
            </w:pPr>
            <w:r>
              <w:rPr>
                <w:bCs/>
              </w:rPr>
              <w:t>Keith</w:t>
            </w:r>
          </w:p>
        </w:tc>
        <w:tc>
          <w:tcPr>
            <w:tcW w:w="3240" w:type="dxa"/>
            <w:tcMar>
              <w:top w:w="0" w:type="dxa"/>
              <w:left w:w="108" w:type="dxa"/>
              <w:bottom w:w="0" w:type="dxa"/>
              <w:right w:w="108" w:type="dxa"/>
            </w:tcMar>
          </w:tcPr>
          <w:p w14:paraId="5BB02F1F" w14:textId="0104690F" w:rsidR="0098172A" w:rsidRDefault="0098172A" w:rsidP="00A55C8D">
            <w:pPr>
              <w:keepNext/>
              <w:keepLines/>
              <w:widowControl w:val="0"/>
              <w:spacing w:before="120"/>
              <w:rPr>
                <w:bCs/>
              </w:rPr>
            </w:pPr>
            <w:r>
              <w:rPr>
                <w:bCs/>
              </w:rPr>
              <w:t>Sappenfield</w:t>
            </w:r>
          </w:p>
        </w:tc>
        <w:tc>
          <w:tcPr>
            <w:tcW w:w="3870" w:type="dxa"/>
            <w:tcMar>
              <w:top w:w="0" w:type="dxa"/>
              <w:left w:w="108" w:type="dxa"/>
              <w:bottom w:w="0" w:type="dxa"/>
              <w:right w:w="108" w:type="dxa"/>
            </w:tcMar>
          </w:tcPr>
          <w:p w14:paraId="110C963A" w14:textId="5867CDAA" w:rsidR="0098172A" w:rsidRDefault="0098172A" w:rsidP="00A55C8D">
            <w:pPr>
              <w:keepNext/>
              <w:keepLines/>
              <w:widowControl w:val="0"/>
              <w:spacing w:before="120"/>
              <w:rPr>
                <w:bCs/>
              </w:rPr>
            </w:pPr>
            <w:r>
              <w:rPr>
                <w:bCs/>
              </w:rPr>
              <w:t>KS Energy Consultant</w:t>
            </w:r>
          </w:p>
        </w:tc>
      </w:tr>
      <w:tr w:rsidR="0098172A" w:rsidRPr="00286562" w14:paraId="0E929797" w14:textId="77777777" w:rsidTr="001262CB">
        <w:tc>
          <w:tcPr>
            <w:tcW w:w="1998" w:type="dxa"/>
            <w:tcMar>
              <w:top w:w="0" w:type="dxa"/>
              <w:left w:w="108" w:type="dxa"/>
              <w:bottom w:w="0" w:type="dxa"/>
              <w:right w:w="108" w:type="dxa"/>
            </w:tcMar>
          </w:tcPr>
          <w:p w14:paraId="466DF2AD" w14:textId="08EAA536" w:rsidR="0098172A" w:rsidRPr="0098172A" w:rsidRDefault="0098172A" w:rsidP="00A55C8D">
            <w:pPr>
              <w:keepNext/>
              <w:keepLines/>
              <w:widowControl w:val="0"/>
              <w:spacing w:before="120"/>
              <w:rPr>
                <w:bCs/>
              </w:rPr>
            </w:pPr>
            <w:r>
              <w:rPr>
                <w:bCs/>
              </w:rPr>
              <w:t>Patty</w:t>
            </w:r>
          </w:p>
        </w:tc>
        <w:tc>
          <w:tcPr>
            <w:tcW w:w="3240" w:type="dxa"/>
            <w:tcMar>
              <w:top w:w="0" w:type="dxa"/>
              <w:left w:w="108" w:type="dxa"/>
              <w:bottom w:w="0" w:type="dxa"/>
              <w:right w:w="108" w:type="dxa"/>
            </w:tcMar>
          </w:tcPr>
          <w:p w14:paraId="0303C226" w14:textId="0B850D0E" w:rsidR="0098172A" w:rsidRPr="0098172A" w:rsidRDefault="0098172A" w:rsidP="00A55C8D">
            <w:pPr>
              <w:keepNext/>
              <w:keepLines/>
              <w:widowControl w:val="0"/>
              <w:spacing w:before="120"/>
              <w:rPr>
                <w:bCs/>
              </w:rPr>
            </w:pPr>
            <w:r>
              <w:rPr>
                <w:bCs/>
              </w:rPr>
              <w:t>Satkiewicz</w:t>
            </w:r>
          </w:p>
        </w:tc>
        <w:tc>
          <w:tcPr>
            <w:tcW w:w="3870" w:type="dxa"/>
            <w:tcMar>
              <w:top w:w="0" w:type="dxa"/>
              <w:left w:w="108" w:type="dxa"/>
              <w:bottom w:w="0" w:type="dxa"/>
              <w:right w:w="108" w:type="dxa"/>
            </w:tcMar>
          </w:tcPr>
          <w:p w14:paraId="423BE37A" w14:textId="68418344" w:rsidR="0098172A" w:rsidRPr="0098172A" w:rsidRDefault="0098172A" w:rsidP="00A55C8D">
            <w:pPr>
              <w:keepNext/>
              <w:keepLines/>
              <w:widowControl w:val="0"/>
              <w:spacing w:before="120"/>
              <w:rPr>
                <w:bCs/>
              </w:rPr>
            </w:pPr>
            <w:r>
              <w:rPr>
                <w:bCs/>
              </w:rPr>
              <w:t>PacifiCorp</w:t>
            </w:r>
          </w:p>
        </w:tc>
      </w:tr>
      <w:tr w:rsidR="0098172A" w:rsidRPr="00286562" w14:paraId="1ABBD734" w14:textId="77777777" w:rsidTr="001262CB">
        <w:tc>
          <w:tcPr>
            <w:tcW w:w="1998" w:type="dxa"/>
            <w:tcMar>
              <w:top w:w="0" w:type="dxa"/>
              <w:left w:w="108" w:type="dxa"/>
              <w:bottom w:w="0" w:type="dxa"/>
              <w:right w:w="108" w:type="dxa"/>
            </w:tcMar>
          </w:tcPr>
          <w:p w14:paraId="76521208" w14:textId="084B0EF0" w:rsidR="0098172A" w:rsidRDefault="0098172A" w:rsidP="00A55C8D">
            <w:pPr>
              <w:keepNext/>
              <w:keepLines/>
              <w:widowControl w:val="0"/>
              <w:spacing w:before="120"/>
              <w:rPr>
                <w:bCs/>
              </w:rPr>
            </w:pPr>
            <w:r>
              <w:rPr>
                <w:bCs/>
              </w:rPr>
              <w:t>Eric</w:t>
            </w:r>
          </w:p>
        </w:tc>
        <w:tc>
          <w:tcPr>
            <w:tcW w:w="3240" w:type="dxa"/>
            <w:tcMar>
              <w:top w:w="0" w:type="dxa"/>
              <w:left w:w="108" w:type="dxa"/>
              <w:bottom w:w="0" w:type="dxa"/>
              <w:right w:w="108" w:type="dxa"/>
            </w:tcMar>
          </w:tcPr>
          <w:p w14:paraId="458AC2F4" w14:textId="3C2D69D0" w:rsidR="0098172A" w:rsidRDefault="0098172A" w:rsidP="00A55C8D">
            <w:pPr>
              <w:keepNext/>
              <w:keepLines/>
              <w:widowControl w:val="0"/>
              <w:spacing w:before="120"/>
              <w:rPr>
                <w:bCs/>
              </w:rPr>
            </w:pPr>
            <w:r>
              <w:rPr>
                <w:bCs/>
              </w:rPr>
              <w:t>Shick</w:t>
            </w:r>
          </w:p>
        </w:tc>
        <w:tc>
          <w:tcPr>
            <w:tcW w:w="3870" w:type="dxa"/>
            <w:tcMar>
              <w:top w:w="0" w:type="dxa"/>
              <w:left w:w="108" w:type="dxa"/>
              <w:bottom w:w="0" w:type="dxa"/>
              <w:right w:w="108" w:type="dxa"/>
            </w:tcMar>
          </w:tcPr>
          <w:p w14:paraId="7765E2D4" w14:textId="77E5D1D7" w:rsidR="0098172A" w:rsidRDefault="0098172A" w:rsidP="00A55C8D">
            <w:pPr>
              <w:keepNext/>
              <w:keepLines/>
              <w:widowControl w:val="0"/>
              <w:spacing w:before="120"/>
              <w:rPr>
                <w:bCs/>
              </w:rPr>
            </w:pPr>
            <w:r>
              <w:rPr>
                <w:bCs/>
              </w:rPr>
              <w:t>Arizona Public Service</w:t>
            </w:r>
          </w:p>
        </w:tc>
      </w:tr>
      <w:tr w:rsidR="0098172A" w:rsidRPr="00286562" w14:paraId="37E59D0F" w14:textId="77777777" w:rsidTr="001262CB">
        <w:tc>
          <w:tcPr>
            <w:tcW w:w="1998" w:type="dxa"/>
            <w:tcMar>
              <w:top w:w="0" w:type="dxa"/>
              <w:left w:w="108" w:type="dxa"/>
              <w:bottom w:w="0" w:type="dxa"/>
              <w:right w:w="108" w:type="dxa"/>
            </w:tcMar>
          </w:tcPr>
          <w:p w14:paraId="472FA9F4" w14:textId="7E7A35E6" w:rsidR="0098172A" w:rsidRDefault="0098172A" w:rsidP="00A55C8D">
            <w:pPr>
              <w:keepNext/>
              <w:keepLines/>
              <w:widowControl w:val="0"/>
              <w:spacing w:before="120"/>
              <w:rPr>
                <w:bCs/>
              </w:rPr>
            </w:pPr>
            <w:r>
              <w:rPr>
                <w:bCs/>
              </w:rPr>
              <w:t>Lisa</w:t>
            </w:r>
          </w:p>
        </w:tc>
        <w:tc>
          <w:tcPr>
            <w:tcW w:w="3240" w:type="dxa"/>
            <w:tcMar>
              <w:top w:w="0" w:type="dxa"/>
              <w:left w:w="108" w:type="dxa"/>
              <w:bottom w:w="0" w:type="dxa"/>
              <w:right w:w="108" w:type="dxa"/>
            </w:tcMar>
          </w:tcPr>
          <w:p w14:paraId="0A97CD03" w14:textId="5E559BC9" w:rsidR="0098172A" w:rsidRDefault="0098172A" w:rsidP="00A55C8D">
            <w:pPr>
              <w:keepNext/>
              <w:keepLines/>
              <w:widowControl w:val="0"/>
              <w:spacing w:before="120"/>
              <w:rPr>
                <w:bCs/>
              </w:rPr>
            </w:pPr>
            <w:r>
              <w:rPr>
                <w:bCs/>
              </w:rPr>
              <w:t>Sieg</w:t>
            </w:r>
          </w:p>
        </w:tc>
        <w:tc>
          <w:tcPr>
            <w:tcW w:w="3870" w:type="dxa"/>
            <w:tcMar>
              <w:top w:w="0" w:type="dxa"/>
              <w:left w:w="108" w:type="dxa"/>
              <w:bottom w:w="0" w:type="dxa"/>
              <w:right w:w="108" w:type="dxa"/>
            </w:tcMar>
          </w:tcPr>
          <w:p w14:paraId="7CA0979F" w14:textId="650DD23E" w:rsidR="0098172A" w:rsidRDefault="0098172A" w:rsidP="00A55C8D">
            <w:pPr>
              <w:keepNext/>
              <w:keepLines/>
              <w:widowControl w:val="0"/>
              <w:spacing w:before="120"/>
              <w:rPr>
                <w:bCs/>
              </w:rPr>
            </w:pPr>
            <w:proofErr w:type="spellStart"/>
            <w:r>
              <w:rPr>
                <w:bCs/>
              </w:rPr>
              <w:t>LG&amp;E</w:t>
            </w:r>
            <w:proofErr w:type="spellEnd"/>
            <w:r>
              <w:rPr>
                <w:bCs/>
              </w:rPr>
              <w:t xml:space="preserve"> and KU Services </w:t>
            </w:r>
          </w:p>
        </w:tc>
      </w:tr>
      <w:tr w:rsidR="00FD2BC6" w:rsidRPr="00286562" w14:paraId="04862C36" w14:textId="77777777" w:rsidTr="001262CB">
        <w:tc>
          <w:tcPr>
            <w:tcW w:w="1998" w:type="dxa"/>
            <w:tcMar>
              <w:top w:w="0" w:type="dxa"/>
              <w:left w:w="108" w:type="dxa"/>
              <w:bottom w:w="0" w:type="dxa"/>
              <w:right w:w="108" w:type="dxa"/>
            </w:tcMar>
          </w:tcPr>
          <w:p w14:paraId="3A6AB631" w14:textId="525D9FEB" w:rsidR="00FD2BC6" w:rsidRPr="0098172A" w:rsidRDefault="00FD2BC6" w:rsidP="00A55C8D">
            <w:pPr>
              <w:keepNext/>
              <w:keepLines/>
              <w:widowControl w:val="0"/>
              <w:spacing w:before="120"/>
              <w:rPr>
                <w:bCs/>
              </w:rPr>
            </w:pPr>
            <w:r w:rsidRPr="0098172A">
              <w:rPr>
                <w:bCs/>
              </w:rPr>
              <w:t>Raja</w:t>
            </w:r>
          </w:p>
        </w:tc>
        <w:tc>
          <w:tcPr>
            <w:tcW w:w="3240" w:type="dxa"/>
            <w:tcMar>
              <w:top w:w="0" w:type="dxa"/>
              <w:left w:w="108" w:type="dxa"/>
              <w:bottom w:w="0" w:type="dxa"/>
              <w:right w:w="108" w:type="dxa"/>
            </w:tcMar>
          </w:tcPr>
          <w:p w14:paraId="2ADC38A3" w14:textId="6616259D" w:rsidR="00FD2BC6" w:rsidRPr="0098172A" w:rsidRDefault="00FD2BC6" w:rsidP="00A55C8D">
            <w:pPr>
              <w:keepNext/>
              <w:keepLines/>
              <w:widowControl w:val="0"/>
              <w:spacing w:before="120"/>
              <w:rPr>
                <w:bCs/>
              </w:rPr>
            </w:pPr>
            <w:r w:rsidRPr="0098172A">
              <w:rPr>
                <w:bCs/>
              </w:rPr>
              <w:t>Thappetaobula</w:t>
            </w:r>
          </w:p>
        </w:tc>
        <w:tc>
          <w:tcPr>
            <w:tcW w:w="3870" w:type="dxa"/>
            <w:tcMar>
              <w:top w:w="0" w:type="dxa"/>
              <w:left w:w="108" w:type="dxa"/>
              <w:bottom w:w="0" w:type="dxa"/>
              <w:right w:w="108" w:type="dxa"/>
            </w:tcMar>
          </w:tcPr>
          <w:p w14:paraId="5D759FF4" w14:textId="6B4994F3" w:rsidR="00FD2BC6" w:rsidRPr="0098172A" w:rsidRDefault="00FD2BC6" w:rsidP="00A55C8D">
            <w:pPr>
              <w:keepNext/>
              <w:keepLines/>
              <w:widowControl w:val="0"/>
              <w:spacing w:before="120"/>
              <w:rPr>
                <w:bCs/>
              </w:rPr>
            </w:pPr>
            <w:r w:rsidRPr="0098172A">
              <w:rPr>
                <w:bCs/>
              </w:rPr>
              <w:t>CAISO</w:t>
            </w:r>
          </w:p>
        </w:tc>
      </w:tr>
      <w:tr w:rsidR="00BE24C3" w:rsidRPr="00286562" w14:paraId="5F9BFAF0" w14:textId="77777777" w:rsidTr="001262CB">
        <w:tc>
          <w:tcPr>
            <w:tcW w:w="1998" w:type="dxa"/>
            <w:tcMar>
              <w:top w:w="0" w:type="dxa"/>
              <w:left w:w="108" w:type="dxa"/>
              <w:bottom w:w="0" w:type="dxa"/>
              <w:right w:w="108" w:type="dxa"/>
            </w:tcMar>
            <w:hideMark/>
          </w:tcPr>
          <w:p w14:paraId="572E9716" w14:textId="77777777" w:rsidR="00BE24C3" w:rsidRPr="0098172A" w:rsidRDefault="00BE24C3" w:rsidP="00A55C8D">
            <w:pPr>
              <w:keepNext/>
              <w:keepLines/>
              <w:widowControl w:val="0"/>
              <w:spacing w:before="120"/>
              <w:rPr>
                <w:bCs/>
              </w:rPr>
            </w:pPr>
            <w:r w:rsidRPr="0098172A">
              <w:rPr>
                <w:bCs/>
              </w:rPr>
              <w:t>Caroline</w:t>
            </w:r>
          </w:p>
        </w:tc>
        <w:tc>
          <w:tcPr>
            <w:tcW w:w="3240" w:type="dxa"/>
            <w:tcMar>
              <w:top w:w="0" w:type="dxa"/>
              <w:left w:w="108" w:type="dxa"/>
              <w:bottom w:w="0" w:type="dxa"/>
              <w:right w:w="108" w:type="dxa"/>
            </w:tcMar>
            <w:hideMark/>
          </w:tcPr>
          <w:p w14:paraId="3166FE36" w14:textId="77777777" w:rsidR="00BE24C3" w:rsidRPr="0098172A" w:rsidRDefault="00BE24C3" w:rsidP="00A55C8D">
            <w:pPr>
              <w:keepNext/>
              <w:keepLines/>
              <w:widowControl w:val="0"/>
              <w:spacing w:before="120"/>
              <w:rPr>
                <w:bCs/>
              </w:rPr>
            </w:pPr>
            <w:r w:rsidRPr="0098172A">
              <w:rPr>
                <w:bCs/>
              </w:rPr>
              <w:t>Trum</w:t>
            </w:r>
          </w:p>
        </w:tc>
        <w:tc>
          <w:tcPr>
            <w:tcW w:w="3870" w:type="dxa"/>
            <w:tcMar>
              <w:top w:w="0" w:type="dxa"/>
              <w:left w:w="108" w:type="dxa"/>
              <w:bottom w:w="0" w:type="dxa"/>
              <w:right w:w="108" w:type="dxa"/>
            </w:tcMar>
            <w:hideMark/>
          </w:tcPr>
          <w:p w14:paraId="57332193" w14:textId="77777777" w:rsidR="00BE24C3" w:rsidRPr="0098172A" w:rsidRDefault="00BE24C3" w:rsidP="00A55C8D">
            <w:pPr>
              <w:keepNext/>
              <w:keepLines/>
              <w:widowControl w:val="0"/>
              <w:spacing w:before="120"/>
              <w:rPr>
                <w:bCs/>
              </w:rPr>
            </w:pPr>
            <w:r w:rsidRPr="0098172A">
              <w:rPr>
                <w:bCs/>
              </w:rPr>
              <w:t>NAESB</w:t>
            </w:r>
          </w:p>
        </w:tc>
      </w:tr>
      <w:tr w:rsidR="00AC2AB0" w:rsidRPr="00286562" w14:paraId="4889A4B2" w14:textId="77777777" w:rsidTr="001262CB">
        <w:tc>
          <w:tcPr>
            <w:tcW w:w="1998" w:type="dxa"/>
            <w:tcMar>
              <w:top w:w="0" w:type="dxa"/>
              <w:left w:w="108" w:type="dxa"/>
              <w:bottom w:w="0" w:type="dxa"/>
              <w:right w:w="108" w:type="dxa"/>
            </w:tcMar>
          </w:tcPr>
          <w:p w14:paraId="54E769D3" w14:textId="58972A1C" w:rsidR="00AC2AB0" w:rsidRPr="0098172A" w:rsidRDefault="00AC2AB0" w:rsidP="00A55C8D">
            <w:pPr>
              <w:keepNext/>
              <w:keepLines/>
              <w:widowControl w:val="0"/>
              <w:spacing w:before="120"/>
              <w:rPr>
                <w:bCs/>
              </w:rPr>
            </w:pPr>
            <w:r w:rsidRPr="0098172A">
              <w:rPr>
                <w:bCs/>
              </w:rPr>
              <w:t>Alex</w:t>
            </w:r>
          </w:p>
        </w:tc>
        <w:tc>
          <w:tcPr>
            <w:tcW w:w="3240" w:type="dxa"/>
            <w:tcMar>
              <w:top w:w="0" w:type="dxa"/>
              <w:left w:w="108" w:type="dxa"/>
              <w:bottom w:w="0" w:type="dxa"/>
              <w:right w:w="108" w:type="dxa"/>
            </w:tcMar>
          </w:tcPr>
          <w:p w14:paraId="4CD39D91" w14:textId="128B780B" w:rsidR="00AC2AB0" w:rsidRPr="0098172A" w:rsidRDefault="00AC2AB0" w:rsidP="00A55C8D">
            <w:pPr>
              <w:keepNext/>
              <w:keepLines/>
              <w:widowControl w:val="0"/>
              <w:spacing w:before="120"/>
              <w:rPr>
                <w:bCs/>
              </w:rPr>
            </w:pPr>
            <w:r w:rsidRPr="0098172A">
              <w:rPr>
                <w:bCs/>
              </w:rPr>
              <w:t>Watkins</w:t>
            </w:r>
          </w:p>
        </w:tc>
        <w:tc>
          <w:tcPr>
            <w:tcW w:w="3870" w:type="dxa"/>
            <w:tcMar>
              <w:top w:w="0" w:type="dxa"/>
              <w:left w:w="108" w:type="dxa"/>
              <w:bottom w:w="0" w:type="dxa"/>
              <w:right w:w="108" w:type="dxa"/>
            </w:tcMar>
          </w:tcPr>
          <w:p w14:paraId="6D509C50" w14:textId="15FC05CB" w:rsidR="00AC2AB0" w:rsidRPr="0098172A" w:rsidRDefault="00AC2AB0" w:rsidP="00A55C8D">
            <w:pPr>
              <w:keepNext/>
              <w:keepLines/>
              <w:widowControl w:val="0"/>
              <w:spacing w:before="120"/>
              <w:rPr>
                <w:bCs/>
              </w:rPr>
            </w:pPr>
            <w:r w:rsidRPr="0098172A">
              <w:rPr>
                <w:bCs/>
              </w:rPr>
              <w:t>SPP</w:t>
            </w:r>
          </w:p>
        </w:tc>
      </w:tr>
      <w:tr w:rsidR="00FD2BC6" w:rsidRPr="00286562" w14:paraId="69301A84" w14:textId="77777777" w:rsidTr="001262CB">
        <w:tc>
          <w:tcPr>
            <w:tcW w:w="1998" w:type="dxa"/>
            <w:tcMar>
              <w:top w:w="0" w:type="dxa"/>
              <w:left w:w="108" w:type="dxa"/>
              <w:bottom w:w="0" w:type="dxa"/>
              <w:right w:w="108" w:type="dxa"/>
            </w:tcMar>
          </w:tcPr>
          <w:p w14:paraId="2CBA25BD" w14:textId="06D13FC7" w:rsidR="00FD2BC6" w:rsidRPr="0098172A" w:rsidRDefault="00FD2BC6" w:rsidP="00A55C8D">
            <w:pPr>
              <w:keepNext/>
              <w:keepLines/>
              <w:widowControl w:val="0"/>
              <w:spacing w:before="120"/>
              <w:rPr>
                <w:bCs/>
              </w:rPr>
            </w:pPr>
            <w:r w:rsidRPr="0098172A">
              <w:rPr>
                <w:bCs/>
              </w:rPr>
              <w:t>Michael</w:t>
            </w:r>
          </w:p>
        </w:tc>
        <w:tc>
          <w:tcPr>
            <w:tcW w:w="3240" w:type="dxa"/>
            <w:tcMar>
              <w:top w:w="0" w:type="dxa"/>
              <w:left w:w="108" w:type="dxa"/>
              <w:bottom w:w="0" w:type="dxa"/>
              <w:right w:w="108" w:type="dxa"/>
            </w:tcMar>
          </w:tcPr>
          <w:p w14:paraId="7C468778" w14:textId="455C59AF" w:rsidR="00FD2BC6" w:rsidRPr="0098172A" w:rsidRDefault="00FD2BC6" w:rsidP="00A55C8D">
            <w:pPr>
              <w:keepNext/>
              <w:keepLines/>
              <w:widowControl w:val="0"/>
              <w:spacing w:before="120"/>
              <w:rPr>
                <w:bCs/>
              </w:rPr>
            </w:pPr>
            <w:r w:rsidRPr="0098172A">
              <w:rPr>
                <w:bCs/>
              </w:rPr>
              <w:t>Watkins</w:t>
            </w:r>
          </w:p>
        </w:tc>
        <w:tc>
          <w:tcPr>
            <w:tcW w:w="3870" w:type="dxa"/>
            <w:tcMar>
              <w:top w:w="0" w:type="dxa"/>
              <w:left w:w="108" w:type="dxa"/>
              <w:bottom w:w="0" w:type="dxa"/>
              <w:right w:w="108" w:type="dxa"/>
            </w:tcMar>
          </w:tcPr>
          <w:p w14:paraId="38C7EF32" w14:textId="018A15AF" w:rsidR="00FD2BC6" w:rsidRPr="0098172A" w:rsidRDefault="00FD2BC6" w:rsidP="00A55C8D">
            <w:pPr>
              <w:keepNext/>
              <w:keepLines/>
              <w:widowControl w:val="0"/>
              <w:spacing w:before="120"/>
              <w:rPr>
                <w:bCs/>
              </w:rPr>
            </w:pPr>
            <w:r w:rsidRPr="0098172A">
              <w:rPr>
                <w:bCs/>
              </w:rPr>
              <w:t>Seattle City Light</w:t>
            </w:r>
          </w:p>
        </w:tc>
      </w:tr>
      <w:tr w:rsidR="00CE4F54" w:rsidRPr="00286562" w14:paraId="12DEAFFF" w14:textId="77777777" w:rsidTr="001262CB">
        <w:tc>
          <w:tcPr>
            <w:tcW w:w="1998" w:type="dxa"/>
            <w:tcMar>
              <w:top w:w="0" w:type="dxa"/>
              <w:left w:w="108" w:type="dxa"/>
              <w:bottom w:w="0" w:type="dxa"/>
              <w:right w:w="108" w:type="dxa"/>
            </w:tcMar>
          </w:tcPr>
          <w:p w14:paraId="09BB2C82" w14:textId="32407D61" w:rsidR="00CE4F54" w:rsidRPr="0098172A" w:rsidRDefault="0098172A" w:rsidP="00A55C8D">
            <w:pPr>
              <w:keepNext/>
              <w:keepLines/>
              <w:widowControl w:val="0"/>
              <w:spacing w:before="120"/>
              <w:rPr>
                <w:bCs/>
              </w:rPr>
            </w:pPr>
            <w:r>
              <w:rPr>
                <w:bCs/>
              </w:rPr>
              <w:t>JT</w:t>
            </w:r>
          </w:p>
        </w:tc>
        <w:tc>
          <w:tcPr>
            <w:tcW w:w="3240" w:type="dxa"/>
            <w:tcMar>
              <w:top w:w="0" w:type="dxa"/>
              <w:left w:w="108" w:type="dxa"/>
              <w:bottom w:w="0" w:type="dxa"/>
              <w:right w:w="108" w:type="dxa"/>
            </w:tcMar>
          </w:tcPr>
          <w:p w14:paraId="6CA73E08" w14:textId="49E77094" w:rsidR="00CE4F54" w:rsidRPr="0098172A" w:rsidRDefault="0098172A" w:rsidP="00A55C8D">
            <w:pPr>
              <w:keepNext/>
              <w:keepLines/>
              <w:widowControl w:val="0"/>
              <w:spacing w:before="120"/>
              <w:rPr>
                <w:bCs/>
              </w:rPr>
            </w:pPr>
            <w:r>
              <w:rPr>
                <w:bCs/>
              </w:rPr>
              <w:t>Wood</w:t>
            </w:r>
          </w:p>
        </w:tc>
        <w:tc>
          <w:tcPr>
            <w:tcW w:w="3870" w:type="dxa"/>
            <w:tcMar>
              <w:top w:w="0" w:type="dxa"/>
              <w:left w:w="108" w:type="dxa"/>
              <w:bottom w:w="0" w:type="dxa"/>
              <w:right w:w="108" w:type="dxa"/>
            </w:tcMar>
          </w:tcPr>
          <w:p w14:paraId="6703ABB2" w14:textId="331D87C0" w:rsidR="00CE4F54" w:rsidRPr="0098172A" w:rsidRDefault="0098172A" w:rsidP="00A55C8D">
            <w:pPr>
              <w:keepNext/>
              <w:keepLines/>
              <w:widowControl w:val="0"/>
              <w:spacing w:before="120"/>
              <w:rPr>
                <w:bCs/>
              </w:rPr>
            </w:pPr>
            <w:r>
              <w:rPr>
                <w:bCs/>
              </w:rPr>
              <w:t xml:space="preserve">Southern Company </w:t>
            </w:r>
          </w:p>
        </w:tc>
      </w:tr>
      <w:bookmarkEnd w:id="0"/>
    </w:tbl>
    <w:p w14:paraId="166BD90C" w14:textId="77777777" w:rsidR="00535BB7" w:rsidRPr="000E5855" w:rsidRDefault="00535BB7" w:rsidP="009E438F">
      <w:pPr>
        <w:widowControl w:val="0"/>
        <w:tabs>
          <w:tab w:val="left" w:pos="1440"/>
        </w:tabs>
        <w:spacing w:before="120"/>
        <w:jc w:val="both"/>
      </w:pPr>
    </w:p>
    <w:sectPr w:rsidR="00535BB7" w:rsidRPr="000E5855" w:rsidSect="009D09A0">
      <w:headerReference w:type="default" r:id="rId17"/>
      <w:footerReference w:type="default" r:id="rId18"/>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EFD77" w14:textId="77777777" w:rsidR="00B54554" w:rsidRDefault="00B54554">
      <w:r>
        <w:separator/>
      </w:r>
    </w:p>
  </w:endnote>
  <w:endnote w:type="continuationSeparator" w:id="0">
    <w:p w14:paraId="368A9088" w14:textId="77777777" w:rsidR="00B54554" w:rsidRDefault="00B5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0B32D990" w:rsidR="00F7176E" w:rsidRPr="00176FB9" w:rsidRDefault="00F7176E" w:rsidP="005E6421">
    <w:pPr>
      <w:pStyle w:val="Footer"/>
      <w:pBdr>
        <w:top w:val="single" w:sz="12" w:space="1" w:color="auto"/>
      </w:pBdr>
      <w:jc w:val="right"/>
      <w:rPr>
        <w:sz w:val="18"/>
        <w:szCs w:val="18"/>
      </w:rPr>
    </w:pPr>
    <w:r>
      <w:rPr>
        <w:sz w:val="18"/>
        <w:szCs w:val="18"/>
      </w:rPr>
      <w:t xml:space="preserve">WEQ BPS Draft Meeting Minutes </w:t>
    </w:r>
    <w:r w:rsidRPr="00176FB9">
      <w:rPr>
        <w:sz w:val="18"/>
        <w:szCs w:val="18"/>
      </w:rPr>
      <w:t>–</w:t>
    </w:r>
    <w:r w:rsidR="0038023A">
      <w:rPr>
        <w:sz w:val="18"/>
        <w:szCs w:val="18"/>
      </w:rPr>
      <w:t xml:space="preserve"> </w:t>
    </w:r>
    <w:r w:rsidR="003E5F79">
      <w:rPr>
        <w:sz w:val="18"/>
        <w:szCs w:val="18"/>
      </w:rPr>
      <w:t>October 17</w:t>
    </w:r>
    <w:r w:rsidR="004E4C3F">
      <w:rPr>
        <w:sz w:val="18"/>
        <w:szCs w:val="18"/>
      </w:rPr>
      <w:t>, 2025</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2A4FC7">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6F0F5" w14:textId="77777777" w:rsidR="00B54554" w:rsidRDefault="00B54554">
      <w:r>
        <w:separator/>
      </w:r>
    </w:p>
  </w:footnote>
  <w:footnote w:type="continuationSeparator" w:id="0">
    <w:p w14:paraId="5D9AC8D3" w14:textId="77777777" w:rsidR="00B54554" w:rsidRDefault="00B54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77777777" w:rsidR="00F7176E" w:rsidRPr="00D65256" w:rsidRDefault="00F7176E"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40E69642" wp14:editId="691F28DB">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E69642"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47E9DAD1" w:rsidR="00F7176E" w:rsidRPr="00D65256" w:rsidRDefault="005C688C"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77777777" w:rsidR="00F7176E" w:rsidRPr="00D65256" w:rsidRDefault="00F7176E" w:rsidP="005E6421">
    <w:pPr>
      <w:pStyle w:val="Header"/>
      <w:ind w:left="1800"/>
      <w:jc w:val="right"/>
    </w:pPr>
    <w:r w:rsidRPr="00D65256">
      <w:t>Phone</w:t>
    </w:r>
    <w:proofErr w:type="gramStart"/>
    <w:r w:rsidRPr="00D65256">
      <w:t>:  (</w:t>
    </w:r>
    <w:proofErr w:type="gramEnd"/>
    <w:r w:rsidRPr="00D65256">
      <w:t>713) 356-0060, Fax</w:t>
    </w:r>
    <w:proofErr w:type="gramStart"/>
    <w:r w:rsidRPr="00D65256">
      <w:t>: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5"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19"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3"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5"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1"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37"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2142066936">
    <w:abstractNumId w:val="40"/>
  </w:num>
  <w:num w:numId="2" w16cid:durableId="213082767">
    <w:abstractNumId w:val="16"/>
  </w:num>
  <w:num w:numId="3" w16cid:durableId="228997703">
    <w:abstractNumId w:val="31"/>
  </w:num>
  <w:num w:numId="4" w16cid:durableId="1936547836">
    <w:abstractNumId w:val="38"/>
  </w:num>
  <w:num w:numId="5" w16cid:durableId="918439651">
    <w:abstractNumId w:val="9"/>
  </w:num>
  <w:num w:numId="6" w16cid:durableId="1601640830">
    <w:abstractNumId w:val="33"/>
  </w:num>
  <w:num w:numId="7" w16cid:durableId="38825310">
    <w:abstractNumId w:val="8"/>
  </w:num>
  <w:num w:numId="8" w16cid:durableId="1860660652">
    <w:abstractNumId w:val="11"/>
  </w:num>
  <w:num w:numId="9" w16cid:durableId="1096249235">
    <w:abstractNumId w:val="12"/>
  </w:num>
  <w:num w:numId="10" w16cid:durableId="1044909686">
    <w:abstractNumId w:val="4"/>
  </w:num>
  <w:num w:numId="11" w16cid:durableId="1653287285">
    <w:abstractNumId w:val="22"/>
  </w:num>
  <w:num w:numId="12" w16cid:durableId="693113558">
    <w:abstractNumId w:val="6"/>
  </w:num>
  <w:num w:numId="13" w16cid:durableId="1279530205">
    <w:abstractNumId w:val="14"/>
  </w:num>
  <w:num w:numId="14" w16cid:durableId="1358391778">
    <w:abstractNumId w:val="17"/>
  </w:num>
  <w:num w:numId="15" w16cid:durableId="797454161">
    <w:abstractNumId w:val="10"/>
  </w:num>
  <w:num w:numId="16" w16cid:durableId="641740180">
    <w:abstractNumId w:val="2"/>
  </w:num>
  <w:num w:numId="17" w16cid:durableId="154493278">
    <w:abstractNumId w:val="41"/>
  </w:num>
  <w:num w:numId="18" w16cid:durableId="919752428">
    <w:abstractNumId w:val="20"/>
  </w:num>
  <w:num w:numId="19" w16cid:durableId="211485760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2310445">
    <w:abstractNumId w:val="15"/>
  </w:num>
  <w:num w:numId="21" w16cid:durableId="1327245217">
    <w:abstractNumId w:val="39"/>
  </w:num>
  <w:num w:numId="22" w16cid:durableId="1432434037">
    <w:abstractNumId w:val="24"/>
  </w:num>
  <w:num w:numId="23" w16cid:durableId="479855235">
    <w:abstractNumId w:val="35"/>
  </w:num>
  <w:num w:numId="24" w16cid:durableId="154879141">
    <w:abstractNumId w:val="36"/>
  </w:num>
  <w:num w:numId="25" w16cid:durableId="318770904">
    <w:abstractNumId w:val="18"/>
  </w:num>
  <w:num w:numId="26" w16cid:durableId="244800911">
    <w:abstractNumId w:val="34"/>
  </w:num>
  <w:num w:numId="27" w16cid:durableId="4988435">
    <w:abstractNumId w:val="19"/>
  </w:num>
  <w:num w:numId="28" w16cid:durableId="1289050080">
    <w:abstractNumId w:val="5"/>
  </w:num>
  <w:num w:numId="29" w16cid:durableId="185486468">
    <w:abstractNumId w:val="27"/>
  </w:num>
  <w:num w:numId="30" w16cid:durableId="1722486156">
    <w:abstractNumId w:val="32"/>
  </w:num>
  <w:num w:numId="31" w16cid:durableId="1437480256">
    <w:abstractNumId w:val="37"/>
  </w:num>
  <w:num w:numId="32" w16cid:durableId="18432699">
    <w:abstractNumId w:val="26"/>
  </w:num>
  <w:num w:numId="33" w16cid:durableId="585383483">
    <w:abstractNumId w:val="25"/>
  </w:num>
  <w:num w:numId="34" w16cid:durableId="501631256">
    <w:abstractNumId w:val="23"/>
  </w:num>
  <w:num w:numId="35" w16cid:durableId="1536885961">
    <w:abstractNumId w:val="28"/>
  </w:num>
  <w:num w:numId="36" w16cid:durableId="1118331430">
    <w:abstractNumId w:val="13"/>
  </w:num>
  <w:num w:numId="37" w16cid:durableId="951210971">
    <w:abstractNumId w:val="29"/>
  </w:num>
  <w:num w:numId="38" w16cid:durableId="4798804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8810241">
    <w:abstractNumId w:val="21"/>
  </w:num>
  <w:num w:numId="40" w16cid:durableId="1517188946">
    <w:abstractNumId w:val="7"/>
  </w:num>
  <w:num w:numId="41" w16cid:durableId="1042635673">
    <w:abstractNumId w:val="3"/>
  </w:num>
  <w:num w:numId="42" w16cid:durableId="1268544486">
    <w:abstractNumId w:val="1"/>
  </w:num>
  <w:num w:numId="43" w16cid:durableId="97656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0A92"/>
    <w:rsid w:val="00001246"/>
    <w:rsid w:val="0000190A"/>
    <w:rsid w:val="00001E4D"/>
    <w:rsid w:val="0000218E"/>
    <w:rsid w:val="00002296"/>
    <w:rsid w:val="00002400"/>
    <w:rsid w:val="000024E3"/>
    <w:rsid w:val="00002E7A"/>
    <w:rsid w:val="00003258"/>
    <w:rsid w:val="000037A4"/>
    <w:rsid w:val="00003876"/>
    <w:rsid w:val="00003C28"/>
    <w:rsid w:val="00003C82"/>
    <w:rsid w:val="00004009"/>
    <w:rsid w:val="00004070"/>
    <w:rsid w:val="000040B6"/>
    <w:rsid w:val="00004690"/>
    <w:rsid w:val="0000474B"/>
    <w:rsid w:val="00004C89"/>
    <w:rsid w:val="000052FC"/>
    <w:rsid w:val="000057BF"/>
    <w:rsid w:val="000058A2"/>
    <w:rsid w:val="00005AE2"/>
    <w:rsid w:val="00005BA6"/>
    <w:rsid w:val="00005C21"/>
    <w:rsid w:val="0000650E"/>
    <w:rsid w:val="00006C11"/>
    <w:rsid w:val="000072ED"/>
    <w:rsid w:val="00007D51"/>
    <w:rsid w:val="00010A83"/>
    <w:rsid w:val="000112D8"/>
    <w:rsid w:val="00011E4D"/>
    <w:rsid w:val="00012783"/>
    <w:rsid w:val="00012A3B"/>
    <w:rsid w:val="00013118"/>
    <w:rsid w:val="000132C6"/>
    <w:rsid w:val="000133E0"/>
    <w:rsid w:val="0001360C"/>
    <w:rsid w:val="00013CA2"/>
    <w:rsid w:val="000145BD"/>
    <w:rsid w:val="00014D02"/>
    <w:rsid w:val="00015E38"/>
    <w:rsid w:val="0001629B"/>
    <w:rsid w:val="0001731A"/>
    <w:rsid w:val="00017332"/>
    <w:rsid w:val="00017436"/>
    <w:rsid w:val="0001758B"/>
    <w:rsid w:val="00017887"/>
    <w:rsid w:val="00020036"/>
    <w:rsid w:val="000202B7"/>
    <w:rsid w:val="00020541"/>
    <w:rsid w:val="00020710"/>
    <w:rsid w:val="00020931"/>
    <w:rsid w:val="00020C47"/>
    <w:rsid w:val="00020D1E"/>
    <w:rsid w:val="00020D65"/>
    <w:rsid w:val="00020DB2"/>
    <w:rsid w:val="00021026"/>
    <w:rsid w:val="000223D8"/>
    <w:rsid w:val="0002241F"/>
    <w:rsid w:val="000225E1"/>
    <w:rsid w:val="0002271C"/>
    <w:rsid w:val="00022F68"/>
    <w:rsid w:val="00022FC3"/>
    <w:rsid w:val="0002359A"/>
    <w:rsid w:val="00023B1C"/>
    <w:rsid w:val="00023B75"/>
    <w:rsid w:val="00023F29"/>
    <w:rsid w:val="0002415E"/>
    <w:rsid w:val="00024166"/>
    <w:rsid w:val="000247B4"/>
    <w:rsid w:val="00024F34"/>
    <w:rsid w:val="00025042"/>
    <w:rsid w:val="0002538E"/>
    <w:rsid w:val="00025422"/>
    <w:rsid w:val="00025516"/>
    <w:rsid w:val="00025917"/>
    <w:rsid w:val="00025CC5"/>
    <w:rsid w:val="00026091"/>
    <w:rsid w:val="000264DE"/>
    <w:rsid w:val="00026525"/>
    <w:rsid w:val="00026536"/>
    <w:rsid w:val="00026612"/>
    <w:rsid w:val="000267A1"/>
    <w:rsid w:val="00026B4B"/>
    <w:rsid w:val="00026BCD"/>
    <w:rsid w:val="00026C90"/>
    <w:rsid w:val="00026E8E"/>
    <w:rsid w:val="00026F10"/>
    <w:rsid w:val="0002768E"/>
    <w:rsid w:val="00027B2D"/>
    <w:rsid w:val="00027DDB"/>
    <w:rsid w:val="00027F68"/>
    <w:rsid w:val="00030BF1"/>
    <w:rsid w:val="00030F25"/>
    <w:rsid w:val="00031613"/>
    <w:rsid w:val="00031B6D"/>
    <w:rsid w:val="0003200D"/>
    <w:rsid w:val="00032228"/>
    <w:rsid w:val="000324B5"/>
    <w:rsid w:val="00032AE3"/>
    <w:rsid w:val="00033359"/>
    <w:rsid w:val="00033667"/>
    <w:rsid w:val="00034080"/>
    <w:rsid w:val="0003425F"/>
    <w:rsid w:val="00034737"/>
    <w:rsid w:val="00034CE8"/>
    <w:rsid w:val="000358A6"/>
    <w:rsid w:val="00035EB5"/>
    <w:rsid w:val="00035EDD"/>
    <w:rsid w:val="00036EE3"/>
    <w:rsid w:val="000370A6"/>
    <w:rsid w:val="00037815"/>
    <w:rsid w:val="0004038C"/>
    <w:rsid w:val="00040677"/>
    <w:rsid w:val="000406DE"/>
    <w:rsid w:val="000408F6"/>
    <w:rsid w:val="000411D4"/>
    <w:rsid w:val="00041BC9"/>
    <w:rsid w:val="00041D9B"/>
    <w:rsid w:val="00041DFB"/>
    <w:rsid w:val="000421F8"/>
    <w:rsid w:val="00042CAF"/>
    <w:rsid w:val="00042DA9"/>
    <w:rsid w:val="0004336B"/>
    <w:rsid w:val="0004338E"/>
    <w:rsid w:val="00043B01"/>
    <w:rsid w:val="0004445F"/>
    <w:rsid w:val="00044C68"/>
    <w:rsid w:val="00044D66"/>
    <w:rsid w:val="00045060"/>
    <w:rsid w:val="00045261"/>
    <w:rsid w:val="0004533E"/>
    <w:rsid w:val="000455E6"/>
    <w:rsid w:val="0004580B"/>
    <w:rsid w:val="0004593A"/>
    <w:rsid w:val="00045A0D"/>
    <w:rsid w:val="0004671A"/>
    <w:rsid w:val="000469AD"/>
    <w:rsid w:val="00046FDD"/>
    <w:rsid w:val="000473E4"/>
    <w:rsid w:val="0004796D"/>
    <w:rsid w:val="0005026A"/>
    <w:rsid w:val="0005039D"/>
    <w:rsid w:val="00050A23"/>
    <w:rsid w:val="00050EBA"/>
    <w:rsid w:val="0005107C"/>
    <w:rsid w:val="00051486"/>
    <w:rsid w:val="00051699"/>
    <w:rsid w:val="00051C74"/>
    <w:rsid w:val="000520D5"/>
    <w:rsid w:val="0005211D"/>
    <w:rsid w:val="000526F0"/>
    <w:rsid w:val="0005275C"/>
    <w:rsid w:val="000527B9"/>
    <w:rsid w:val="0005302E"/>
    <w:rsid w:val="0005322C"/>
    <w:rsid w:val="00053317"/>
    <w:rsid w:val="000533BB"/>
    <w:rsid w:val="00053B47"/>
    <w:rsid w:val="00053C1E"/>
    <w:rsid w:val="000543AE"/>
    <w:rsid w:val="000552BB"/>
    <w:rsid w:val="000554A7"/>
    <w:rsid w:val="00055812"/>
    <w:rsid w:val="000558E0"/>
    <w:rsid w:val="0005594E"/>
    <w:rsid w:val="00056368"/>
    <w:rsid w:val="000569A0"/>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1BCA"/>
    <w:rsid w:val="00061BFB"/>
    <w:rsid w:val="000622C2"/>
    <w:rsid w:val="00062371"/>
    <w:rsid w:val="00062658"/>
    <w:rsid w:val="00062872"/>
    <w:rsid w:val="000629E0"/>
    <w:rsid w:val="000629E2"/>
    <w:rsid w:val="00062A3D"/>
    <w:rsid w:val="00062D20"/>
    <w:rsid w:val="00062D94"/>
    <w:rsid w:val="000636ED"/>
    <w:rsid w:val="00063A21"/>
    <w:rsid w:val="00063B74"/>
    <w:rsid w:val="00063CEF"/>
    <w:rsid w:val="00063E1C"/>
    <w:rsid w:val="00064A88"/>
    <w:rsid w:val="00064D06"/>
    <w:rsid w:val="00064DD3"/>
    <w:rsid w:val="00065298"/>
    <w:rsid w:val="00065EC2"/>
    <w:rsid w:val="00065EE4"/>
    <w:rsid w:val="0006616B"/>
    <w:rsid w:val="00066423"/>
    <w:rsid w:val="00066CC5"/>
    <w:rsid w:val="000671DB"/>
    <w:rsid w:val="000674FA"/>
    <w:rsid w:val="00067867"/>
    <w:rsid w:val="00067E13"/>
    <w:rsid w:val="00070397"/>
    <w:rsid w:val="000709DE"/>
    <w:rsid w:val="00070BAE"/>
    <w:rsid w:val="00070F6E"/>
    <w:rsid w:val="000711EC"/>
    <w:rsid w:val="00071A04"/>
    <w:rsid w:val="00071AE2"/>
    <w:rsid w:val="00071FB6"/>
    <w:rsid w:val="00072899"/>
    <w:rsid w:val="00072F74"/>
    <w:rsid w:val="00073A00"/>
    <w:rsid w:val="00073DD9"/>
    <w:rsid w:val="00073F14"/>
    <w:rsid w:val="00074039"/>
    <w:rsid w:val="00074071"/>
    <w:rsid w:val="000740D5"/>
    <w:rsid w:val="00074121"/>
    <w:rsid w:val="0007423A"/>
    <w:rsid w:val="00074419"/>
    <w:rsid w:val="00074ED9"/>
    <w:rsid w:val="0007578C"/>
    <w:rsid w:val="00075A70"/>
    <w:rsid w:val="00075A8B"/>
    <w:rsid w:val="0007686B"/>
    <w:rsid w:val="00076F8B"/>
    <w:rsid w:val="000771E7"/>
    <w:rsid w:val="0007723F"/>
    <w:rsid w:val="00077286"/>
    <w:rsid w:val="000777A3"/>
    <w:rsid w:val="000777FE"/>
    <w:rsid w:val="00077C87"/>
    <w:rsid w:val="00077E10"/>
    <w:rsid w:val="00080160"/>
    <w:rsid w:val="0008065E"/>
    <w:rsid w:val="0008078D"/>
    <w:rsid w:val="000807B7"/>
    <w:rsid w:val="0008083D"/>
    <w:rsid w:val="00080871"/>
    <w:rsid w:val="00080C47"/>
    <w:rsid w:val="00081B79"/>
    <w:rsid w:val="000823A7"/>
    <w:rsid w:val="000825BD"/>
    <w:rsid w:val="000828B2"/>
    <w:rsid w:val="0008350D"/>
    <w:rsid w:val="00083B43"/>
    <w:rsid w:val="00084207"/>
    <w:rsid w:val="00084223"/>
    <w:rsid w:val="0008455F"/>
    <w:rsid w:val="000845C1"/>
    <w:rsid w:val="00084C51"/>
    <w:rsid w:val="00084E17"/>
    <w:rsid w:val="00085003"/>
    <w:rsid w:val="00085096"/>
    <w:rsid w:val="000851AA"/>
    <w:rsid w:val="00085628"/>
    <w:rsid w:val="0008587B"/>
    <w:rsid w:val="0008591E"/>
    <w:rsid w:val="00085A89"/>
    <w:rsid w:val="00085CDA"/>
    <w:rsid w:val="00085F66"/>
    <w:rsid w:val="00085F7B"/>
    <w:rsid w:val="00086045"/>
    <w:rsid w:val="000861F3"/>
    <w:rsid w:val="000866B5"/>
    <w:rsid w:val="00086D7F"/>
    <w:rsid w:val="0008771D"/>
    <w:rsid w:val="00087936"/>
    <w:rsid w:val="000900C6"/>
    <w:rsid w:val="000908B4"/>
    <w:rsid w:val="0009092F"/>
    <w:rsid w:val="00090B36"/>
    <w:rsid w:val="0009119A"/>
    <w:rsid w:val="000917E1"/>
    <w:rsid w:val="00091AE3"/>
    <w:rsid w:val="00091BA9"/>
    <w:rsid w:val="00091BB0"/>
    <w:rsid w:val="00091FEF"/>
    <w:rsid w:val="000922F2"/>
    <w:rsid w:val="00092394"/>
    <w:rsid w:val="00092BAD"/>
    <w:rsid w:val="00092D5A"/>
    <w:rsid w:val="000930C1"/>
    <w:rsid w:val="00093189"/>
    <w:rsid w:val="00093C27"/>
    <w:rsid w:val="000941A7"/>
    <w:rsid w:val="000941CD"/>
    <w:rsid w:val="000941F1"/>
    <w:rsid w:val="00094215"/>
    <w:rsid w:val="00094BF5"/>
    <w:rsid w:val="00095160"/>
    <w:rsid w:val="000952EC"/>
    <w:rsid w:val="000956E0"/>
    <w:rsid w:val="000961B4"/>
    <w:rsid w:val="00096352"/>
    <w:rsid w:val="000964D9"/>
    <w:rsid w:val="0009710D"/>
    <w:rsid w:val="0009781D"/>
    <w:rsid w:val="0009789E"/>
    <w:rsid w:val="000A0146"/>
    <w:rsid w:val="000A04B0"/>
    <w:rsid w:val="000A057E"/>
    <w:rsid w:val="000A0798"/>
    <w:rsid w:val="000A104E"/>
    <w:rsid w:val="000A143B"/>
    <w:rsid w:val="000A1B0A"/>
    <w:rsid w:val="000A200B"/>
    <w:rsid w:val="000A23B0"/>
    <w:rsid w:val="000A2886"/>
    <w:rsid w:val="000A2AFE"/>
    <w:rsid w:val="000A2D8F"/>
    <w:rsid w:val="000A320C"/>
    <w:rsid w:val="000A3357"/>
    <w:rsid w:val="000A33FD"/>
    <w:rsid w:val="000A3DFF"/>
    <w:rsid w:val="000A423A"/>
    <w:rsid w:val="000A42B4"/>
    <w:rsid w:val="000A4E66"/>
    <w:rsid w:val="000A52CD"/>
    <w:rsid w:val="000A52DC"/>
    <w:rsid w:val="000A5599"/>
    <w:rsid w:val="000A5EAD"/>
    <w:rsid w:val="000A65EC"/>
    <w:rsid w:val="000A687C"/>
    <w:rsid w:val="000A6F0A"/>
    <w:rsid w:val="000A733E"/>
    <w:rsid w:val="000A73B8"/>
    <w:rsid w:val="000A742A"/>
    <w:rsid w:val="000A748D"/>
    <w:rsid w:val="000A7C16"/>
    <w:rsid w:val="000A7FE7"/>
    <w:rsid w:val="000B00E6"/>
    <w:rsid w:val="000B0109"/>
    <w:rsid w:val="000B03DA"/>
    <w:rsid w:val="000B0825"/>
    <w:rsid w:val="000B0B5F"/>
    <w:rsid w:val="000B0E77"/>
    <w:rsid w:val="000B0FB1"/>
    <w:rsid w:val="000B11AB"/>
    <w:rsid w:val="000B126F"/>
    <w:rsid w:val="000B1813"/>
    <w:rsid w:val="000B185F"/>
    <w:rsid w:val="000B1B4F"/>
    <w:rsid w:val="000B1CAE"/>
    <w:rsid w:val="000B259E"/>
    <w:rsid w:val="000B2A54"/>
    <w:rsid w:val="000B2A81"/>
    <w:rsid w:val="000B2E23"/>
    <w:rsid w:val="000B32C2"/>
    <w:rsid w:val="000B3673"/>
    <w:rsid w:val="000B38E7"/>
    <w:rsid w:val="000B394E"/>
    <w:rsid w:val="000B3DB7"/>
    <w:rsid w:val="000B42FB"/>
    <w:rsid w:val="000B486C"/>
    <w:rsid w:val="000B4F2F"/>
    <w:rsid w:val="000B4FFF"/>
    <w:rsid w:val="000B520D"/>
    <w:rsid w:val="000B53E0"/>
    <w:rsid w:val="000B5C32"/>
    <w:rsid w:val="000B5FF2"/>
    <w:rsid w:val="000B6453"/>
    <w:rsid w:val="000B65DD"/>
    <w:rsid w:val="000B667C"/>
    <w:rsid w:val="000B7252"/>
    <w:rsid w:val="000B7555"/>
    <w:rsid w:val="000B75B8"/>
    <w:rsid w:val="000B7E5D"/>
    <w:rsid w:val="000C0049"/>
    <w:rsid w:val="000C01EA"/>
    <w:rsid w:val="000C08D0"/>
    <w:rsid w:val="000C121F"/>
    <w:rsid w:val="000C1380"/>
    <w:rsid w:val="000C1872"/>
    <w:rsid w:val="000C1C75"/>
    <w:rsid w:val="000C20F9"/>
    <w:rsid w:val="000C2731"/>
    <w:rsid w:val="000C2A3F"/>
    <w:rsid w:val="000C2E96"/>
    <w:rsid w:val="000C306D"/>
    <w:rsid w:val="000C30F5"/>
    <w:rsid w:val="000C32E5"/>
    <w:rsid w:val="000C3461"/>
    <w:rsid w:val="000C35B2"/>
    <w:rsid w:val="000C379A"/>
    <w:rsid w:val="000C3D4F"/>
    <w:rsid w:val="000C458B"/>
    <w:rsid w:val="000C4758"/>
    <w:rsid w:val="000C48DF"/>
    <w:rsid w:val="000C4917"/>
    <w:rsid w:val="000C4EF8"/>
    <w:rsid w:val="000C5184"/>
    <w:rsid w:val="000C51A1"/>
    <w:rsid w:val="000C51BA"/>
    <w:rsid w:val="000C5B12"/>
    <w:rsid w:val="000C60C5"/>
    <w:rsid w:val="000C667E"/>
    <w:rsid w:val="000C6EE5"/>
    <w:rsid w:val="000C7254"/>
    <w:rsid w:val="000C79FB"/>
    <w:rsid w:val="000D1627"/>
    <w:rsid w:val="000D18B2"/>
    <w:rsid w:val="000D1B09"/>
    <w:rsid w:val="000D1C64"/>
    <w:rsid w:val="000D24D1"/>
    <w:rsid w:val="000D2553"/>
    <w:rsid w:val="000D2558"/>
    <w:rsid w:val="000D259C"/>
    <w:rsid w:val="000D2645"/>
    <w:rsid w:val="000D294D"/>
    <w:rsid w:val="000D2A1E"/>
    <w:rsid w:val="000D2C92"/>
    <w:rsid w:val="000D2DCF"/>
    <w:rsid w:val="000D307F"/>
    <w:rsid w:val="000D3B36"/>
    <w:rsid w:val="000D3B40"/>
    <w:rsid w:val="000D444E"/>
    <w:rsid w:val="000D475F"/>
    <w:rsid w:val="000D479C"/>
    <w:rsid w:val="000D491F"/>
    <w:rsid w:val="000D4D01"/>
    <w:rsid w:val="000D566B"/>
    <w:rsid w:val="000D570B"/>
    <w:rsid w:val="000D5749"/>
    <w:rsid w:val="000D5835"/>
    <w:rsid w:val="000D5B0A"/>
    <w:rsid w:val="000D5D8B"/>
    <w:rsid w:val="000D609A"/>
    <w:rsid w:val="000D68F5"/>
    <w:rsid w:val="000D6E68"/>
    <w:rsid w:val="000D784F"/>
    <w:rsid w:val="000D7BD8"/>
    <w:rsid w:val="000D7C83"/>
    <w:rsid w:val="000D7E0F"/>
    <w:rsid w:val="000E00EB"/>
    <w:rsid w:val="000E01F5"/>
    <w:rsid w:val="000E02E2"/>
    <w:rsid w:val="000E04D0"/>
    <w:rsid w:val="000E062D"/>
    <w:rsid w:val="000E06DA"/>
    <w:rsid w:val="000E0AD3"/>
    <w:rsid w:val="000E0FF0"/>
    <w:rsid w:val="000E12EB"/>
    <w:rsid w:val="000E1CDD"/>
    <w:rsid w:val="000E27BD"/>
    <w:rsid w:val="000E291F"/>
    <w:rsid w:val="000E2BEC"/>
    <w:rsid w:val="000E3261"/>
    <w:rsid w:val="000E371E"/>
    <w:rsid w:val="000E42B6"/>
    <w:rsid w:val="000E49B3"/>
    <w:rsid w:val="000E4AC0"/>
    <w:rsid w:val="000E557F"/>
    <w:rsid w:val="000E5855"/>
    <w:rsid w:val="000E5AEE"/>
    <w:rsid w:val="000E5C30"/>
    <w:rsid w:val="000E5D90"/>
    <w:rsid w:val="000E61C7"/>
    <w:rsid w:val="000E72D4"/>
    <w:rsid w:val="000E72EB"/>
    <w:rsid w:val="000E76EF"/>
    <w:rsid w:val="000E77F7"/>
    <w:rsid w:val="000F012D"/>
    <w:rsid w:val="000F021F"/>
    <w:rsid w:val="000F038B"/>
    <w:rsid w:val="000F09C1"/>
    <w:rsid w:val="000F1112"/>
    <w:rsid w:val="000F1445"/>
    <w:rsid w:val="000F162B"/>
    <w:rsid w:val="000F1634"/>
    <w:rsid w:val="000F20BC"/>
    <w:rsid w:val="000F2138"/>
    <w:rsid w:val="000F21E4"/>
    <w:rsid w:val="000F2AAC"/>
    <w:rsid w:val="000F2E6C"/>
    <w:rsid w:val="000F36BA"/>
    <w:rsid w:val="000F42BA"/>
    <w:rsid w:val="000F4B6E"/>
    <w:rsid w:val="000F5001"/>
    <w:rsid w:val="000F564C"/>
    <w:rsid w:val="000F5D6E"/>
    <w:rsid w:val="000F5F4A"/>
    <w:rsid w:val="000F61E7"/>
    <w:rsid w:val="000F64C7"/>
    <w:rsid w:val="000F6592"/>
    <w:rsid w:val="000F6886"/>
    <w:rsid w:val="000F73AE"/>
    <w:rsid w:val="000F7D5B"/>
    <w:rsid w:val="000F7EF4"/>
    <w:rsid w:val="000F7F21"/>
    <w:rsid w:val="001002EE"/>
    <w:rsid w:val="001002F0"/>
    <w:rsid w:val="00101F72"/>
    <w:rsid w:val="00102097"/>
    <w:rsid w:val="00102565"/>
    <w:rsid w:val="00102736"/>
    <w:rsid w:val="00102850"/>
    <w:rsid w:val="00102AFA"/>
    <w:rsid w:val="00102B59"/>
    <w:rsid w:val="001032C6"/>
    <w:rsid w:val="00104554"/>
    <w:rsid w:val="00104560"/>
    <w:rsid w:val="00104826"/>
    <w:rsid w:val="00104A0F"/>
    <w:rsid w:val="00104C7F"/>
    <w:rsid w:val="001059E1"/>
    <w:rsid w:val="00105BBE"/>
    <w:rsid w:val="0010648F"/>
    <w:rsid w:val="001069B0"/>
    <w:rsid w:val="00107188"/>
    <w:rsid w:val="00107639"/>
    <w:rsid w:val="00107BB7"/>
    <w:rsid w:val="00107F80"/>
    <w:rsid w:val="00107FFB"/>
    <w:rsid w:val="001101BC"/>
    <w:rsid w:val="0011031C"/>
    <w:rsid w:val="001103A2"/>
    <w:rsid w:val="00110A8F"/>
    <w:rsid w:val="00110C97"/>
    <w:rsid w:val="00111155"/>
    <w:rsid w:val="00111381"/>
    <w:rsid w:val="0011160F"/>
    <w:rsid w:val="00111642"/>
    <w:rsid w:val="001116A0"/>
    <w:rsid w:val="00111703"/>
    <w:rsid w:val="00111B3B"/>
    <w:rsid w:val="00111CB8"/>
    <w:rsid w:val="001122B0"/>
    <w:rsid w:val="001128ED"/>
    <w:rsid w:val="00112ADB"/>
    <w:rsid w:val="00112FA0"/>
    <w:rsid w:val="001133EC"/>
    <w:rsid w:val="00113809"/>
    <w:rsid w:val="00113954"/>
    <w:rsid w:val="00113AFB"/>
    <w:rsid w:val="00113BE7"/>
    <w:rsid w:val="001141A6"/>
    <w:rsid w:val="001146C1"/>
    <w:rsid w:val="00114BA5"/>
    <w:rsid w:val="00115161"/>
    <w:rsid w:val="0011521A"/>
    <w:rsid w:val="00115328"/>
    <w:rsid w:val="00115704"/>
    <w:rsid w:val="00115F33"/>
    <w:rsid w:val="0011660A"/>
    <w:rsid w:val="001169A3"/>
    <w:rsid w:val="00116FB0"/>
    <w:rsid w:val="001177B1"/>
    <w:rsid w:val="0011784D"/>
    <w:rsid w:val="001178C7"/>
    <w:rsid w:val="00117DFB"/>
    <w:rsid w:val="00117E53"/>
    <w:rsid w:val="00120097"/>
    <w:rsid w:val="001204EB"/>
    <w:rsid w:val="00120D74"/>
    <w:rsid w:val="00121237"/>
    <w:rsid w:val="00121E69"/>
    <w:rsid w:val="00121F28"/>
    <w:rsid w:val="00121F7C"/>
    <w:rsid w:val="0012257B"/>
    <w:rsid w:val="00122612"/>
    <w:rsid w:val="00122BC4"/>
    <w:rsid w:val="00122E81"/>
    <w:rsid w:val="00123221"/>
    <w:rsid w:val="0012358B"/>
    <w:rsid w:val="0012359F"/>
    <w:rsid w:val="00123D57"/>
    <w:rsid w:val="001242EC"/>
    <w:rsid w:val="00124430"/>
    <w:rsid w:val="00124A7A"/>
    <w:rsid w:val="00124F15"/>
    <w:rsid w:val="00125410"/>
    <w:rsid w:val="00125533"/>
    <w:rsid w:val="00125A8F"/>
    <w:rsid w:val="00125B1A"/>
    <w:rsid w:val="00125E61"/>
    <w:rsid w:val="001262CB"/>
    <w:rsid w:val="0012645F"/>
    <w:rsid w:val="001265FE"/>
    <w:rsid w:val="001267C2"/>
    <w:rsid w:val="0012696F"/>
    <w:rsid w:val="00126CDA"/>
    <w:rsid w:val="001273BF"/>
    <w:rsid w:val="00127763"/>
    <w:rsid w:val="001278A3"/>
    <w:rsid w:val="00127D6E"/>
    <w:rsid w:val="00127EE6"/>
    <w:rsid w:val="00130E00"/>
    <w:rsid w:val="001312B4"/>
    <w:rsid w:val="001312BB"/>
    <w:rsid w:val="001315BB"/>
    <w:rsid w:val="00131731"/>
    <w:rsid w:val="00131AE7"/>
    <w:rsid w:val="00131BF9"/>
    <w:rsid w:val="00131DF1"/>
    <w:rsid w:val="001320D0"/>
    <w:rsid w:val="001320D1"/>
    <w:rsid w:val="00132334"/>
    <w:rsid w:val="00132347"/>
    <w:rsid w:val="0013256A"/>
    <w:rsid w:val="001326B2"/>
    <w:rsid w:val="0013291C"/>
    <w:rsid w:val="00132C51"/>
    <w:rsid w:val="00132DC3"/>
    <w:rsid w:val="00133CA5"/>
    <w:rsid w:val="001346BB"/>
    <w:rsid w:val="00134BD7"/>
    <w:rsid w:val="00134C23"/>
    <w:rsid w:val="0013502A"/>
    <w:rsid w:val="001356A0"/>
    <w:rsid w:val="00135AE5"/>
    <w:rsid w:val="00135B46"/>
    <w:rsid w:val="0013600B"/>
    <w:rsid w:val="001361EF"/>
    <w:rsid w:val="00136294"/>
    <w:rsid w:val="00136446"/>
    <w:rsid w:val="00137671"/>
    <w:rsid w:val="0013775F"/>
    <w:rsid w:val="00137913"/>
    <w:rsid w:val="00137D13"/>
    <w:rsid w:val="0014011C"/>
    <w:rsid w:val="001403D1"/>
    <w:rsid w:val="001404CC"/>
    <w:rsid w:val="001404F6"/>
    <w:rsid w:val="00141135"/>
    <w:rsid w:val="00141399"/>
    <w:rsid w:val="001413A9"/>
    <w:rsid w:val="00141581"/>
    <w:rsid w:val="00141831"/>
    <w:rsid w:val="00141874"/>
    <w:rsid w:val="00141A05"/>
    <w:rsid w:val="00142494"/>
    <w:rsid w:val="00142E05"/>
    <w:rsid w:val="0014337B"/>
    <w:rsid w:val="001437FA"/>
    <w:rsid w:val="00144231"/>
    <w:rsid w:val="00144303"/>
    <w:rsid w:val="00144C65"/>
    <w:rsid w:val="00144DBB"/>
    <w:rsid w:val="001452D0"/>
    <w:rsid w:val="0014580B"/>
    <w:rsid w:val="00145881"/>
    <w:rsid w:val="00145EE5"/>
    <w:rsid w:val="001462D2"/>
    <w:rsid w:val="00146CC3"/>
    <w:rsid w:val="0014759B"/>
    <w:rsid w:val="0014779E"/>
    <w:rsid w:val="00150799"/>
    <w:rsid w:val="00150865"/>
    <w:rsid w:val="00150EED"/>
    <w:rsid w:val="00151D93"/>
    <w:rsid w:val="00151DB7"/>
    <w:rsid w:val="00151E49"/>
    <w:rsid w:val="0015279F"/>
    <w:rsid w:val="001527C2"/>
    <w:rsid w:val="00152983"/>
    <w:rsid w:val="00152C64"/>
    <w:rsid w:val="00152EF2"/>
    <w:rsid w:val="0015307D"/>
    <w:rsid w:val="00153C24"/>
    <w:rsid w:val="00153F36"/>
    <w:rsid w:val="00154B4D"/>
    <w:rsid w:val="00154C5B"/>
    <w:rsid w:val="0015548B"/>
    <w:rsid w:val="001559EF"/>
    <w:rsid w:val="00155A23"/>
    <w:rsid w:val="00155DB2"/>
    <w:rsid w:val="00155DD7"/>
    <w:rsid w:val="00155F5D"/>
    <w:rsid w:val="00155F7C"/>
    <w:rsid w:val="00156528"/>
    <w:rsid w:val="00156560"/>
    <w:rsid w:val="0015692A"/>
    <w:rsid w:val="00156D48"/>
    <w:rsid w:val="00156D49"/>
    <w:rsid w:val="00157234"/>
    <w:rsid w:val="001576D9"/>
    <w:rsid w:val="00157A4C"/>
    <w:rsid w:val="001600B9"/>
    <w:rsid w:val="00160360"/>
    <w:rsid w:val="00160447"/>
    <w:rsid w:val="00160F0B"/>
    <w:rsid w:val="001610BF"/>
    <w:rsid w:val="001611C6"/>
    <w:rsid w:val="001615F9"/>
    <w:rsid w:val="00161984"/>
    <w:rsid w:val="00161A17"/>
    <w:rsid w:val="00161BF4"/>
    <w:rsid w:val="00161D4C"/>
    <w:rsid w:val="00161D74"/>
    <w:rsid w:val="0016203E"/>
    <w:rsid w:val="0016207B"/>
    <w:rsid w:val="00162733"/>
    <w:rsid w:val="0016303D"/>
    <w:rsid w:val="00163484"/>
    <w:rsid w:val="00163CCF"/>
    <w:rsid w:val="001643E6"/>
    <w:rsid w:val="001648EF"/>
    <w:rsid w:val="00165747"/>
    <w:rsid w:val="00165B42"/>
    <w:rsid w:val="00165F0C"/>
    <w:rsid w:val="001663A2"/>
    <w:rsid w:val="001663A5"/>
    <w:rsid w:val="001666F5"/>
    <w:rsid w:val="00166839"/>
    <w:rsid w:val="00166B4F"/>
    <w:rsid w:val="00166BDD"/>
    <w:rsid w:val="0016740D"/>
    <w:rsid w:val="0016786C"/>
    <w:rsid w:val="001679E2"/>
    <w:rsid w:val="0017000D"/>
    <w:rsid w:val="0017029F"/>
    <w:rsid w:val="001703C2"/>
    <w:rsid w:val="00170944"/>
    <w:rsid w:val="00170A2C"/>
    <w:rsid w:val="00171207"/>
    <w:rsid w:val="001713BA"/>
    <w:rsid w:val="00171843"/>
    <w:rsid w:val="00171CE0"/>
    <w:rsid w:val="00171CF0"/>
    <w:rsid w:val="00171DD1"/>
    <w:rsid w:val="0017248A"/>
    <w:rsid w:val="00172880"/>
    <w:rsid w:val="00172BA0"/>
    <w:rsid w:val="00172BEB"/>
    <w:rsid w:val="00172ECF"/>
    <w:rsid w:val="00173238"/>
    <w:rsid w:val="0017372E"/>
    <w:rsid w:val="00173755"/>
    <w:rsid w:val="00174263"/>
    <w:rsid w:val="001751E7"/>
    <w:rsid w:val="0017546A"/>
    <w:rsid w:val="001758CE"/>
    <w:rsid w:val="00175FF3"/>
    <w:rsid w:val="00176042"/>
    <w:rsid w:val="001769CD"/>
    <w:rsid w:val="00176FB9"/>
    <w:rsid w:val="00177107"/>
    <w:rsid w:val="001776D6"/>
    <w:rsid w:val="001778C3"/>
    <w:rsid w:val="00177B54"/>
    <w:rsid w:val="001805EC"/>
    <w:rsid w:val="00180FF8"/>
    <w:rsid w:val="001810B2"/>
    <w:rsid w:val="00181590"/>
    <w:rsid w:val="00181670"/>
    <w:rsid w:val="001817D8"/>
    <w:rsid w:val="00181BB6"/>
    <w:rsid w:val="00181D2D"/>
    <w:rsid w:val="00181D90"/>
    <w:rsid w:val="00182006"/>
    <w:rsid w:val="0018213C"/>
    <w:rsid w:val="00182247"/>
    <w:rsid w:val="00182689"/>
    <w:rsid w:val="00182A8E"/>
    <w:rsid w:val="00182BC4"/>
    <w:rsid w:val="00182C8E"/>
    <w:rsid w:val="00182E7E"/>
    <w:rsid w:val="00183013"/>
    <w:rsid w:val="00183193"/>
    <w:rsid w:val="00183356"/>
    <w:rsid w:val="00183593"/>
    <w:rsid w:val="00183D78"/>
    <w:rsid w:val="00183D86"/>
    <w:rsid w:val="0018429C"/>
    <w:rsid w:val="0018439F"/>
    <w:rsid w:val="00184B98"/>
    <w:rsid w:val="00184FD1"/>
    <w:rsid w:val="001850F6"/>
    <w:rsid w:val="0018521E"/>
    <w:rsid w:val="00185236"/>
    <w:rsid w:val="00185CA6"/>
    <w:rsid w:val="0018643B"/>
    <w:rsid w:val="0018654B"/>
    <w:rsid w:val="00186935"/>
    <w:rsid w:val="00186C8C"/>
    <w:rsid w:val="00186EE7"/>
    <w:rsid w:val="00186F0B"/>
    <w:rsid w:val="00187135"/>
    <w:rsid w:val="001878AA"/>
    <w:rsid w:val="001904F1"/>
    <w:rsid w:val="00190752"/>
    <w:rsid w:val="00190783"/>
    <w:rsid w:val="00190A06"/>
    <w:rsid w:val="00190B38"/>
    <w:rsid w:val="00190EC5"/>
    <w:rsid w:val="00190EF9"/>
    <w:rsid w:val="00190FC1"/>
    <w:rsid w:val="001911BE"/>
    <w:rsid w:val="001911D4"/>
    <w:rsid w:val="00191213"/>
    <w:rsid w:val="001918AB"/>
    <w:rsid w:val="001918EB"/>
    <w:rsid w:val="001921E7"/>
    <w:rsid w:val="001923FB"/>
    <w:rsid w:val="00192618"/>
    <w:rsid w:val="00192B17"/>
    <w:rsid w:val="00192F91"/>
    <w:rsid w:val="001932DE"/>
    <w:rsid w:val="00193D90"/>
    <w:rsid w:val="00194506"/>
    <w:rsid w:val="00194B85"/>
    <w:rsid w:val="00194F14"/>
    <w:rsid w:val="00195082"/>
    <w:rsid w:val="00195286"/>
    <w:rsid w:val="001954F0"/>
    <w:rsid w:val="00195A3B"/>
    <w:rsid w:val="0019655A"/>
    <w:rsid w:val="00196B92"/>
    <w:rsid w:val="00196CAB"/>
    <w:rsid w:val="00196DFB"/>
    <w:rsid w:val="00196EBC"/>
    <w:rsid w:val="00197323"/>
    <w:rsid w:val="0019781D"/>
    <w:rsid w:val="001A0087"/>
    <w:rsid w:val="001A00CC"/>
    <w:rsid w:val="001A0351"/>
    <w:rsid w:val="001A0886"/>
    <w:rsid w:val="001A0ACF"/>
    <w:rsid w:val="001A0B47"/>
    <w:rsid w:val="001A0EE5"/>
    <w:rsid w:val="001A13F1"/>
    <w:rsid w:val="001A1441"/>
    <w:rsid w:val="001A2171"/>
    <w:rsid w:val="001A21A0"/>
    <w:rsid w:val="001A2500"/>
    <w:rsid w:val="001A25E7"/>
    <w:rsid w:val="001A2677"/>
    <w:rsid w:val="001A2C7B"/>
    <w:rsid w:val="001A2CBE"/>
    <w:rsid w:val="001A4349"/>
    <w:rsid w:val="001A4746"/>
    <w:rsid w:val="001A480B"/>
    <w:rsid w:val="001A4A37"/>
    <w:rsid w:val="001A4CDB"/>
    <w:rsid w:val="001A4EE1"/>
    <w:rsid w:val="001A5211"/>
    <w:rsid w:val="001A5242"/>
    <w:rsid w:val="001A5796"/>
    <w:rsid w:val="001A62DB"/>
    <w:rsid w:val="001A6466"/>
    <w:rsid w:val="001A663A"/>
    <w:rsid w:val="001A672F"/>
    <w:rsid w:val="001A6D38"/>
    <w:rsid w:val="001A7C9A"/>
    <w:rsid w:val="001B0463"/>
    <w:rsid w:val="001B0644"/>
    <w:rsid w:val="001B0785"/>
    <w:rsid w:val="001B0F25"/>
    <w:rsid w:val="001B1224"/>
    <w:rsid w:val="001B1A2F"/>
    <w:rsid w:val="001B1B6E"/>
    <w:rsid w:val="001B1DA4"/>
    <w:rsid w:val="001B2067"/>
    <w:rsid w:val="001B22BA"/>
    <w:rsid w:val="001B278F"/>
    <w:rsid w:val="001B29BC"/>
    <w:rsid w:val="001B2F75"/>
    <w:rsid w:val="001B301E"/>
    <w:rsid w:val="001B314E"/>
    <w:rsid w:val="001B332B"/>
    <w:rsid w:val="001B378E"/>
    <w:rsid w:val="001B382E"/>
    <w:rsid w:val="001B388B"/>
    <w:rsid w:val="001B3EBA"/>
    <w:rsid w:val="001B5104"/>
    <w:rsid w:val="001B51B4"/>
    <w:rsid w:val="001B57F0"/>
    <w:rsid w:val="001B58CD"/>
    <w:rsid w:val="001B5957"/>
    <w:rsid w:val="001B5BCE"/>
    <w:rsid w:val="001B65B8"/>
    <w:rsid w:val="001B678D"/>
    <w:rsid w:val="001B6835"/>
    <w:rsid w:val="001B687B"/>
    <w:rsid w:val="001B6E4C"/>
    <w:rsid w:val="001B7872"/>
    <w:rsid w:val="001B78B6"/>
    <w:rsid w:val="001B7ACC"/>
    <w:rsid w:val="001C0A4D"/>
    <w:rsid w:val="001C147B"/>
    <w:rsid w:val="001C14C0"/>
    <w:rsid w:val="001C1C13"/>
    <w:rsid w:val="001C24A2"/>
    <w:rsid w:val="001C2700"/>
    <w:rsid w:val="001C2C76"/>
    <w:rsid w:val="001C39C8"/>
    <w:rsid w:val="001C3EFA"/>
    <w:rsid w:val="001C3F4B"/>
    <w:rsid w:val="001C414D"/>
    <w:rsid w:val="001C432F"/>
    <w:rsid w:val="001C44E9"/>
    <w:rsid w:val="001C4921"/>
    <w:rsid w:val="001C4BC3"/>
    <w:rsid w:val="001C63FC"/>
    <w:rsid w:val="001C67C6"/>
    <w:rsid w:val="001C6CFA"/>
    <w:rsid w:val="001C6D2B"/>
    <w:rsid w:val="001C6E91"/>
    <w:rsid w:val="001C7069"/>
    <w:rsid w:val="001C7085"/>
    <w:rsid w:val="001C715D"/>
    <w:rsid w:val="001C7348"/>
    <w:rsid w:val="001C742B"/>
    <w:rsid w:val="001C762F"/>
    <w:rsid w:val="001C76DE"/>
    <w:rsid w:val="001C783E"/>
    <w:rsid w:val="001C7C75"/>
    <w:rsid w:val="001C7F3D"/>
    <w:rsid w:val="001D0018"/>
    <w:rsid w:val="001D0181"/>
    <w:rsid w:val="001D084D"/>
    <w:rsid w:val="001D0C76"/>
    <w:rsid w:val="001D0FE6"/>
    <w:rsid w:val="001D1158"/>
    <w:rsid w:val="001D1207"/>
    <w:rsid w:val="001D1511"/>
    <w:rsid w:val="001D17CF"/>
    <w:rsid w:val="001D18CA"/>
    <w:rsid w:val="001D19B0"/>
    <w:rsid w:val="001D1B57"/>
    <w:rsid w:val="001D1E3D"/>
    <w:rsid w:val="001D23A3"/>
    <w:rsid w:val="001D29AC"/>
    <w:rsid w:val="001D32D0"/>
    <w:rsid w:val="001D333B"/>
    <w:rsid w:val="001D35D7"/>
    <w:rsid w:val="001D3639"/>
    <w:rsid w:val="001D36D2"/>
    <w:rsid w:val="001D36F7"/>
    <w:rsid w:val="001D3AAF"/>
    <w:rsid w:val="001D401E"/>
    <w:rsid w:val="001D4144"/>
    <w:rsid w:val="001D452A"/>
    <w:rsid w:val="001D45A7"/>
    <w:rsid w:val="001D491D"/>
    <w:rsid w:val="001D5136"/>
    <w:rsid w:val="001D5BF9"/>
    <w:rsid w:val="001D5CDE"/>
    <w:rsid w:val="001D6459"/>
    <w:rsid w:val="001D707A"/>
    <w:rsid w:val="001D72BE"/>
    <w:rsid w:val="001D7879"/>
    <w:rsid w:val="001D79FA"/>
    <w:rsid w:val="001D7DB5"/>
    <w:rsid w:val="001E03D0"/>
    <w:rsid w:val="001E1985"/>
    <w:rsid w:val="001E19BE"/>
    <w:rsid w:val="001E2744"/>
    <w:rsid w:val="001E2826"/>
    <w:rsid w:val="001E28E6"/>
    <w:rsid w:val="001E2A1E"/>
    <w:rsid w:val="001E2D68"/>
    <w:rsid w:val="001E2F4B"/>
    <w:rsid w:val="001E2FD7"/>
    <w:rsid w:val="001E337E"/>
    <w:rsid w:val="001E349C"/>
    <w:rsid w:val="001E364D"/>
    <w:rsid w:val="001E3B1A"/>
    <w:rsid w:val="001E3F0A"/>
    <w:rsid w:val="001E44D2"/>
    <w:rsid w:val="001E474B"/>
    <w:rsid w:val="001E4CBD"/>
    <w:rsid w:val="001E4E8F"/>
    <w:rsid w:val="001E55DD"/>
    <w:rsid w:val="001E59AD"/>
    <w:rsid w:val="001E5C74"/>
    <w:rsid w:val="001E6151"/>
    <w:rsid w:val="001E6179"/>
    <w:rsid w:val="001E6939"/>
    <w:rsid w:val="001E6D34"/>
    <w:rsid w:val="001E7020"/>
    <w:rsid w:val="001E71FA"/>
    <w:rsid w:val="001E7CF8"/>
    <w:rsid w:val="001F036C"/>
    <w:rsid w:val="001F08B7"/>
    <w:rsid w:val="001F0924"/>
    <w:rsid w:val="001F0CC3"/>
    <w:rsid w:val="001F0D06"/>
    <w:rsid w:val="001F0D27"/>
    <w:rsid w:val="001F0ED1"/>
    <w:rsid w:val="001F104D"/>
    <w:rsid w:val="001F18D3"/>
    <w:rsid w:val="001F1AB9"/>
    <w:rsid w:val="001F1BA5"/>
    <w:rsid w:val="001F1F70"/>
    <w:rsid w:val="001F2224"/>
    <w:rsid w:val="001F22B3"/>
    <w:rsid w:val="001F23FD"/>
    <w:rsid w:val="001F25EE"/>
    <w:rsid w:val="001F25EF"/>
    <w:rsid w:val="001F2ABE"/>
    <w:rsid w:val="001F2E12"/>
    <w:rsid w:val="001F3454"/>
    <w:rsid w:val="001F3785"/>
    <w:rsid w:val="001F378F"/>
    <w:rsid w:val="001F3B2F"/>
    <w:rsid w:val="001F43C0"/>
    <w:rsid w:val="001F4D72"/>
    <w:rsid w:val="001F4F12"/>
    <w:rsid w:val="001F52FA"/>
    <w:rsid w:val="001F55A4"/>
    <w:rsid w:val="001F5A2B"/>
    <w:rsid w:val="001F5C20"/>
    <w:rsid w:val="001F5E8C"/>
    <w:rsid w:val="001F66B2"/>
    <w:rsid w:val="001F745D"/>
    <w:rsid w:val="001F7596"/>
    <w:rsid w:val="001F75B8"/>
    <w:rsid w:val="001F777C"/>
    <w:rsid w:val="001F7BEF"/>
    <w:rsid w:val="002004D3"/>
    <w:rsid w:val="00200904"/>
    <w:rsid w:val="00200BDB"/>
    <w:rsid w:val="00200CB0"/>
    <w:rsid w:val="00200E45"/>
    <w:rsid w:val="00201E2F"/>
    <w:rsid w:val="00202047"/>
    <w:rsid w:val="00202492"/>
    <w:rsid w:val="00202623"/>
    <w:rsid w:val="00203ABB"/>
    <w:rsid w:val="00203E86"/>
    <w:rsid w:val="00203FD5"/>
    <w:rsid w:val="00204179"/>
    <w:rsid w:val="00204187"/>
    <w:rsid w:val="00204379"/>
    <w:rsid w:val="002043D3"/>
    <w:rsid w:val="00204795"/>
    <w:rsid w:val="00204F9D"/>
    <w:rsid w:val="0020513C"/>
    <w:rsid w:val="00205427"/>
    <w:rsid w:val="00205846"/>
    <w:rsid w:val="00205A1B"/>
    <w:rsid w:val="00205CE5"/>
    <w:rsid w:val="00205D54"/>
    <w:rsid w:val="002060FF"/>
    <w:rsid w:val="00206753"/>
    <w:rsid w:val="00206A6C"/>
    <w:rsid w:val="002073E6"/>
    <w:rsid w:val="00207DF7"/>
    <w:rsid w:val="00210279"/>
    <w:rsid w:val="00210BF3"/>
    <w:rsid w:val="00210C59"/>
    <w:rsid w:val="00210C72"/>
    <w:rsid w:val="00210E58"/>
    <w:rsid w:val="00211936"/>
    <w:rsid w:val="0021195C"/>
    <w:rsid w:val="00211AC7"/>
    <w:rsid w:val="0021210E"/>
    <w:rsid w:val="002122D3"/>
    <w:rsid w:val="002125E0"/>
    <w:rsid w:val="00212810"/>
    <w:rsid w:val="00212C0A"/>
    <w:rsid w:val="00212E16"/>
    <w:rsid w:val="0021300A"/>
    <w:rsid w:val="00213335"/>
    <w:rsid w:val="002133B3"/>
    <w:rsid w:val="002138EF"/>
    <w:rsid w:val="00213959"/>
    <w:rsid w:val="00213A73"/>
    <w:rsid w:val="002142B3"/>
    <w:rsid w:val="002142E6"/>
    <w:rsid w:val="00214860"/>
    <w:rsid w:val="00214D58"/>
    <w:rsid w:val="002155FC"/>
    <w:rsid w:val="00215859"/>
    <w:rsid w:val="00216859"/>
    <w:rsid w:val="002168A5"/>
    <w:rsid w:val="00216C56"/>
    <w:rsid w:val="00216E96"/>
    <w:rsid w:val="00217156"/>
    <w:rsid w:val="0021749C"/>
    <w:rsid w:val="002174E8"/>
    <w:rsid w:val="00217550"/>
    <w:rsid w:val="00217BD4"/>
    <w:rsid w:val="00220230"/>
    <w:rsid w:val="00220310"/>
    <w:rsid w:val="002207B3"/>
    <w:rsid w:val="00220860"/>
    <w:rsid w:val="002208C5"/>
    <w:rsid w:val="00220930"/>
    <w:rsid w:val="00220BAC"/>
    <w:rsid w:val="002211E8"/>
    <w:rsid w:val="00222229"/>
    <w:rsid w:val="00222411"/>
    <w:rsid w:val="0022266C"/>
    <w:rsid w:val="002232FE"/>
    <w:rsid w:val="00223303"/>
    <w:rsid w:val="002234B0"/>
    <w:rsid w:val="00223FF9"/>
    <w:rsid w:val="00224039"/>
    <w:rsid w:val="00224982"/>
    <w:rsid w:val="00224DA8"/>
    <w:rsid w:val="00225774"/>
    <w:rsid w:val="00226BA6"/>
    <w:rsid w:val="00226D6C"/>
    <w:rsid w:val="002270AC"/>
    <w:rsid w:val="0022728B"/>
    <w:rsid w:val="00227FCB"/>
    <w:rsid w:val="00230154"/>
    <w:rsid w:val="00230377"/>
    <w:rsid w:val="00230384"/>
    <w:rsid w:val="002306E6"/>
    <w:rsid w:val="00230D76"/>
    <w:rsid w:val="00230E93"/>
    <w:rsid w:val="00230ECA"/>
    <w:rsid w:val="00231171"/>
    <w:rsid w:val="002315BF"/>
    <w:rsid w:val="00231B35"/>
    <w:rsid w:val="00231C87"/>
    <w:rsid w:val="0023227F"/>
    <w:rsid w:val="00232A09"/>
    <w:rsid w:val="00232EB0"/>
    <w:rsid w:val="00232FEC"/>
    <w:rsid w:val="00233880"/>
    <w:rsid w:val="002338DC"/>
    <w:rsid w:val="00233EBF"/>
    <w:rsid w:val="00233F62"/>
    <w:rsid w:val="00234179"/>
    <w:rsid w:val="00234208"/>
    <w:rsid w:val="002345FD"/>
    <w:rsid w:val="0023463A"/>
    <w:rsid w:val="00235167"/>
    <w:rsid w:val="00235367"/>
    <w:rsid w:val="002358F7"/>
    <w:rsid w:val="00235904"/>
    <w:rsid w:val="00235AD0"/>
    <w:rsid w:val="002367BA"/>
    <w:rsid w:val="002368F7"/>
    <w:rsid w:val="00236D45"/>
    <w:rsid w:val="00236DC1"/>
    <w:rsid w:val="00236DEC"/>
    <w:rsid w:val="00237B82"/>
    <w:rsid w:val="00237E4F"/>
    <w:rsid w:val="00237EE9"/>
    <w:rsid w:val="002400F2"/>
    <w:rsid w:val="002401BB"/>
    <w:rsid w:val="002404B0"/>
    <w:rsid w:val="00240671"/>
    <w:rsid w:val="002407D1"/>
    <w:rsid w:val="00240E48"/>
    <w:rsid w:val="00240FC9"/>
    <w:rsid w:val="00240FE9"/>
    <w:rsid w:val="0024120E"/>
    <w:rsid w:val="00241422"/>
    <w:rsid w:val="0024146C"/>
    <w:rsid w:val="00241FE6"/>
    <w:rsid w:val="00242586"/>
    <w:rsid w:val="0024258A"/>
    <w:rsid w:val="0024276A"/>
    <w:rsid w:val="002427AD"/>
    <w:rsid w:val="002437F2"/>
    <w:rsid w:val="0024385A"/>
    <w:rsid w:val="00243D62"/>
    <w:rsid w:val="002443E8"/>
    <w:rsid w:val="002445F1"/>
    <w:rsid w:val="00244637"/>
    <w:rsid w:val="0024467D"/>
    <w:rsid w:val="0024469B"/>
    <w:rsid w:val="00244806"/>
    <w:rsid w:val="0024485D"/>
    <w:rsid w:val="00244868"/>
    <w:rsid w:val="00244C78"/>
    <w:rsid w:val="002452A1"/>
    <w:rsid w:val="002453A2"/>
    <w:rsid w:val="00245CB0"/>
    <w:rsid w:val="00246C6B"/>
    <w:rsid w:val="00246CC3"/>
    <w:rsid w:val="002472D3"/>
    <w:rsid w:val="0025067E"/>
    <w:rsid w:val="00250FB4"/>
    <w:rsid w:val="002510AA"/>
    <w:rsid w:val="002510ED"/>
    <w:rsid w:val="002512C3"/>
    <w:rsid w:val="00251488"/>
    <w:rsid w:val="0025190D"/>
    <w:rsid w:val="00251C5E"/>
    <w:rsid w:val="00251EE6"/>
    <w:rsid w:val="00252219"/>
    <w:rsid w:val="0025230E"/>
    <w:rsid w:val="00252793"/>
    <w:rsid w:val="00252D16"/>
    <w:rsid w:val="002532F7"/>
    <w:rsid w:val="002536DC"/>
    <w:rsid w:val="00253AEE"/>
    <w:rsid w:val="002542D7"/>
    <w:rsid w:val="0025432E"/>
    <w:rsid w:val="002545DC"/>
    <w:rsid w:val="00254747"/>
    <w:rsid w:val="00254852"/>
    <w:rsid w:val="00254C4D"/>
    <w:rsid w:val="002558A2"/>
    <w:rsid w:val="002558D8"/>
    <w:rsid w:val="00255B19"/>
    <w:rsid w:val="00255F8B"/>
    <w:rsid w:val="002560D3"/>
    <w:rsid w:val="0025689B"/>
    <w:rsid w:val="00256E52"/>
    <w:rsid w:val="00256EC4"/>
    <w:rsid w:val="00256F6A"/>
    <w:rsid w:val="002571AC"/>
    <w:rsid w:val="002573F4"/>
    <w:rsid w:val="002600A5"/>
    <w:rsid w:val="00260547"/>
    <w:rsid w:val="0026070B"/>
    <w:rsid w:val="00260DA5"/>
    <w:rsid w:val="00260DB5"/>
    <w:rsid w:val="00260F2F"/>
    <w:rsid w:val="00261294"/>
    <w:rsid w:val="00261302"/>
    <w:rsid w:val="002614FF"/>
    <w:rsid w:val="00261DC5"/>
    <w:rsid w:val="00262E42"/>
    <w:rsid w:val="002633AC"/>
    <w:rsid w:val="0026341B"/>
    <w:rsid w:val="00264194"/>
    <w:rsid w:val="00264ADE"/>
    <w:rsid w:val="00264C95"/>
    <w:rsid w:val="00264D69"/>
    <w:rsid w:val="00264D7C"/>
    <w:rsid w:val="00264E30"/>
    <w:rsid w:val="00264FD6"/>
    <w:rsid w:val="002651AF"/>
    <w:rsid w:val="0026552E"/>
    <w:rsid w:val="00265A2C"/>
    <w:rsid w:val="00265A56"/>
    <w:rsid w:val="0026624E"/>
    <w:rsid w:val="00266452"/>
    <w:rsid w:val="0026664F"/>
    <w:rsid w:val="00266DFA"/>
    <w:rsid w:val="002673B2"/>
    <w:rsid w:val="0027047C"/>
    <w:rsid w:val="00270678"/>
    <w:rsid w:val="00270707"/>
    <w:rsid w:val="00270953"/>
    <w:rsid w:val="00270A9A"/>
    <w:rsid w:val="00270BC1"/>
    <w:rsid w:val="00270C0A"/>
    <w:rsid w:val="002712EA"/>
    <w:rsid w:val="0027145D"/>
    <w:rsid w:val="002717C0"/>
    <w:rsid w:val="0027181B"/>
    <w:rsid w:val="00273328"/>
    <w:rsid w:val="002737AB"/>
    <w:rsid w:val="00273CEB"/>
    <w:rsid w:val="00273DC0"/>
    <w:rsid w:val="0027410B"/>
    <w:rsid w:val="00274529"/>
    <w:rsid w:val="00274747"/>
    <w:rsid w:val="002747AA"/>
    <w:rsid w:val="002747D1"/>
    <w:rsid w:val="0027485C"/>
    <w:rsid w:val="00274FC4"/>
    <w:rsid w:val="00275EFA"/>
    <w:rsid w:val="00276256"/>
    <w:rsid w:val="002768FF"/>
    <w:rsid w:val="00276C36"/>
    <w:rsid w:val="00276FEF"/>
    <w:rsid w:val="00277328"/>
    <w:rsid w:val="002774A9"/>
    <w:rsid w:val="00277DA5"/>
    <w:rsid w:val="00277F0F"/>
    <w:rsid w:val="002802B5"/>
    <w:rsid w:val="002804E6"/>
    <w:rsid w:val="002805CC"/>
    <w:rsid w:val="00280632"/>
    <w:rsid w:val="00280BEF"/>
    <w:rsid w:val="00280F65"/>
    <w:rsid w:val="00281705"/>
    <w:rsid w:val="00281762"/>
    <w:rsid w:val="00281DED"/>
    <w:rsid w:val="00281EBE"/>
    <w:rsid w:val="00282785"/>
    <w:rsid w:val="00282814"/>
    <w:rsid w:val="00282B2F"/>
    <w:rsid w:val="00282EB5"/>
    <w:rsid w:val="00283155"/>
    <w:rsid w:val="00283473"/>
    <w:rsid w:val="00283686"/>
    <w:rsid w:val="00283AB2"/>
    <w:rsid w:val="00283B8B"/>
    <w:rsid w:val="00283E62"/>
    <w:rsid w:val="00284AC3"/>
    <w:rsid w:val="00284B19"/>
    <w:rsid w:val="00284BE6"/>
    <w:rsid w:val="00286441"/>
    <w:rsid w:val="00286562"/>
    <w:rsid w:val="00286D54"/>
    <w:rsid w:val="0028737B"/>
    <w:rsid w:val="002873E8"/>
    <w:rsid w:val="002873F7"/>
    <w:rsid w:val="00287429"/>
    <w:rsid w:val="002874B4"/>
    <w:rsid w:val="0028754F"/>
    <w:rsid w:val="0028761F"/>
    <w:rsid w:val="0028793F"/>
    <w:rsid w:val="0028799A"/>
    <w:rsid w:val="00287B52"/>
    <w:rsid w:val="00287D17"/>
    <w:rsid w:val="0029032D"/>
    <w:rsid w:val="002904F8"/>
    <w:rsid w:val="002906D7"/>
    <w:rsid w:val="0029078A"/>
    <w:rsid w:val="002908C8"/>
    <w:rsid w:val="00291509"/>
    <w:rsid w:val="00291599"/>
    <w:rsid w:val="002916EF"/>
    <w:rsid w:val="00291771"/>
    <w:rsid w:val="002922D3"/>
    <w:rsid w:val="00293074"/>
    <w:rsid w:val="00293A4F"/>
    <w:rsid w:val="002943BC"/>
    <w:rsid w:val="00295506"/>
    <w:rsid w:val="0029554B"/>
    <w:rsid w:val="00295664"/>
    <w:rsid w:val="002960D5"/>
    <w:rsid w:val="00296266"/>
    <w:rsid w:val="002969CF"/>
    <w:rsid w:val="00296A15"/>
    <w:rsid w:val="00296B7B"/>
    <w:rsid w:val="002970DF"/>
    <w:rsid w:val="0029762B"/>
    <w:rsid w:val="00297B63"/>
    <w:rsid w:val="00297C71"/>
    <w:rsid w:val="00297E80"/>
    <w:rsid w:val="002A074D"/>
    <w:rsid w:val="002A09FB"/>
    <w:rsid w:val="002A15E0"/>
    <w:rsid w:val="002A1942"/>
    <w:rsid w:val="002A1BE5"/>
    <w:rsid w:val="002A226A"/>
    <w:rsid w:val="002A2768"/>
    <w:rsid w:val="002A2A19"/>
    <w:rsid w:val="002A2BF0"/>
    <w:rsid w:val="002A38CC"/>
    <w:rsid w:val="002A3C39"/>
    <w:rsid w:val="002A417B"/>
    <w:rsid w:val="002A4FC7"/>
    <w:rsid w:val="002A53F0"/>
    <w:rsid w:val="002A566C"/>
    <w:rsid w:val="002A58B6"/>
    <w:rsid w:val="002A58D1"/>
    <w:rsid w:val="002A5E83"/>
    <w:rsid w:val="002A62BD"/>
    <w:rsid w:val="002A62FD"/>
    <w:rsid w:val="002A63ED"/>
    <w:rsid w:val="002A6D96"/>
    <w:rsid w:val="002A7168"/>
    <w:rsid w:val="002A7385"/>
    <w:rsid w:val="002A77AA"/>
    <w:rsid w:val="002A77B4"/>
    <w:rsid w:val="002A7A90"/>
    <w:rsid w:val="002B0010"/>
    <w:rsid w:val="002B00DD"/>
    <w:rsid w:val="002B039A"/>
    <w:rsid w:val="002B0872"/>
    <w:rsid w:val="002B08D5"/>
    <w:rsid w:val="002B0FCB"/>
    <w:rsid w:val="002B1A32"/>
    <w:rsid w:val="002B2058"/>
    <w:rsid w:val="002B28E1"/>
    <w:rsid w:val="002B2AB1"/>
    <w:rsid w:val="002B2D7E"/>
    <w:rsid w:val="002B2E58"/>
    <w:rsid w:val="002B2EC6"/>
    <w:rsid w:val="002B3722"/>
    <w:rsid w:val="002B39B1"/>
    <w:rsid w:val="002B3AE2"/>
    <w:rsid w:val="002B3B21"/>
    <w:rsid w:val="002B4211"/>
    <w:rsid w:val="002B43C8"/>
    <w:rsid w:val="002B4745"/>
    <w:rsid w:val="002B4AB3"/>
    <w:rsid w:val="002B4D20"/>
    <w:rsid w:val="002B5080"/>
    <w:rsid w:val="002B5814"/>
    <w:rsid w:val="002B5A0D"/>
    <w:rsid w:val="002B6327"/>
    <w:rsid w:val="002B6570"/>
    <w:rsid w:val="002B66FB"/>
    <w:rsid w:val="002B690F"/>
    <w:rsid w:val="002B6E7C"/>
    <w:rsid w:val="002B713B"/>
    <w:rsid w:val="002B71A4"/>
    <w:rsid w:val="002B76FC"/>
    <w:rsid w:val="002B7ABC"/>
    <w:rsid w:val="002B7B25"/>
    <w:rsid w:val="002B7F29"/>
    <w:rsid w:val="002C031B"/>
    <w:rsid w:val="002C034E"/>
    <w:rsid w:val="002C08B0"/>
    <w:rsid w:val="002C12E6"/>
    <w:rsid w:val="002C1492"/>
    <w:rsid w:val="002C160D"/>
    <w:rsid w:val="002C1ADF"/>
    <w:rsid w:val="002C1B01"/>
    <w:rsid w:val="002C1B1F"/>
    <w:rsid w:val="002C1FAA"/>
    <w:rsid w:val="002C236D"/>
    <w:rsid w:val="002C2550"/>
    <w:rsid w:val="002C31D5"/>
    <w:rsid w:val="002C33F7"/>
    <w:rsid w:val="002C3A17"/>
    <w:rsid w:val="002C3A7B"/>
    <w:rsid w:val="002C3B25"/>
    <w:rsid w:val="002C427D"/>
    <w:rsid w:val="002C46E7"/>
    <w:rsid w:val="002C4A78"/>
    <w:rsid w:val="002C4DE1"/>
    <w:rsid w:val="002C4E59"/>
    <w:rsid w:val="002C5161"/>
    <w:rsid w:val="002C5825"/>
    <w:rsid w:val="002C587B"/>
    <w:rsid w:val="002C5906"/>
    <w:rsid w:val="002C5F5A"/>
    <w:rsid w:val="002C633C"/>
    <w:rsid w:val="002C64E0"/>
    <w:rsid w:val="002C77C1"/>
    <w:rsid w:val="002D019A"/>
    <w:rsid w:val="002D05EF"/>
    <w:rsid w:val="002D0821"/>
    <w:rsid w:val="002D0B93"/>
    <w:rsid w:val="002D0DC0"/>
    <w:rsid w:val="002D0EE4"/>
    <w:rsid w:val="002D0FE2"/>
    <w:rsid w:val="002D11CA"/>
    <w:rsid w:val="002D14AC"/>
    <w:rsid w:val="002D1516"/>
    <w:rsid w:val="002D15BD"/>
    <w:rsid w:val="002D19E5"/>
    <w:rsid w:val="002D2E6E"/>
    <w:rsid w:val="002D327C"/>
    <w:rsid w:val="002D334B"/>
    <w:rsid w:val="002D3550"/>
    <w:rsid w:val="002D38A4"/>
    <w:rsid w:val="002D38AF"/>
    <w:rsid w:val="002D3A56"/>
    <w:rsid w:val="002D3BC4"/>
    <w:rsid w:val="002D41FB"/>
    <w:rsid w:val="002D4AFB"/>
    <w:rsid w:val="002D5FA7"/>
    <w:rsid w:val="002D6434"/>
    <w:rsid w:val="002D65C0"/>
    <w:rsid w:val="002D6672"/>
    <w:rsid w:val="002D66D4"/>
    <w:rsid w:val="002D68B4"/>
    <w:rsid w:val="002D68C0"/>
    <w:rsid w:val="002D699E"/>
    <w:rsid w:val="002D69BB"/>
    <w:rsid w:val="002D6B08"/>
    <w:rsid w:val="002D76B7"/>
    <w:rsid w:val="002D79B1"/>
    <w:rsid w:val="002E0096"/>
    <w:rsid w:val="002E08B5"/>
    <w:rsid w:val="002E0B54"/>
    <w:rsid w:val="002E1172"/>
    <w:rsid w:val="002E165E"/>
    <w:rsid w:val="002E1982"/>
    <w:rsid w:val="002E20F9"/>
    <w:rsid w:val="002E2292"/>
    <w:rsid w:val="002E27B6"/>
    <w:rsid w:val="002E2820"/>
    <w:rsid w:val="002E29A0"/>
    <w:rsid w:val="002E2A36"/>
    <w:rsid w:val="002E2CFE"/>
    <w:rsid w:val="002E369A"/>
    <w:rsid w:val="002E36A4"/>
    <w:rsid w:val="002E3CC0"/>
    <w:rsid w:val="002E3E1B"/>
    <w:rsid w:val="002E42F2"/>
    <w:rsid w:val="002E4312"/>
    <w:rsid w:val="002E439E"/>
    <w:rsid w:val="002E4403"/>
    <w:rsid w:val="002E4535"/>
    <w:rsid w:val="002E4A70"/>
    <w:rsid w:val="002E4D77"/>
    <w:rsid w:val="002E591E"/>
    <w:rsid w:val="002E59A1"/>
    <w:rsid w:val="002E5A53"/>
    <w:rsid w:val="002E5F52"/>
    <w:rsid w:val="002E6540"/>
    <w:rsid w:val="002E67F1"/>
    <w:rsid w:val="002E6BF7"/>
    <w:rsid w:val="002E6D44"/>
    <w:rsid w:val="002E70AF"/>
    <w:rsid w:val="002E7615"/>
    <w:rsid w:val="002E7873"/>
    <w:rsid w:val="002E7A45"/>
    <w:rsid w:val="002E7F73"/>
    <w:rsid w:val="002F0474"/>
    <w:rsid w:val="002F0F36"/>
    <w:rsid w:val="002F0FD8"/>
    <w:rsid w:val="002F1D7C"/>
    <w:rsid w:val="002F1F55"/>
    <w:rsid w:val="002F26FB"/>
    <w:rsid w:val="002F2853"/>
    <w:rsid w:val="002F299E"/>
    <w:rsid w:val="002F312D"/>
    <w:rsid w:val="002F32EE"/>
    <w:rsid w:val="002F3A0C"/>
    <w:rsid w:val="002F3D0F"/>
    <w:rsid w:val="002F4210"/>
    <w:rsid w:val="002F4E70"/>
    <w:rsid w:val="002F55A9"/>
    <w:rsid w:val="002F55BA"/>
    <w:rsid w:val="002F5A06"/>
    <w:rsid w:val="002F639A"/>
    <w:rsid w:val="002F6A22"/>
    <w:rsid w:val="002F6C7F"/>
    <w:rsid w:val="002F6DCE"/>
    <w:rsid w:val="002F709E"/>
    <w:rsid w:val="002F75B3"/>
    <w:rsid w:val="002F7B77"/>
    <w:rsid w:val="002F7C8C"/>
    <w:rsid w:val="0030089B"/>
    <w:rsid w:val="00300BCA"/>
    <w:rsid w:val="00300BD7"/>
    <w:rsid w:val="00301456"/>
    <w:rsid w:val="00301902"/>
    <w:rsid w:val="00301DF3"/>
    <w:rsid w:val="00301E59"/>
    <w:rsid w:val="00301E86"/>
    <w:rsid w:val="00301F56"/>
    <w:rsid w:val="00302BAD"/>
    <w:rsid w:val="00302E86"/>
    <w:rsid w:val="00303295"/>
    <w:rsid w:val="003034AA"/>
    <w:rsid w:val="003038E1"/>
    <w:rsid w:val="00303A4C"/>
    <w:rsid w:val="00303CBC"/>
    <w:rsid w:val="003045E2"/>
    <w:rsid w:val="00304B34"/>
    <w:rsid w:val="00304F2E"/>
    <w:rsid w:val="00304F8A"/>
    <w:rsid w:val="0030522C"/>
    <w:rsid w:val="00305E4B"/>
    <w:rsid w:val="003060A6"/>
    <w:rsid w:val="0030616F"/>
    <w:rsid w:val="00306258"/>
    <w:rsid w:val="003063E8"/>
    <w:rsid w:val="00306562"/>
    <w:rsid w:val="00307799"/>
    <w:rsid w:val="00307D62"/>
    <w:rsid w:val="0031041A"/>
    <w:rsid w:val="00310480"/>
    <w:rsid w:val="003104DC"/>
    <w:rsid w:val="0031077F"/>
    <w:rsid w:val="00310CBB"/>
    <w:rsid w:val="003115F0"/>
    <w:rsid w:val="0031176C"/>
    <w:rsid w:val="00311967"/>
    <w:rsid w:val="00311B1A"/>
    <w:rsid w:val="00311F03"/>
    <w:rsid w:val="00311FB4"/>
    <w:rsid w:val="00311FE9"/>
    <w:rsid w:val="003122DE"/>
    <w:rsid w:val="00312BC4"/>
    <w:rsid w:val="00312C4B"/>
    <w:rsid w:val="00312C9B"/>
    <w:rsid w:val="00312D21"/>
    <w:rsid w:val="00312D95"/>
    <w:rsid w:val="00312E86"/>
    <w:rsid w:val="00313022"/>
    <w:rsid w:val="00313065"/>
    <w:rsid w:val="0031350F"/>
    <w:rsid w:val="003137D3"/>
    <w:rsid w:val="0031389F"/>
    <w:rsid w:val="0031397A"/>
    <w:rsid w:val="00313DB1"/>
    <w:rsid w:val="00313E06"/>
    <w:rsid w:val="00313F45"/>
    <w:rsid w:val="0031460F"/>
    <w:rsid w:val="0031473B"/>
    <w:rsid w:val="003148E5"/>
    <w:rsid w:val="00314A5F"/>
    <w:rsid w:val="00315609"/>
    <w:rsid w:val="00315B15"/>
    <w:rsid w:val="0031605E"/>
    <w:rsid w:val="0031629B"/>
    <w:rsid w:val="003172F9"/>
    <w:rsid w:val="00317767"/>
    <w:rsid w:val="00317AC9"/>
    <w:rsid w:val="00320614"/>
    <w:rsid w:val="00320668"/>
    <w:rsid w:val="0032072F"/>
    <w:rsid w:val="003207F4"/>
    <w:rsid w:val="00320851"/>
    <w:rsid w:val="003208BD"/>
    <w:rsid w:val="00320EC2"/>
    <w:rsid w:val="00321259"/>
    <w:rsid w:val="0032193D"/>
    <w:rsid w:val="003219C5"/>
    <w:rsid w:val="00322006"/>
    <w:rsid w:val="00322129"/>
    <w:rsid w:val="0032222F"/>
    <w:rsid w:val="00322D23"/>
    <w:rsid w:val="00323253"/>
    <w:rsid w:val="003233B8"/>
    <w:rsid w:val="003236BD"/>
    <w:rsid w:val="00323810"/>
    <w:rsid w:val="0032385E"/>
    <w:rsid w:val="00323896"/>
    <w:rsid w:val="00323D6A"/>
    <w:rsid w:val="0032415C"/>
    <w:rsid w:val="00324626"/>
    <w:rsid w:val="003248DE"/>
    <w:rsid w:val="00324CE8"/>
    <w:rsid w:val="00324E74"/>
    <w:rsid w:val="00324FDE"/>
    <w:rsid w:val="00325086"/>
    <w:rsid w:val="003250AC"/>
    <w:rsid w:val="003254AA"/>
    <w:rsid w:val="003258FF"/>
    <w:rsid w:val="00325AF8"/>
    <w:rsid w:val="00325BB8"/>
    <w:rsid w:val="00325C04"/>
    <w:rsid w:val="003262A6"/>
    <w:rsid w:val="0032688D"/>
    <w:rsid w:val="0032699F"/>
    <w:rsid w:val="00326ED5"/>
    <w:rsid w:val="0032733A"/>
    <w:rsid w:val="00327472"/>
    <w:rsid w:val="003275D1"/>
    <w:rsid w:val="00327D5A"/>
    <w:rsid w:val="00327D7C"/>
    <w:rsid w:val="003300D1"/>
    <w:rsid w:val="0033060B"/>
    <w:rsid w:val="00330FE3"/>
    <w:rsid w:val="00331090"/>
    <w:rsid w:val="0033213C"/>
    <w:rsid w:val="0033282B"/>
    <w:rsid w:val="003329A9"/>
    <w:rsid w:val="00332DA3"/>
    <w:rsid w:val="0033324C"/>
    <w:rsid w:val="00333870"/>
    <w:rsid w:val="00333928"/>
    <w:rsid w:val="00333D53"/>
    <w:rsid w:val="003345A8"/>
    <w:rsid w:val="00334625"/>
    <w:rsid w:val="00334A91"/>
    <w:rsid w:val="00334DCF"/>
    <w:rsid w:val="00336773"/>
    <w:rsid w:val="00336A69"/>
    <w:rsid w:val="00337016"/>
    <w:rsid w:val="00340098"/>
    <w:rsid w:val="00340281"/>
    <w:rsid w:val="00340465"/>
    <w:rsid w:val="0034051F"/>
    <w:rsid w:val="003405EF"/>
    <w:rsid w:val="00340A49"/>
    <w:rsid w:val="00340AF3"/>
    <w:rsid w:val="00340F51"/>
    <w:rsid w:val="0034142C"/>
    <w:rsid w:val="00341435"/>
    <w:rsid w:val="00341538"/>
    <w:rsid w:val="0034154F"/>
    <w:rsid w:val="00341941"/>
    <w:rsid w:val="00341A9D"/>
    <w:rsid w:val="00341CB7"/>
    <w:rsid w:val="00341DD2"/>
    <w:rsid w:val="0034244E"/>
    <w:rsid w:val="003424BF"/>
    <w:rsid w:val="003424D8"/>
    <w:rsid w:val="003429DB"/>
    <w:rsid w:val="003433AF"/>
    <w:rsid w:val="003437F9"/>
    <w:rsid w:val="00343932"/>
    <w:rsid w:val="00343BB1"/>
    <w:rsid w:val="003441A8"/>
    <w:rsid w:val="00344E6E"/>
    <w:rsid w:val="00345251"/>
    <w:rsid w:val="00345320"/>
    <w:rsid w:val="00345A8B"/>
    <w:rsid w:val="0034627B"/>
    <w:rsid w:val="003463BF"/>
    <w:rsid w:val="00346E12"/>
    <w:rsid w:val="00346E54"/>
    <w:rsid w:val="00346EEB"/>
    <w:rsid w:val="003473D5"/>
    <w:rsid w:val="00347722"/>
    <w:rsid w:val="0035005C"/>
    <w:rsid w:val="003506DB"/>
    <w:rsid w:val="003507FB"/>
    <w:rsid w:val="00350B1E"/>
    <w:rsid w:val="00350C1B"/>
    <w:rsid w:val="00350C63"/>
    <w:rsid w:val="00350DDB"/>
    <w:rsid w:val="00351030"/>
    <w:rsid w:val="003510B3"/>
    <w:rsid w:val="00351269"/>
    <w:rsid w:val="00351B22"/>
    <w:rsid w:val="00351D98"/>
    <w:rsid w:val="00351DF1"/>
    <w:rsid w:val="00351F2D"/>
    <w:rsid w:val="003538A7"/>
    <w:rsid w:val="00353A36"/>
    <w:rsid w:val="00353CC5"/>
    <w:rsid w:val="00353D3F"/>
    <w:rsid w:val="00354701"/>
    <w:rsid w:val="0035478A"/>
    <w:rsid w:val="00354B19"/>
    <w:rsid w:val="00355374"/>
    <w:rsid w:val="003553EC"/>
    <w:rsid w:val="00355FB3"/>
    <w:rsid w:val="00356D46"/>
    <w:rsid w:val="00357FEB"/>
    <w:rsid w:val="0036013C"/>
    <w:rsid w:val="0036034F"/>
    <w:rsid w:val="003603BA"/>
    <w:rsid w:val="003603ED"/>
    <w:rsid w:val="003607D5"/>
    <w:rsid w:val="003608AC"/>
    <w:rsid w:val="00360DA1"/>
    <w:rsid w:val="00360F29"/>
    <w:rsid w:val="00361071"/>
    <w:rsid w:val="0036152E"/>
    <w:rsid w:val="00361727"/>
    <w:rsid w:val="0036176C"/>
    <w:rsid w:val="00361B3A"/>
    <w:rsid w:val="00362503"/>
    <w:rsid w:val="0036253B"/>
    <w:rsid w:val="00362D20"/>
    <w:rsid w:val="00362E52"/>
    <w:rsid w:val="00362F77"/>
    <w:rsid w:val="003632A7"/>
    <w:rsid w:val="00363421"/>
    <w:rsid w:val="0036356D"/>
    <w:rsid w:val="00363939"/>
    <w:rsid w:val="00364136"/>
    <w:rsid w:val="00364395"/>
    <w:rsid w:val="00364601"/>
    <w:rsid w:val="0036483A"/>
    <w:rsid w:val="00364D1F"/>
    <w:rsid w:val="003658B1"/>
    <w:rsid w:val="00365E33"/>
    <w:rsid w:val="00366184"/>
    <w:rsid w:val="0036706D"/>
    <w:rsid w:val="003670D4"/>
    <w:rsid w:val="003678D2"/>
    <w:rsid w:val="00367A4A"/>
    <w:rsid w:val="00370B79"/>
    <w:rsid w:val="00370BFF"/>
    <w:rsid w:val="00370FED"/>
    <w:rsid w:val="00370FEF"/>
    <w:rsid w:val="003717BA"/>
    <w:rsid w:val="00371BEA"/>
    <w:rsid w:val="00371C4B"/>
    <w:rsid w:val="00372234"/>
    <w:rsid w:val="0037239E"/>
    <w:rsid w:val="00372AA2"/>
    <w:rsid w:val="00372AC9"/>
    <w:rsid w:val="00372AE1"/>
    <w:rsid w:val="00372AF3"/>
    <w:rsid w:val="00373129"/>
    <w:rsid w:val="0037364B"/>
    <w:rsid w:val="003736A9"/>
    <w:rsid w:val="00373766"/>
    <w:rsid w:val="00373F18"/>
    <w:rsid w:val="003745D4"/>
    <w:rsid w:val="0037545F"/>
    <w:rsid w:val="00375703"/>
    <w:rsid w:val="00375CFF"/>
    <w:rsid w:val="00376389"/>
    <w:rsid w:val="00376627"/>
    <w:rsid w:val="00376CD3"/>
    <w:rsid w:val="00376D66"/>
    <w:rsid w:val="0037708E"/>
    <w:rsid w:val="00377109"/>
    <w:rsid w:val="00377377"/>
    <w:rsid w:val="003774F3"/>
    <w:rsid w:val="00377572"/>
    <w:rsid w:val="003775B0"/>
    <w:rsid w:val="0037782C"/>
    <w:rsid w:val="00377B57"/>
    <w:rsid w:val="0038023A"/>
    <w:rsid w:val="00380E4F"/>
    <w:rsid w:val="003817B8"/>
    <w:rsid w:val="00381E57"/>
    <w:rsid w:val="00381FCF"/>
    <w:rsid w:val="00382410"/>
    <w:rsid w:val="0038251D"/>
    <w:rsid w:val="00382773"/>
    <w:rsid w:val="003827B9"/>
    <w:rsid w:val="00383693"/>
    <w:rsid w:val="003842DC"/>
    <w:rsid w:val="003845B9"/>
    <w:rsid w:val="00384811"/>
    <w:rsid w:val="00385802"/>
    <w:rsid w:val="0038582E"/>
    <w:rsid w:val="00385BBE"/>
    <w:rsid w:val="00385F62"/>
    <w:rsid w:val="003864E6"/>
    <w:rsid w:val="00386938"/>
    <w:rsid w:val="00387281"/>
    <w:rsid w:val="003879CE"/>
    <w:rsid w:val="00387DA0"/>
    <w:rsid w:val="00390A2A"/>
    <w:rsid w:val="00391358"/>
    <w:rsid w:val="00391392"/>
    <w:rsid w:val="003917D0"/>
    <w:rsid w:val="00391971"/>
    <w:rsid w:val="003923B8"/>
    <w:rsid w:val="003926DC"/>
    <w:rsid w:val="0039291D"/>
    <w:rsid w:val="00393474"/>
    <w:rsid w:val="003942FD"/>
    <w:rsid w:val="003943BA"/>
    <w:rsid w:val="003953AE"/>
    <w:rsid w:val="003954B7"/>
    <w:rsid w:val="00395611"/>
    <w:rsid w:val="003956A8"/>
    <w:rsid w:val="00395F80"/>
    <w:rsid w:val="00396358"/>
    <w:rsid w:val="0039799E"/>
    <w:rsid w:val="00397CDD"/>
    <w:rsid w:val="00397F56"/>
    <w:rsid w:val="003A0255"/>
    <w:rsid w:val="003A0FB7"/>
    <w:rsid w:val="003A18E4"/>
    <w:rsid w:val="003A1A48"/>
    <w:rsid w:val="003A1C13"/>
    <w:rsid w:val="003A1D68"/>
    <w:rsid w:val="003A2988"/>
    <w:rsid w:val="003A2E30"/>
    <w:rsid w:val="003A33E1"/>
    <w:rsid w:val="003A3590"/>
    <w:rsid w:val="003A3CB4"/>
    <w:rsid w:val="003A3E5C"/>
    <w:rsid w:val="003A3FB5"/>
    <w:rsid w:val="003A411E"/>
    <w:rsid w:val="003A47AB"/>
    <w:rsid w:val="003A48FD"/>
    <w:rsid w:val="003A5004"/>
    <w:rsid w:val="003A5161"/>
    <w:rsid w:val="003A51C7"/>
    <w:rsid w:val="003A5438"/>
    <w:rsid w:val="003A5DD8"/>
    <w:rsid w:val="003A65C3"/>
    <w:rsid w:val="003A6C54"/>
    <w:rsid w:val="003A6C58"/>
    <w:rsid w:val="003A6DD9"/>
    <w:rsid w:val="003A77E4"/>
    <w:rsid w:val="003A79F4"/>
    <w:rsid w:val="003A7D38"/>
    <w:rsid w:val="003A7E6B"/>
    <w:rsid w:val="003A7FDA"/>
    <w:rsid w:val="003B0091"/>
    <w:rsid w:val="003B00BD"/>
    <w:rsid w:val="003B0A34"/>
    <w:rsid w:val="003B0EFD"/>
    <w:rsid w:val="003B0F12"/>
    <w:rsid w:val="003B13A0"/>
    <w:rsid w:val="003B15C5"/>
    <w:rsid w:val="003B18FA"/>
    <w:rsid w:val="003B1DA8"/>
    <w:rsid w:val="003B26C2"/>
    <w:rsid w:val="003B2708"/>
    <w:rsid w:val="003B30DA"/>
    <w:rsid w:val="003B32BD"/>
    <w:rsid w:val="003B3691"/>
    <w:rsid w:val="003B3B60"/>
    <w:rsid w:val="003B4135"/>
    <w:rsid w:val="003B447A"/>
    <w:rsid w:val="003B44A2"/>
    <w:rsid w:val="003B4552"/>
    <w:rsid w:val="003B50F3"/>
    <w:rsid w:val="003B5474"/>
    <w:rsid w:val="003B5D77"/>
    <w:rsid w:val="003B677A"/>
    <w:rsid w:val="003B67B7"/>
    <w:rsid w:val="003B67DA"/>
    <w:rsid w:val="003B6D9D"/>
    <w:rsid w:val="003B6F7A"/>
    <w:rsid w:val="003B7115"/>
    <w:rsid w:val="003B71EE"/>
    <w:rsid w:val="003B743E"/>
    <w:rsid w:val="003B7DD3"/>
    <w:rsid w:val="003B7F41"/>
    <w:rsid w:val="003B7F54"/>
    <w:rsid w:val="003C016D"/>
    <w:rsid w:val="003C0507"/>
    <w:rsid w:val="003C0622"/>
    <w:rsid w:val="003C09FF"/>
    <w:rsid w:val="003C0BD8"/>
    <w:rsid w:val="003C0C20"/>
    <w:rsid w:val="003C0E85"/>
    <w:rsid w:val="003C1D08"/>
    <w:rsid w:val="003C1D56"/>
    <w:rsid w:val="003C1D9D"/>
    <w:rsid w:val="003C1E3B"/>
    <w:rsid w:val="003C25E3"/>
    <w:rsid w:val="003C2725"/>
    <w:rsid w:val="003C2774"/>
    <w:rsid w:val="003C3352"/>
    <w:rsid w:val="003C3366"/>
    <w:rsid w:val="003C3583"/>
    <w:rsid w:val="003C387C"/>
    <w:rsid w:val="003C42ED"/>
    <w:rsid w:val="003C4456"/>
    <w:rsid w:val="003C452B"/>
    <w:rsid w:val="003C4854"/>
    <w:rsid w:val="003C4BD4"/>
    <w:rsid w:val="003C4D6B"/>
    <w:rsid w:val="003C5129"/>
    <w:rsid w:val="003C519F"/>
    <w:rsid w:val="003C5212"/>
    <w:rsid w:val="003C5DE5"/>
    <w:rsid w:val="003C5DF3"/>
    <w:rsid w:val="003C5F5C"/>
    <w:rsid w:val="003C61FE"/>
    <w:rsid w:val="003C645B"/>
    <w:rsid w:val="003C66E4"/>
    <w:rsid w:val="003C6C24"/>
    <w:rsid w:val="003C6C6D"/>
    <w:rsid w:val="003C6DA8"/>
    <w:rsid w:val="003C7703"/>
    <w:rsid w:val="003D016F"/>
    <w:rsid w:val="003D017D"/>
    <w:rsid w:val="003D06C0"/>
    <w:rsid w:val="003D0926"/>
    <w:rsid w:val="003D0C52"/>
    <w:rsid w:val="003D1045"/>
    <w:rsid w:val="003D11A6"/>
    <w:rsid w:val="003D2018"/>
    <w:rsid w:val="003D221A"/>
    <w:rsid w:val="003D2752"/>
    <w:rsid w:val="003D2EB4"/>
    <w:rsid w:val="003D3453"/>
    <w:rsid w:val="003D3BDB"/>
    <w:rsid w:val="003D3EF6"/>
    <w:rsid w:val="003D4125"/>
    <w:rsid w:val="003D4379"/>
    <w:rsid w:val="003D4480"/>
    <w:rsid w:val="003D4EAC"/>
    <w:rsid w:val="003D5062"/>
    <w:rsid w:val="003D5198"/>
    <w:rsid w:val="003D5A04"/>
    <w:rsid w:val="003D5B4B"/>
    <w:rsid w:val="003D5B62"/>
    <w:rsid w:val="003D5C25"/>
    <w:rsid w:val="003D5FD2"/>
    <w:rsid w:val="003D64EB"/>
    <w:rsid w:val="003D673A"/>
    <w:rsid w:val="003D6997"/>
    <w:rsid w:val="003D6FE8"/>
    <w:rsid w:val="003D745E"/>
    <w:rsid w:val="003D74E1"/>
    <w:rsid w:val="003D7F13"/>
    <w:rsid w:val="003E0069"/>
    <w:rsid w:val="003E0162"/>
    <w:rsid w:val="003E05AC"/>
    <w:rsid w:val="003E0C53"/>
    <w:rsid w:val="003E12E6"/>
    <w:rsid w:val="003E18C5"/>
    <w:rsid w:val="003E1903"/>
    <w:rsid w:val="003E1C4B"/>
    <w:rsid w:val="003E1E83"/>
    <w:rsid w:val="003E1F31"/>
    <w:rsid w:val="003E2538"/>
    <w:rsid w:val="003E2B06"/>
    <w:rsid w:val="003E2BBF"/>
    <w:rsid w:val="003E2CB0"/>
    <w:rsid w:val="003E2F96"/>
    <w:rsid w:val="003E32A8"/>
    <w:rsid w:val="003E3442"/>
    <w:rsid w:val="003E35B8"/>
    <w:rsid w:val="003E3E4F"/>
    <w:rsid w:val="003E459D"/>
    <w:rsid w:val="003E4A75"/>
    <w:rsid w:val="003E4C05"/>
    <w:rsid w:val="003E4E6E"/>
    <w:rsid w:val="003E4E90"/>
    <w:rsid w:val="003E5092"/>
    <w:rsid w:val="003E52EC"/>
    <w:rsid w:val="003E5807"/>
    <w:rsid w:val="003E5F79"/>
    <w:rsid w:val="003E601F"/>
    <w:rsid w:val="003E6236"/>
    <w:rsid w:val="003E69CB"/>
    <w:rsid w:val="003E6D0E"/>
    <w:rsid w:val="003E6F85"/>
    <w:rsid w:val="003E70CC"/>
    <w:rsid w:val="003E716A"/>
    <w:rsid w:val="003E7495"/>
    <w:rsid w:val="003E7688"/>
    <w:rsid w:val="003E7986"/>
    <w:rsid w:val="003E7BDB"/>
    <w:rsid w:val="003E7E2A"/>
    <w:rsid w:val="003E7F4F"/>
    <w:rsid w:val="003E7FAF"/>
    <w:rsid w:val="003F0282"/>
    <w:rsid w:val="003F0537"/>
    <w:rsid w:val="003F0F63"/>
    <w:rsid w:val="003F1118"/>
    <w:rsid w:val="003F122B"/>
    <w:rsid w:val="003F1634"/>
    <w:rsid w:val="003F1BD7"/>
    <w:rsid w:val="003F1CA9"/>
    <w:rsid w:val="003F22DB"/>
    <w:rsid w:val="003F2480"/>
    <w:rsid w:val="003F2729"/>
    <w:rsid w:val="003F310C"/>
    <w:rsid w:val="003F33D7"/>
    <w:rsid w:val="003F3AD6"/>
    <w:rsid w:val="003F3E61"/>
    <w:rsid w:val="003F3F67"/>
    <w:rsid w:val="003F40BA"/>
    <w:rsid w:val="003F4612"/>
    <w:rsid w:val="003F4921"/>
    <w:rsid w:val="003F4CAC"/>
    <w:rsid w:val="003F501C"/>
    <w:rsid w:val="003F5A7A"/>
    <w:rsid w:val="003F61E4"/>
    <w:rsid w:val="003F62C5"/>
    <w:rsid w:val="003F66C8"/>
    <w:rsid w:val="003F6A30"/>
    <w:rsid w:val="003F6FD1"/>
    <w:rsid w:val="003F71E7"/>
    <w:rsid w:val="003F7C1C"/>
    <w:rsid w:val="003F7F23"/>
    <w:rsid w:val="003F7F44"/>
    <w:rsid w:val="004000D2"/>
    <w:rsid w:val="00400687"/>
    <w:rsid w:val="004008D3"/>
    <w:rsid w:val="00400C81"/>
    <w:rsid w:val="00400DB4"/>
    <w:rsid w:val="004012FF"/>
    <w:rsid w:val="004015EF"/>
    <w:rsid w:val="00401EC5"/>
    <w:rsid w:val="00401EE6"/>
    <w:rsid w:val="00401FE9"/>
    <w:rsid w:val="0040246F"/>
    <w:rsid w:val="004028A9"/>
    <w:rsid w:val="00402A50"/>
    <w:rsid w:val="00402B9C"/>
    <w:rsid w:val="004031C2"/>
    <w:rsid w:val="004034C3"/>
    <w:rsid w:val="004034F3"/>
    <w:rsid w:val="00403ABE"/>
    <w:rsid w:val="00403D83"/>
    <w:rsid w:val="00403DD4"/>
    <w:rsid w:val="004040C5"/>
    <w:rsid w:val="004042CB"/>
    <w:rsid w:val="00404471"/>
    <w:rsid w:val="004045EC"/>
    <w:rsid w:val="0040471C"/>
    <w:rsid w:val="00404859"/>
    <w:rsid w:val="00404980"/>
    <w:rsid w:val="00404AC4"/>
    <w:rsid w:val="00404AD2"/>
    <w:rsid w:val="00404BF1"/>
    <w:rsid w:val="004055BC"/>
    <w:rsid w:val="00405607"/>
    <w:rsid w:val="00405681"/>
    <w:rsid w:val="0040581E"/>
    <w:rsid w:val="004065B0"/>
    <w:rsid w:val="0040693F"/>
    <w:rsid w:val="00406AF7"/>
    <w:rsid w:val="00406DD3"/>
    <w:rsid w:val="00406DE3"/>
    <w:rsid w:val="00406F0E"/>
    <w:rsid w:val="004077A8"/>
    <w:rsid w:val="004078C0"/>
    <w:rsid w:val="00410693"/>
    <w:rsid w:val="00410911"/>
    <w:rsid w:val="0041092D"/>
    <w:rsid w:val="004109DD"/>
    <w:rsid w:val="00410AEF"/>
    <w:rsid w:val="00410BD0"/>
    <w:rsid w:val="00410EF7"/>
    <w:rsid w:val="0041127C"/>
    <w:rsid w:val="0041199A"/>
    <w:rsid w:val="00411F2C"/>
    <w:rsid w:val="0041293A"/>
    <w:rsid w:val="0041307A"/>
    <w:rsid w:val="004132CD"/>
    <w:rsid w:val="00413300"/>
    <w:rsid w:val="00413583"/>
    <w:rsid w:val="004135B5"/>
    <w:rsid w:val="00413708"/>
    <w:rsid w:val="004138BE"/>
    <w:rsid w:val="0041412F"/>
    <w:rsid w:val="00414264"/>
    <w:rsid w:val="00414265"/>
    <w:rsid w:val="00414346"/>
    <w:rsid w:val="00414F35"/>
    <w:rsid w:val="00415673"/>
    <w:rsid w:val="0041578D"/>
    <w:rsid w:val="00415A32"/>
    <w:rsid w:val="00415CD9"/>
    <w:rsid w:val="00416529"/>
    <w:rsid w:val="00416843"/>
    <w:rsid w:val="00416987"/>
    <w:rsid w:val="00416A72"/>
    <w:rsid w:val="00416DD7"/>
    <w:rsid w:val="004170B5"/>
    <w:rsid w:val="004171C0"/>
    <w:rsid w:val="00417288"/>
    <w:rsid w:val="0041794E"/>
    <w:rsid w:val="00417BC6"/>
    <w:rsid w:val="0042058A"/>
    <w:rsid w:val="00420971"/>
    <w:rsid w:val="00420D37"/>
    <w:rsid w:val="00420F1D"/>
    <w:rsid w:val="00421109"/>
    <w:rsid w:val="0042127F"/>
    <w:rsid w:val="00421A51"/>
    <w:rsid w:val="00421AF5"/>
    <w:rsid w:val="00421C1A"/>
    <w:rsid w:val="00421CA1"/>
    <w:rsid w:val="00421D00"/>
    <w:rsid w:val="00421F92"/>
    <w:rsid w:val="004225EB"/>
    <w:rsid w:val="00422B0F"/>
    <w:rsid w:val="0042328E"/>
    <w:rsid w:val="004232BE"/>
    <w:rsid w:val="00423A9F"/>
    <w:rsid w:val="00423D88"/>
    <w:rsid w:val="0042414F"/>
    <w:rsid w:val="00424573"/>
    <w:rsid w:val="00424BA1"/>
    <w:rsid w:val="00424E8B"/>
    <w:rsid w:val="004257D7"/>
    <w:rsid w:val="004258BE"/>
    <w:rsid w:val="00425A0A"/>
    <w:rsid w:val="0042648A"/>
    <w:rsid w:val="0042675B"/>
    <w:rsid w:val="00426905"/>
    <w:rsid w:val="00426950"/>
    <w:rsid w:val="00426E32"/>
    <w:rsid w:val="00427228"/>
    <w:rsid w:val="004273A6"/>
    <w:rsid w:val="00427724"/>
    <w:rsid w:val="00427BF2"/>
    <w:rsid w:val="00430400"/>
    <w:rsid w:val="004306C5"/>
    <w:rsid w:val="004308FC"/>
    <w:rsid w:val="00431422"/>
    <w:rsid w:val="00431AEE"/>
    <w:rsid w:val="00431B75"/>
    <w:rsid w:val="004320A8"/>
    <w:rsid w:val="004324A8"/>
    <w:rsid w:val="004325E1"/>
    <w:rsid w:val="00432E28"/>
    <w:rsid w:val="00432FE0"/>
    <w:rsid w:val="004330DC"/>
    <w:rsid w:val="004330F6"/>
    <w:rsid w:val="004336FC"/>
    <w:rsid w:val="0043383F"/>
    <w:rsid w:val="004338EC"/>
    <w:rsid w:val="00433A00"/>
    <w:rsid w:val="00433FC3"/>
    <w:rsid w:val="004341F4"/>
    <w:rsid w:val="00434A7B"/>
    <w:rsid w:val="00434F62"/>
    <w:rsid w:val="00435664"/>
    <w:rsid w:val="004359B4"/>
    <w:rsid w:val="00435A05"/>
    <w:rsid w:val="00435C5B"/>
    <w:rsid w:val="00435CD4"/>
    <w:rsid w:val="00435D2C"/>
    <w:rsid w:val="004365E4"/>
    <w:rsid w:val="0043693B"/>
    <w:rsid w:val="004369F9"/>
    <w:rsid w:val="00436D58"/>
    <w:rsid w:val="00436F21"/>
    <w:rsid w:val="0043752C"/>
    <w:rsid w:val="0043787C"/>
    <w:rsid w:val="00437892"/>
    <w:rsid w:val="00437FB7"/>
    <w:rsid w:val="00440070"/>
    <w:rsid w:val="0044069A"/>
    <w:rsid w:val="00440B3C"/>
    <w:rsid w:val="00440BD1"/>
    <w:rsid w:val="00440F0D"/>
    <w:rsid w:val="00441251"/>
    <w:rsid w:val="004412C7"/>
    <w:rsid w:val="004417BE"/>
    <w:rsid w:val="0044192F"/>
    <w:rsid w:val="00441ABE"/>
    <w:rsid w:val="00441B6D"/>
    <w:rsid w:val="00441B84"/>
    <w:rsid w:val="00442083"/>
    <w:rsid w:val="004421FF"/>
    <w:rsid w:val="0044235B"/>
    <w:rsid w:val="00442B45"/>
    <w:rsid w:val="00443222"/>
    <w:rsid w:val="0044329D"/>
    <w:rsid w:val="00443570"/>
    <w:rsid w:val="00443834"/>
    <w:rsid w:val="00443EDF"/>
    <w:rsid w:val="004443B7"/>
    <w:rsid w:val="004445D7"/>
    <w:rsid w:val="0044591D"/>
    <w:rsid w:val="00445987"/>
    <w:rsid w:val="0044599E"/>
    <w:rsid w:val="00445E6F"/>
    <w:rsid w:val="00446123"/>
    <w:rsid w:val="00446D44"/>
    <w:rsid w:val="0044707A"/>
    <w:rsid w:val="0044721B"/>
    <w:rsid w:val="00447478"/>
    <w:rsid w:val="0044758B"/>
    <w:rsid w:val="00447707"/>
    <w:rsid w:val="00447F1F"/>
    <w:rsid w:val="004500B8"/>
    <w:rsid w:val="00450574"/>
    <w:rsid w:val="004514C8"/>
    <w:rsid w:val="004518E9"/>
    <w:rsid w:val="00451E1C"/>
    <w:rsid w:val="00452411"/>
    <w:rsid w:val="0045288D"/>
    <w:rsid w:val="00452A85"/>
    <w:rsid w:val="00452C81"/>
    <w:rsid w:val="00453077"/>
    <w:rsid w:val="004539EC"/>
    <w:rsid w:val="00453CA6"/>
    <w:rsid w:val="00453D4E"/>
    <w:rsid w:val="00453DF8"/>
    <w:rsid w:val="00454400"/>
    <w:rsid w:val="0045466B"/>
    <w:rsid w:val="004546A6"/>
    <w:rsid w:val="00454D16"/>
    <w:rsid w:val="00454EAC"/>
    <w:rsid w:val="0045505E"/>
    <w:rsid w:val="0045584C"/>
    <w:rsid w:val="00455855"/>
    <w:rsid w:val="00455964"/>
    <w:rsid w:val="00456095"/>
    <w:rsid w:val="00456AD3"/>
    <w:rsid w:val="00456B98"/>
    <w:rsid w:val="00456D75"/>
    <w:rsid w:val="0045714E"/>
    <w:rsid w:val="004576BE"/>
    <w:rsid w:val="00457C94"/>
    <w:rsid w:val="00460369"/>
    <w:rsid w:val="004608FD"/>
    <w:rsid w:val="0046092F"/>
    <w:rsid w:val="00460F9D"/>
    <w:rsid w:val="004616C7"/>
    <w:rsid w:val="00461BFB"/>
    <w:rsid w:val="0046205C"/>
    <w:rsid w:val="00462391"/>
    <w:rsid w:val="00462489"/>
    <w:rsid w:val="00462531"/>
    <w:rsid w:val="004625EF"/>
    <w:rsid w:val="004626F4"/>
    <w:rsid w:val="00462E95"/>
    <w:rsid w:val="004634E0"/>
    <w:rsid w:val="004634E7"/>
    <w:rsid w:val="00463850"/>
    <w:rsid w:val="00463DC9"/>
    <w:rsid w:val="004640BC"/>
    <w:rsid w:val="00464827"/>
    <w:rsid w:val="00464923"/>
    <w:rsid w:val="00464BE5"/>
    <w:rsid w:val="00465898"/>
    <w:rsid w:val="00465E0A"/>
    <w:rsid w:val="004665FE"/>
    <w:rsid w:val="00466F5E"/>
    <w:rsid w:val="00467234"/>
    <w:rsid w:val="004677CB"/>
    <w:rsid w:val="004679CA"/>
    <w:rsid w:val="00467A6C"/>
    <w:rsid w:val="00467D7B"/>
    <w:rsid w:val="004701E2"/>
    <w:rsid w:val="0047047F"/>
    <w:rsid w:val="004708B4"/>
    <w:rsid w:val="004717A4"/>
    <w:rsid w:val="004717DA"/>
    <w:rsid w:val="00471F4D"/>
    <w:rsid w:val="00472207"/>
    <w:rsid w:val="004723B3"/>
    <w:rsid w:val="00472972"/>
    <w:rsid w:val="00472F9D"/>
    <w:rsid w:val="0047306A"/>
    <w:rsid w:val="00473AD8"/>
    <w:rsid w:val="00473BC1"/>
    <w:rsid w:val="00473DC5"/>
    <w:rsid w:val="00473EDA"/>
    <w:rsid w:val="00474321"/>
    <w:rsid w:val="004743D5"/>
    <w:rsid w:val="004745A0"/>
    <w:rsid w:val="004746E8"/>
    <w:rsid w:val="00474702"/>
    <w:rsid w:val="00474DEA"/>
    <w:rsid w:val="00474F90"/>
    <w:rsid w:val="00475622"/>
    <w:rsid w:val="004756BD"/>
    <w:rsid w:val="00475770"/>
    <w:rsid w:val="004759A5"/>
    <w:rsid w:val="00475C8F"/>
    <w:rsid w:val="004765AC"/>
    <w:rsid w:val="0047672D"/>
    <w:rsid w:val="004769EC"/>
    <w:rsid w:val="00476C1C"/>
    <w:rsid w:val="00477282"/>
    <w:rsid w:val="004774D6"/>
    <w:rsid w:val="004807AB"/>
    <w:rsid w:val="00480BA8"/>
    <w:rsid w:val="00480ED3"/>
    <w:rsid w:val="0048189E"/>
    <w:rsid w:val="0048198F"/>
    <w:rsid w:val="00481A4A"/>
    <w:rsid w:val="00481B43"/>
    <w:rsid w:val="00481C99"/>
    <w:rsid w:val="00481DCA"/>
    <w:rsid w:val="00481E3E"/>
    <w:rsid w:val="00482C46"/>
    <w:rsid w:val="00482D17"/>
    <w:rsid w:val="00482FCF"/>
    <w:rsid w:val="004832C5"/>
    <w:rsid w:val="00483808"/>
    <w:rsid w:val="004845E4"/>
    <w:rsid w:val="0048482C"/>
    <w:rsid w:val="00484C6C"/>
    <w:rsid w:val="00484DF9"/>
    <w:rsid w:val="004852E0"/>
    <w:rsid w:val="004854A5"/>
    <w:rsid w:val="004855F2"/>
    <w:rsid w:val="00485AB9"/>
    <w:rsid w:val="00485BA5"/>
    <w:rsid w:val="004863E6"/>
    <w:rsid w:val="00486512"/>
    <w:rsid w:val="004865CC"/>
    <w:rsid w:val="004866B2"/>
    <w:rsid w:val="00486A00"/>
    <w:rsid w:val="00486E13"/>
    <w:rsid w:val="00486FCF"/>
    <w:rsid w:val="004870E2"/>
    <w:rsid w:val="004871B7"/>
    <w:rsid w:val="00487322"/>
    <w:rsid w:val="00487595"/>
    <w:rsid w:val="00487A83"/>
    <w:rsid w:val="00490027"/>
    <w:rsid w:val="00490381"/>
    <w:rsid w:val="0049080B"/>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45AB"/>
    <w:rsid w:val="00494A13"/>
    <w:rsid w:val="00494A14"/>
    <w:rsid w:val="0049536E"/>
    <w:rsid w:val="00495508"/>
    <w:rsid w:val="00495544"/>
    <w:rsid w:val="004957D0"/>
    <w:rsid w:val="00495BA3"/>
    <w:rsid w:val="00496029"/>
    <w:rsid w:val="0049655B"/>
    <w:rsid w:val="004965BC"/>
    <w:rsid w:val="0049714C"/>
    <w:rsid w:val="004973FF"/>
    <w:rsid w:val="004974B1"/>
    <w:rsid w:val="004974B7"/>
    <w:rsid w:val="00497BB2"/>
    <w:rsid w:val="004A00C8"/>
    <w:rsid w:val="004A0232"/>
    <w:rsid w:val="004A0410"/>
    <w:rsid w:val="004A079D"/>
    <w:rsid w:val="004A0867"/>
    <w:rsid w:val="004A0AFD"/>
    <w:rsid w:val="004A0BC5"/>
    <w:rsid w:val="004A0CB6"/>
    <w:rsid w:val="004A0E43"/>
    <w:rsid w:val="004A10A1"/>
    <w:rsid w:val="004A1469"/>
    <w:rsid w:val="004A1663"/>
    <w:rsid w:val="004A19D6"/>
    <w:rsid w:val="004A2276"/>
    <w:rsid w:val="004A3184"/>
    <w:rsid w:val="004A32E4"/>
    <w:rsid w:val="004A3321"/>
    <w:rsid w:val="004A3401"/>
    <w:rsid w:val="004A3452"/>
    <w:rsid w:val="004A35E8"/>
    <w:rsid w:val="004A387F"/>
    <w:rsid w:val="004A39EA"/>
    <w:rsid w:val="004A4109"/>
    <w:rsid w:val="004A44B2"/>
    <w:rsid w:val="004A48A0"/>
    <w:rsid w:val="004A4E6A"/>
    <w:rsid w:val="004A4EAB"/>
    <w:rsid w:val="004A57A5"/>
    <w:rsid w:val="004A5C19"/>
    <w:rsid w:val="004A5CC9"/>
    <w:rsid w:val="004A601A"/>
    <w:rsid w:val="004A6591"/>
    <w:rsid w:val="004A6934"/>
    <w:rsid w:val="004A6C7E"/>
    <w:rsid w:val="004A6EAF"/>
    <w:rsid w:val="004A7061"/>
    <w:rsid w:val="004A70DF"/>
    <w:rsid w:val="004A73BB"/>
    <w:rsid w:val="004A73EE"/>
    <w:rsid w:val="004A77B6"/>
    <w:rsid w:val="004A7825"/>
    <w:rsid w:val="004A7FD1"/>
    <w:rsid w:val="004B00B0"/>
    <w:rsid w:val="004B0456"/>
    <w:rsid w:val="004B06D2"/>
    <w:rsid w:val="004B0B4C"/>
    <w:rsid w:val="004B0B99"/>
    <w:rsid w:val="004B1049"/>
    <w:rsid w:val="004B1709"/>
    <w:rsid w:val="004B1CFC"/>
    <w:rsid w:val="004B2349"/>
    <w:rsid w:val="004B23B4"/>
    <w:rsid w:val="004B27DF"/>
    <w:rsid w:val="004B32C5"/>
    <w:rsid w:val="004B3345"/>
    <w:rsid w:val="004B3878"/>
    <w:rsid w:val="004B3A65"/>
    <w:rsid w:val="004B3BCE"/>
    <w:rsid w:val="004B3D85"/>
    <w:rsid w:val="004B4016"/>
    <w:rsid w:val="004B4455"/>
    <w:rsid w:val="004B475A"/>
    <w:rsid w:val="004B48BA"/>
    <w:rsid w:val="004B48C9"/>
    <w:rsid w:val="004B4CA1"/>
    <w:rsid w:val="004B5041"/>
    <w:rsid w:val="004B5111"/>
    <w:rsid w:val="004B5144"/>
    <w:rsid w:val="004B5D8F"/>
    <w:rsid w:val="004B5F16"/>
    <w:rsid w:val="004B6112"/>
    <w:rsid w:val="004B63A3"/>
    <w:rsid w:val="004B7610"/>
    <w:rsid w:val="004B7624"/>
    <w:rsid w:val="004B78A0"/>
    <w:rsid w:val="004B7982"/>
    <w:rsid w:val="004B79F7"/>
    <w:rsid w:val="004B7BC6"/>
    <w:rsid w:val="004B7DB1"/>
    <w:rsid w:val="004C0142"/>
    <w:rsid w:val="004C01EF"/>
    <w:rsid w:val="004C0220"/>
    <w:rsid w:val="004C0261"/>
    <w:rsid w:val="004C02E7"/>
    <w:rsid w:val="004C047F"/>
    <w:rsid w:val="004C075B"/>
    <w:rsid w:val="004C0A65"/>
    <w:rsid w:val="004C0D7D"/>
    <w:rsid w:val="004C10B9"/>
    <w:rsid w:val="004C1185"/>
    <w:rsid w:val="004C1829"/>
    <w:rsid w:val="004C1DA0"/>
    <w:rsid w:val="004C249E"/>
    <w:rsid w:val="004C2BCC"/>
    <w:rsid w:val="004C349B"/>
    <w:rsid w:val="004C3CED"/>
    <w:rsid w:val="004C3D2D"/>
    <w:rsid w:val="004C4F0A"/>
    <w:rsid w:val="004C50E7"/>
    <w:rsid w:val="004C5499"/>
    <w:rsid w:val="004C66F4"/>
    <w:rsid w:val="004C6945"/>
    <w:rsid w:val="004C6DD3"/>
    <w:rsid w:val="004C6EF1"/>
    <w:rsid w:val="004C7341"/>
    <w:rsid w:val="004C75C3"/>
    <w:rsid w:val="004C7945"/>
    <w:rsid w:val="004C7A4E"/>
    <w:rsid w:val="004C7B1C"/>
    <w:rsid w:val="004C7D91"/>
    <w:rsid w:val="004C7DBB"/>
    <w:rsid w:val="004D0577"/>
    <w:rsid w:val="004D07BA"/>
    <w:rsid w:val="004D07C3"/>
    <w:rsid w:val="004D0A1A"/>
    <w:rsid w:val="004D0A51"/>
    <w:rsid w:val="004D0C95"/>
    <w:rsid w:val="004D0EA7"/>
    <w:rsid w:val="004D10E8"/>
    <w:rsid w:val="004D1225"/>
    <w:rsid w:val="004D16C7"/>
    <w:rsid w:val="004D204C"/>
    <w:rsid w:val="004D2345"/>
    <w:rsid w:val="004D2B6B"/>
    <w:rsid w:val="004D2ECE"/>
    <w:rsid w:val="004D2F3C"/>
    <w:rsid w:val="004D35AC"/>
    <w:rsid w:val="004D3992"/>
    <w:rsid w:val="004D420A"/>
    <w:rsid w:val="004D431C"/>
    <w:rsid w:val="004D45EF"/>
    <w:rsid w:val="004D4886"/>
    <w:rsid w:val="004D49D0"/>
    <w:rsid w:val="004D50BA"/>
    <w:rsid w:val="004D51EF"/>
    <w:rsid w:val="004D5275"/>
    <w:rsid w:val="004D5EA6"/>
    <w:rsid w:val="004D5FC1"/>
    <w:rsid w:val="004D6513"/>
    <w:rsid w:val="004D6681"/>
    <w:rsid w:val="004D6C38"/>
    <w:rsid w:val="004D6D27"/>
    <w:rsid w:val="004D6D2E"/>
    <w:rsid w:val="004D7B68"/>
    <w:rsid w:val="004E01AE"/>
    <w:rsid w:val="004E07CB"/>
    <w:rsid w:val="004E08A1"/>
    <w:rsid w:val="004E094B"/>
    <w:rsid w:val="004E11F7"/>
    <w:rsid w:val="004E1268"/>
    <w:rsid w:val="004E14F2"/>
    <w:rsid w:val="004E1F78"/>
    <w:rsid w:val="004E1FA7"/>
    <w:rsid w:val="004E247B"/>
    <w:rsid w:val="004E24A0"/>
    <w:rsid w:val="004E26A9"/>
    <w:rsid w:val="004E29D3"/>
    <w:rsid w:val="004E35DE"/>
    <w:rsid w:val="004E3DE7"/>
    <w:rsid w:val="004E4059"/>
    <w:rsid w:val="004E4666"/>
    <w:rsid w:val="004E49E3"/>
    <w:rsid w:val="004E4C3F"/>
    <w:rsid w:val="004E4CC6"/>
    <w:rsid w:val="004E4FB3"/>
    <w:rsid w:val="004E53A5"/>
    <w:rsid w:val="004E54AE"/>
    <w:rsid w:val="004E5986"/>
    <w:rsid w:val="004E5990"/>
    <w:rsid w:val="004E5BB8"/>
    <w:rsid w:val="004E5D7C"/>
    <w:rsid w:val="004E5F87"/>
    <w:rsid w:val="004E6114"/>
    <w:rsid w:val="004E6643"/>
    <w:rsid w:val="004E678C"/>
    <w:rsid w:val="004E6D26"/>
    <w:rsid w:val="004E6DCC"/>
    <w:rsid w:val="004E7239"/>
    <w:rsid w:val="004E77DA"/>
    <w:rsid w:val="004E7A29"/>
    <w:rsid w:val="004E7E03"/>
    <w:rsid w:val="004F004F"/>
    <w:rsid w:val="004F034D"/>
    <w:rsid w:val="004F03F8"/>
    <w:rsid w:val="004F0487"/>
    <w:rsid w:val="004F04E0"/>
    <w:rsid w:val="004F0B01"/>
    <w:rsid w:val="004F1206"/>
    <w:rsid w:val="004F170A"/>
    <w:rsid w:val="004F1885"/>
    <w:rsid w:val="004F19AE"/>
    <w:rsid w:val="004F1BB9"/>
    <w:rsid w:val="004F1F3D"/>
    <w:rsid w:val="004F1F8B"/>
    <w:rsid w:val="004F2CFC"/>
    <w:rsid w:val="004F2DBA"/>
    <w:rsid w:val="004F31E2"/>
    <w:rsid w:val="004F3354"/>
    <w:rsid w:val="004F389F"/>
    <w:rsid w:val="004F3EA1"/>
    <w:rsid w:val="004F46C8"/>
    <w:rsid w:val="004F46FC"/>
    <w:rsid w:val="004F49D7"/>
    <w:rsid w:val="004F4A24"/>
    <w:rsid w:val="004F4B55"/>
    <w:rsid w:val="004F521B"/>
    <w:rsid w:val="004F536C"/>
    <w:rsid w:val="004F5518"/>
    <w:rsid w:val="004F56FE"/>
    <w:rsid w:val="004F60E8"/>
    <w:rsid w:val="004F6126"/>
    <w:rsid w:val="004F63CB"/>
    <w:rsid w:val="004F648F"/>
    <w:rsid w:val="004F6AC7"/>
    <w:rsid w:val="004F7923"/>
    <w:rsid w:val="004F7A35"/>
    <w:rsid w:val="004F7E97"/>
    <w:rsid w:val="00500302"/>
    <w:rsid w:val="005003F1"/>
    <w:rsid w:val="0050041A"/>
    <w:rsid w:val="005007B9"/>
    <w:rsid w:val="0050084B"/>
    <w:rsid w:val="00500D61"/>
    <w:rsid w:val="00501371"/>
    <w:rsid w:val="0050147E"/>
    <w:rsid w:val="005015AD"/>
    <w:rsid w:val="00501FF1"/>
    <w:rsid w:val="005025CE"/>
    <w:rsid w:val="005028F4"/>
    <w:rsid w:val="00502F9D"/>
    <w:rsid w:val="00503484"/>
    <w:rsid w:val="00503599"/>
    <w:rsid w:val="00503963"/>
    <w:rsid w:val="00503A64"/>
    <w:rsid w:val="00503BB5"/>
    <w:rsid w:val="00503C9E"/>
    <w:rsid w:val="005040E8"/>
    <w:rsid w:val="0050416A"/>
    <w:rsid w:val="00504292"/>
    <w:rsid w:val="005042AB"/>
    <w:rsid w:val="00504321"/>
    <w:rsid w:val="00504598"/>
    <w:rsid w:val="00504A61"/>
    <w:rsid w:val="00504EA8"/>
    <w:rsid w:val="00504F05"/>
    <w:rsid w:val="00504F54"/>
    <w:rsid w:val="005052A0"/>
    <w:rsid w:val="005052D6"/>
    <w:rsid w:val="005055C7"/>
    <w:rsid w:val="0050569E"/>
    <w:rsid w:val="00505887"/>
    <w:rsid w:val="00505DB2"/>
    <w:rsid w:val="00505FDF"/>
    <w:rsid w:val="005063DA"/>
    <w:rsid w:val="00506A66"/>
    <w:rsid w:val="00506B77"/>
    <w:rsid w:val="00506DB5"/>
    <w:rsid w:val="00507130"/>
    <w:rsid w:val="005071F7"/>
    <w:rsid w:val="005072C1"/>
    <w:rsid w:val="00507321"/>
    <w:rsid w:val="005077F7"/>
    <w:rsid w:val="00507A24"/>
    <w:rsid w:val="00507AEF"/>
    <w:rsid w:val="00507D3A"/>
    <w:rsid w:val="005100E6"/>
    <w:rsid w:val="005107A3"/>
    <w:rsid w:val="005111F8"/>
    <w:rsid w:val="005115F7"/>
    <w:rsid w:val="0051188B"/>
    <w:rsid w:val="005119BD"/>
    <w:rsid w:val="00511A58"/>
    <w:rsid w:val="00511B38"/>
    <w:rsid w:val="00512348"/>
    <w:rsid w:val="005124F7"/>
    <w:rsid w:val="00512A9E"/>
    <w:rsid w:val="00512C5D"/>
    <w:rsid w:val="00512C8A"/>
    <w:rsid w:val="00512C9F"/>
    <w:rsid w:val="00512DCF"/>
    <w:rsid w:val="00512E1E"/>
    <w:rsid w:val="00512F37"/>
    <w:rsid w:val="00513749"/>
    <w:rsid w:val="00513ABD"/>
    <w:rsid w:val="00513B39"/>
    <w:rsid w:val="00513D38"/>
    <w:rsid w:val="00513E3E"/>
    <w:rsid w:val="00514094"/>
    <w:rsid w:val="005143A9"/>
    <w:rsid w:val="0051487F"/>
    <w:rsid w:val="00514B96"/>
    <w:rsid w:val="00514CF5"/>
    <w:rsid w:val="005150F0"/>
    <w:rsid w:val="005159C6"/>
    <w:rsid w:val="00515D54"/>
    <w:rsid w:val="00515FAB"/>
    <w:rsid w:val="0051603A"/>
    <w:rsid w:val="005165E3"/>
    <w:rsid w:val="005169C8"/>
    <w:rsid w:val="00516ED8"/>
    <w:rsid w:val="00521038"/>
    <w:rsid w:val="00521295"/>
    <w:rsid w:val="00521BDB"/>
    <w:rsid w:val="005226AB"/>
    <w:rsid w:val="00522F9C"/>
    <w:rsid w:val="00522FCA"/>
    <w:rsid w:val="005236E8"/>
    <w:rsid w:val="00523B77"/>
    <w:rsid w:val="00523C23"/>
    <w:rsid w:val="00523F8B"/>
    <w:rsid w:val="005247D7"/>
    <w:rsid w:val="00524B50"/>
    <w:rsid w:val="00524D63"/>
    <w:rsid w:val="005255BD"/>
    <w:rsid w:val="005256BE"/>
    <w:rsid w:val="00525A71"/>
    <w:rsid w:val="00525D5B"/>
    <w:rsid w:val="0052625F"/>
    <w:rsid w:val="0052643E"/>
    <w:rsid w:val="005266BC"/>
    <w:rsid w:val="00526C94"/>
    <w:rsid w:val="00526EA6"/>
    <w:rsid w:val="005274F5"/>
    <w:rsid w:val="00527BB6"/>
    <w:rsid w:val="0053049F"/>
    <w:rsid w:val="005309D3"/>
    <w:rsid w:val="00530CFF"/>
    <w:rsid w:val="005314A0"/>
    <w:rsid w:val="005314BD"/>
    <w:rsid w:val="00531A12"/>
    <w:rsid w:val="00531C24"/>
    <w:rsid w:val="00532207"/>
    <w:rsid w:val="00532ADB"/>
    <w:rsid w:val="005336E5"/>
    <w:rsid w:val="005344F0"/>
    <w:rsid w:val="00534564"/>
    <w:rsid w:val="0053482E"/>
    <w:rsid w:val="00534B2F"/>
    <w:rsid w:val="00534E00"/>
    <w:rsid w:val="00535BB7"/>
    <w:rsid w:val="005362C7"/>
    <w:rsid w:val="005362FB"/>
    <w:rsid w:val="00536C67"/>
    <w:rsid w:val="005370CA"/>
    <w:rsid w:val="00537428"/>
    <w:rsid w:val="00537930"/>
    <w:rsid w:val="0053794B"/>
    <w:rsid w:val="00537D5B"/>
    <w:rsid w:val="00540416"/>
    <w:rsid w:val="005410AB"/>
    <w:rsid w:val="00541AD8"/>
    <w:rsid w:val="00541D53"/>
    <w:rsid w:val="005422B4"/>
    <w:rsid w:val="00542348"/>
    <w:rsid w:val="00542596"/>
    <w:rsid w:val="00542C6B"/>
    <w:rsid w:val="005431A6"/>
    <w:rsid w:val="005433CF"/>
    <w:rsid w:val="0054370C"/>
    <w:rsid w:val="0054424B"/>
    <w:rsid w:val="005443F7"/>
    <w:rsid w:val="005444CA"/>
    <w:rsid w:val="005446A3"/>
    <w:rsid w:val="00544D1D"/>
    <w:rsid w:val="00544D52"/>
    <w:rsid w:val="00544E29"/>
    <w:rsid w:val="00544EF5"/>
    <w:rsid w:val="00545109"/>
    <w:rsid w:val="005454CA"/>
    <w:rsid w:val="005455C6"/>
    <w:rsid w:val="00545F84"/>
    <w:rsid w:val="005461C3"/>
    <w:rsid w:val="005462B5"/>
    <w:rsid w:val="00546315"/>
    <w:rsid w:val="005465A1"/>
    <w:rsid w:val="00546B08"/>
    <w:rsid w:val="00546B80"/>
    <w:rsid w:val="00546CF5"/>
    <w:rsid w:val="00546DB7"/>
    <w:rsid w:val="0054744B"/>
    <w:rsid w:val="0054762B"/>
    <w:rsid w:val="00547804"/>
    <w:rsid w:val="00547818"/>
    <w:rsid w:val="00547A78"/>
    <w:rsid w:val="00547B71"/>
    <w:rsid w:val="00550589"/>
    <w:rsid w:val="00550826"/>
    <w:rsid w:val="005508F6"/>
    <w:rsid w:val="00550BB1"/>
    <w:rsid w:val="005515EE"/>
    <w:rsid w:val="00551696"/>
    <w:rsid w:val="0055186C"/>
    <w:rsid w:val="00551A95"/>
    <w:rsid w:val="00551B20"/>
    <w:rsid w:val="00551E58"/>
    <w:rsid w:val="00551F22"/>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6C8"/>
    <w:rsid w:val="00554B3A"/>
    <w:rsid w:val="00554BC0"/>
    <w:rsid w:val="00554BDE"/>
    <w:rsid w:val="00554F2A"/>
    <w:rsid w:val="0055501E"/>
    <w:rsid w:val="005550F0"/>
    <w:rsid w:val="005551BA"/>
    <w:rsid w:val="005551D7"/>
    <w:rsid w:val="00555617"/>
    <w:rsid w:val="00555783"/>
    <w:rsid w:val="00555A7D"/>
    <w:rsid w:val="00555F4B"/>
    <w:rsid w:val="005560E8"/>
    <w:rsid w:val="0055621F"/>
    <w:rsid w:val="0055665B"/>
    <w:rsid w:val="00556A27"/>
    <w:rsid w:val="00556DBD"/>
    <w:rsid w:val="00556F08"/>
    <w:rsid w:val="0055762F"/>
    <w:rsid w:val="00557936"/>
    <w:rsid w:val="00557E4B"/>
    <w:rsid w:val="00557E9D"/>
    <w:rsid w:val="00560332"/>
    <w:rsid w:val="005609EB"/>
    <w:rsid w:val="00560ED4"/>
    <w:rsid w:val="00561295"/>
    <w:rsid w:val="00561364"/>
    <w:rsid w:val="005617CD"/>
    <w:rsid w:val="00561BBF"/>
    <w:rsid w:val="00561C7C"/>
    <w:rsid w:val="005620DF"/>
    <w:rsid w:val="00562937"/>
    <w:rsid w:val="00562B7A"/>
    <w:rsid w:val="00563092"/>
    <w:rsid w:val="0056366A"/>
    <w:rsid w:val="00563940"/>
    <w:rsid w:val="0056432E"/>
    <w:rsid w:val="00564390"/>
    <w:rsid w:val="00564785"/>
    <w:rsid w:val="00564B63"/>
    <w:rsid w:val="00564C86"/>
    <w:rsid w:val="00565065"/>
    <w:rsid w:val="00565820"/>
    <w:rsid w:val="00565B1C"/>
    <w:rsid w:val="00565B4E"/>
    <w:rsid w:val="00565D1D"/>
    <w:rsid w:val="00565D6A"/>
    <w:rsid w:val="00566F7A"/>
    <w:rsid w:val="00567FE6"/>
    <w:rsid w:val="0057012B"/>
    <w:rsid w:val="005703E5"/>
    <w:rsid w:val="0057053D"/>
    <w:rsid w:val="0057086D"/>
    <w:rsid w:val="00570F42"/>
    <w:rsid w:val="00571BAD"/>
    <w:rsid w:val="00571C26"/>
    <w:rsid w:val="00571FB0"/>
    <w:rsid w:val="005722BE"/>
    <w:rsid w:val="005726B2"/>
    <w:rsid w:val="005726BA"/>
    <w:rsid w:val="0057277E"/>
    <w:rsid w:val="005727B6"/>
    <w:rsid w:val="00572899"/>
    <w:rsid w:val="00572D10"/>
    <w:rsid w:val="00572D69"/>
    <w:rsid w:val="00572FF2"/>
    <w:rsid w:val="005741C0"/>
    <w:rsid w:val="0057444C"/>
    <w:rsid w:val="00574608"/>
    <w:rsid w:val="00574653"/>
    <w:rsid w:val="00574737"/>
    <w:rsid w:val="00574A89"/>
    <w:rsid w:val="00574F21"/>
    <w:rsid w:val="0057521D"/>
    <w:rsid w:val="005755F8"/>
    <w:rsid w:val="00575B4D"/>
    <w:rsid w:val="00575D3F"/>
    <w:rsid w:val="005760EE"/>
    <w:rsid w:val="00576188"/>
    <w:rsid w:val="005762EA"/>
    <w:rsid w:val="00576376"/>
    <w:rsid w:val="0057676C"/>
    <w:rsid w:val="00576828"/>
    <w:rsid w:val="0057771A"/>
    <w:rsid w:val="00577877"/>
    <w:rsid w:val="00577A0D"/>
    <w:rsid w:val="00577A96"/>
    <w:rsid w:val="00577ABD"/>
    <w:rsid w:val="00577B43"/>
    <w:rsid w:val="00577C91"/>
    <w:rsid w:val="00577DC4"/>
    <w:rsid w:val="00577F5F"/>
    <w:rsid w:val="005801FF"/>
    <w:rsid w:val="00580A6C"/>
    <w:rsid w:val="00580A71"/>
    <w:rsid w:val="00580DC8"/>
    <w:rsid w:val="00580E88"/>
    <w:rsid w:val="00580FE7"/>
    <w:rsid w:val="00581172"/>
    <w:rsid w:val="005812A1"/>
    <w:rsid w:val="0058198A"/>
    <w:rsid w:val="005824F2"/>
    <w:rsid w:val="00582EF4"/>
    <w:rsid w:val="00582F4A"/>
    <w:rsid w:val="005836ED"/>
    <w:rsid w:val="00583727"/>
    <w:rsid w:val="00583969"/>
    <w:rsid w:val="00583A2C"/>
    <w:rsid w:val="00584046"/>
    <w:rsid w:val="0058454B"/>
    <w:rsid w:val="0058534A"/>
    <w:rsid w:val="00585829"/>
    <w:rsid w:val="00585CCE"/>
    <w:rsid w:val="005860BF"/>
    <w:rsid w:val="0058669C"/>
    <w:rsid w:val="005869B0"/>
    <w:rsid w:val="00586A71"/>
    <w:rsid w:val="00590C99"/>
    <w:rsid w:val="00590E82"/>
    <w:rsid w:val="005915C9"/>
    <w:rsid w:val="005916E0"/>
    <w:rsid w:val="00592551"/>
    <w:rsid w:val="00593072"/>
    <w:rsid w:val="0059341F"/>
    <w:rsid w:val="00593669"/>
    <w:rsid w:val="005940FE"/>
    <w:rsid w:val="00594305"/>
    <w:rsid w:val="00594605"/>
    <w:rsid w:val="00594B6C"/>
    <w:rsid w:val="005956D8"/>
    <w:rsid w:val="005957CA"/>
    <w:rsid w:val="00595816"/>
    <w:rsid w:val="005958BB"/>
    <w:rsid w:val="00595BF1"/>
    <w:rsid w:val="00595E99"/>
    <w:rsid w:val="00596468"/>
    <w:rsid w:val="005965E2"/>
    <w:rsid w:val="00596ADD"/>
    <w:rsid w:val="005970CB"/>
    <w:rsid w:val="005970D0"/>
    <w:rsid w:val="0059727A"/>
    <w:rsid w:val="005972FA"/>
    <w:rsid w:val="00597673"/>
    <w:rsid w:val="005976DE"/>
    <w:rsid w:val="00597C0B"/>
    <w:rsid w:val="00597D73"/>
    <w:rsid w:val="00597E25"/>
    <w:rsid w:val="005A04E7"/>
    <w:rsid w:val="005A0F70"/>
    <w:rsid w:val="005A1167"/>
    <w:rsid w:val="005A1241"/>
    <w:rsid w:val="005A1364"/>
    <w:rsid w:val="005A16C4"/>
    <w:rsid w:val="005A1933"/>
    <w:rsid w:val="005A1A66"/>
    <w:rsid w:val="005A1D8D"/>
    <w:rsid w:val="005A2315"/>
    <w:rsid w:val="005A2632"/>
    <w:rsid w:val="005A2671"/>
    <w:rsid w:val="005A26BA"/>
    <w:rsid w:val="005A2736"/>
    <w:rsid w:val="005A2915"/>
    <w:rsid w:val="005A2CE1"/>
    <w:rsid w:val="005A3436"/>
    <w:rsid w:val="005A35D2"/>
    <w:rsid w:val="005A383F"/>
    <w:rsid w:val="005A3E21"/>
    <w:rsid w:val="005A4062"/>
    <w:rsid w:val="005A426A"/>
    <w:rsid w:val="005A4A74"/>
    <w:rsid w:val="005A4B36"/>
    <w:rsid w:val="005A543A"/>
    <w:rsid w:val="005A55DD"/>
    <w:rsid w:val="005A59F8"/>
    <w:rsid w:val="005A5D7D"/>
    <w:rsid w:val="005A5DA5"/>
    <w:rsid w:val="005A615F"/>
    <w:rsid w:val="005A61F7"/>
    <w:rsid w:val="005A625D"/>
    <w:rsid w:val="005A629A"/>
    <w:rsid w:val="005A644F"/>
    <w:rsid w:val="005A6588"/>
    <w:rsid w:val="005A6942"/>
    <w:rsid w:val="005A6A79"/>
    <w:rsid w:val="005A6F98"/>
    <w:rsid w:val="005A725D"/>
    <w:rsid w:val="005A74ED"/>
    <w:rsid w:val="005A75E0"/>
    <w:rsid w:val="005A76E0"/>
    <w:rsid w:val="005A76E1"/>
    <w:rsid w:val="005A7BA3"/>
    <w:rsid w:val="005A7DD2"/>
    <w:rsid w:val="005A7EE8"/>
    <w:rsid w:val="005B068E"/>
    <w:rsid w:val="005B071D"/>
    <w:rsid w:val="005B0B9D"/>
    <w:rsid w:val="005B0D03"/>
    <w:rsid w:val="005B1207"/>
    <w:rsid w:val="005B12CD"/>
    <w:rsid w:val="005B1444"/>
    <w:rsid w:val="005B1554"/>
    <w:rsid w:val="005B1C13"/>
    <w:rsid w:val="005B1D16"/>
    <w:rsid w:val="005B1D5B"/>
    <w:rsid w:val="005B1E49"/>
    <w:rsid w:val="005B1EF0"/>
    <w:rsid w:val="005B24E1"/>
    <w:rsid w:val="005B2957"/>
    <w:rsid w:val="005B35E8"/>
    <w:rsid w:val="005B35F1"/>
    <w:rsid w:val="005B3AAE"/>
    <w:rsid w:val="005B3B38"/>
    <w:rsid w:val="005B3E5C"/>
    <w:rsid w:val="005B4EFA"/>
    <w:rsid w:val="005B576B"/>
    <w:rsid w:val="005B5A13"/>
    <w:rsid w:val="005B608F"/>
    <w:rsid w:val="005B6603"/>
    <w:rsid w:val="005B6A00"/>
    <w:rsid w:val="005B6D0E"/>
    <w:rsid w:val="005B6DE8"/>
    <w:rsid w:val="005B6EAD"/>
    <w:rsid w:val="005B71AD"/>
    <w:rsid w:val="005B7291"/>
    <w:rsid w:val="005B7445"/>
    <w:rsid w:val="005B747D"/>
    <w:rsid w:val="005B7798"/>
    <w:rsid w:val="005B7AB0"/>
    <w:rsid w:val="005B7AB7"/>
    <w:rsid w:val="005B7AF1"/>
    <w:rsid w:val="005B7C93"/>
    <w:rsid w:val="005C05D5"/>
    <w:rsid w:val="005C0E06"/>
    <w:rsid w:val="005C11B3"/>
    <w:rsid w:val="005C132D"/>
    <w:rsid w:val="005C172A"/>
    <w:rsid w:val="005C1AA3"/>
    <w:rsid w:val="005C1B40"/>
    <w:rsid w:val="005C21EA"/>
    <w:rsid w:val="005C2263"/>
    <w:rsid w:val="005C29B9"/>
    <w:rsid w:val="005C2B9D"/>
    <w:rsid w:val="005C3BB7"/>
    <w:rsid w:val="005C4114"/>
    <w:rsid w:val="005C448A"/>
    <w:rsid w:val="005C4790"/>
    <w:rsid w:val="005C4F80"/>
    <w:rsid w:val="005C4FF8"/>
    <w:rsid w:val="005C51B3"/>
    <w:rsid w:val="005C5486"/>
    <w:rsid w:val="005C55C8"/>
    <w:rsid w:val="005C5B82"/>
    <w:rsid w:val="005C688C"/>
    <w:rsid w:val="005C6CA5"/>
    <w:rsid w:val="005C6E6A"/>
    <w:rsid w:val="005C6E96"/>
    <w:rsid w:val="005C6F9C"/>
    <w:rsid w:val="005C7291"/>
    <w:rsid w:val="005C7322"/>
    <w:rsid w:val="005C7792"/>
    <w:rsid w:val="005C7FEF"/>
    <w:rsid w:val="005D05D3"/>
    <w:rsid w:val="005D1AAA"/>
    <w:rsid w:val="005D1B2D"/>
    <w:rsid w:val="005D1B94"/>
    <w:rsid w:val="005D1E83"/>
    <w:rsid w:val="005D1FC2"/>
    <w:rsid w:val="005D2555"/>
    <w:rsid w:val="005D2C6B"/>
    <w:rsid w:val="005D3213"/>
    <w:rsid w:val="005D3318"/>
    <w:rsid w:val="005D3EDD"/>
    <w:rsid w:val="005D41D4"/>
    <w:rsid w:val="005D4815"/>
    <w:rsid w:val="005D4B6C"/>
    <w:rsid w:val="005D4BAA"/>
    <w:rsid w:val="005D4D9E"/>
    <w:rsid w:val="005D4E00"/>
    <w:rsid w:val="005D553C"/>
    <w:rsid w:val="005D587E"/>
    <w:rsid w:val="005D58DD"/>
    <w:rsid w:val="005D5A40"/>
    <w:rsid w:val="005D6204"/>
    <w:rsid w:val="005D637A"/>
    <w:rsid w:val="005D642F"/>
    <w:rsid w:val="005D6A26"/>
    <w:rsid w:val="005D6C06"/>
    <w:rsid w:val="005D6F3F"/>
    <w:rsid w:val="005D746F"/>
    <w:rsid w:val="005D7914"/>
    <w:rsid w:val="005D7BA2"/>
    <w:rsid w:val="005D7CC0"/>
    <w:rsid w:val="005E008C"/>
    <w:rsid w:val="005E056D"/>
    <w:rsid w:val="005E06C4"/>
    <w:rsid w:val="005E08D1"/>
    <w:rsid w:val="005E09E4"/>
    <w:rsid w:val="005E0A39"/>
    <w:rsid w:val="005E0BB0"/>
    <w:rsid w:val="005E0CA0"/>
    <w:rsid w:val="005E18BB"/>
    <w:rsid w:val="005E198F"/>
    <w:rsid w:val="005E2098"/>
    <w:rsid w:val="005E20DB"/>
    <w:rsid w:val="005E254A"/>
    <w:rsid w:val="005E2A1C"/>
    <w:rsid w:val="005E3720"/>
    <w:rsid w:val="005E41BD"/>
    <w:rsid w:val="005E4295"/>
    <w:rsid w:val="005E4C65"/>
    <w:rsid w:val="005E4D8A"/>
    <w:rsid w:val="005E4F9C"/>
    <w:rsid w:val="005E5733"/>
    <w:rsid w:val="005E5BCB"/>
    <w:rsid w:val="005E5E92"/>
    <w:rsid w:val="005E6421"/>
    <w:rsid w:val="005E766F"/>
    <w:rsid w:val="005E7896"/>
    <w:rsid w:val="005E7A08"/>
    <w:rsid w:val="005E7AFF"/>
    <w:rsid w:val="005F008A"/>
    <w:rsid w:val="005F0315"/>
    <w:rsid w:val="005F06B3"/>
    <w:rsid w:val="005F0B15"/>
    <w:rsid w:val="005F0B7C"/>
    <w:rsid w:val="005F0C56"/>
    <w:rsid w:val="005F0DB5"/>
    <w:rsid w:val="005F104C"/>
    <w:rsid w:val="005F12B9"/>
    <w:rsid w:val="005F1D96"/>
    <w:rsid w:val="005F1E21"/>
    <w:rsid w:val="005F227A"/>
    <w:rsid w:val="005F2432"/>
    <w:rsid w:val="005F25EB"/>
    <w:rsid w:val="005F2A6B"/>
    <w:rsid w:val="005F2A80"/>
    <w:rsid w:val="005F2ADC"/>
    <w:rsid w:val="005F2BF2"/>
    <w:rsid w:val="005F37E6"/>
    <w:rsid w:val="005F3C3C"/>
    <w:rsid w:val="005F3C58"/>
    <w:rsid w:val="005F3E23"/>
    <w:rsid w:val="005F3EB3"/>
    <w:rsid w:val="005F4527"/>
    <w:rsid w:val="005F47F5"/>
    <w:rsid w:val="005F4894"/>
    <w:rsid w:val="005F49CD"/>
    <w:rsid w:val="005F5576"/>
    <w:rsid w:val="005F60F5"/>
    <w:rsid w:val="005F637B"/>
    <w:rsid w:val="005F638E"/>
    <w:rsid w:val="005F64B1"/>
    <w:rsid w:val="005F729A"/>
    <w:rsid w:val="005F7673"/>
    <w:rsid w:val="005F7B8E"/>
    <w:rsid w:val="005F7F77"/>
    <w:rsid w:val="00600531"/>
    <w:rsid w:val="00601178"/>
    <w:rsid w:val="00601263"/>
    <w:rsid w:val="00601B19"/>
    <w:rsid w:val="00601EB8"/>
    <w:rsid w:val="00602332"/>
    <w:rsid w:val="006025E7"/>
    <w:rsid w:val="00602C05"/>
    <w:rsid w:val="006031DA"/>
    <w:rsid w:val="006032FB"/>
    <w:rsid w:val="006035CB"/>
    <w:rsid w:val="00604C5F"/>
    <w:rsid w:val="0060537B"/>
    <w:rsid w:val="006055B5"/>
    <w:rsid w:val="00605984"/>
    <w:rsid w:val="006059F4"/>
    <w:rsid w:val="00605D20"/>
    <w:rsid w:val="00605EA9"/>
    <w:rsid w:val="006062F7"/>
    <w:rsid w:val="00606665"/>
    <w:rsid w:val="00606A54"/>
    <w:rsid w:val="00606CFC"/>
    <w:rsid w:val="00607093"/>
    <w:rsid w:val="006073F0"/>
    <w:rsid w:val="0060744E"/>
    <w:rsid w:val="0060762F"/>
    <w:rsid w:val="006078C0"/>
    <w:rsid w:val="00607F43"/>
    <w:rsid w:val="00610351"/>
    <w:rsid w:val="0061040E"/>
    <w:rsid w:val="006105C1"/>
    <w:rsid w:val="00610981"/>
    <w:rsid w:val="006117B8"/>
    <w:rsid w:val="00611A5C"/>
    <w:rsid w:val="00612662"/>
    <w:rsid w:val="0061297A"/>
    <w:rsid w:val="006129EE"/>
    <w:rsid w:val="006133DB"/>
    <w:rsid w:val="00613EA2"/>
    <w:rsid w:val="006148A1"/>
    <w:rsid w:val="00614A00"/>
    <w:rsid w:val="00614D55"/>
    <w:rsid w:val="00615059"/>
    <w:rsid w:val="00615276"/>
    <w:rsid w:val="006152D0"/>
    <w:rsid w:val="0061536C"/>
    <w:rsid w:val="00615801"/>
    <w:rsid w:val="00615DAC"/>
    <w:rsid w:val="006162CC"/>
    <w:rsid w:val="006163DB"/>
    <w:rsid w:val="00616A50"/>
    <w:rsid w:val="00617436"/>
    <w:rsid w:val="006176C9"/>
    <w:rsid w:val="0061783D"/>
    <w:rsid w:val="00617C68"/>
    <w:rsid w:val="00617D7B"/>
    <w:rsid w:val="00617E00"/>
    <w:rsid w:val="00617EB7"/>
    <w:rsid w:val="00620117"/>
    <w:rsid w:val="00620CCC"/>
    <w:rsid w:val="00620F2E"/>
    <w:rsid w:val="0062110C"/>
    <w:rsid w:val="00621B40"/>
    <w:rsid w:val="00622270"/>
    <w:rsid w:val="006225E5"/>
    <w:rsid w:val="00622A2B"/>
    <w:rsid w:val="006231E3"/>
    <w:rsid w:val="00623987"/>
    <w:rsid w:val="00623C07"/>
    <w:rsid w:val="00623FD5"/>
    <w:rsid w:val="0062498D"/>
    <w:rsid w:val="00624CE3"/>
    <w:rsid w:val="00624D36"/>
    <w:rsid w:val="00625019"/>
    <w:rsid w:val="00625542"/>
    <w:rsid w:val="0062571B"/>
    <w:rsid w:val="00625E0C"/>
    <w:rsid w:val="00625F3B"/>
    <w:rsid w:val="0062654D"/>
    <w:rsid w:val="006269EF"/>
    <w:rsid w:val="00626A1C"/>
    <w:rsid w:val="00626A9F"/>
    <w:rsid w:val="00626AFA"/>
    <w:rsid w:val="00626C30"/>
    <w:rsid w:val="00626CEC"/>
    <w:rsid w:val="00626F3B"/>
    <w:rsid w:val="0062706E"/>
    <w:rsid w:val="0062723D"/>
    <w:rsid w:val="00627477"/>
    <w:rsid w:val="006277DA"/>
    <w:rsid w:val="00627842"/>
    <w:rsid w:val="00627A5F"/>
    <w:rsid w:val="00627B25"/>
    <w:rsid w:val="00627E34"/>
    <w:rsid w:val="00630097"/>
    <w:rsid w:val="00630212"/>
    <w:rsid w:val="0063021A"/>
    <w:rsid w:val="00630615"/>
    <w:rsid w:val="00630FFB"/>
    <w:rsid w:val="00631F5E"/>
    <w:rsid w:val="006321F8"/>
    <w:rsid w:val="00632673"/>
    <w:rsid w:val="006327CB"/>
    <w:rsid w:val="006333B8"/>
    <w:rsid w:val="00633BF5"/>
    <w:rsid w:val="00633D68"/>
    <w:rsid w:val="006342AD"/>
    <w:rsid w:val="00634581"/>
    <w:rsid w:val="006346AE"/>
    <w:rsid w:val="0063492A"/>
    <w:rsid w:val="00634946"/>
    <w:rsid w:val="00634DD6"/>
    <w:rsid w:val="006357AF"/>
    <w:rsid w:val="006358F1"/>
    <w:rsid w:val="006358F7"/>
    <w:rsid w:val="00635B61"/>
    <w:rsid w:val="00635C42"/>
    <w:rsid w:val="00636220"/>
    <w:rsid w:val="006364E3"/>
    <w:rsid w:val="00636EF3"/>
    <w:rsid w:val="00636F37"/>
    <w:rsid w:val="006371CB"/>
    <w:rsid w:val="006371D5"/>
    <w:rsid w:val="00637E50"/>
    <w:rsid w:val="00637FB9"/>
    <w:rsid w:val="00637FCD"/>
    <w:rsid w:val="00640222"/>
    <w:rsid w:val="006403FE"/>
    <w:rsid w:val="00640452"/>
    <w:rsid w:val="00640492"/>
    <w:rsid w:val="006404F8"/>
    <w:rsid w:val="00640513"/>
    <w:rsid w:val="00640A04"/>
    <w:rsid w:val="00640A22"/>
    <w:rsid w:val="00640BD7"/>
    <w:rsid w:val="00640C5F"/>
    <w:rsid w:val="00640E04"/>
    <w:rsid w:val="00641170"/>
    <w:rsid w:val="00641D07"/>
    <w:rsid w:val="00641DA5"/>
    <w:rsid w:val="006425A5"/>
    <w:rsid w:val="00642AED"/>
    <w:rsid w:val="00642C25"/>
    <w:rsid w:val="00642D57"/>
    <w:rsid w:val="00642E9B"/>
    <w:rsid w:val="006430FD"/>
    <w:rsid w:val="00643421"/>
    <w:rsid w:val="00643474"/>
    <w:rsid w:val="00643769"/>
    <w:rsid w:val="006439E6"/>
    <w:rsid w:val="00643D0B"/>
    <w:rsid w:val="00644292"/>
    <w:rsid w:val="00644A69"/>
    <w:rsid w:val="0064531D"/>
    <w:rsid w:val="006453E6"/>
    <w:rsid w:val="006454C4"/>
    <w:rsid w:val="00645D08"/>
    <w:rsid w:val="006460FB"/>
    <w:rsid w:val="00646331"/>
    <w:rsid w:val="0064668C"/>
    <w:rsid w:val="00646731"/>
    <w:rsid w:val="00646C25"/>
    <w:rsid w:val="00646E8F"/>
    <w:rsid w:val="00646FCD"/>
    <w:rsid w:val="00647294"/>
    <w:rsid w:val="006474FD"/>
    <w:rsid w:val="00647945"/>
    <w:rsid w:val="006508CD"/>
    <w:rsid w:val="00650D73"/>
    <w:rsid w:val="006512CC"/>
    <w:rsid w:val="006515D5"/>
    <w:rsid w:val="00651758"/>
    <w:rsid w:val="00652098"/>
    <w:rsid w:val="0065272D"/>
    <w:rsid w:val="00652EA6"/>
    <w:rsid w:val="00652F50"/>
    <w:rsid w:val="006530CB"/>
    <w:rsid w:val="00653C16"/>
    <w:rsid w:val="00654492"/>
    <w:rsid w:val="00654863"/>
    <w:rsid w:val="00654F6A"/>
    <w:rsid w:val="00654FA2"/>
    <w:rsid w:val="00655274"/>
    <w:rsid w:val="00655275"/>
    <w:rsid w:val="006552AB"/>
    <w:rsid w:val="006557F0"/>
    <w:rsid w:val="006558CE"/>
    <w:rsid w:val="00655936"/>
    <w:rsid w:val="00655E20"/>
    <w:rsid w:val="00655EB7"/>
    <w:rsid w:val="0065602E"/>
    <w:rsid w:val="00656128"/>
    <w:rsid w:val="0065734F"/>
    <w:rsid w:val="00657608"/>
    <w:rsid w:val="00657867"/>
    <w:rsid w:val="00657877"/>
    <w:rsid w:val="00657B9C"/>
    <w:rsid w:val="006601F5"/>
    <w:rsid w:val="00660436"/>
    <w:rsid w:val="00660D93"/>
    <w:rsid w:val="00661B5D"/>
    <w:rsid w:val="00661F19"/>
    <w:rsid w:val="006620AF"/>
    <w:rsid w:val="006621B9"/>
    <w:rsid w:val="006630E5"/>
    <w:rsid w:val="0066373C"/>
    <w:rsid w:val="0066383A"/>
    <w:rsid w:val="00663979"/>
    <w:rsid w:val="00663FA6"/>
    <w:rsid w:val="00664104"/>
    <w:rsid w:val="0066423A"/>
    <w:rsid w:val="00664AB5"/>
    <w:rsid w:val="00664AB9"/>
    <w:rsid w:val="00664AD3"/>
    <w:rsid w:val="00664EA0"/>
    <w:rsid w:val="00665550"/>
    <w:rsid w:val="00665598"/>
    <w:rsid w:val="00665BA7"/>
    <w:rsid w:val="006667ED"/>
    <w:rsid w:val="00666804"/>
    <w:rsid w:val="00667573"/>
    <w:rsid w:val="0066796D"/>
    <w:rsid w:val="00667E60"/>
    <w:rsid w:val="00667FD8"/>
    <w:rsid w:val="006702B4"/>
    <w:rsid w:val="006708F5"/>
    <w:rsid w:val="00670B1F"/>
    <w:rsid w:val="00670B98"/>
    <w:rsid w:val="00670E61"/>
    <w:rsid w:val="006713C3"/>
    <w:rsid w:val="006715EA"/>
    <w:rsid w:val="00671735"/>
    <w:rsid w:val="006718D0"/>
    <w:rsid w:val="00671BF2"/>
    <w:rsid w:val="00672022"/>
    <w:rsid w:val="006725AA"/>
    <w:rsid w:val="00672D4A"/>
    <w:rsid w:val="00672F6E"/>
    <w:rsid w:val="006731D4"/>
    <w:rsid w:val="0067358D"/>
    <w:rsid w:val="006735CD"/>
    <w:rsid w:val="006735F5"/>
    <w:rsid w:val="00673659"/>
    <w:rsid w:val="0067377E"/>
    <w:rsid w:val="00673801"/>
    <w:rsid w:val="00673B89"/>
    <w:rsid w:val="006749C9"/>
    <w:rsid w:val="00674B8B"/>
    <w:rsid w:val="00674D74"/>
    <w:rsid w:val="00675D7F"/>
    <w:rsid w:val="00675E0E"/>
    <w:rsid w:val="00675EE3"/>
    <w:rsid w:val="00676210"/>
    <w:rsid w:val="00676530"/>
    <w:rsid w:val="00676875"/>
    <w:rsid w:val="00676895"/>
    <w:rsid w:val="00676A1C"/>
    <w:rsid w:val="00676C46"/>
    <w:rsid w:val="0067796C"/>
    <w:rsid w:val="00677B6E"/>
    <w:rsid w:val="00677D70"/>
    <w:rsid w:val="0068064B"/>
    <w:rsid w:val="00680817"/>
    <w:rsid w:val="006809E0"/>
    <w:rsid w:val="0068107F"/>
    <w:rsid w:val="00681712"/>
    <w:rsid w:val="00681D3E"/>
    <w:rsid w:val="006821E0"/>
    <w:rsid w:val="006823D4"/>
    <w:rsid w:val="006824C1"/>
    <w:rsid w:val="00682621"/>
    <w:rsid w:val="00682741"/>
    <w:rsid w:val="006829CD"/>
    <w:rsid w:val="00682A6F"/>
    <w:rsid w:val="00682C88"/>
    <w:rsid w:val="00683094"/>
    <w:rsid w:val="006832E9"/>
    <w:rsid w:val="00683945"/>
    <w:rsid w:val="006845BF"/>
    <w:rsid w:val="00684C99"/>
    <w:rsid w:val="00684DD6"/>
    <w:rsid w:val="00684FAE"/>
    <w:rsid w:val="006855D7"/>
    <w:rsid w:val="00685776"/>
    <w:rsid w:val="00685C21"/>
    <w:rsid w:val="00685E56"/>
    <w:rsid w:val="00686442"/>
    <w:rsid w:val="006866AD"/>
    <w:rsid w:val="00686B06"/>
    <w:rsid w:val="00686E20"/>
    <w:rsid w:val="00687D11"/>
    <w:rsid w:val="006903C9"/>
    <w:rsid w:val="006905F3"/>
    <w:rsid w:val="00690B0B"/>
    <w:rsid w:val="006916FA"/>
    <w:rsid w:val="00691E01"/>
    <w:rsid w:val="00691FE5"/>
    <w:rsid w:val="00692480"/>
    <w:rsid w:val="00692C94"/>
    <w:rsid w:val="00692CAB"/>
    <w:rsid w:val="00692DDD"/>
    <w:rsid w:val="006930D0"/>
    <w:rsid w:val="0069316C"/>
    <w:rsid w:val="006931C9"/>
    <w:rsid w:val="00693960"/>
    <w:rsid w:val="006939F6"/>
    <w:rsid w:val="00694403"/>
    <w:rsid w:val="006946AA"/>
    <w:rsid w:val="006949A2"/>
    <w:rsid w:val="00694E16"/>
    <w:rsid w:val="00695276"/>
    <w:rsid w:val="00695610"/>
    <w:rsid w:val="00695CA1"/>
    <w:rsid w:val="00696068"/>
    <w:rsid w:val="006961AC"/>
    <w:rsid w:val="00696294"/>
    <w:rsid w:val="00696510"/>
    <w:rsid w:val="00696D23"/>
    <w:rsid w:val="00696FEA"/>
    <w:rsid w:val="006972D9"/>
    <w:rsid w:val="006974AC"/>
    <w:rsid w:val="006976B0"/>
    <w:rsid w:val="00697FF4"/>
    <w:rsid w:val="006A0460"/>
    <w:rsid w:val="006A0496"/>
    <w:rsid w:val="006A092D"/>
    <w:rsid w:val="006A0B28"/>
    <w:rsid w:val="006A0EAD"/>
    <w:rsid w:val="006A1336"/>
    <w:rsid w:val="006A1377"/>
    <w:rsid w:val="006A1BB4"/>
    <w:rsid w:val="006A1E77"/>
    <w:rsid w:val="006A2279"/>
    <w:rsid w:val="006A2E2D"/>
    <w:rsid w:val="006A2EC7"/>
    <w:rsid w:val="006A3282"/>
    <w:rsid w:val="006A32B2"/>
    <w:rsid w:val="006A40E6"/>
    <w:rsid w:val="006A427B"/>
    <w:rsid w:val="006A49F5"/>
    <w:rsid w:val="006A4A7B"/>
    <w:rsid w:val="006A4E85"/>
    <w:rsid w:val="006A576B"/>
    <w:rsid w:val="006A5965"/>
    <w:rsid w:val="006A5AD5"/>
    <w:rsid w:val="006A5F32"/>
    <w:rsid w:val="006A654C"/>
    <w:rsid w:val="006A6713"/>
    <w:rsid w:val="006A679A"/>
    <w:rsid w:val="006A7162"/>
    <w:rsid w:val="006A7227"/>
    <w:rsid w:val="006A77AB"/>
    <w:rsid w:val="006A78CC"/>
    <w:rsid w:val="006B010B"/>
    <w:rsid w:val="006B030F"/>
    <w:rsid w:val="006B147D"/>
    <w:rsid w:val="006B1581"/>
    <w:rsid w:val="006B18F9"/>
    <w:rsid w:val="006B2195"/>
    <w:rsid w:val="006B235E"/>
    <w:rsid w:val="006B2741"/>
    <w:rsid w:val="006B285D"/>
    <w:rsid w:val="006B2C0E"/>
    <w:rsid w:val="006B3038"/>
    <w:rsid w:val="006B3AE6"/>
    <w:rsid w:val="006B3BE1"/>
    <w:rsid w:val="006B3D05"/>
    <w:rsid w:val="006B42A2"/>
    <w:rsid w:val="006B4A19"/>
    <w:rsid w:val="006B4ADF"/>
    <w:rsid w:val="006B4D60"/>
    <w:rsid w:val="006B4DB5"/>
    <w:rsid w:val="006B4E4D"/>
    <w:rsid w:val="006B5130"/>
    <w:rsid w:val="006B536D"/>
    <w:rsid w:val="006B5596"/>
    <w:rsid w:val="006B56E1"/>
    <w:rsid w:val="006B5F3E"/>
    <w:rsid w:val="006B60B4"/>
    <w:rsid w:val="006B645C"/>
    <w:rsid w:val="006B677D"/>
    <w:rsid w:val="006B6BD1"/>
    <w:rsid w:val="006B77E3"/>
    <w:rsid w:val="006B7E90"/>
    <w:rsid w:val="006C02C3"/>
    <w:rsid w:val="006C034B"/>
    <w:rsid w:val="006C0370"/>
    <w:rsid w:val="006C0494"/>
    <w:rsid w:val="006C0FC7"/>
    <w:rsid w:val="006C142A"/>
    <w:rsid w:val="006C14FC"/>
    <w:rsid w:val="006C1564"/>
    <w:rsid w:val="006C18E0"/>
    <w:rsid w:val="006C1E02"/>
    <w:rsid w:val="006C1E7E"/>
    <w:rsid w:val="006C2761"/>
    <w:rsid w:val="006C2781"/>
    <w:rsid w:val="006C2D67"/>
    <w:rsid w:val="006C3488"/>
    <w:rsid w:val="006C3A3B"/>
    <w:rsid w:val="006C3C7E"/>
    <w:rsid w:val="006C4037"/>
    <w:rsid w:val="006C4294"/>
    <w:rsid w:val="006C44FC"/>
    <w:rsid w:val="006C4627"/>
    <w:rsid w:val="006C48C4"/>
    <w:rsid w:val="006C4BD9"/>
    <w:rsid w:val="006C4E22"/>
    <w:rsid w:val="006C4F1F"/>
    <w:rsid w:val="006C4FA9"/>
    <w:rsid w:val="006C55C4"/>
    <w:rsid w:val="006C5713"/>
    <w:rsid w:val="006C596D"/>
    <w:rsid w:val="006C598E"/>
    <w:rsid w:val="006C5C4A"/>
    <w:rsid w:val="006C5EAC"/>
    <w:rsid w:val="006C606F"/>
    <w:rsid w:val="006C607E"/>
    <w:rsid w:val="006C6388"/>
    <w:rsid w:val="006C676C"/>
    <w:rsid w:val="006C6C62"/>
    <w:rsid w:val="006C7352"/>
    <w:rsid w:val="006C7643"/>
    <w:rsid w:val="006C7661"/>
    <w:rsid w:val="006C7666"/>
    <w:rsid w:val="006C795C"/>
    <w:rsid w:val="006D0582"/>
    <w:rsid w:val="006D0EC3"/>
    <w:rsid w:val="006D1A1F"/>
    <w:rsid w:val="006D22DD"/>
    <w:rsid w:val="006D2569"/>
    <w:rsid w:val="006D2597"/>
    <w:rsid w:val="006D29CC"/>
    <w:rsid w:val="006D340B"/>
    <w:rsid w:val="006D3566"/>
    <w:rsid w:val="006D372E"/>
    <w:rsid w:val="006D4511"/>
    <w:rsid w:val="006D4993"/>
    <w:rsid w:val="006D4F12"/>
    <w:rsid w:val="006D5C41"/>
    <w:rsid w:val="006D6127"/>
    <w:rsid w:val="006D6268"/>
    <w:rsid w:val="006D68B1"/>
    <w:rsid w:val="006D69D3"/>
    <w:rsid w:val="006D6A0A"/>
    <w:rsid w:val="006D6D8E"/>
    <w:rsid w:val="006D7210"/>
    <w:rsid w:val="006D7290"/>
    <w:rsid w:val="006D7D54"/>
    <w:rsid w:val="006E0245"/>
    <w:rsid w:val="006E0D22"/>
    <w:rsid w:val="006E0F14"/>
    <w:rsid w:val="006E10AF"/>
    <w:rsid w:val="006E180C"/>
    <w:rsid w:val="006E19CB"/>
    <w:rsid w:val="006E1DC3"/>
    <w:rsid w:val="006E28EA"/>
    <w:rsid w:val="006E2A22"/>
    <w:rsid w:val="006E2BA9"/>
    <w:rsid w:val="006E2CCD"/>
    <w:rsid w:val="006E2D8A"/>
    <w:rsid w:val="006E3057"/>
    <w:rsid w:val="006E337F"/>
    <w:rsid w:val="006E33F6"/>
    <w:rsid w:val="006E3484"/>
    <w:rsid w:val="006E38DA"/>
    <w:rsid w:val="006E3924"/>
    <w:rsid w:val="006E3FE4"/>
    <w:rsid w:val="006E420D"/>
    <w:rsid w:val="006E42A9"/>
    <w:rsid w:val="006E4446"/>
    <w:rsid w:val="006E4CF6"/>
    <w:rsid w:val="006E4F40"/>
    <w:rsid w:val="006E5D01"/>
    <w:rsid w:val="006E611C"/>
    <w:rsid w:val="006E622D"/>
    <w:rsid w:val="006E6334"/>
    <w:rsid w:val="006E679F"/>
    <w:rsid w:val="006E6BFA"/>
    <w:rsid w:val="006E6C99"/>
    <w:rsid w:val="006E758A"/>
    <w:rsid w:val="006E77D0"/>
    <w:rsid w:val="006F00DE"/>
    <w:rsid w:val="006F0333"/>
    <w:rsid w:val="006F038A"/>
    <w:rsid w:val="006F08A0"/>
    <w:rsid w:val="006F09F6"/>
    <w:rsid w:val="006F1111"/>
    <w:rsid w:val="006F13E5"/>
    <w:rsid w:val="006F190E"/>
    <w:rsid w:val="006F1B3F"/>
    <w:rsid w:val="006F1C0F"/>
    <w:rsid w:val="006F20F4"/>
    <w:rsid w:val="006F2349"/>
    <w:rsid w:val="006F2662"/>
    <w:rsid w:val="006F2675"/>
    <w:rsid w:val="006F28A8"/>
    <w:rsid w:val="006F29A9"/>
    <w:rsid w:val="006F29CC"/>
    <w:rsid w:val="006F2A25"/>
    <w:rsid w:val="006F2E73"/>
    <w:rsid w:val="006F2F75"/>
    <w:rsid w:val="006F33DB"/>
    <w:rsid w:val="006F36D5"/>
    <w:rsid w:val="006F4AE5"/>
    <w:rsid w:val="006F4C4A"/>
    <w:rsid w:val="006F5BC3"/>
    <w:rsid w:val="006F60A4"/>
    <w:rsid w:val="006F61E2"/>
    <w:rsid w:val="006F6EB0"/>
    <w:rsid w:val="006F7051"/>
    <w:rsid w:val="006F7A9F"/>
    <w:rsid w:val="006F7BC6"/>
    <w:rsid w:val="007005B5"/>
    <w:rsid w:val="0070067D"/>
    <w:rsid w:val="00700771"/>
    <w:rsid w:val="00700781"/>
    <w:rsid w:val="00700B4D"/>
    <w:rsid w:val="00700BEC"/>
    <w:rsid w:val="00701083"/>
    <w:rsid w:val="00701307"/>
    <w:rsid w:val="007017F6"/>
    <w:rsid w:val="00701825"/>
    <w:rsid w:val="00701CB2"/>
    <w:rsid w:val="00701EF2"/>
    <w:rsid w:val="0070207F"/>
    <w:rsid w:val="00702293"/>
    <w:rsid w:val="00702407"/>
    <w:rsid w:val="007025D6"/>
    <w:rsid w:val="0070273D"/>
    <w:rsid w:val="00702BB8"/>
    <w:rsid w:val="00702E41"/>
    <w:rsid w:val="007030FD"/>
    <w:rsid w:val="00703188"/>
    <w:rsid w:val="0070324B"/>
    <w:rsid w:val="00703B1A"/>
    <w:rsid w:val="00703EAE"/>
    <w:rsid w:val="0070409B"/>
    <w:rsid w:val="00704583"/>
    <w:rsid w:val="007045EF"/>
    <w:rsid w:val="007046D6"/>
    <w:rsid w:val="00704981"/>
    <w:rsid w:val="00704BFB"/>
    <w:rsid w:val="00704CE7"/>
    <w:rsid w:val="0070512A"/>
    <w:rsid w:val="00705236"/>
    <w:rsid w:val="0070541E"/>
    <w:rsid w:val="007056F1"/>
    <w:rsid w:val="007059B8"/>
    <w:rsid w:val="00705A0B"/>
    <w:rsid w:val="00705C8D"/>
    <w:rsid w:val="007066AE"/>
    <w:rsid w:val="00706E32"/>
    <w:rsid w:val="007075F9"/>
    <w:rsid w:val="00707651"/>
    <w:rsid w:val="00707E57"/>
    <w:rsid w:val="00707E58"/>
    <w:rsid w:val="00707E6B"/>
    <w:rsid w:val="00710482"/>
    <w:rsid w:val="007106A7"/>
    <w:rsid w:val="00710E5B"/>
    <w:rsid w:val="00710EF2"/>
    <w:rsid w:val="007116A4"/>
    <w:rsid w:val="00711816"/>
    <w:rsid w:val="007118CF"/>
    <w:rsid w:val="00711971"/>
    <w:rsid w:val="00711BE7"/>
    <w:rsid w:val="00711DF5"/>
    <w:rsid w:val="00711EB5"/>
    <w:rsid w:val="00711F84"/>
    <w:rsid w:val="007121DD"/>
    <w:rsid w:val="00712AA3"/>
    <w:rsid w:val="00712B34"/>
    <w:rsid w:val="00712D85"/>
    <w:rsid w:val="00712E8F"/>
    <w:rsid w:val="00712EA4"/>
    <w:rsid w:val="007130B6"/>
    <w:rsid w:val="0071323D"/>
    <w:rsid w:val="00713645"/>
    <w:rsid w:val="0071372B"/>
    <w:rsid w:val="00713D01"/>
    <w:rsid w:val="007141B7"/>
    <w:rsid w:val="00714757"/>
    <w:rsid w:val="00714C31"/>
    <w:rsid w:val="00714D7C"/>
    <w:rsid w:val="00714DB7"/>
    <w:rsid w:val="0071519A"/>
    <w:rsid w:val="007151CE"/>
    <w:rsid w:val="00715495"/>
    <w:rsid w:val="00715777"/>
    <w:rsid w:val="00715A71"/>
    <w:rsid w:val="0071623D"/>
    <w:rsid w:val="00716381"/>
    <w:rsid w:val="0071670C"/>
    <w:rsid w:val="007167FC"/>
    <w:rsid w:val="00716A83"/>
    <w:rsid w:val="00716C96"/>
    <w:rsid w:val="00716CC2"/>
    <w:rsid w:val="00716E47"/>
    <w:rsid w:val="00717A07"/>
    <w:rsid w:val="00717B5A"/>
    <w:rsid w:val="007200EA"/>
    <w:rsid w:val="00720361"/>
    <w:rsid w:val="007205CF"/>
    <w:rsid w:val="00720868"/>
    <w:rsid w:val="00720DF9"/>
    <w:rsid w:val="00721A70"/>
    <w:rsid w:val="007220DD"/>
    <w:rsid w:val="00722E5F"/>
    <w:rsid w:val="00722E8C"/>
    <w:rsid w:val="00722F11"/>
    <w:rsid w:val="0072359C"/>
    <w:rsid w:val="00723E70"/>
    <w:rsid w:val="00724819"/>
    <w:rsid w:val="00724DD6"/>
    <w:rsid w:val="00724FBD"/>
    <w:rsid w:val="0072580A"/>
    <w:rsid w:val="00725B5C"/>
    <w:rsid w:val="00725C5D"/>
    <w:rsid w:val="00725D8C"/>
    <w:rsid w:val="00725FC8"/>
    <w:rsid w:val="007267C3"/>
    <w:rsid w:val="0072758F"/>
    <w:rsid w:val="00727B07"/>
    <w:rsid w:val="007300BA"/>
    <w:rsid w:val="007302A3"/>
    <w:rsid w:val="00730426"/>
    <w:rsid w:val="00730835"/>
    <w:rsid w:val="00730A24"/>
    <w:rsid w:val="0073134A"/>
    <w:rsid w:val="00731775"/>
    <w:rsid w:val="00731835"/>
    <w:rsid w:val="00731AD6"/>
    <w:rsid w:val="0073212D"/>
    <w:rsid w:val="007323E0"/>
    <w:rsid w:val="007325A0"/>
    <w:rsid w:val="00732914"/>
    <w:rsid w:val="00733266"/>
    <w:rsid w:val="0073334A"/>
    <w:rsid w:val="00733432"/>
    <w:rsid w:val="00733D39"/>
    <w:rsid w:val="00734AB1"/>
    <w:rsid w:val="00734E23"/>
    <w:rsid w:val="0073529F"/>
    <w:rsid w:val="0073576A"/>
    <w:rsid w:val="007357F4"/>
    <w:rsid w:val="0073650A"/>
    <w:rsid w:val="00737620"/>
    <w:rsid w:val="00737E27"/>
    <w:rsid w:val="00737F7D"/>
    <w:rsid w:val="0074104C"/>
    <w:rsid w:val="00741088"/>
    <w:rsid w:val="0074112E"/>
    <w:rsid w:val="007411E7"/>
    <w:rsid w:val="0074139F"/>
    <w:rsid w:val="007417B4"/>
    <w:rsid w:val="00741C19"/>
    <w:rsid w:val="00741F69"/>
    <w:rsid w:val="0074231D"/>
    <w:rsid w:val="00742558"/>
    <w:rsid w:val="007425BD"/>
    <w:rsid w:val="00742608"/>
    <w:rsid w:val="007428E5"/>
    <w:rsid w:val="00742B55"/>
    <w:rsid w:val="0074310B"/>
    <w:rsid w:val="007433D4"/>
    <w:rsid w:val="00743D6D"/>
    <w:rsid w:val="00744185"/>
    <w:rsid w:val="00744671"/>
    <w:rsid w:val="007447ED"/>
    <w:rsid w:val="00744A0E"/>
    <w:rsid w:val="0074610C"/>
    <w:rsid w:val="00746173"/>
    <w:rsid w:val="007461BB"/>
    <w:rsid w:val="00746BA4"/>
    <w:rsid w:val="0074739F"/>
    <w:rsid w:val="00747677"/>
    <w:rsid w:val="00747A68"/>
    <w:rsid w:val="00747F33"/>
    <w:rsid w:val="007514C8"/>
    <w:rsid w:val="007517E2"/>
    <w:rsid w:val="0075192A"/>
    <w:rsid w:val="007519B3"/>
    <w:rsid w:val="00751B64"/>
    <w:rsid w:val="00751C0C"/>
    <w:rsid w:val="00751D0C"/>
    <w:rsid w:val="00752446"/>
    <w:rsid w:val="007525A5"/>
    <w:rsid w:val="00752F01"/>
    <w:rsid w:val="007532B9"/>
    <w:rsid w:val="007535E4"/>
    <w:rsid w:val="00753A6C"/>
    <w:rsid w:val="00753BBF"/>
    <w:rsid w:val="00753C7E"/>
    <w:rsid w:val="00753D6F"/>
    <w:rsid w:val="00753E0B"/>
    <w:rsid w:val="00753F3A"/>
    <w:rsid w:val="0075404C"/>
    <w:rsid w:val="007540B6"/>
    <w:rsid w:val="00754117"/>
    <w:rsid w:val="007542BE"/>
    <w:rsid w:val="0075454E"/>
    <w:rsid w:val="00754611"/>
    <w:rsid w:val="00754A01"/>
    <w:rsid w:val="00754D63"/>
    <w:rsid w:val="00754E20"/>
    <w:rsid w:val="00754EE8"/>
    <w:rsid w:val="00754F2D"/>
    <w:rsid w:val="00755106"/>
    <w:rsid w:val="00755381"/>
    <w:rsid w:val="00755584"/>
    <w:rsid w:val="00756434"/>
    <w:rsid w:val="00756549"/>
    <w:rsid w:val="00756610"/>
    <w:rsid w:val="007566C0"/>
    <w:rsid w:val="0075692A"/>
    <w:rsid w:val="00756C32"/>
    <w:rsid w:val="00756CC2"/>
    <w:rsid w:val="00760085"/>
    <w:rsid w:val="00760C6C"/>
    <w:rsid w:val="00760EE7"/>
    <w:rsid w:val="007611C2"/>
    <w:rsid w:val="00761618"/>
    <w:rsid w:val="00761CFF"/>
    <w:rsid w:val="00762035"/>
    <w:rsid w:val="0076242E"/>
    <w:rsid w:val="007624D9"/>
    <w:rsid w:val="00762583"/>
    <w:rsid w:val="0076258C"/>
    <w:rsid w:val="0076291B"/>
    <w:rsid w:val="0076294F"/>
    <w:rsid w:val="00762A5C"/>
    <w:rsid w:val="00762CCC"/>
    <w:rsid w:val="0076344B"/>
    <w:rsid w:val="00763BFF"/>
    <w:rsid w:val="007640D0"/>
    <w:rsid w:val="007640DB"/>
    <w:rsid w:val="0076423E"/>
    <w:rsid w:val="007649B3"/>
    <w:rsid w:val="00764BD2"/>
    <w:rsid w:val="0076512C"/>
    <w:rsid w:val="0076557A"/>
    <w:rsid w:val="00765680"/>
    <w:rsid w:val="00765D6B"/>
    <w:rsid w:val="00765E8C"/>
    <w:rsid w:val="00766356"/>
    <w:rsid w:val="007664D8"/>
    <w:rsid w:val="00766583"/>
    <w:rsid w:val="0076727F"/>
    <w:rsid w:val="00767C33"/>
    <w:rsid w:val="00767F0C"/>
    <w:rsid w:val="00767F77"/>
    <w:rsid w:val="00770459"/>
    <w:rsid w:val="00770AFE"/>
    <w:rsid w:val="007715E3"/>
    <w:rsid w:val="0077291E"/>
    <w:rsid w:val="0077297A"/>
    <w:rsid w:val="00772B40"/>
    <w:rsid w:val="00772B55"/>
    <w:rsid w:val="00772C48"/>
    <w:rsid w:val="00773511"/>
    <w:rsid w:val="00773651"/>
    <w:rsid w:val="00773955"/>
    <w:rsid w:val="00773CAC"/>
    <w:rsid w:val="00774507"/>
    <w:rsid w:val="00774772"/>
    <w:rsid w:val="00774909"/>
    <w:rsid w:val="00774951"/>
    <w:rsid w:val="007749CC"/>
    <w:rsid w:val="00774A07"/>
    <w:rsid w:val="00774CE7"/>
    <w:rsid w:val="00774D26"/>
    <w:rsid w:val="00774D85"/>
    <w:rsid w:val="0077512F"/>
    <w:rsid w:val="00775571"/>
    <w:rsid w:val="00775627"/>
    <w:rsid w:val="007758F6"/>
    <w:rsid w:val="00775ECF"/>
    <w:rsid w:val="00775F5A"/>
    <w:rsid w:val="007768F5"/>
    <w:rsid w:val="00777754"/>
    <w:rsid w:val="007779F3"/>
    <w:rsid w:val="00777AB8"/>
    <w:rsid w:val="007800A5"/>
    <w:rsid w:val="007810CB"/>
    <w:rsid w:val="00781236"/>
    <w:rsid w:val="007812FE"/>
    <w:rsid w:val="007814EE"/>
    <w:rsid w:val="00781EDF"/>
    <w:rsid w:val="00782063"/>
    <w:rsid w:val="0078221C"/>
    <w:rsid w:val="00782368"/>
    <w:rsid w:val="0078268A"/>
    <w:rsid w:val="00782822"/>
    <w:rsid w:val="00782C61"/>
    <w:rsid w:val="00783226"/>
    <w:rsid w:val="0078390A"/>
    <w:rsid w:val="00783CF2"/>
    <w:rsid w:val="0078403E"/>
    <w:rsid w:val="007840E6"/>
    <w:rsid w:val="00784170"/>
    <w:rsid w:val="0078420C"/>
    <w:rsid w:val="00784B68"/>
    <w:rsid w:val="00784BD2"/>
    <w:rsid w:val="007851AF"/>
    <w:rsid w:val="00785530"/>
    <w:rsid w:val="0078554E"/>
    <w:rsid w:val="00785682"/>
    <w:rsid w:val="00785877"/>
    <w:rsid w:val="00786419"/>
    <w:rsid w:val="00786FB2"/>
    <w:rsid w:val="00787162"/>
    <w:rsid w:val="007872B4"/>
    <w:rsid w:val="00787E35"/>
    <w:rsid w:val="00787E45"/>
    <w:rsid w:val="00790190"/>
    <w:rsid w:val="00790385"/>
    <w:rsid w:val="00790645"/>
    <w:rsid w:val="007908EC"/>
    <w:rsid w:val="00790D69"/>
    <w:rsid w:val="00790E8B"/>
    <w:rsid w:val="007916FA"/>
    <w:rsid w:val="007917DB"/>
    <w:rsid w:val="00791D2E"/>
    <w:rsid w:val="0079235E"/>
    <w:rsid w:val="00792904"/>
    <w:rsid w:val="00792B30"/>
    <w:rsid w:val="00792D8F"/>
    <w:rsid w:val="00793090"/>
    <w:rsid w:val="007931DB"/>
    <w:rsid w:val="007939BD"/>
    <w:rsid w:val="00793BE8"/>
    <w:rsid w:val="00793BFB"/>
    <w:rsid w:val="00793F15"/>
    <w:rsid w:val="00794675"/>
    <w:rsid w:val="007947C4"/>
    <w:rsid w:val="007948A5"/>
    <w:rsid w:val="00794B45"/>
    <w:rsid w:val="00794DE2"/>
    <w:rsid w:val="00794F0E"/>
    <w:rsid w:val="007952A6"/>
    <w:rsid w:val="0079540C"/>
    <w:rsid w:val="007956C3"/>
    <w:rsid w:val="00795962"/>
    <w:rsid w:val="00795AFB"/>
    <w:rsid w:val="00795B33"/>
    <w:rsid w:val="00795D1E"/>
    <w:rsid w:val="007962DE"/>
    <w:rsid w:val="007964E8"/>
    <w:rsid w:val="007966D9"/>
    <w:rsid w:val="00796957"/>
    <w:rsid w:val="00796D7D"/>
    <w:rsid w:val="00796DB6"/>
    <w:rsid w:val="00796F8E"/>
    <w:rsid w:val="00797984"/>
    <w:rsid w:val="00797FE6"/>
    <w:rsid w:val="007A02A7"/>
    <w:rsid w:val="007A0CA8"/>
    <w:rsid w:val="007A0FAC"/>
    <w:rsid w:val="007A12E5"/>
    <w:rsid w:val="007A1769"/>
    <w:rsid w:val="007A1777"/>
    <w:rsid w:val="007A205C"/>
    <w:rsid w:val="007A249B"/>
    <w:rsid w:val="007A2713"/>
    <w:rsid w:val="007A2938"/>
    <w:rsid w:val="007A2A89"/>
    <w:rsid w:val="007A2BAE"/>
    <w:rsid w:val="007A2CE6"/>
    <w:rsid w:val="007A2D1E"/>
    <w:rsid w:val="007A2E74"/>
    <w:rsid w:val="007A312A"/>
    <w:rsid w:val="007A35B1"/>
    <w:rsid w:val="007A3617"/>
    <w:rsid w:val="007A3748"/>
    <w:rsid w:val="007A3976"/>
    <w:rsid w:val="007A3AB1"/>
    <w:rsid w:val="007A3E32"/>
    <w:rsid w:val="007A3E87"/>
    <w:rsid w:val="007A3FB8"/>
    <w:rsid w:val="007A4598"/>
    <w:rsid w:val="007A467E"/>
    <w:rsid w:val="007A479C"/>
    <w:rsid w:val="007A47AB"/>
    <w:rsid w:val="007A4892"/>
    <w:rsid w:val="007A4F79"/>
    <w:rsid w:val="007A52B5"/>
    <w:rsid w:val="007A52BC"/>
    <w:rsid w:val="007A53E7"/>
    <w:rsid w:val="007A5457"/>
    <w:rsid w:val="007A5699"/>
    <w:rsid w:val="007A5857"/>
    <w:rsid w:val="007A5A3B"/>
    <w:rsid w:val="007A63D6"/>
    <w:rsid w:val="007A6418"/>
    <w:rsid w:val="007A64DC"/>
    <w:rsid w:val="007A6607"/>
    <w:rsid w:val="007A68AD"/>
    <w:rsid w:val="007A6B07"/>
    <w:rsid w:val="007A6DE2"/>
    <w:rsid w:val="007A7EF0"/>
    <w:rsid w:val="007B04B0"/>
    <w:rsid w:val="007B0539"/>
    <w:rsid w:val="007B0551"/>
    <w:rsid w:val="007B0735"/>
    <w:rsid w:val="007B0BC2"/>
    <w:rsid w:val="007B107F"/>
    <w:rsid w:val="007B1284"/>
    <w:rsid w:val="007B1D7D"/>
    <w:rsid w:val="007B20C6"/>
    <w:rsid w:val="007B2800"/>
    <w:rsid w:val="007B3748"/>
    <w:rsid w:val="007B3922"/>
    <w:rsid w:val="007B4829"/>
    <w:rsid w:val="007B49B3"/>
    <w:rsid w:val="007B4BE5"/>
    <w:rsid w:val="007B50D4"/>
    <w:rsid w:val="007B51D6"/>
    <w:rsid w:val="007B59C8"/>
    <w:rsid w:val="007B5A41"/>
    <w:rsid w:val="007B5AF4"/>
    <w:rsid w:val="007B5BD0"/>
    <w:rsid w:val="007B5BD4"/>
    <w:rsid w:val="007B5D60"/>
    <w:rsid w:val="007B5D97"/>
    <w:rsid w:val="007B6165"/>
    <w:rsid w:val="007B73E2"/>
    <w:rsid w:val="007B7BFB"/>
    <w:rsid w:val="007B7C4E"/>
    <w:rsid w:val="007B7D56"/>
    <w:rsid w:val="007C000D"/>
    <w:rsid w:val="007C0125"/>
    <w:rsid w:val="007C05AB"/>
    <w:rsid w:val="007C11EE"/>
    <w:rsid w:val="007C1876"/>
    <w:rsid w:val="007C1890"/>
    <w:rsid w:val="007C1958"/>
    <w:rsid w:val="007C1A10"/>
    <w:rsid w:val="007C1AF3"/>
    <w:rsid w:val="007C1B41"/>
    <w:rsid w:val="007C1BEB"/>
    <w:rsid w:val="007C20E4"/>
    <w:rsid w:val="007C241C"/>
    <w:rsid w:val="007C25AF"/>
    <w:rsid w:val="007C25F3"/>
    <w:rsid w:val="007C390A"/>
    <w:rsid w:val="007C3958"/>
    <w:rsid w:val="007C3BD7"/>
    <w:rsid w:val="007C3C9B"/>
    <w:rsid w:val="007C3F26"/>
    <w:rsid w:val="007C4A4A"/>
    <w:rsid w:val="007C4F8B"/>
    <w:rsid w:val="007C533B"/>
    <w:rsid w:val="007C59E2"/>
    <w:rsid w:val="007C5AD4"/>
    <w:rsid w:val="007C5BBA"/>
    <w:rsid w:val="007C5F86"/>
    <w:rsid w:val="007C6069"/>
    <w:rsid w:val="007C6402"/>
    <w:rsid w:val="007C64E3"/>
    <w:rsid w:val="007C68D7"/>
    <w:rsid w:val="007C6A8F"/>
    <w:rsid w:val="007C71A5"/>
    <w:rsid w:val="007C76F7"/>
    <w:rsid w:val="007C77F4"/>
    <w:rsid w:val="007C7AA3"/>
    <w:rsid w:val="007C7D5A"/>
    <w:rsid w:val="007D0A41"/>
    <w:rsid w:val="007D0C44"/>
    <w:rsid w:val="007D0F64"/>
    <w:rsid w:val="007D11CA"/>
    <w:rsid w:val="007D1397"/>
    <w:rsid w:val="007D157C"/>
    <w:rsid w:val="007D181B"/>
    <w:rsid w:val="007D1AFD"/>
    <w:rsid w:val="007D2165"/>
    <w:rsid w:val="007D26A1"/>
    <w:rsid w:val="007D2A9F"/>
    <w:rsid w:val="007D2B24"/>
    <w:rsid w:val="007D3025"/>
    <w:rsid w:val="007D32C6"/>
    <w:rsid w:val="007D3716"/>
    <w:rsid w:val="007D37E5"/>
    <w:rsid w:val="007D3909"/>
    <w:rsid w:val="007D3D60"/>
    <w:rsid w:val="007D4435"/>
    <w:rsid w:val="007D46AA"/>
    <w:rsid w:val="007D4D6D"/>
    <w:rsid w:val="007D51F1"/>
    <w:rsid w:val="007D5748"/>
    <w:rsid w:val="007D5BA7"/>
    <w:rsid w:val="007D65DD"/>
    <w:rsid w:val="007D7A78"/>
    <w:rsid w:val="007D7E72"/>
    <w:rsid w:val="007D7F4C"/>
    <w:rsid w:val="007E01DE"/>
    <w:rsid w:val="007E03CB"/>
    <w:rsid w:val="007E1029"/>
    <w:rsid w:val="007E1159"/>
    <w:rsid w:val="007E1BA8"/>
    <w:rsid w:val="007E22A3"/>
    <w:rsid w:val="007E24A7"/>
    <w:rsid w:val="007E3A02"/>
    <w:rsid w:val="007E3B86"/>
    <w:rsid w:val="007E40A8"/>
    <w:rsid w:val="007E4298"/>
    <w:rsid w:val="007E477E"/>
    <w:rsid w:val="007E5585"/>
    <w:rsid w:val="007E5891"/>
    <w:rsid w:val="007E5B14"/>
    <w:rsid w:val="007E5C8E"/>
    <w:rsid w:val="007E6790"/>
    <w:rsid w:val="007E6A3D"/>
    <w:rsid w:val="007E6AA5"/>
    <w:rsid w:val="007E6C60"/>
    <w:rsid w:val="007E7767"/>
    <w:rsid w:val="007E7812"/>
    <w:rsid w:val="007E7A82"/>
    <w:rsid w:val="007E7B05"/>
    <w:rsid w:val="007E7F68"/>
    <w:rsid w:val="007F0AEB"/>
    <w:rsid w:val="007F0C98"/>
    <w:rsid w:val="007F10C4"/>
    <w:rsid w:val="007F13C0"/>
    <w:rsid w:val="007F1427"/>
    <w:rsid w:val="007F153C"/>
    <w:rsid w:val="007F1BB0"/>
    <w:rsid w:val="007F1CF1"/>
    <w:rsid w:val="007F1F01"/>
    <w:rsid w:val="007F2321"/>
    <w:rsid w:val="007F23DD"/>
    <w:rsid w:val="007F272D"/>
    <w:rsid w:val="007F278B"/>
    <w:rsid w:val="007F324C"/>
    <w:rsid w:val="007F337D"/>
    <w:rsid w:val="007F367C"/>
    <w:rsid w:val="007F3A4B"/>
    <w:rsid w:val="007F3B54"/>
    <w:rsid w:val="007F3EA6"/>
    <w:rsid w:val="007F454A"/>
    <w:rsid w:val="007F457B"/>
    <w:rsid w:val="007F4A95"/>
    <w:rsid w:val="007F4CDF"/>
    <w:rsid w:val="007F4EF2"/>
    <w:rsid w:val="007F51D3"/>
    <w:rsid w:val="007F63A2"/>
    <w:rsid w:val="007F68E6"/>
    <w:rsid w:val="007F692E"/>
    <w:rsid w:val="007F6953"/>
    <w:rsid w:val="007F71F5"/>
    <w:rsid w:val="007F7506"/>
    <w:rsid w:val="007F76BE"/>
    <w:rsid w:val="007F7D0B"/>
    <w:rsid w:val="007F7EBE"/>
    <w:rsid w:val="0080066C"/>
    <w:rsid w:val="00800B26"/>
    <w:rsid w:val="0080192C"/>
    <w:rsid w:val="00802006"/>
    <w:rsid w:val="00802997"/>
    <w:rsid w:val="00803034"/>
    <w:rsid w:val="008036C1"/>
    <w:rsid w:val="008037EC"/>
    <w:rsid w:val="008041B5"/>
    <w:rsid w:val="0080436E"/>
    <w:rsid w:val="00804A31"/>
    <w:rsid w:val="00804C1F"/>
    <w:rsid w:val="00804D29"/>
    <w:rsid w:val="00804F69"/>
    <w:rsid w:val="0080541B"/>
    <w:rsid w:val="0080572E"/>
    <w:rsid w:val="008057BE"/>
    <w:rsid w:val="00805862"/>
    <w:rsid w:val="00805D9D"/>
    <w:rsid w:val="008060A9"/>
    <w:rsid w:val="008067FA"/>
    <w:rsid w:val="00806BB6"/>
    <w:rsid w:val="00806F0A"/>
    <w:rsid w:val="00807819"/>
    <w:rsid w:val="00807A88"/>
    <w:rsid w:val="00810055"/>
    <w:rsid w:val="00810611"/>
    <w:rsid w:val="00810B4C"/>
    <w:rsid w:val="00811240"/>
    <w:rsid w:val="00811432"/>
    <w:rsid w:val="0081175B"/>
    <w:rsid w:val="00811CBA"/>
    <w:rsid w:val="008121E9"/>
    <w:rsid w:val="00812284"/>
    <w:rsid w:val="008122AE"/>
    <w:rsid w:val="0081263A"/>
    <w:rsid w:val="008127A2"/>
    <w:rsid w:val="00812C08"/>
    <w:rsid w:val="00812CE3"/>
    <w:rsid w:val="00814113"/>
    <w:rsid w:val="00814876"/>
    <w:rsid w:val="00814A3F"/>
    <w:rsid w:val="00814C1C"/>
    <w:rsid w:val="00814D0B"/>
    <w:rsid w:val="00814F40"/>
    <w:rsid w:val="008150FE"/>
    <w:rsid w:val="008151D2"/>
    <w:rsid w:val="00815807"/>
    <w:rsid w:val="00815857"/>
    <w:rsid w:val="00815A20"/>
    <w:rsid w:val="00815B8B"/>
    <w:rsid w:val="00815BEA"/>
    <w:rsid w:val="0081634C"/>
    <w:rsid w:val="008165EE"/>
    <w:rsid w:val="008169E5"/>
    <w:rsid w:val="00816C8B"/>
    <w:rsid w:val="00816CBE"/>
    <w:rsid w:val="00816FAA"/>
    <w:rsid w:val="008173A8"/>
    <w:rsid w:val="008179D5"/>
    <w:rsid w:val="00817FC0"/>
    <w:rsid w:val="00820087"/>
    <w:rsid w:val="00820180"/>
    <w:rsid w:val="0082076D"/>
    <w:rsid w:val="0082089C"/>
    <w:rsid w:val="00820A9A"/>
    <w:rsid w:val="00820CD2"/>
    <w:rsid w:val="008227E8"/>
    <w:rsid w:val="0082308D"/>
    <w:rsid w:val="008236E3"/>
    <w:rsid w:val="00823735"/>
    <w:rsid w:val="00823A63"/>
    <w:rsid w:val="00824045"/>
    <w:rsid w:val="00824188"/>
    <w:rsid w:val="00824811"/>
    <w:rsid w:val="00824933"/>
    <w:rsid w:val="00824C2F"/>
    <w:rsid w:val="00824FB0"/>
    <w:rsid w:val="00824FCF"/>
    <w:rsid w:val="00825065"/>
    <w:rsid w:val="0082508E"/>
    <w:rsid w:val="008253C5"/>
    <w:rsid w:val="00825783"/>
    <w:rsid w:val="008257A6"/>
    <w:rsid w:val="00826308"/>
    <w:rsid w:val="0082641B"/>
    <w:rsid w:val="00826525"/>
    <w:rsid w:val="0082695C"/>
    <w:rsid w:val="00826C64"/>
    <w:rsid w:val="00826EA6"/>
    <w:rsid w:val="008271CB"/>
    <w:rsid w:val="008271D2"/>
    <w:rsid w:val="0082731B"/>
    <w:rsid w:val="008278F5"/>
    <w:rsid w:val="00827F85"/>
    <w:rsid w:val="008304D6"/>
    <w:rsid w:val="00831801"/>
    <w:rsid w:val="00832043"/>
    <w:rsid w:val="008333B6"/>
    <w:rsid w:val="00834214"/>
    <w:rsid w:val="008345D2"/>
    <w:rsid w:val="0083509E"/>
    <w:rsid w:val="00835313"/>
    <w:rsid w:val="00835454"/>
    <w:rsid w:val="008359EC"/>
    <w:rsid w:val="00835DBA"/>
    <w:rsid w:val="008369C7"/>
    <w:rsid w:val="00836BC5"/>
    <w:rsid w:val="00836D54"/>
    <w:rsid w:val="00837236"/>
    <w:rsid w:val="00840108"/>
    <w:rsid w:val="008408BC"/>
    <w:rsid w:val="00840D40"/>
    <w:rsid w:val="00841035"/>
    <w:rsid w:val="00841627"/>
    <w:rsid w:val="008416E7"/>
    <w:rsid w:val="00841B52"/>
    <w:rsid w:val="0084218C"/>
    <w:rsid w:val="008423C6"/>
    <w:rsid w:val="00842526"/>
    <w:rsid w:val="00842761"/>
    <w:rsid w:val="00842AFA"/>
    <w:rsid w:val="0084344D"/>
    <w:rsid w:val="00843DAF"/>
    <w:rsid w:val="00844411"/>
    <w:rsid w:val="008447BC"/>
    <w:rsid w:val="00844AB3"/>
    <w:rsid w:val="00844ACF"/>
    <w:rsid w:val="00844B99"/>
    <w:rsid w:val="00844DFC"/>
    <w:rsid w:val="008451DC"/>
    <w:rsid w:val="00845B6B"/>
    <w:rsid w:val="00845C77"/>
    <w:rsid w:val="00846185"/>
    <w:rsid w:val="0084649D"/>
    <w:rsid w:val="008467DC"/>
    <w:rsid w:val="00846FC7"/>
    <w:rsid w:val="00847051"/>
    <w:rsid w:val="008470C0"/>
    <w:rsid w:val="00847155"/>
    <w:rsid w:val="008471A3"/>
    <w:rsid w:val="0084767B"/>
    <w:rsid w:val="00847717"/>
    <w:rsid w:val="008477FA"/>
    <w:rsid w:val="00847884"/>
    <w:rsid w:val="00847CE3"/>
    <w:rsid w:val="00847E58"/>
    <w:rsid w:val="0085007B"/>
    <w:rsid w:val="0085033A"/>
    <w:rsid w:val="008505B9"/>
    <w:rsid w:val="008505F1"/>
    <w:rsid w:val="00850959"/>
    <w:rsid w:val="00851432"/>
    <w:rsid w:val="008519A8"/>
    <w:rsid w:val="00851AD3"/>
    <w:rsid w:val="0085202F"/>
    <w:rsid w:val="0085232B"/>
    <w:rsid w:val="008529DB"/>
    <w:rsid w:val="00852ACC"/>
    <w:rsid w:val="008531C9"/>
    <w:rsid w:val="0085377F"/>
    <w:rsid w:val="00853880"/>
    <w:rsid w:val="00853A24"/>
    <w:rsid w:val="00853F28"/>
    <w:rsid w:val="00854115"/>
    <w:rsid w:val="00854599"/>
    <w:rsid w:val="00854897"/>
    <w:rsid w:val="00854973"/>
    <w:rsid w:val="008550BC"/>
    <w:rsid w:val="008559A3"/>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411"/>
    <w:rsid w:val="00862665"/>
    <w:rsid w:val="008627C7"/>
    <w:rsid w:val="008630F8"/>
    <w:rsid w:val="00863226"/>
    <w:rsid w:val="00864093"/>
    <w:rsid w:val="0086472C"/>
    <w:rsid w:val="00864998"/>
    <w:rsid w:val="00864A7B"/>
    <w:rsid w:val="008651AC"/>
    <w:rsid w:val="008651DF"/>
    <w:rsid w:val="0086566A"/>
    <w:rsid w:val="00865711"/>
    <w:rsid w:val="00865B40"/>
    <w:rsid w:val="00865FBF"/>
    <w:rsid w:val="00866246"/>
    <w:rsid w:val="00866C65"/>
    <w:rsid w:val="00866CFD"/>
    <w:rsid w:val="00866E88"/>
    <w:rsid w:val="00866F8E"/>
    <w:rsid w:val="00867417"/>
    <w:rsid w:val="0086750F"/>
    <w:rsid w:val="008676EC"/>
    <w:rsid w:val="00867BA6"/>
    <w:rsid w:val="00870822"/>
    <w:rsid w:val="00870B77"/>
    <w:rsid w:val="00871217"/>
    <w:rsid w:val="0087161B"/>
    <w:rsid w:val="00871EDB"/>
    <w:rsid w:val="00871FB4"/>
    <w:rsid w:val="00872368"/>
    <w:rsid w:val="008724D8"/>
    <w:rsid w:val="0087293C"/>
    <w:rsid w:val="00872B37"/>
    <w:rsid w:val="00872B4A"/>
    <w:rsid w:val="00872D78"/>
    <w:rsid w:val="00872FF2"/>
    <w:rsid w:val="00873197"/>
    <w:rsid w:val="008731A8"/>
    <w:rsid w:val="00873796"/>
    <w:rsid w:val="00873FF4"/>
    <w:rsid w:val="00874390"/>
    <w:rsid w:val="00874403"/>
    <w:rsid w:val="008744E1"/>
    <w:rsid w:val="008745C0"/>
    <w:rsid w:val="0087464A"/>
    <w:rsid w:val="00874C75"/>
    <w:rsid w:val="00874F4E"/>
    <w:rsid w:val="008753C1"/>
    <w:rsid w:val="008756B7"/>
    <w:rsid w:val="0087591A"/>
    <w:rsid w:val="00875F79"/>
    <w:rsid w:val="00876B75"/>
    <w:rsid w:val="00877008"/>
    <w:rsid w:val="00877850"/>
    <w:rsid w:val="00880285"/>
    <w:rsid w:val="0088029D"/>
    <w:rsid w:val="008802D0"/>
    <w:rsid w:val="0088070E"/>
    <w:rsid w:val="00880B17"/>
    <w:rsid w:val="00880F64"/>
    <w:rsid w:val="00881464"/>
    <w:rsid w:val="00881D4E"/>
    <w:rsid w:val="00881F89"/>
    <w:rsid w:val="0088244E"/>
    <w:rsid w:val="00882964"/>
    <w:rsid w:val="00882AE6"/>
    <w:rsid w:val="00882D9C"/>
    <w:rsid w:val="00882DF5"/>
    <w:rsid w:val="00882EC1"/>
    <w:rsid w:val="00883041"/>
    <w:rsid w:val="008830A4"/>
    <w:rsid w:val="00883486"/>
    <w:rsid w:val="00884C01"/>
    <w:rsid w:val="00884C4D"/>
    <w:rsid w:val="008857E5"/>
    <w:rsid w:val="008861E0"/>
    <w:rsid w:val="00886518"/>
    <w:rsid w:val="00887015"/>
    <w:rsid w:val="00887B4A"/>
    <w:rsid w:val="00887C3F"/>
    <w:rsid w:val="00887D4E"/>
    <w:rsid w:val="00890288"/>
    <w:rsid w:val="008903FF"/>
    <w:rsid w:val="0089041B"/>
    <w:rsid w:val="00890649"/>
    <w:rsid w:val="0089079C"/>
    <w:rsid w:val="00890810"/>
    <w:rsid w:val="00890C85"/>
    <w:rsid w:val="0089149B"/>
    <w:rsid w:val="0089151D"/>
    <w:rsid w:val="00891BA5"/>
    <w:rsid w:val="00891CFE"/>
    <w:rsid w:val="00891E2F"/>
    <w:rsid w:val="00892361"/>
    <w:rsid w:val="008925DB"/>
    <w:rsid w:val="00892767"/>
    <w:rsid w:val="00893236"/>
    <w:rsid w:val="008935FB"/>
    <w:rsid w:val="00893B4E"/>
    <w:rsid w:val="00893D0A"/>
    <w:rsid w:val="008943A2"/>
    <w:rsid w:val="00894689"/>
    <w:rsid w:val="00894C81"/>
    <w:rsid w:val="00895000"/>
    <w:rsid w:val="00895178"/>
    <w:rsid w:val="00895D81"/>
    <w:rsid w:val="008965EC"/>
    <w:rsid w:val="00896790"/>
    <w:rsid w:val="00896848"/>
    <w:rsid w:val="00896975"/>
    <w:rsid w:val="00896FB7"/>
    <w:rsid w:val="008977AF"/>
    <w:rsid w:val="0089785A"/>
    <w:rsid w:val="00897BAD"/>
    <w:rsid w:val="008A01B1"/>
    <w:rsid w:val="008A0A45"/>
    <w:rsid w:val="008A14E4"/>
    <w:rsid w:val="008A1D0D"/>
    <w:rsid w:val="008A1F76"/>
    <w:rsid w:val="008A1F8C"/>
    <w:rsid w:val="008A22F4"/>
    <w:rsid w:val="008A23EA"/>
    <w:rsid w:val="008A2574"/>
    <w:rsid w:val="008A27CC"/>
    <w:rsid w:val="008A2932"/>
    <w:rsid w:val="008A2C10"/>
    <w:rsid w:val="008A3179"/>
    <w:rsid w:val="008A33CF"/>
    <w:rsid w:val="008A3C6E"/>
    <w:rsid w:val="008A43BD"/>
    <w:rsid w:val="008A44B1"/>
    <w:rsid w:val="008A4A1B"/>
    <w:rsid w:val="008A4FF3"/>
    <w:rsid w:val="008A5054"/>
    <w:rsid w:val="008A59E1"/>
    <w:rsid w:val="008A5B9D"/>
    <w:rsid w:val="008A5E51"/>
    <w:rsid w:val="008A60AC"/>
    <w:rsid w:val="008A6136"/>
    <w:rsid w:val="008A619C"/>
    <w:rsid w:val="008A6BE4"/>
    <w:rsid w:val="008A7193"/>
    <w:rsid w:val="008A72FE"/>
    <w:rsid w:val="008A74A5"/>
    <w:rsid w:val="008A7780"/>
    <w:rsid w:val="008A7B02"/>
    <w:rsid w:val="008A7B24"/>
    <w:rsid w:val="008A7E42"/>
    <w:rsid w:val="008B06AF"/>
    <w:rsid w:val="008B0C65"/>
    <w:rsid w:val="008B12DC"/>
    <w:rsid w:val="008B142B"/>
    <w:rsid w:val="008B1809"/>
    <w:rsid w:val="008B1B53"/>
    <w:rsid w:val="008B2296"/>
    <w:rsid w:val="008B2CB6"/>
    <w:rsid w:val="008B2F63"/>
    <w:rsid w:val="008B2F71"/>
    <w:rsid w:val="008B3251"/>
    <w:rsid w:val="008B3446"/>
    <w:rsid w:val="008B3558"/>
    <w:rsid w:val="008B3A71"/>
    <w:rsid w:val="008B3AAC"/>
    <w:rsid w:val="008B4B2D"/>
    <w:rsid w:val="008B4B75"/>
    <w:rsid w:val="008B4C88"/>
    <w:rsid w:val="008B4DED"/>
    <w:rsid w:val="008B5326"/>
    <w:rsid w:val="008B5512"/>
    <w:rsid w:val="008B5673"/>
    <w:rsid w:val="008B5841"/>
    <w:rsid w:val="008B59B5"/>
    <w:rsid w:val="008B5DD7"/>
    <w:rsid w:val="008B62BD"/>
    <w:rsid w:val="008B66FC"/>
    <w:rsid w:val="008B6AD2"/>
    <w:rsid w:val="008B6BB6"/>
    <w:rsid w:val="008B6C09"/>
    <w:rsid w:val="008B70DF"/>
    <w:rsid w:val="008B73DE"/>
    <w:rsid w:val="008B754B"/>
    <w:rsid w:val="008B75AC"/>
    <w:rsid w:val="008B7D91"/>
    <w:rsid w:val="008B7E61"/>
    <w:rsid w:val="008B7F5C"/>
    <w:rsid w:val="008B7FB9"/>
    <w:rsid w:val="008C022F"/>
    <w:rsid w:val="008C1242"/>
    <w:rsid w:val="008C13C2"/>
    <w:rsid w:val="008C1526"/>
    <w:rsid w:val="008C1A8B"/>
    <w:rsid w:val="008C1BEB"/>
    <w:rsid w:val="008C1F2A"/>
    <w:rsid w:val="008C2031"/>
    <w:rsid w:val="008C21F1"/>
    <w:rsid w:val="008C24AC"/>
    <w:rsid w:val="008C2503"/>
    <w:rsid w:val="008C261B"/>
    <w:rsid w:val="008C2707"/>
    <w:rsid w:val="008C2815"/>
    <w:rsid w:val="008C2F00"/>
    <w:rsid w:val="008C39B8"/>
    <w:rsid w:val="008C3A8F"/>
    <w:rsid w:val="008C3E2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11EE"/>
    <w:rsid w:val="008D11FF"/>
    <w:rsid w:val="008D122A"/>
    <w:rsid w:val="008D12AF"/>
    <w:rsid w:val="008D1714"/>
    <w:rsid w:val="008D1F0D"/>
    <w:rsid w:val="008D1F25"/>
    <w:rsid w:val="008D26B0"/>
    <w:rsid w:val="008D2763"/>
    <w:rsid w:val="008D2D3F"/>
    <w:rsid w:val="008D2D4F"/>
    <w:rsid w:val="008D3784"/>
    <w:rsid w:val="008D3F1E"/>
    <w:rsid w:val="008D4C38"/>
    <w:rsid w:val="008D4E95"/>
    <w:rsid w:val="008D4F0E"/>
    <w:rsid w:val="008D5262"/>
    <w:rsid w:val="008D5541"/>
    <w:rsid w:val="008D558B"/>
    <w:rsid w:val="008D5F78"/>
    <w:rsid w:val="008D6249"/>
    <w:rsid w:val="008D63EB"/>
    <w:rsid w:val="008D68CD"/>
    <w:rsid w:val="008D69BE"/>
    <w:rsid w:val="008D6F3A"/>
    <w:rsid w:val="008D6FEA"/>
    <w:rsid w:val="008D7025"/>
    <w:rsid w:val="008D734C"/>
    <w:rsid w:val="008D7583"/>
    <w:rsid w:val="008D7D08"/>
    <w:rsid w:val="008D7E79"/>
    <w:rsid w:val="008E015E"/>
    <w:rsid w:val="008E097A"/>
    <w:rsid w:val="008E0B5D"/>
    <w:rsid w:val="008E1029"/>
    <w:rsid w:val="008E10CD"/>
    <w:rsid w:val="008E124E"/>
    <w:rsid w:val="008E136E"/>
    <w:rsid w:val="008E16F2"/>
    <w:rsid w:val="008E1E3B"/>
    <w:rsid w:val="008E21F8"/>
    <w:rsid w:val="008E2318"/>
    <w:rsid w:val="008E2682"/>
    <w:rsid w:val="008E276A"/>
    <w:rsid w:val="008E2BDA"/>
    <w:rsid w:val="008E2DD0"/>
    <w:rsid w:val="008E2F4F"/>
    <w:rsid w:val="008E317C"/>
    <w:rsid w:val="008E33D0"/>
    <w:rsid w:val="008E3956"/>
    <w:rsid w:val="008E3C8D"/>
    <w:rsid w:val="008E3D57"/>
    <w:rsid w:val="008E3ECA"/>
    <w:rsid w:val="008E3EDA"/>
    <w:rsid w:val="008E3F2F"/>
    <w:rsid w:val="008E4255"/>
    <w:rsid w:val="008E475F"/>
    <w:rsid w:val="008E4C79"/>
    <w:rsid w:val="008E4FAE"/>
    <w:rsid w:val="008E4FED"/>
    <w:rsid w:val="008E5092"/>
    <w:rsid w:val="008E55A6"/>
    <w:rsid w:val="008E59A6"/>
    <w:rsid w:val="008E5B14"/>
    <w:rsid w:val="008E5F36"/>
    <w:rsid w:val="008E623A"/>
    <w:rsid w:val="008E65D7"/>
    <w:rsid w:val="008E6AF0"/>
    <w:rsid w:val="008E78F8"/>
    <w:rsid w:val="008F0029"/>
    <w:rsid w:val="008F0883"/>
    <w:rsid w:val="008F0AD4"/>
    <w:rsid w:val="008F0AF6"/>
    <w:rsid w:val="008F0E8A"/>
    <w:rsid w:val="008F0ECF"/>
    <w:rsid w:val="008F10C9"/>
    <w:rsid w:val="008F1FCF"/>
    <w:rsid w:val="008F22D4"/>
    <w:rsid w:val="008F2B19"/>
    <w:rsid w:val="008F2CBD"/>
    <w:rsid w:val="008F2E1F"/>
    <w:rsid w:val="008F3295"/>
    <w:rsid w:val="008F32C4"/>
    <w:rsid w:val="008F3461"/>
    <w:rsid w:val="008F353A"/>
    <w:rsid w:val="008F3960"/>
    <w:rsid w:val="008F3BC5"/>
    <w:rsid w:val="008F4335"/>
    <w:rsid w:val="008F45EE"/>
    <w:rsid w:val="008F4805"/>
    <w:rsid w:val="008F4E8C"/>
    <w:rsid w:val="008F501B"/>
    <w:rsid w:val="008F572F"/>
    <w:rsid w:val="008F576F"/>
    <w:rsid w:val="008F66C7"/>
    <w:rsid w:val="008F68E0"/>
    <w:rsid w:val="008F7752"/>
    <w:rsid w:val="0090034D"/>
    <w:rsid w:val="00900879"/>
    <w:rsid w:val="009010E5"/>
    <w:rsid w:val="009011C2"/>
    <w:rsid w:val="0090143C"/>
    <w:rsid w:val="00901848"/>
    <w:rsid w:val="00901874"/>
    <w:rsid w:val="00901A3C"/>
    <w:rsid w:val="009023AC"/>
    <w:rsid w:val="0090289A"/>
    <w:rsid w:val="00902D5D"/>
    <w:rsid w:val="00903A10"/>
    <w:rsid w:val="00903A93"/>
    <w:rsid w:val="0090510D"/>
    <w:rsid w:val="009054A0"/>
    <w:rsid w:val="00905BF8"/>
    <w:rsid w:val="009066EC"/>
    <w:rsid w:val="00906996"/>
    <w:rsid w:val="00907017"/>
    <w:rsid w:val="009070E8"/>
    <w:rsid w:val="00907E62"/>
    <w:rsid w:val="00910305"/>
    <w:rsid w:val="00910A03"/>
    <w:rsid w:val="00910C74"/>
    <w:rsid w:val="00911072"/>
    <w:rsid w:val="0091122A"/>
    <w:rsid w:val="00911249"/>
    <w:rsid w:val="00911542"/>
    <w:rsid w:val="009117D4"/>
    <w:rsid w:val="00911809"/>
    <w:rsid w:val="009119D9"/>
    <w:rsid w:val="0091212F"/>
    <w:rsid w:val="009129B8"/>
    <w:rsid w:val="0091378A"/>
    <w:rsid w:val="00913B45"/>
    <w:rsid w:val="00913DED"/>
    <w:rsid w:val="00914893"/>
    <w:rsid w:val="009148A3"/>
    <w:rsid w:val="00914D0F"/>
    <w:rsid w:val="009167DA"/>
    <w:rsid w:val="009172B8"/>
    <w:rsid w:val="009175C9"/>
    <w:rsid w:val="00917957"/>
    <w:rsid w:val="00917D6A"/>
    <w:rsid w:val="00917D94"/>
    <w:rsid w:val="00920185"/>
    <w:rsid w:val="00920214"/>
    <w:rsid w:val="00921A1A"/>
    <w:rsid w:val="00921C19"/>
    <w:rsid w:val="00921E84"/>
    <w:rsid w:val="0092221B"/>
    <w:rsid w:val="00922889"/>
    <w:rsid w:val="00923029"/>
    <w:rsid w:val="009231D5"/>
    <w:rsid w:val="00923F57"/>
    <w:rsid w:val="00923F80"/>
    <w:rsid w:val="00923FA1"/>
    <w:rsid w:val="009244A7"/>
    <w:rsid w:val="009248E2"/>
    <w:rsid w:val="009249DE"/>
    <w:rsid w:val="00925337"/>
    <w:rsid w:val="009253AD"/>
    <w:rsid w:val="0092546A"/>
    <w:rsid w:val="009259AB"/>
    <w:rsid w:val="009259C5"/>
    <w:rsid w:val="00925D5C"/>
    <w:rsid w:val="00925DA9"/>
    <w:rsid w:val="00925FD3"/>
    <w:rsid w:val="009264FE"/>
    <w:rsid w:val="00926C03"/>
    <w:rsid w:val="0092715E"/>
    <w:rsid w:val="0092736E"/>
    <w:rsid w:val="009273F6"/>
    <w:rsid w:val="00927557"/>
    <w:rsid w:val="009275B7"/>
    <w:rsid w:val="00927C03"/>
    <w:rsid w:val="00927E10"/>
    <w:rsid w:val="009304C2"/>
    <w:rsid w:val="00930891"/>
    <w:rsid w:val="00930996"/>
    <w:rsid w:val="00930F22"/>
    <w:rsid w:val="00930FF4"/>
    <w:rsid w:val="0093109E"/>
    <w:rsid w:val="00931574"/>
    <w:rsid w:val="0093183F"/>
    <w:rsid w:val="00931978"/>
    <w:rsid w:val="00931CBB"/>
    <w:rsid w:val="00931FF2"/>
    <w:rsid w:val="0093249A"/>
    <w:rsid w:val="009325DF"/>
    <w:rsid w:val="0093290E"/>
    <w:rsid w:val="00932A02"/>
    <w:rsid w:val="00932FAC"/>
    <w:rsid w:val="0093317F"/>
    <w:rsid w:val="00933B73"/>
    <w:rsid w:val="00933BAF"/>
    <w:rsid w:val="00934260"/>
    <w:rsid w:val="00934584"/>
    <w:rsid w:val="00934C10"/>
    <w:rsid w:val="00934CE0"/>
    <w:rsid w:val="00934DEF"/>
    <w:rsid w:val="00934FF5"/>
    <w:rsid w:val="009352F7"/>
    <w:rsid w:val="009355E4"/>
    <w:rsid w:val="00935718"/>
    <w:rsid w:val="00935726"/>
    <w:rsid w:val="00935B71"/>
    <w:rsid w:val="00935C0F"/>
    <w:rsid w:val="00935DE7"/>
    <w:rsid w:val="00936011"/>
    <w:rsid w:val="009364A8"/>
    <w:rsid w:val="00936E50"/>
    <w:rsid w:val="00936F18"/>
    <w:rsid w:val="0093795B"/>
    <w:rsid w:val="00937B28"/>
    <w:rsid w:val="00937CE9"/>
    <w:rsid w:val="00940E55"/>
    <w:rsid w:val="009411E1"/>
    <w:rsid w:val="00942040"/>
    <w:rsid w:val="009425F2"/>
    <w:rsid w:val="00942697"/>
    <w:rsid w:val="0094290F"/>
    <w:rsid w:val="009429D5"/>
    <w:rsid w:val="009436A1"/>
    <w:rsid w:val="00944139"/>
    <w:rsid w:val="00944668"/>
    <w:rsid w:val="00944825"/>
    <w:rsid w:val="00944A7C"/>
    <w:rsid w:val="00944DEC"/>
    <w:rsid w:val="00945369"/>
    <w:rsid w:val="00945CF3"/>
    <w:rsid w:val="0094687D"/>
    <w:rsid w:val="009474B1"/>
    <w:rsid w:val="00947B06"/>
    <w:rsid w:val="00947CEC"/>
    <w:rsid w:val="00950114"/>
    <w:rsid w:val="009505CB"/>
    <w:rsid w:val="00950AE9"/>
    <w:rsid w:val="00950D40"/>
    <w:rsid w:val="00951244"/>
    <w:rsid w:val="0095142C"/>
    <w:rsid w:val="009516EF"/>
    <w:rsid w:val="00951AB9"/>
    <w:rsid w:val="00951ADA"/>
    <w:rsid w:val="00951C47"/>
    <w:rsid w:val="00951D86"/>
    <w:rsid w:val="009521AF"/>
    <w:rsid w:val="009522A1"/>
    <w:rsid w:val="009523BB"/>
    <w:rsid w:val="00952446"/>
    <w:rsid w:val="009526C2"/>
    <w:rsid w:val="009526CA"/>
    <w:rsid w:val="009526CF"/>
    <w:rsid w:val="0095284F"/>
    <w:rsid w:val="00952A69"/>
    <w:rsid w:val="00952CD9"/>
    <w:rsid w:val="00952CF0"/>
    <w:rsid w:val="00952FA6"/>
    <w:rsid w:val="0095327E"/>
    <w:rsid w:val="00953479"/>
    <w:rsid w:val="00953E50"/>
    <w:rsid w:val="00954233"/>
    <w:rsid w:val="0095459D"/>
    <w:rsid w:val="009547B6"/>
    <w:rsid w:val="00954803"/>
    <w:rsid w:val="00954FDB"/>
    <w:rsid w:val="009550B1"/>
    <w:rsid w:val="009554D4"/>
    <w:rsid w:val="00955D16"/>
    <w:rsid w:val="00955DA1"/>
    <w:rsid w:val="009562A9"/>
    <w:rsid w:val="00956C71"/>
    <w:rsid w:val="00956F00"/>
    <w:rsid w:val="0095719A"/>
    <w:rsid w:val="0095749F"/>
    <w:rsid w:val="0095775D"/>
    <w:rsid w:val="009577DB"/>
    <w:rsid w:val="00957A80"/>
    <w:rsid w:val="00957AC1"/>
    <w:rsid w:val="009604CC"/>
    <w:rsid w:val="00960A43"/>
    <w:rsid w:val="00960B60"/>
    <w:rsid w:val="00960CF0"/>
    <w:rsid w:val="00960D32"/>
    <w:rsid w:val="00960D9F"/>
    <w:rsid w:val="00960E1F"/>
    <w:rsid w:val="00961294"/>
    <w:rsid w:val="009615A4"/>
    <w:rsid w:val="00961BAB"/>
    <w:rsid w:val="00961C4C"/>
    <w:rsid w:val="00961DBF"/>
    <w:rsid w:val="00961EDA"/>
    <w:rsid w:val="00962402"/>
    <w:rsid w:val="00962B88"/>
    <w:rsid w:val="009635C1"/>
    <w:rsid w:val="00963B90"/>
    <w:rsid w:val="009640FB"/>
    <w:rsid w:val="009643C7"/>
    <w:rsid w:val="00964899"/>
    <w:rsid w:val="00964EE4"/>
    <w:rsid w:val="00964F9A"/>
    <w:rsid w:val="0096503B"/>
    <w:rsid w:val="009653C4"/>
    <w:rsid w:val="0096570C"/>
    <w:rsid w:val="0096572C"/>
    <w:rsid w:val="009658B2"/>
    <w:rsid w:val="00966020"/>
    <w:rsid w:val="009662C1"/>
    <w:rsid w:val="00966ACC"/>
    <w:rsid w:val="00966DDE"/>
    <w:rsid w:val="009671E2"/>
    <w:rsid w:val="00967327"/>
    <w:rsid w:val="0096733F"/>
    <w:rsid w:val="0096772B"/>
    <w:rsid w:val="00967AB2"/>
    <w:rsid w:val="00967B2A"/>
    <w:rsid w:val="0097022B"/>
    <w:rsid w:val="00971192"/>
    <w:rsid w:val="009711E2"/>
    <w:rsid w:val="0097124B"/>
    <w:rsid w:val="009713F0"/>
    <w:rsid w:val="0097141C"/>
    <w:rsid w:val="0097146B"/>
    <w:rsid w:val="009719CE"/>
    <w:rsid w:val="00972058"/>
    <w:rsid w:val="0097242A"/>
    <w:rsid w:val="00972F08"/>
    <w:rsid w:val="00972F15"/>
    <w:rsid w:val="00973758"/>
    <w:rsid w:val="009739F7"/>
    <w:rsid w:val="009739FE"/>
    <w:rsid w:val="00973ECF"/>
    <w:rsid w:val="00973F5A"/>
    <w:rsid w:val="00974991"/>
    <w:rsid w:val="00974B73"/>
    <w:rsid w:val="00974BB4"/>
    <w:rsid w:val="00974E28"/>
    <w:rsid w:val="009755C0"/>
    <w:rsid w:val="00975819"/>
    <w:rsid w:val="00975913"/>
    <w:rsid w:val="00975A39"/>
    <w:rsid w:val="00976330"/>
    <w:rsid w:val="00976396"/>
    <w:rsid w:val="009763C0"/>
    <w:rsid w:val="00976853"/>
    <w:rsid w:val="00976B0C"/>
    <w:rsid w:val="00976C4F"/>
    <w:rsid w:val="00976D3D"/>
    <w:rsid w:val="0098172A"/>
    <w:rsid w:val="009818B6"/>
    <w:rsid w:val="00981941"/>
    <w:rsid w:val="00981DF7"/>
    <w:rsid w:val="009824CE"/>
    <w:rsid w:val="009825E5"/>
    <w:rsid w:val="009829E7"/>
    <w:rsid w:val="00983171"/>
    <w:rsid w:val="0098322C"/>
    <w:rsid w:val="0098326C"/>
    <w:rsid w:val="00983599"/>
    <w:rsid w:val="00983B7D"/>
    <w:rsid w:val="00983F54"/>
    <w:rsid w:val="00984B20"/>
    <w:rsid w:val="00984B2A"/>
    <w:rsid w:val="00984BC6"/>
    <w:rsid w:val="00984EA9"/>
    <w:rsid w:val="00985141"/>
    <w:rsid w:val="009856B1"/>
    <w:rsid w:val="00985727"/>
    <w:rsid w:val="00985A49"/>
    <w:rsid w:val="00985B90"/>
    <w:rsid w:val="00986448"/>
    <w:rsid w:val="0098645E"/>
    <w:rsid w:val="0098677A"/>
    <w:rsid w:val="00986940"/>
    <w:rsid w:val="0098732E"/>
    <w:rsid w:val="009875FE"/>
    <w:rsid w:val="0098777C"/>
    <w:rsid w:val="009900B9"/>
    <w:rsid w:val="00990160"/>
    <w:rsid w:val="00990A97"/>
    <w:rsid w:val="00991130"/>
    <w:rsid w:val="00991156"/>
    <w:rsid w:val="00991770"/>
    <w:rsid w:val="00991AA5"/>
    <w:rsid w:val="00991C18"/>
    <w:rsid w:val="00991C9E"/>
    <w:rsid w:val="0099221F"/>
    <w:rsid w:val="009929E0"/>
    <w:rsid w:val="00993B83"/>
    <w:rsid w:val="0099416A"/>
    <w:rsid w:val="009944C8"/>
    <w:rsid w:val="00994560"/>
    <w:rsid w:val="009949DD"/>
    <w:rsid w:val="00994B47"/>
    <w:rsid w:val="00994BB7"/>
    <w:rsid w:val="00994D95"/>
    <w:rsid w:val="00994F30"/>
    <w:rsid w:val="0099530A"/>
    <w:rsid w:val="00995CE2"/>
    <w:rsid w:val="00995E18"/>
    <w:rsid w:val="00995E5B"/>
    <w:rsid w:val="009963CC"/>
    <w:rsid w:val="00996455"/>
    <w:rsid w:val="009964C4"/>
    <w:rsid w:val="009965C3"/>
    <w:rsid w:val="00996897"/>
    <w:rsid w:val="009969BC"/>
    <w:rsid w:val="00996F77"/>
    <w:rsid w:val="00997AB0"/>
    <w:rsid w:val="00997FA5"/>
    <w:rsid w:val="009A0054"/>
    <w:rsid w:val="009A2511"/>
    <w:rsid w:val="009A267B"/>
    <w:rsid w:val="009A26EB"/>
    <w:rsid w:val="009A26EE"/>
    <w:rsid w:val="009A279A"/>
    <w:rsid w:val="009A2BB6"/>
    <w:rsid w:val="009A2C19"/>
    <w:rsid w:val="009A2D30"/>
    <w:rsid w:val="009A30AF"/>
    <w:rsid w:val="009A3952"/>
    <w:rsid w:val="009A3993"/>
    <w:rsid w:val="009A4545"/>
    <w:rsid w:val="009A4823"/>
    <w:rsid w:val="009A4B92"/>
    <w:rsid w:val="009A4FCE"/>
    <w:rsid w:val="009A5809"/>
    <w:rsid w:val="009A5E31"/>
    <w:rsid w:val="009A5F0C"/>
    <w:rsid w:val="009A5FA9"/>
    <w:rsid w:val="009A6110"/>
    <w:rsid w:val="009A6726"/>
    <w:rsid w:val="009A68C7"/>
    <w:rsid w:val="009A7268"/>
    <w:rsid w:val="009A78CE"/>
    <w:rsid w:val="009A7A56"/>
    <w:rsid w:val="009A7AD6"/>
    <w:rsid w:val="009A7C16"/>
    <w:rsid w:val="009A7EFE"/>
    <w:rsid w:val="009B0061"/>
    <w:rsid w:val="009B03C0"/>
    <w:rsid w:val="009B08BB"/>
    <w:rsid w:val="009B092C"/>
    <w:rsid w:val="009B0988"/>
    <w:rsid w:val="009B0B26"/>
    <w:rsid w:val="009B0BA2"/>
    <w:rsid w:val="009B110E"/>
    <w:rsid w:val="009B161F"/>
    <w:rsid w:val="009B1AA5"/>
    <w:rsid w:val="009B1B1B"/>
    <w:rsid w:val="009B1C55"/>
    <w:rsid w:val="009B1F2A"/>
    <w:rsid w:val="009B2CD3"/>
    <w:rsid w:val="009B349B"/>
    <w:rsid w:val="009B3753"/>
    <w:rsid w:val="009B3918"/>
    <w:rsid w:val="009B4085"/>
    <w:rsid w:val="009B4184"/>
    <w:rsid w:val="009B4305"/>
    <w:rsid w:val="009B43C3"/>
    <w:rsid w:val="009B4479"/>
    <w:rsid w:val="009B4794"/>
    <w:rsid w:val="009B4A40"/>
    <w:rsid w:val="009B4BD3"/>
    <w:rsid w:val="009B4CBA"/>
    <w:rsid w:val="009B4EC5"/>
    <w:rsid w:val="009B5120"/>
    <w:rsid w:val="009B54B0"/>
    <w:rsid w:val="009B54FA"/>
    <w:rsid w:val="009B5515"/>
    <w:rsid w:val="009B56DC"/>
    <w:rsid w:val="009B571D"/>
    <w:rsid w:val="009B588D"/>
    <w:rsid w:val="009B663C"/>
    <w:rsid w:val="009B6911"/>
    <w:rsid w:val="009B6B15"/>
    <w:rsid w:val="009B6C98"/>
    <w:rsid w:val="009B6D1C"/>
    <w:rsid w:val="009B7046"/>
    <w:rsid w:val="009B717E"/>
    <w:rsid w:val="009B74DA"/>
    <w:rsid w:val="009B7995"/>
    <w:rsid w:val="009B7F4E"/>
    <w:rsid w:val="009C000B"/>
    <w:rsid w:val="009C020C"/>
    <w:rsid w:val="009C069A"/>
    <w:rsid w:val="009C0D70"/>
    <w:rsid w:val="009C0F4E"/>
    <w:rsid w:val="009C10F0"/>
    <w:rsid w:val="009C115A"/>
    <w:rsid w:val="009C1E4C"/>
    <w:rsid w:val="009C3610"/>
    <w:rsid w:val="009C3CE9"/>
    <w:rsid w:val="009C3F94"/>
    <w:rsid w:val="009C4471"/>
    <w:rsid w:val="009C4592"/>
    <w:rsid w:val="009C486A"/>
    <w:rsid w:val="009C4B74"/>
    <w:rsid w:val="009C4CB8"/>
    <w:rsid w:val="009C4DE1"/>
    <w:rsid w:val="009C55F9"/>
    <w:rsid w:val="009C5A7A"/>
    <w:rsid w:val="009C5AB7"/>
    <w:rsid w:val="009C5BE1"/>
    <w:rsid w:val="009C6E64"/>
    <w:rsid w:val="009C76E2"/>
    <w:rsid w:val="009D075E"/>
    <w:rsid w:val="009D09A0"/>
    <w:rsid w:val="009D09EB"/>
    <w:rsid w:val="009D121B"/>
    <w:rsid w:val="009D165D"/>
    <w:rsid w:val="009D1CB2"/>
    <w:rsid w:val="009D1D3E"/>
    <w:rsid w:val="009D1F6F"/>
    <w:rsid w:val="009D2282"/>
    <w:rsid w:val="009D22C8"/>
    <w:rsid w:val="009D23E1"/>
    <w:rsid w:val="009D26CB"/>
    <w:rsid w:val="009D3029"/>
    <w:rsid w:val="009D338B"/>
    <w:rsid w:val="009D391E"/>
    <w:rsid w:val="009D3981"/>
    <w:rsid w:val="009D4217"/>
    <w:rsid w:val="009D4229"/>
    <w:rsid w:val="009D4283"/>
    <w:rsid w:val="009D42CE"/>
    <w:rsid w:val="009D430C"/>
    <w:rsid w:val="009D43D0"/>
    <w:rsid w:val="009D4895"/>
    <w:rsid w:val="009D491A"/>
    <w:rsid w:val="009D4D91"/>
    <w:rsid w:val="009D513A"/>
    <w:rsid w:val="009D5233"/>
    <w:rsid w:val="009D56C8"/>
    <w:rsid w:val="009D5956"/>
    <w:rsid w:val="009D5ADF"/>
    <w:rsid w:val="009D6569"/>
    <w:rsid w:val="009D66C5"/>
    <w:rsid w:val="009D6918"/>
    <w:rsid w:val="009D6EE9"/>
    <w:rsid w:val="009D7264"/>
    <w:rsid w:val="009D73F7"/>
    <w:rsid w:val="009D7CF5"/>
    <w:rsid w:val="009E051C"/>
    <w:rsid w:val="009E0697"/>
    <w:rsid w:val="009E08C7"/>
    <w:rsid w:val="009E0FED"/>
    <w:rsid w:val="009E13C1"/>
    <w:rsid w:val="009E14B6"/>
    <w:rsid w:val="009E1C12"/>
    <w:rsid w:val="009E1E2F"/>
    <w:rsid w:val="009E2D8A"/>
    <w:rsid w:val="009E3A50"/>
    <w:rsid w:val="009E3C5A"/>
    <w:rsid w:val="009E3D52"/>
    <w:rsid w:val="009E412C"/>
    <w:rsid w:val="009E4246"/>
    <w:rsid w:val="009E427F"/>
    <w:rsid w:val="009E438F"/>
    <w:rsid w:val="009E4962"/>
    <w:rsid w:val="009E4997"/>
    <w:rsid w:val="009E4C7F"/>
    <w:rsid w:val="009E57D9"/>
    <w:rsid w:val="009E6127"/>
    <w:rsid w:val="009E625C"/>
    <w:rsid w:val="009E6793"/>
    <w:rsid w:val="009E689B"/>
    <w:rsid w:val="009E6AE1"/>
    <w:rsid w:val="009E6B17"/>
    <w:rsid w:val="009E707F"/>
    <w:rsid w:val="009E7091"/>
    <w:rsid w:val="009E7895"/>
    <w:rsid w:val="009E78D0"/>
    <w:rsid w:val="009E7C8D"/>
    <w:rsid w:val="009E7DCD"/>
    <w:rsid w:val="009E7EEB"/>
    <w:rsid w:val="009F0139"/>
    <w:rsid w:val="009F0321"/>
    <w:rsid w:val="009F06B9"/>
    <w:rsid w:val="009F0AF3"/>
    <w:rsid w:val="009F0F67"/>
    <w:rsid w:val="009F1BF4"/>
    <w:rsid w:val="009F1DA8"/>
    <w:rsid w:val="009F22AC"/>
    <w:rsid w:val="009F2A64"/>
    <w:rsid w:val="009F2DB3"/>
    <w:rsid w:val="009F3023"/>
    <w:rsid w:val="009F3168"/>
    <w:rsid w:val="009F3505"/>
    <w:rsid w:val="009F3764"/>
    <w:rsid w:val="009F427D"/>
    <w:rsid w:val="009F4AB1"/>
    <w:rsid w:val="009F4C2B"/>
    <w:rsid w:val="009F4EB8"/>
    <w:rsid w:val="009F5336"/>
    <w:rsid w:val="009F5415"/>
    <w:rsid w:val="009F561D"/>
    <w:rsid w:val="009F5932"/>
    <w:rsid w:val="009F5A33"/>
    <w:rsid w:val="009F5D93"/>
    <w:rsid w:val="009F5E85"/>
    <w:rsid w:val="009F778E"/>
    <w:rsid w:val="009F7AA8"/>
    <w:rsid w:val="009F7C2B"/>
    <w:rsid w:val="00A00289"/>
    <w:rsid w:val="00A01013"/>
    <w:rsid w:val="00A01071"/>
    <w:rsid w:val="00A011FE"/>
    <w:rsid w:val="00A01203"/>
    <w:rsid w:val="00A01597"/>
    <w:rsid w:val="00A017DA"/>
    <w:rsid w:val="00A02322"/>
    <w:rsid w:val="00A025D2"/>
    <w:rsid w:val="00A02A23"/>
    <w:rsid w:val="00A02DE3"/>
    <w:rsid w:val="00A03566"/>
    <w:rsid w:val="00A036C0"/>
    <w:rsid w:val="00A04223"/>
    <w:rsid w:val="00A04442"/>
    <w:rsid w:val="00A04843"/>
    <w:rsid w:val="00A0513E"/>
    <w:rsid w:val="00A054AA"/>
    <w:rsid w:val="00A06814"/>
    <w:rsid w:val="00A06B9D"/>
    <w:rsid w:val="00A06BF8"/>
    <w:rsid w:val="00A06D05"/>
    <w:rsid w:val="00A07B03"/>
    <w:rsid w:val="00A07E1D"/>
    <w:rsid w:val="00A10F8B"/>
    <w:rsid w:val="00A1108A"/>
    <w:rsid w:val="00A11310"/>
    <w:rsid w:val="00A116A5"/>
    <w:rsid w:val="00A117AD"/>
    <w:rsid w:val="00A11DA2"/>
    <w:rsid w:val="00A1286D"/>
    <w:rsid w:val="00A12BC3"/>
    <w:rsid w:val="00A12E19"/>
    <w:rsid w:val="00A12FC3"/>
    <w:rsid w:val="00A13168"/>
    <w:rsid w:val="00A132BC"/>
    <w:rsid w:val="00A133E4"/>
    <w:rsid w:val="00A13A79"/>
    <w:rsid w:val="00A1403B"/>
    <w:rsid w:val="00A14331"/>
    <w:rsid w:val="00A149BD"/>
    <w:rsid w:val="00A14A7C"/>
    <w:rsid w:val="00A14C53"/>
    <w:rsid w:val="00A14D18"/>
    <w:rsid w:val="00A14E9D"/>
    <w:rsid w:val="00A15661"/>
    <w:rsid w:val="00A156C9"/>
    <w:rsid w:val="00A161EC"/>
    <w:rsid w:val="00A162AC"/>
    <w:rsid w:val="00A162AF"/>
    <w:rsid w:val="00A17997"/>
    <w:rsid w:val="00A20914"/>
    <w:rsid w:val="00A20C84"/>
    <w:rsid w:val="00A20DA8"/>
    <w:rsid w:val="00A21154"/>
    <w:rsid w:val="00A212AA"/>
    <w:rsid w:val="00A217A4"/>
    <w:rsid w:val="00A219A5"/>
    <w:rsid w:val="00A21A28"/>
    <w:rsid w:val="00A21ADA"/>
    <w:rsid w:val="00A21D5B"/>
    <w:rsid w:val="00A221CC"/>
    <w:rsid w:val="00A22286"/>
    <w:rsid w:val="00A22370"/>
    <w:rsid w:val="00A22559"/>
    <w:rsid w:val="00A2261A"/>
    <w:rsid w:val="00A22901"/>
    <w:rsid w:val="00A22A7C"/>
    <w:rsid w:val="00A22F33"/>
    <w:rsid w:val="00A239A7"/>
    <w:rsid w:val="00A23A16"/>
    <w:rsid w:val="00A23D8F"/>
    <w:rsid w:val="00A2405C"/>
    <w:rsid w:val="00A24C65"/>
    <w:rsid w:val="00A24CC4"/>
    <w:rsid w:val="00A24EA0"/>
    <w:rsid w:val="00A25AEE"/>
    <w:rsid w:val="00A25DCA"/>
    <w:rsid w:val="00A260E8"/>
    <w:rsid w:val="00A26376"/>
    <w:rsid w:val="00A2670A"/>
    <w:rsid w:val="00A267C3"/>
    <w:rsid w:val="00A26A94"/>
    <w:rsid w:val="00A26BE1"/>
    <w:rsid w:val="00A26F53"/>
    <w:rsid w:val="00A272B3"/>
    <w:rsid w:val="00A2754A"/>
    <w:rsid w:val="00A278C7"/>
    <w:rsid w:val="00A27E14"/>
    <w:rsid w:val="00A30B46"/>
    <w:rsid w:val="00A30C5A"/>
    <w:rsid w:val="00A30E30"/>
    <w:rsid w:val="00A316E2"/>
    <w:rsid w:val="00A3232F"/>
    <w:rsid w:val="00A32AF8"/>
    <w:rsid w:val="00A32CEF"/>
    <w:rsid w:val="00A32E20"/>
    <w:rsid w:val="00A32F0C"/>
    <w:rsid w:val="00A33001"/>
    <w:rsid w:val="00A33043"/>
    <w:rsid w:val="00A3308B"/>
    <w:rsid w:val="00A33FD9"/>
    <w:rsid w:val="00A344E4"/>
    <w:rsid w:val="00A348EA"/>
    <w:rsid w:val="00A34AB3"/>
    <w:rsid w:val="00A34FB7"/>
    <w:rsid w:val="00A35167"/>
    <w:rsid w:val="00A35444"/>
    <w:rsid w:val="00A35477"/>
    <w:rsid w:val="00A354EA"/>
    <w:rsid w:val="00A35E40"/>
    <w:rsid w:val="00A35E8D"/>
    <w:rsid w:val="00A36597"/>
    <w:rsid w:val="00A36A39"/>
    <w:rsid w:val="00A36D3B"/>
    <w:rsid w:val="00A3730C"/>
    <w:rsid w:val="00A373D6"/>
    <w:rsid w:val="00A376FD"/>
    <w:rsid w:val="00A37BC4"/>
    <w:rsid w:val="00A40494"/>
    <w:rsid w:val="00A406B6"/>
    <w:rsid w:val="00A406CC"/>
    <w:rsid w:val="00A4075A"/>
    <w:rsid w:val="00A40803"/>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4FF"/>
    <w:rsid w:val="00A43782"/>
    <w:rsid w:val="00A43B15"/>
    <w:rsid w:val="00A43F88"/>
    <w:rsid w:val="00A43FC7"/>
    <w:rsid w:val="00A4456A"/>
    <w:rsid w:val="00A44710"/>
    <w:rsid w:val="00A44C38"/>
    <w:rsid w:val="00A454E7"/>
    <w:rsid w:val="00A45586"/>
    <w:rsid w:val="00A456D8"/>
    <w:rsid w:val="00A45908"/>
    <w:rsid w:val="00A45F0E"/>
    <w:rsid w:val="00A46227"/>
    <w:rsid w:val="00A467DE"/>
    <w:rsid w:val="00A4687B"/>
    <w:rsid w:val="00A46AD4"/>
    <w:rsid w:val="00A46BAE"/>
    <w:rsid w:val="00A47F41"/>
    <w:rsid w:val="00A5058C"/>
    <w:rsid w:val="00A505C0"/>
    <w:rsid w:val="00A5060B"/>
    <w:rsid w:val="00A50D09"/>
    <w:rsid w:val="00A50EA9"/>
    <w:rsid w:val="00A50F2F"/>
    <w:rsid w:val="00A51ECD"/>
    <w:rsid w:val="00A51F65"/>
    <w:rsid w:val="00A526F8"/>
    <w:rsid w:val="00A52A5E"/>
    <w:rsid w:val="00A52E93"/>
    <w:rsid w:val="00A53059"/>
    <w:rsid w:val="00A53403"/>
    <w:rsid w:val="00A53AEE"/>
    <w:rsid w:val="00A54084"/>
    <w:rsid w:val="00A5471B"/>
    <w:rsid w:val="00A549CA"/>
    <w:rsid w:val="00A54A17"/>
    <w:rsid w:val="00A54AAA"/>
    <w:rsid w:val="00A54B5A"/>
    <w:rsid w:val="00A54E45"/>
    <w:rsid w:val="00A54F1C"/>
    <w:rsid w:val="00A55C8D"/>
    <w:rsid w:val="00A56BF6"/>
    <w:rsid w:val="00A56DCC"/>
    <w:rsid w:val="00A57336"/>
    <w:rsid w:val="00A574E2"/>
    <w:rsid w:val="00A5781B"/>
    <w:rsid w:val="00A57A64"/>
    <w:rsid w:val="00A57FA8"/>
    <w:rsid w:val="00A607AF"/>
    <w:rsid w:val="00A608D2"/>
    <w:rsid w:val="00A60960"/>
    <w:rsid w:val="00A609AA"/>
    <w:rsid w:val="00A6158E"/>
    <w:rsid w:val="00A623FD"/>
    <w:rsid w:val="00A6258F"/>
    <w:rsid w:val="00A625A2"/>
    <w:rsid w:val="00A629BF"/>
    <w:rsid w:val="00A62CBF"/>
    <w:rsid w:val="00A631B3"/>
    <w:rsid w:val="00A64617"/>
    <w:rsid w:val="00A64A9E"/>
    <w:rsid w:val="00A64F38"/>
    <w:rsid w:val="00A651AC"/>
    <w:rsid w:val="00A65292"/>
    <w:rsid w:val="00A65578"/>
    <w:rsid w:val="00A65DC6"/>
    <w:rsid w:val="00A65DD1"/>
    <w:rsid w:val="00A661A8"/>
    <w:rsid w:val="00A66228"/>
    <w:rsid w:val="00A667A2"/>
    <w:rsid w:val="00A66AFD"/>
    <w:rsid w:val="00A66E51"/>
    <w:rsid w:val="00A66F7B"/>
    <w:rsid w:val="00A66FD9"/>
    <w:rsid w:val="00A67588"/>
    <w:rsid w:val="00A70357"/>
    <w:rsid w:val="00A70FFB"/>
    <w:rsid w:val="00A712B8"/>
    <w:rsid w:val="00A71D20"/>
    <w:rsid w:val="00A721C5"/>
    <w:rsid w:val="00A72219"/>
    <w:rsid w:val="00A725E3"/>
    <w:rsid w:val="00A726F2"/>
    <w:rsid w:val="00A72A07"/>
    <w:rsid w:val="00A72BB1"/>
    <w:rsid w:val="00A73222"/>
    <w:rsid w:val="00A73493"/>
    <w:rsid w:val="00A73984"/>
    <w:rsid w:val="00A73A8D"/>
    <w:rsid w:val="00A748A0"/>
    <w:rsid w:val="00A74B27"/>
    <w:rsid w:val="00A74D5F"/>
    <w:rsid w:val="00A75122"/>
    <w:rsid w:val="00A752A7"/>
    <w:rsid w:val="00A75581"/>
    <w:rsid w:val="00A75676"/>
    <w:rsid w:val="00A756ED"/>
    <w:rsid w:val="00A75706"/>
    <w:rsid w:val="00A75B37"/>
    <w:rsid w:val="00A75C2A"/>
    <w:rsid w:val="00A75FA4"/>
    <w:rsid w:val="00A7604F"/>
    <w:rsid w:val="00A766B1"/>
    <w:rsid w:val="00A7685A"/>
    <w:rsid w:val="00A76F20"/>
    <w:rsid w:val="00A77A28"/>
    <w:rsid w:val="00A77D01"/>
    <w:rsid w:val="00A80434"/>
    <w:rsid w:val="00A80B92"/>
    <w:rsid w:val="00A812DA"/>
    <w:rsid w:val="00A81790"/>
    <w:rsid w:val="00A81C9A"/>
    <w:rsid w:val="00A81D22"/>
    <w:rsid w:val="00A826B4"/>
    <w:rsid w:val="00A833E4"/>
    <w:rsid w:val="00A8383A"/>
    <w:rsid w:val="00A83B2F"/>
    <w:rsid w:val="00A843F7"/>
    <w:rsid w:val="00A84836"/>
    <w:rsid w:val="00A84A2A"/>
    <w:rsid w:val="00A84B69"/>
    <w:rsid w:val="00A84EE4"/>
    <w:rsid w:val="00A856C9"/>
    <w:rsid w:val="00A85DF6"/>
    <w:rsid w:val="00A85F0B"/>
    <w:rsid w:val="00A8606C"/>
    <w:rsid w:val="00A866C4"/>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2B7F"/>
    <w:rsid w:val="00A92FEB"/>
    <w:rsid w:val="00A939FA"/>
    <w:rsid w:val="00A93DB3"/>
    <w:rsid w:val="00A93DFF"/>
    <w:rsid w:val="00A93F57"/>
    <w:rsid w:val="00A93FF3"/>
    <w:rsid w:val="00A940EC"/>
    <w:rsid w:val="00A9493A"/>
    <w:rsid w:val="00A94BC2"/>
    <w:rsid w:val="00A94C74"/>
    <w:rsid w:val="00A95248"/>
    <w:rsid w:val="00A95CA1"/>
    <w:rsid w:val="00A95D84"/>
    <w:rsid w:val="00A966C3"/>
    <w:rsid w:val="00A97034"/>
    <w:rsid w:val="00A978CB"/>
    <w:rsid w:val="00AA03BB"/>
    <w:rsid w:val="00AA067A"/>
    <w:rsid w:val="00AA0B7E"/>
    <w:rsid w:val="00AA0CB7"/>
    <w:rsid w:val="00AA0E86"/>
    <w:rsid w:val="00AA102F"/>
    <w:rsid w:val="00AA138A"/>
    <w:rsid w:val="00AA1703"/>
    <w:rsid w:val="00AA191A"/>
    <w:rsid w:val="00AA2001"/>
    <w:rsid w:val="00AA2867"/>
    <w:rsid w:val="00AA2C85"/>
    <w:rsid w:val="00AA31D7"/>
    <w:rsid w:val="00AA32BF"/>
    <w:rsid w:val="00AA3D67"/>
    <w:rsid w:val="00AA4497"/>
    <w:rsid w:val="00AA4B27"/>
    <w:rsid w:val="00AA4BB8"/>
    <w:rsid w:val="00AA4D5B"/>
    <w:rsid w:val="00AA4DDC"/>
    <w:rsid w:val="00AA4F51"/>
    <w:rsid w:val="00AA53A0"/>
    <w:rsid w:val="00AA54A2"/>
    <w:rsid w:val="00AA54A8"/>
    <w:rsid w:val="00AA551D"/>
    <w:rsid w:val="00AA5D99"/>
    <w:rsid w:val="00AA662F"/>
    <w:rsid w:val="00AA6650"/>
    <w:rsid w:val="00AA7514"/>
    <w:rsid w:val="00AA7547"/>
    <w:rsid w:val="00AA76F6"/>
    <w:rsid w:val="00AB0082"/>
    <w:rsid w:val="00AB0151"/>
    <w:rsid w:val="00AB06C6"/>
    <w:rsid w:val="00AB0A3E"/>
    <w:rsid w:val="00AB0F5C"/>
    <w:rsid w:val="00AB13E9"/>
    <w:rsid w:val="00AB15C0"/>
    <w:rsid w:val="00AB1BCD"/>
    <w:rsid w:val="00AB1C29"/>
    <w:rsid w:val="00AB1C31"/>
    <w:rsid w:val="00AB1F6C"/>
    <w:rsid w:val="00AB1FB8"/>
    <w:rsid w:val="00AB23B8"/>
    <w:rsid w:val="00AB27B1"/>
    <w:rsid w:val="00AB29B9"/>
    <w:rsid w:val="00AB2A9F"/>
    <w:rsid w:val="00AB2D9A"/>
    <w:rsid w:val="00AB34AC"/>
    <w:rsid w:val="00AB3D15"/>
    <w:rsid w:val="00AB3E69"/>
    <w:rsid w:val="00AB3FA2"/>
    <w:rsid w:val="00AB40FB"/>
    <w:rsid w:val="00AB428A"/>
    <w:rsid w:val="00AB465F"/>
    <w:rsid w:val="00AB4693"/>
    <w:rsid w:val="00AB4BD3"/>
    <w:rsid w:val="00AB5360"/>
    <w:rsid w:val="00AB5571"/>
    <w:rsid w:val="00AB56B2"/>
    <w:rsid w:val="00AB57EB"/>
    <w:rsid w:val="00AB5A60"/>
    <w:rsid w:val="00AB5A7D"/>
    <w:rsid w:val="00AB5C19"/>
    <w:rsid w:val="00AB5C7E"/>
    <w:rsid w:val="00AB5CDF"/>
    <w:rsid w:val="00AB6EB6"/>
    <w:rsid w:val="00AB74F0"/>
    <w:rsid w:val="00AB7C22"/>
    <w:rsid w:val="00AB7F60"/>
    <w:rsid w:val="00AC00A1"/>
    <w:rsid w:val="00AC0A1E"/>
    <w:rsid w:val="00AC0C09"/>
    <w:rsid w:val="00AC0C31"/>
    <w:rsid w:val="00AC0D11"/>
    <w:rsid w:val="00AC0EDD"/>
    <w:rsid w:val="00AC15AD"/>
    <w:rsid w:val="00AC185D"/>
    <w:rsid w:val="00AC1A1C"/>
    <w:rsid w:val="00AC1F55"/>
    <w:rsid w:val="00AC2113"/>
    <w:rsid w:val="00AC26C5"/>
    <w:rsid w:val="00AC27CE"/>
    <w:rsid w:val="00AC2AB0"/>
    <w:rsid w:val="00AC2AE8"/>
    <w:rsid w:val="00AC396B"/>
    <w:rsid w:val="00AC39A5"/>
    <w:rsid w:val="00AC3AE0"/>
    <w:rsid w:val="00AC3C4D"/>
    <w:rsid w:val="00AC40CD"/>
    <w:rsid w:val="00AC45A7"/>
    <w:rsid w:val="00AC4625"/>
    <w:rsid w:val="00AC4807"/>
    <w:rsid w:val="00AC4AFE"/>
    <w:rsid w:val="00AC52F3"/>
    <w:rsid w:val="00AC5948"/>
    <w:rsid w:val="00AC5E61"/>
    <w:rsid w:val="00AC5F76"/>
    <w:rsid w:val="00AC6215"/>
    <w:rsid w:val="00AC665B"/>
    <w:rsid w:val="00AC677D"/>
    <w:rsid w:val="00AC6B83"/>
    <w:rsid w:val="00AC6D55"/>
    <w:rsid w:val="00AC6E1E"/>
    <w:rsid w:val="00AC6F35"/>
    <w:rsid w:val="00AC7454"/>
    <w:rsid w:val="00AC7EE9"/>
    <w:rsid w:val="00AD0181"/>
    <w:rsid w:val="00AD0472"/>
    <w:rsid w:val="00AD0CFF"/>
    <w:rsid w:val="00AD0D4A"/>
    <w:rsid w:val="00AD136B"/>
    <w:rsid w:val="00AD151D"/>
    <w:rsid w:val="00AD198E"/>
    <w:rsid w:val="00AD1C3D"/>
    <w:rsid w:val="00AD21DD"/>
    <w:rsid w:val="00AD261F"/>
    <w:rsid w:val="00AD2D67"/>
    <w:rsid w:val="00AD316C"/>
    <w:rsid w:val="00AD375E"/>
    <w:rsid w:val="00AD379B"/>
    <w:rsid w:val="00AD3870"/>
    <w:rsid w:val="00AD39AB"/>
    <w:rsid w:val="00AD3A5E"/>
    <w:rsid w:val="00AD3CED"/>
    <w:rsid w:val="00AD444A"/>
    <w:rsid w:val="00AD4510"/>
    <w:rsid w:val="00AD45A6"/>
    <w:rsid w:val="00AD4C88"/>
    <w:rsid w:val="00AD53FA"/>
    <w:rsid w:val="00AD552F"/>
    <w:rsid w:val="00AD595D"/>
    <w:rsid w:val="00AD5A5A"/>
    <w:rsid w:val="00AD5C72"/>
    <w:rsid w:val="00AD608C"/>
    <w:rsid w:val="00AD617D"/>
    <w:rsid w:val="00AD65A5"/>
    <w:rsid w:val="00AD65E7"/>
    <w:rsid w:val="00AD67D9"/>
    <w:rsid w:val="00AD7757"/>
    <w:rsid w:val="00AD7D3A"/>
    <w:rsid w:val="00AD7FCD"/>
    <w:rsid w:val="00AE0023"/>
    <w:rsid w:val="00AE00E0"/>
    <w:rsid w:val="00AE01D5"/>
    <w:rsid w:val="00AE0BB1"/>
    <w:rsid w:val="00AE0FC7"/>
    <w:rsid w:val="00AE1563"/>
    <w:rsid w:val="00AE1644"/>
    <w:rsid w:val="00AE18F9"/>
    <w:rsid w:val="00AE21C6"/>
    <w:rsid w:val="00AE27D4"/>
    <w:rsid w:val="00AE2896"/>
    <w:rsid w:val="00AE2BE6"/>
    <w:rsid w:val="00AE2F18"/>
    <w:rsid w:val="00AE321F"/>
    <w:rsid w:val="00AE3914"/>
    <w:rsid w:val="00AE3EC8"/>
    <w:rsid w:val="00AE3EE2"/>
    <w:rsid w:val="00AE46CF"/>
    <w:rsid w:val="00AE498B"/>
    <w:rsid w:val="00AE5004"/>
    <w:rsid w:val="00AE5047"/>
    <w:rsid w:val="00AE5228"/>
    <w:rsid w:val="00AE5422"/>
    <w:rsid w:val="00AE5539"/>
    <w:rsid w:val="00AE588A"/>
    <w:rsid w:val="00AE5EAB"/>
    <w:rsid w:val="00AE6764"/>
    <w:rsid w:val="00AE6844"/>
    <w:rsid w:val="00AE6922"/>
    <w:rsid w:val="00AE6CC4"/>
    <w:rsid w:val="00AE6E89"/>
    <w:rsid w:val="00AE781D"/>
    <w:rsid w:val="00AE7D3C"/>
    <w:rsid w:val="00AE7E79"/>
    <w:rsid w:val="00AE7EE5"/>
    <w:rsid w:val="00AE7F30"/>
    <w:rsid w:val="00AF0696"/>
    <w:rsid w:val="00AF0967"/>
    <w:rsid w:val="00AF0C2F"/>
    <w:rsid w:val="00AF0DB9"/>
    <w:rsid w:val="00AF12B0"/>
    <w:rsid w:val="00AF175C"/>
    <w:rsid w:val="00AF18B9"/>
    <w:rsid w:val="00AF1DA2"/>
    <w:rsid w:val="00AF1E06"/>
    <w:rsid w:val="00AF1E7A"/>
    <w:rsid w:val="00AF2180"/>
    <w:rsid w:val="00AF25AF"/>
    <w:rsid w:val="00AF2BDC"/>
    <w:rsid w:val="00AF304C"/>
    <w:rsid w:val="00AF3493"/>
    <w:rsid w:val="00AF3791"/>
    <w:rsid w:val="00AF3862"/>
    <w:rsid w:val="00AF397A"/>
    <w:rsid w:val="00AF3A04"/>
    <w:rsid w:val="00AF3D85"/>
    <w:rsid w:val="00AF3FEA"/>
    <w:rsid w:val="00AF48DE"/>
    <w:rsid w:val="00AF4BC5"/>
    <w:rsid w:val="00AF5449"/>
    <w:rsid w:val="00AF5641"/>
    <w:rsid w:val="00AF5C07"/>
    <w:rsid w:val="00AF5E32"/>
    <w:rsid w:val="00AF5E7D"/>
    <w:rsid w:val="00AF5F4E"/>
    <w:rsid w:val="00AF6126"/>
    <w:rsid w:val="00AF636E"/>
    <w:rsid w:val="00AF666B"/>
    <w:rsid w:val="00AF6ACE"/>
    <w:rsid w:val="00AF6D49"/>
    <w:rsid w:val="00AF7196"/>
    <w:rsid w:val="00AF75C5"/>
    <w:rsid w:val="00AF7AFB"/>
    <w:rsid w:val="00AF7B64"/>
    <w:rsid w:val="00AF7CC0"/>
    <w:rsid w:val="00AF7D8D"/>
    <w:rsid w:val="00AF7F6C"/>
    <w:rsid w:val="00AF7FE7"/>
    <w:rsid w:val="00AF7FFE"/>
    <w:rsid w:val="00B005CD"/>
    <w:rsid w:val="00B007D4"/>
    <w:rsid w:val="00B00C97"/>
    <w:rsid w:val="00B00CAB"/>
    <w:rsid w:val="00B010CA"/>
    <w:rsid w:val="00B01806"/>
    <w:rsid w:val="00B01851"/>
    <w:rsid w:val="00B01C24"/>
    <w:rsid w:val="00B01F0E"/>
    <w:rsid w:val="00B02059"/>
    <w:rsid w:val="00B02167"/>
    <w:rsid w:val="00B0231A"/>
    <w:rsid w:val="00B025B3"/>
    <w:rsid w:val="00B025E7"/>
    <w:rsid w:val="00B02997"/>
    <w:rsid w:val="00B02B9C"/>
    <w:rsid w:val="00B02C95"/>
    <w:rsid w:val="00B03146"/>
    <w:rsid w:val="00B0344A"/>
    <w:rsid w:val="00B037A0"/>
    <w:rsid w:val="00B0381D"/>
    <w:rsid w:val="00B039AC"/>
    <w:rsid w:val="00B03FA3"/>
    <w:rsid w:val="00B042C2"/>
    <w:rsid w:val="00B043E4"/>
    <w:rsid w:val="00B04951"/>
    <w:rsid w:val="00B04C89"/>
    <w:rsid w:val="00B05D32"/>
    <w:rsid w:val="00B05E4B"/>
    <w:rsid w:val="00B065D3"/>
    <w:rsid w:val="00B0685F"/>
    <w:rsid w:val="00B06A9B"/>
    <w:rsid w:val="00B06AA7"/>
    <w:rsid w:val="00B06D0C"/>
    <w:rsid w:val="00B06FB8"/>
    <w:rsid w:val="00B07034"/>
    <w:rsid w:val="00B07B94"/>
    <w:rsid w:val="00B07EB7"/>
    <w:rsid w:val="00B103DA"/>
    <w:rsid w:val="00B10B63"/>
    <w:rsid w:val="00B11754"/>
    <w:rsid w:val="00B11D00"/>
    <w:rsid w:val="00B11D04"/>
    <w:rsid w:val="00B12198"/>
    <w:rsid w:val="00B12903"/>
    <w:rsid w:val="00B12DE3"/>
    <w:rsid w:val="00B12E5A"/>
    <w:rsid w:val="00B139B9"/>
    <w:rsid w:val="00B13FA0"/>
    <w:rsid w:val="00B141A3"/>
    <w:rsid w:val="00B143C4"/>
    <w:rsid w:val="00B14476"/>
    <w:rsid w:val="00B14700"/>
    <w:rsid w:val="00B14D53"/>
    <w:rsid w:val="00B14E2B"/>
    <w:rsid w:val="00B15F37"/>
    <w:rsid w:val="00B160AF"/>
    <w:rsid w:val="00B166CB"/>
    <w:rsid w:val="00B17079"/>
    <w:rsid w:val="00B176FC"/>
    <w:rsid w:val="00B17AA6"/>
    <w:rsid w:val="00B205D8"/>
    <w:rsid w:val="00B2086B"/>
    <w:rsid w:val="00B20B18"/>
    <w:rsid w:val="00B20BBD"/>
    <w:rsid w:val="00B20E80"/>
    <w:rsid w:val="00B20F59"/>
    <w:rsid w:val="00B2106D"/>
    <w:rsid w:val="00B21AEA"/>
    <w:rsid w:val="00B21B49"/>
    <w:rsid w:val="00B21E57"/>
    <w:rsid w:val="00B21FCA"/>
    <w:rsid w:val="00B2224F"/>
    <w:rsid w:val="00B2248C"/>
    <w:rsid w:val="00B225C9"/>
    <w:rsid w:val="00B2273E"/>
    <w:rsid w:val="00B229A2"/>
    <w:rsid w:val="00B22CEF"/>
    <w:rsid w:val="00B231DD"/>
    <w:rsid w:val="00B233AB"/>
    <w:rsid w:val="00B234A4"/>
    <w:rsid w:val="00B23675"/>
    <w:rsid w:val="00B23BDB"/>
    <w:rsid w:val="00B23BF9"/>
    <w:rsid w:val="00B23F9E"/>
    <w:rsid w:val="00B24532"/>
    <w:rsid w:val="00B24B51"/>
    <w:rsid w:val="00B24BD7"/>
    <w:rsid w:val="00B25408"/>
    <w:rsid w:val="00B25428"/>
    <w:rsid w:val="00B255E2"/>
    <w:rsid w:val="00B2570D"/>
    <w:rsid w:val="00B259B9"/>
    <w:rsid w:val="00B25CEF"/>
    <w:rsid w:val="00B25D66"/>
    <w:rsid w:val="00B25E26"/>
    <w:rsid w:val="00B25E6E"/>
    <w:rsid w:val="00B25E7C"/>
    <w:rsid w:val="00B26024"/>
    <w:rsid w:val="00B263FA"/>
    <w:rsid w:val="00B26412"/>
    <w:rsid w:val="00B26433"/>
    <w:rsid w:val="00B264B7"/>
    <w:rsid w:val="00B26A92"/>
    <w:rsid w:val="00B26B13"/>
    <w:rsid w:val="00B26BE0"/>
    <w:rsid w:val="00B26CF8"/>
    <w:rsid w:val="00B26D4F"/>
    <w:rsid w:val="00B27109"/>
    <w:rsid w:val="00B279AC"/>
    <w:rsid w:val="00B27DCE"/>
    <w:rsid w:val="00B27FF6"/>
    <w:rsid w:val="00B30323"/>
    <w:rsid w:val="00B305B9"/>
    <w:rsid w:val="00B30819"/>
    <w:rsid w:val="00B30FD5"/>
    <w:rsid w:val="00B31F8E"/>
    <w:rsid w:val="00B320A8"/>
    <w:rsid w:val="00B3222E"/>
    <w:rsid w:val="00B322EA"/>
    <w:rsid w:val="00B32560"/>
    <w:rsid w:val="00B32B43"/>
    <w:rsid w:val="00B32C66"/>
    <w:rsid w:val="00B32C94"/>
    <w:rsid w:val="00B33458"/>
    <w:rsid w:val="00B338C1"/>
    <w:rsid w:val="00B34319"/>
    <w:rsid w:val="00B3432A"/>
    <w:rsid w:val="00B3439E"/>
    <w:rsid w:val="00B3459D"/>
    <w:rsid w:val="00B348AE"/>
    <w:rsid w:val="00B34B8B"/>
    <w:rsid w:val="00B34D09"/>
    <w:rsid w:val="00B34D5A"/>
    <w:rsid w:val="00B35256"/>
    <w:rsid w:val="00B352D6"/>
    <w:rsid w:val="00B35835"/>
    <w:rsid w:val="00B35CD0"/>
    <w:rsid w:val="00B35E65"/>
    <w:rsid w:val="00B362F0"/>
    <w:rsid w:val="00B364C9"/>
    <w:rsid w:val="00B3663A"/>
    <w:rsid w:val="00B367B6"/>
    <w:rsid w:val="00B36820"/>
    <w:rsid w:val="00B36A88"/>
    <w:rsid w:val="00B36E8B"/>
    <w:rsid w:val="00B373BD"/>
    <w:rsid w:val="00B37555"/>
    <w:rsid w:val="00B37715"/>
    <w:rsid w:val="00B37B07"/>
    <w:rsid w:val="00B37C65"/>
    <w:rsid w:val="00B37F23"/>
    <w:rsid w:val="00B4016B"/>
    <w:rsid w:val="00B404C9"/>
    <w:rsid w:val="00B40A48"/>
    <w:rsid w:val="00B40B7A"/>
    <w:rsid w:val="00B41366"/>
    <w:rsid w:val="00B41AB4"/>
    <w:rsid w:val="00B41D22"/>
    <w:rsid w:val="00B41D3B"/>
    <w:rsid w:val="00B425A4"/>
    <w:rsid w:val="00B427BE"/>
    <w:rsid w:val="00B4284E"/>
    <w:rsid w:val="00B428D2"/>
    <w:rsid w:val="00B42AF4"/>
    <w:rsid w:val="00B42FA6"/>
    <w:rsid w:val="00B43127"/>
    <w:rsid w:val="00B43584"/>
    <w:rsid w:val="00B435CA"/>
    <w:rsid w:val="00B438CC"/>
    <w:rsid w:val="00B43DF7"/>
    <w:rsid w:val="00B43F42"/>
    <w:rsid w:val="00B440DD"/>
    <w:rsid w:val="00B443EF"/>
    <w:rsid w:val="00B44792"/>
    <w:rsid w:val="00B448C2"/>
    <w:rsid w:val="00B449BF"/>
    <w:rsid w:val="00B451A1"/>
    <w:rsid w:val="00B45445"/>
    <w:rsid w:val="00B4544C"/>
    <w:rsid w:val="00B45719"/>
    <w:rsid w:val="00B4575D"/>
    <w:rsid w:val="00B45849"/>
    <w:rsid w:val="00B458F1"/>
    <w:rsid w:val="00B45E32"/>
    <w:rsid w:val="00B45F0D"/>
    <w:rsid w:val="00B462A7"/>
    <w:rsid w:val="00B46356"/>
    <w:rsid w:val="00B4640C"/>
    <w:rsid w:val="00B467EE"/>
    <w:rsid w:val="00B46E52"/>
    <w:rsid w:val="00B4704D"/>
    <w:rsid w:val="00B47144"/>
    <w:rsid w:val="00B473C1"/>
    <w:rsid w:val="00B475B7"/>
    <w:rsid w:val="00B479C3"/>
    <w:rsid w:val="00B47CA3"/>
    <w:rsid w:val="00B47CD5"/>
    <w:rsid w:val="00B47F73"/>
    <w:rsid w:val="00B5000D"/>
    <w:rsid w:val="00B50081"/>
    <w:rsid w:val="00B501EC"/>
    <w:rsid w:val="00B503AA"/>
    <w:rsid w:val="00B503D4"/>
    <w:rsid w:val="00B50451"/>
    <w:rsid w:val="00B50640"/>
    <w:rsid w:val="00B50A3F"/>
    <w:rsid w:val="00B50B56"/>
    <w:rsid w:val="00B50E10"/>
    <w:rsid w:val="00B51019"/>
    <w:rsid w:val="00B514FE"/>
    <w:rsid w:val="00B515DD"/>
    <w:rsid w:val="00B52165"/>
    <w:rsid w:val="00B522D0"/>
    <w:rsid w:val="00B52558"/>
    <w:rsid w:val="00B52744"/>
    <w:rsid w:val="00B5316B"/>
    <w:rsid w:val="00B532B6"/>
    <w:rsid w:val="00B532E4"/>
    <w:rsid w:val="00B53C5A"/>
    <w:rsid w:val="00B5446B"/>
    <w:rsid w:val="00B54554"/>
    <w:rsid w:val="00B545C6"/>
    <w:rsid w:val="00B54713"/>
    <w:rsid w:val="00B54946"/>
    <w:rsid w:val="00B54C94"/>
    <w:rsid w:val="00B54DB3"/>
    <w:rsid w:val="00B5505A"/>
    <w:rsid w:val="00B550B3"/>
    <w:rsid w:val="00B550CE"/>
    <w:rsid w:val="00B551CA"/>
    <w:rsid w:val="00B55783"/>
    <w:rsid w:val="00B55F4C"/>
    <w:rsid w:val="00B56005"/>
    <w:rsid w:val="00B56036"/>
    <w:rsid w:val="00B5668D"/>
    <w:rsid w:val="00B56B11"/>
    <w:rsid w:val="00B56B4E"/>
    <w:rsid w:val="00B5714B"/>
    <w:rsid w:val="00B57302"/>
    <w:rsid w:val="00B57A98"/>
    <w:rsid w:val="00B604F4"/>
    <w:rsid w:val="00B60C6D"/>
    <w:rsid w:val="00B6166C"/>
    <w:rsid w:val="00B61AF0"/>
    <w:rsid w:val="00B61DF8"/>
    <w:rsid w:val="00B6293E"/>
    <w:rsid w:val="00B629ED"/>
    <w:rsid w:val="00B6364E"/>
    <w:rsid w:val="00B6387A"/>
    <w:rsid w:val="00B63975"/>
    <w:rsid w:val="00B63BDF"/>
    <w:rsid w:val="00B63CCA"/>
    <w:rsid w:val="00B64374"/>
    <w:rsid w:val="00B645DC"/>
    <w:rsid w:val="00B64904"/>
    <w:rsid w:val="00B64D25"/>
    <w:rsid w:val="00B64F20"/>
    <w:rsid w:val="00B64FC6"/>
    <w:rsid w:val="00B65047"/>
    <w:rsid w:val="00B650E7"/>
    <w:rsid w:val="00B654B8"/>
    <w:rsid w:val="00B65621"/>
    <w:rsid w:val="00B65E1A"/>
    <w:rsid w:val="00B65EAD"/>
    <w:rsid w:val="00B65FC7"/>
    <w:rsid w:val="00B66035"/>
    <w:rsid w:val="00B66522"/>
    <w:rsid w:val="00B665B3"/>
    <w:rsid w:val="00B6691E"/>
    <w:rsid w:val="00B66DAE"/>
    <w:rsid w:val="00B67137"/>
    <w:rsid w:val="00B67221"/>
    <w:rsid w:val="00B6757D"/>
    <w:rsid w:val="00B6763C"/>
    <w:rsid w:val="00B679FB"/>
    <w:rsid w:val="00B7000E"/>
    <w:rsid w:val="00B7059A"/>
    <w:rsid w:val="00B705F8"/>
    <w:rsid w:val="00B70855"/>
    <w:rsid w:val="00B708F1"/>
    <w:rsid w:val="00B70957"/>
    <w:rsid w:val="00B70D8C"/>
    <w:rsid w:val="00B71E47"/>
    <w:rsid w:val="00B72110"/>
    <w:rsid w:val="00B72237"/>
    <w:rsid w:val="00B72328"/>
    <w:rsid w:val="00B726B0"/>
    <w:rsid w:val="00B72C0B"/>
    <w:rsid w:val="00B72DA3"/>
    <w:rsid w:val="00B72E8E"/>
    <w:rsid w:val="00B73557"/>
    <w:rsid w:val="00B73C0E"/>
    <w:rsid w:val="00B7465A"/>
    <w:rsid w:val="00B7496A"/>
    <w:rsid w:val="00B7548D"/>
    <w:rsid w:val="00B75AD8"/>
    <w:rsid w:val="00B75CCD"/>
    <w:rsid w:val="00B761E3"/>
    <w:rsid w:val="00B76404"/>
    <w:rsid w:val="00B76646"/>
    <w:rsid w:val="00B7685A"/>
    <w:rsid w:val="00B76ABF"/>
    <w:rsid w:val="00B76D96"/>
    <w:rsid w:val="00B76E29"/>
    <w:rsid w:val="00B77139"/>
    <w:rsid w:val="00B774BE"/>
    <w:rsid w:val="00B77CB2"/>
    <w:rsid w:val="00B77DAE"/>
    <w:rsid w:val="00B77F53"/>
    <w:rsid w:val="00B80434"/>
    <w:rsid w:val="00B80835"/>
    <w:rsid w:val="00B80C21"/>
    <w:rsid w:val="00B81176"/>
    <w:rsid w:val="00B81444"/>
    <w:rsid w:val="00B818C4"/>
    <w:rsid w:val="00B81FC9"/>
    <w:rsid w:val="00B8216E"/>
    <w:rsid w:val="00B82398"/>
    <w:rsid w:val="00B82577"/>
    <w:rsid w:val="00B8274C"/>
    <w:rsid w:val="00B82D36"/>
    <w:rsid w:val="00B82D8B"/>
    <w:rsid w:val="00B82E91"/>
    <w:rsid w:val="00B82F76"/>
    <w:rsid w:val="00B82FC9"/>
    <w:rsid w:val="00B83616"/>
    <w:rsid w:val="00B837FC"/>
    <w:rsid w:val="00B84089"/>
    <w:rsid w:val="00B846B3"/>
    <w:rsid w:val="00B84788"/>
    <w:rsid w:val="00B848DF"/>
    <w:rsid w:val="00B84AD9"/>
    <w:rsid w:val="00B84C67"/>
    <w:rsid w:val="00B851C6"/>
    <w:rsid w:val="00B8527D"/>
    <w:rsid w:val="00B85433"/>
    <w:rsid w:val="00B856CE"/>
    <w:rsid w:val="00B85A4F"/>
    <w:rsid w:val="00B85DFC"/>
    <w:rsid w:val="00B85EC6"/>
    <w:rsid w:val="00B87741"/>
    <w:rsid w:val="00B8786B"/>
    <w:rsid w:val="00B87E28"/>
    <w:rsid w:val="00B90706"/>
    <w:rsid w:val="00B9075A"/>
    <w:rsid w:val="00B90B50"/>
    <w:rsid w:val="00B90EA0"/>
    <w:rsid w:val="00B910B6"/>
    <w:rsid w:val="00B911CD"/>
    <w:rsid w:val="00B91612"/>
    <w:rsid w:val="00B91D96"/>
    <w:rsid w:val="00B91DDF"/>
    <w:rsid w:val="00B9282B"/>
    <w:rsid w:val="00B934B9"/>
    <w:rsid w:val="00B937A6"/>
    <w:rsid w:val="00B93895"/>
    <w:rsid w:val="00B94FA9"/>
    <w:rsid w:val="00B95191"/>
    <w:rsid w:val="00B951DC"/>
    <w:rsid w:val="00B95966"/>
    <w:rsid w:val="00B9613A"/>
    <w:rsid w:val="00B961AD"/>
    <w:rsid w:val="00B96250"/>
    <w:rsid w:val="00B97CF5"/>
    <w:rsid w:val="00BA01FA"/>
    <w:rsid w:val="00BA05C8"/>
    <w:rsid w:val="00BA07DC"/>
    <w:rsid w:val="00BA0EBD"/>
    <w:rsid w:val="00BA13F8"/>
    <w:rsid w:val="00BA26DC"/>
    <w:rsid w:val="00BA272E"/>
    <w:rsid w:val="00BA29F1"/>
    <w:rsid w:val="00BA32C5"/>
    <w:rsid w:val="00BA339F"/>
    <w:rsid w:val="00BA3530"/>
    <w:rsid w:val="00BA36CF"/>
    <w:rsid w:val="00BA3C01"/>
    <w:rsid w:val="00BA42CF"/>
    <w:rsid w:val="00BA461F"/>
    <w:rsid w:val="00BA487E"/>
    <w:rsid w:val="00BA4A8D"/>
    <w:rsid w:val="00BA5A26"/>
    <w:rsid w:val="00BA62A1"/>
    <w:rsid w:val="00BA6637"/>
    <w:rsid w:val="00BA6750"/>
    <w:rsid w:val="00BA687E"/>
    <w:rsid w:val="00BA6D4D"/>
    <w:rsid w:val="00BA6DA7"/>
    <w:rsid w:val="00BA6E52"/>
    <w:rsid w:val="00BA7183"/>
    <w:rsid w:val="00BA7256"/>
    <w:rsid w:val="00BA74C2"/>
    <w:rsid w:val="00BA75E1"/>
    <w:rsid w:val="00BA7CBE"/>
    <w:rsid w:val="00BB0B81"/>
    <w:rsid w:val="00BB0FA3"/>
    <w:rsid w:val="00BB10BD"/>
    <w:rsid w:val="00BB17B9"/>
    <w:rsid w:val="00BB19A3"/>
    <w:rsid w:val="00BB1C7D"/>
    <w:rsid w:val="00BB23AD"/>
    <w:rsid w:val="00BB2D4F"/>
    <w:rsid w:val="00BB2DC2"/>
    <w:rsid w:val="00BB33A0"/>
    <w:rsid w:val="00BB362E"/>
    <w:rsid w:val="00BB377E"/>
    <w:rsid w:val="00BB3795"/>
    <w:rsid w:val="00BB3B08"/>
    <w:rsid w:val="00BB3BD5"/>
    <w:rsid w:val="00BB3E87"/>
    <w:rsid w:val="00BB3F68"/>
    <w:rsid w:val="00BB3F7F"/>
    <w:rsid w:val="00BB40C5"/>
    <w:rsid w:val="00BB42B4"/>
    <w:rsid w:val="00BB430D"/>
    <w:rsid w:val="00BB4514"/>
    <w:rsid w:val="00BB4636"/>
    <w:rsid w:val="00BB48F0"/>
    <w:rsid w:val="00BB4C72"/>
    <w:rsid w:val="00BB4CCB"/>
    <w:rsid w:val="00BB5696"/>
    <w:rsid w:val="00BB5746"/>
    <w:rsid w:val="00BB57D6"/>
    <w:rsid w:val="00BB5A9D"/>
    <w:rsid w:val="00BB5D55"/>
    <w:rsid w:val="00BB5E53"/>
    <w:rsid w:val="00BB5E6B"/>
    <w:rsid w:val="00BB6BC6"/>
    <w:rsid w:val="00BB70F5"/>
    <w:rsid w:val="00BB7135"/>
    <w:rsid w:val="00BB73D0"/>
    <w:rsid w:val="00BB742A"/>
    <w:rsid w:val="00BB7524"/>
    <w:rsid w:val="00BB791F"/>
    <w:rsid w:val="00BB7ADC"/>
    <w:rsid w:val="00BB7BBB"/>
    <w:rsid w:val="00BC03ED"/>
    <w:rsid w:val="00BC04F0"/>
    <w:rsid w:val="00BC0C40"/>
    <w:rsid w:val="00BC0F86"/>
    <w:rsid w:val="00BC1147"/>
    <w:rsid w:val="00BC17AC"/>
    <w:rsid w:val="00BC252B"/>
    <w:rsid w:val="00BC29D6"/>
    <w:rsid w:val="00BC2D87"/>
    <w:rsid w:val="00BC33DE"/>
    <w:rsid w:val="00BC3418"/>
    <w:rsid w:val="00BC34A9"/>
    <w:rsid w:val="00BC36E8"/>
    <w:rsid w:val="00BC389B"/>
    <w:rsid w:val="00BC39CD"/>
    <w:rsid w:val="00BC3BF8"/>
    <w:rsid w:val="00BC3CDB"/>
    <w:rsid w:val="00BC409E"/>
    <w:rsid w:val="00BC449F"/>
    <w:rsid w:val="00BC52E2"/>
    <w:rsid w:val="00BC5300"/>
    <w:rsid w:val="00BC5793"/>
    <w:rsid w:val="00BC57AA"/>
    <w:rsid w:val="00BC5B04"/>
    <w:rsid w:val="00BC5DF1"/>
    <w:rsid w:val="00BC5FB4"/>
    <w:rsid w:val="00BC64BF"/>
    <w:rsid w:val="00BC671A"/>
    <w:rsid w:val="00BC6E20"/>
    <w:rsid w:val="00BC6FAF"/>
    <w:rsid w:val="00BC713E"/>
    <w:rsid w:val="00BC7330"/>
    <w:rsid w:val="00BC74CC"/>
    <w:rsid w:val="00BC7528"/>
    <w:rsid w:val="00BC77A6"/>
    <w:rsid w:val="00BC78FB"/>
    <w:rsid w:val="00BC7D49"/>
    <w:rsid w:val="00BD0496"/>
    <w:rsid w:val="00BD04FA"/>
    <w:rsid w:val="00BD08AF"/>
    <w:rsid w:val="00BD0E70"/>
    <w:rsid w:val="00BD0FD1"/>
    <w:rsid w:val="00BD10AF"/>
    <w:rsid w:val="00BD13D8"/>
    <w:rsid w:val="00BD1610"/>
    <w:rsid w:val="00BD1A54"/>
    <w:rsid w:val="00BD1ACD"/>
    <w:rsid w:val="00BD1B30"/>
    <w:rsid w:val="00BD2142"/>
    <w:rsid w:val="00BD2163"/>
    <w:rsid w:val="00BD2786"/>
    <w:rsid w:val="00BD283D"/>
    <w:rsid w:val="00BD3179"/>
    <w:rsid w:val="00BD3605"/>
    <w:rsid w:val="00BD36C6"/>
    <w:rsid w:val="00BD3E55"/>
    <w:rsid w:val="00BD426D"/>
    <w:rsid w:val="00BD439A"/>
    <w:rsid w:val="00BD44C5"/>
    <w:rsid w:val="00BD4819"/>
    <w:rsid w:val="00BD4F74"/>
    <w:rsid w:val="00BD50BF"/>
    <w:rsid w:val="00BD53C3"/>
    <w:rsid w:val="00BD5BBD"/>
    <w:rsid w:val="00BD696F"/>
    <w:rsid w:val="00BD70E2"/>
    <w:rsid w:val="00BD758D"/>
    <w:rsid w:val="00BD75AD"/>
    <w:rsid w:val="00BD7ADE"/>
    <w:rsid w:val="00BE0737"/>
    <w:rsid w:val="00BE0989"/>
    <w:rsid w:val="00BE0ED6"/>
    <w:rsid w:val="00BE15AB"/>
    <w:rsid w:val="00BE171C"/>
    <w:rsid w:val="00BE1A42"/>
    <w:rsid w:val="00BE1BAC"/>
    <w:rsid w:val="00BE24C3"/>
    <w:rsid w:val="00BE262E"/>
    <w:rsid w:val="00BE27A4"/>
    <w:rsid w:val="00BE27BB"/>
    <w:rsid w:val="00BE2F7C"/>
    <w:rsid w:val="00BE334E"/>
    <w:rsid w:val="00BE3599"/>
    <w:rsid w:val="00BE382D"/>
    <w:rsid w:val="00BE3FF7"/>
    <w:rsid w:val="00BE459F"/>
    <w:rsid w:val="00BE485A"/>
    <w:rsid w:val="00BE4D0C"/>
    <w:rsid w:val="00BE4D44"/>
    <w:rsid w:val="00BE4E8D"/>
    <w:rsid w:val="00BE563E"/>
    <w:rsid w:val="00BE5F9D"/>
    <w:rsid w:val="00BE6230"/>
    <w:rsid w:val="00BE69D3"/>
    <w:rsid w:val="00BE6E44"/>
    <w:rsid w:val="00BE6FB9"/>
    <w:rsid w:val="00BE74C1"/>
    <w:rsid w:val="00BE7580"/>
    <w:rsid w:val="00BE78AE"/>
    <w:rsid w:val="00BE7BB7"/>
    <w:rsid w:val="00BE7CAF"/>
    <w:rsid w:val="00BF0287"/>
    <w:rsid w:val="00BF0E12"/>
    <w:rsid w:val="00BF0F55"/>
    <w:rsid w:val="00BF132D"/>
    <w:rsid w:val="00BF153F"/>
    <w:rsid w:val="00BF1CF1"/>
    <w:rsid w:val="00BF1D6A"/>
    <w:rsid w:val="00BF223E"/>
    <w:rsid w:val="00BF2260"/>
    <w:rsid w:val="00BF294E"/>
    <w:rsid w:val="00BF3441"/>
    <w:rsid w:val="00BF35F6"/>
    <w:rsid w:val="00BF3B64"/>
    <w:rsid w:val="00BF3D17"/>
    <w:rsid w:val="00BF3FD0"/>
    <w:rsid w:val="00BF404B"/>
    <w:rsid w:val="00BF41F8"/>
    <w:rsid w:val="00BF4B14"/>
    <w:rsid w:val="00BF4BE6"/>
    <w:rsid w:val="00BF55A2"/>
    <w:rsid w:val="00BF58CB"/>
    <w:rsid w:val="00BF6150"/>
    <w:rsid w:val="00BF62C5"/>
    <w:rsid w:val="00BF68C6"/>
    <w:rsid w:val="00BF6FCF"/>
    <w:rsid w:val="00BF7636"/>
    <w:rsid w:val="00BF7674"/>
    <w:rsid w:val="00BF78E1"/>
    <w:rsid w:val="00BF7D24"/>
    <w:rsid w:val="00BF7F3A"/>
    <w:rsid w:val="00C00110"/>
    <w:rsid w:val="00C0016D"/>
    <w:rsid w:val="00C00301"/>
    <w:rsid w:val="00C00806"/>
    <w:rsid w:val="00C00A72"/>
    <w:rsid w:val="00C012ED"/>
    <w:rsid w:val="00C01BFD"/>
    <w:rsid w:val="00C021AA"/>
    <w:rsid w:val="00C02C8C"/>
    <w:rsid w:val="00C02FAA"/>
    <w:rsid w:val="00C03191"/>
    <w:rsid w:val="00C032CD"/>
    <w:rsid w:val="00C03536"/>
    <w:rsid w:val="00C03D23"/>
    <w:rsid w:val="00C03DFB"/>
    <w:rsid w:val="00C03F16"/>
    <w:rsid w:val="00C04406"/>
    <w:rsid w:val="00C04C8F"/>
    <w:rsid w:val="00C04CC9"/>
    <w:rsid w:val="00C04E24"/>
    <w:rsid w:val="00C0524D"/>
    <w:rsid w:val="00C05C4A"/>
    <w:rsid w:val="00C064A3"/>
    <w:rsid w:val="00C06790"/>
    <w:rsid w:val="00C06979"/>
    <w:rsid w:val="00C06AE7"/>
    <w:rsid w:val="00C06CE5"/>
    <w:rsid w:val="00C078E4"/>
    <w:rsid w:val="00C07B3A"/>
    <w:rsid w:val="00C07C49"/>
    <w:rsid w:val="00C1058E"/>
    <w:rsid w:val="00C10A8C"/>
    <w:rsid w:val="00C10ACE"/>
    <w:rsid w:val="00C10DCC"/>
    <w:rsid w:val="00C10FFF"/>
    <w:rsid w:val="00C11F0C"/>
    <w:rsid w:val="00C1211F"/>
    <w:rsid w:val="00C1273A"/>
    <w:rsid w:val="00C130A1"/>
    <w:rsid w:val="00C132E0"/>
    <w:rsid w:val="00C1373A"/>
    <w:rsid w:val="00C13FE2"/>
    <w:rsid w:val="00C140EB"/>
    <w:rsid w:val="00C1446A"/>
    <w:rsid w:val="00C148BF"/>
    <w:rsid w:val="00C14AC9"/>
    <w:rsid w:val="00C14BDF"/>
    <w:rsid w:val="00C14CF9"/>
    <w:rsid w:val="00C154FE"/>
    <w:rsid w:val="00C162C7"/>
    <w:rsid w:val="00C162EA"/>
    <w:rsid w:val="00C16673"/>
    <w:rsid w:val="00C16AC9"/>
    <w:rsid w:val="00C16C87"/>
    <w:rsid w:val="00C17B5B"/>
    <w:rsid w:val="00C17FAF"/>
    <w:rsid w:val="00C200BF"/>
    <w:rsid w:val="00C2018C"/>
    <w:rsid w:val="00C20389"/>
    <w:rsid w:val="00C2058B"/>
    <w:rsid w:val="00C207EA"/>
    <w:rsid w:val="00C20AF3"/>
    <w:rsid w:val="00C20C1C"/>
    <w:rsid w:val="00C21287"/>
    <w:rsid w:val="00C2132A"/>
    <w:rsid w:val="00C2157B"/>
    <w:rsid w:val="00C221AA"/>
    <w:rsid w:val="00C2262B"/>
    <w:rsid w:val="00C2274F"/>
    <w:rsid w:val="00C2283D"/>
    <w:rsid w:val="00C228D3"/>
    <w:rsid w:val="00C22B97"/>
    <w:rsid w:val="00C2374B"/>
    <w:rsid w:val="00C23C26"/>
    <w:rsid w:val="00C23E52"/>
    <w:rsid w:val="00C240D7"/>
    <w:rsid w:val="00C24193"/>
    <w:rsid w:val="00C241D5"/>
    <w:rsid w:val="00C24400"/>
    <w:rsid w:val="00C2451D"/>
    <w:rsid w:val="00C246EB"/>
    <w:rsid w:val="00C24836"/>
    <w:rsid w:val="00C249C1"/>
    <w:rsid w:val="00C24E56"/>
    <w:rsid w:val="00C25465"/>
    <w:rsid w:val="00C254CA"/>
    <w:rsid w:val="00C255B3"/>
    <w:rsid w:val="00C258E2"/>
    <w:rsid w:val="00C25A9D"/>
    <w:rsid w:val="00C2635D"/>
    <w:rsid w:val="00C26457"/>
    <w:rsid w:val="00C26484"/>
    <w:rsid w:val="00C267F6"/>
    <w:rsid w:val="00C268F8"/>
    <w:rsid w:val="00C26A9E"/>
    <w:rsid w:val="00C27154"/>
    <w:rsid w:val="00C27845"/>
    <w:rsid w:val="00C27E45"/>
    <w:rsid w:val="00C301CB"/>
    <w:rsid w:val="00C30A7C"/>
    <w:rsid w:val="00C30C64"/>
    <w:rsid w:val="00C31ACD"/>
    <w:rsid w:val="00C3238E"/>
    <w:rsid w:val="00C329B0"/>
    <w:rsid w:val="00C32EB8"/>
    <w:rsid w:val="00C32F22"/>
    <w:rsid w:val="00C3348A"/>
    <w:rsid w:val="00C3434D"/>
    <w:rsid w:val="00C344D1"/>
    <w:rsid w:val="00C346B8"/>
    <w:rsid w:val="00C346C1"/>
    <w:rsid w:val="00C34EC8"/>
    <w:rsid w:val="00C3529F"/>
    <w:rsid w:val="00C354E4"/>
    <w:rsid w:val="00C358DD"/>
    <w:rsid w:val="00C35994"/>
    <w:rsid w:val="00C35D43"/>
    <w:rsid w:val="00C35DA8"/>
    <w:rsid w:val="00C35F9E"/>
    <w:rsid w:val="00C3610D"/>
    <w:rsid w:val="00C3626E"/>
    <w:rsid w:val="00C3652E"/>
    <w:rsid w:val="00C36999"/>
    <w:rsid w:val="00C36A0F"/>
    <w:rsid w:val="00C36DD3"/>
    <w:rsid w:val="00C370E9"/>
    <w:rsid w:val="00C37622"/>
    <w:rsid w:val="00C37847"/>
    <w:rsid w:val="00C37B7A"/>
    <w:rsid w:val="00C37ECB"/>
    <w:rsid w:val="00C40183"/>
    <w:rsid w:val="00C402B1"/>
    <w:rsid w:val="00C4048F"/>
    <w:rsid w:val="00C4051D"/>
    <w:rsid w:val="00C40A31"/>
    <w:rsid w:val="00C414F9"/>
    <w:rsid w:val="00C41678"/>
    <w:rsid w:val="00C41828"/>
    <w:rsid w:val="00C41871"/>
    <w:rsid w:val="00C428B0"/>
    <w:rsid w:val="00C42C2D"/>
    <w:rsid w:val="00C42CC1"/>
    <w:rsid w:val="00C438DE"/>
    <w:rsid w:val="00C43993"/>
    <w:rsid w:val="00C44599"/>
    <w:rsid w:val="00C448A2"/>
    <w:rsid w:val="00C44C62"/>
    <w:rsid w:val="00C44D72"/>
    <w:rsid w:val="00C44DD9"/>
    <w:rsid w:val="00C452FD"/>
    <w:rsid w:val="00C45701"/>
    <w:rsid w:val="00C45A41"/>
    <w:rsid w:val="00C45E2A"/>
    <w:rsid w:val="00C46420"/>
    <w:rsid w:val="00C47806"/>
    <w:rsid w:val="00C47A43"/>
    <w:rsid w:val="00C50054"/>
    <w:rsid w:val="00C50AF6"/>
    <w:rsid w:val="00C50D04"/>
    <w:rsid w:val="00C50E6B"/>
    <w:rsid w:val="00C512C7"/>
    <w:rsid w:val="00C5131A"/>
    <w:rsid w:val="00C515B8"/>
    <w:rsid w:val="00C51D73"/>
    <w:rsid w:val="00C51E43"/>
    <w:rsid w:val="00C521DE"/>
    <w:rsid w:val="00C521EA"/>
    <w:rsid w:val="00C5235F"/>
    <w:rsid w:val="00C529EE"/>
    <w:rsid w:val="00C52BF4"/>
    <w:rsid w:val="00C53115"/>
    <w:rsid w:val="00C53155"/>
    <w:rsid w:val="00C532B9"/>
    <w:rsid w:val="00C5353F"/>
    <w:rsid w:val="00C5381A"/>
    <w:rsid w:val="00C5383D"/>
    <w:rsid w:val="00C53C0D"/>
    <w:rsid w:val="00C53D20"/>
    <w:rsid w:val="00C53D8D"/>
    <w:rsid w:val="00C540A1"/>
    <w:rsid w:val="00C5567B"/>
    <w:rsid w:val="00C55DE9"/>
    <w:rsid w:val="00C56754"/>
    <w:rsid w:val="00C56B7D"/>
    <w:rsid w:val="00C57320"/>
    <w:rsid w:val="00C573DB"/>
    <w:rsid w:val="00C57D1C"/>
    <w:rsid w:val="00C60239"/>
    <w:rsid w:val="00C60395"/>
    <w:rsid w:val="00C60768"/>
    <w:rsid w:val="00C60DD2"/>
    <w:rsid w:val="00C612D5"/>
    <w:rsid w:val="00C615D8"/>
    <w:rsid w:val="00C61DF2"/>
    <w:rsid w:val="00C623C8"/>
    <w:rsid w:val="00C62444"/>
    <w:rsid w:val="00C626B8"/>
    <w:rsid w:val="00C62F55"/>
    <w:rsid w:val="00C6329C"/>
    <w:rsid w:val="00C63848"/>
    <w:rsid w:val="00C63ED8"/>
    <w:rsid w:val="00C6421A"/>
    <w:rsid w:val="00C645C4"/>
    <w:rsid w:val="00C649C9"/>
    <w:rsid w:val="00C64C85"/>
    <w:rsid w:val="00C64D3A"/>
    <w:rsid w:val="00C64E5D"/>
    <w:rsid w:val="00C65042"/>
    <w:rsid w:val="00C654FB"/>
    <w:rsid w:val="00C65C85"/>
    <w:rsid w:val="00C665C5"/>
    <w:rsid w:val="00C673B5"/>
    <w:rsid w:val="00C67A5C"/>
    <w:rsid w:val="00C67B20"/>
    <w:rsid w:val="00C67D4E"/>
    <w:rsid w:val="00C70098"/>
    <w:rsid w:val="00C70DFA"/>
    <w:rsid w:val="00C70EDF"/>
    <w:rsid w:val="00C71646"/>
    <w:rsid w:val="00C71855"/>
    <w:rsid w:val="00C71883"/>
    <w:rsid w:val="00C71C95"/>
    <w:rsid w:val="00C71E74"/>
    <w:rsid w:val="00C72214"/>
    <w:rsid w:val="00C72E33"/>
    <w:rsid w:val="00C736C8"/>
    <w:rsid w:val="00C739E8"/>
    <w:rsid w:val="00C73FA1"/>
    <w:rsid w:val="00C740D3"/>
    <w:rsid w:val="00C743D0"/>
    <w:rsid w:val="00C744AF"/>
    <w:rsid w:val="00C746B0"/>
    <w:rsid w:val="00C74775"/>
    <w:rsid w:val="00C74B10"/>
    <w:rsid w:val="00C74DBE"/>
    <w:rsid w:val="00C74FDA"/>
    <w:rsid w:val="00C75051"/>
    <w:rsid w:val="00C75330"/>
    <w:rsid w:val="00C75854"/>
    <w:rsid w:val="00C75944"/>
    <w:rsid w:val="00C7672B"/>
    <w:rsid w:val="00C77F48"/>
    <w:rsid w:val="00C77F62"/>
    <w:rsid w:val="00C80176"/>
    <w:rsid w:val="00C805D9"/>
    <w:rsid w:val="00C808AA"/>
    <w:rsid w:val="00C80964"/>
    <w:rsid w:val="00C80A60"/>
    <w:rsid w:val="00C80EEE"/>
    <w:rsid w:val="00C80F26"/>
    <w:rsid w:val="00C80F44"/>
    <w:rsid w:val="00C811D2"/>
    <w:rsid w:val="00C81D4C"/>
    <w:rsid w:val="00C82338"/>
    <w:rsid w:val="00C82E2A"/>
    <w:rsid w:val="00C8353A"/>
    <w:rsid w:val="00C837E8"/>
    <w:rsid w:val="00C83DB5"/>
    <w:rsid w:val="00C83E84"/>
    <w:rsid w:val="00C84278"/>
    <w:rsid w:val="00C84364"/>
    <w:rsid w:val="00C84691"/>
    <w:rsid w:val="00C84A47"/>
    <w:rsid w:val="00C84B90"/>
    <w:rsid w:val="00C84E8F"/>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830"/>
    <w:rsid w:val="00C87843"/>
    <w:rsid w:val="00C90068"/>
    <w:rsid w:val="00C900E3"/>
    <w:rsid w:val="00C90623"/>
    <w:rsid w:val="00C907A2"/>
    <w:rsid w:val="00C90872"/>
    <w:rsid w:val="00C90895"/>
    <w:rsid w:val="00C90945"/>
    <w:rsid w:val="00C90AA2"/>
    <w:rsid w:val="00C90C24"/>
    <w:rsid w:val="00C90E21"/>
    <w:rsid w:val="00C90F1F"/>
    <w:rsid w:val="00C9108D"/>
    <w:rsid w:val="00C912FC"/>
    <w:rsid w:val="00C9151C"/>
    <w:rsid w:val="00C91594"/>
    <w:rsid w:val="00C919C8"/>
    <w:rsid w:val="00C919D1"/>
    <w:rsid w:val="00C91CE8"/>
    <w:rsid w:val="00C91D50"/>
    <w:rsid w:val="00C91E82"/>
    <w:rsid w:val="00C923D8"/>
    <w:rsid w:val="00C92792"/>
    <w:rsid w:val="00C9292C"/>
    <w:rsid w:val="00C930B5"/>
    <w:rsid w:val="00C93296"/>
    <w:rsid w:val="00C933A7"/>
    <w:rsid w:val="00C93A6E"/>
    <w:rsid w:val="00C93AE4"/>
    <w:rsid w:val="00C93E05"/>
    <w:rsid w:val="00C93F0C"/>
    <w:rsid w:val="00C940B4"/>
    <w:rsid w:val="00C94A38"/>
    <w:rsid w:val="00C94F81"/>
    <w:rsid w:val="00C951D7"/>
    <w:rsid w:val="00C957F8"/>
    <w:rsid w:val="00C9583F"/>
    <w:rsid w:val="00C96992"/>
    <w:rsid w:val="00C96B72"/>
    <w:rsid w:val="00C97576"/>
    <w:rsid w:val="00C97A23"/>
    <w:rsid w:val="00C97DF7"/>
    <w:rsid w:val="00CA0520"/>
    <w:rsid w:val="00CA08E1"/>
    <w:rsid w:val="00CA0F9E"/>
    <w:rsid w:val="00CA19E7"/>
    <w:rsid w:val="00CA1E89"/>
    <w:rsid w:val="00CA1F48"/>
    <w:rsid w:val="00CA20A0"/>
    <w:rsid w:val="00CA2339"/>
    <w:rsid w:val="00CA2484"/>
    <w:rsid w:val="00CA2F8D"/>
    <w:rsid w:val="00CA351E"/>
    <w:rsid w:val="00CA3589"/>
    <w:rsid w:val="00CA35F0"/>
    <w:rsid w:val="00CA3BA8"/>
    <w:rsid w:val="00CA423D"/>
    <w:rsid w:val="00CA45B8"/>
    <w:rsid w:val="00CA4641"/>
    <w:rsid w:val="00CA49EA"/>
    <w:rsid w:val="00CA4B1D"/>
    <w:rsid w:val="00CA5270"/>
    <w:rsid w:val="00CA5986"/>
    <w:rsid w:val="00CA59DC"/>
    <w:rsid w:val="00CA5D26"/>
    <w:rsid w:val="00CA65CD"/>
    <w:rsid w:val="00CA6B10"/>
    <w:rsid w:val="00CA6F86"/>
    <w:rsid w:val="00CA7342"/>
    <w:rsid w:val="00CA749D"/>
    <w:rsid w:val="00CA7FFB"/>
    <w:rsid w:val="00CB0394"/>
    <w:rsid w:val="00CB0821"/>
    <w:rsid w:val="00CB1077"/>
    <w:rsid w:val="00CB1320"/>
    <w:rsid w:val="00CB140F"/>
    <w:rsid w:val="00CB152E"/>
    <w:rsid w:val="00CB1F74"/>
    <w:rsid w:val="00CB2134"/>
    <w:rsid w:val="00CB25D7"/>
    <w:rsid w:val="00CB2604"/>
    <w:rsid w:val="00CB2D5E"/>
    <w:rsid w:val="00CB304B"/>
    <w:rsid w:val="00CB323D"/>
    <w:rsid w:val="00CB36A6"/>
    <w:rsid w:val="00CB3902"/>
    <w:rsid w:val="00CB3BFD"/>
    <w:rsid w:val="00CB4032"/>
    <w:rsid w:val="00CB40DF"/>
    <w:rsid w:val="00CB450E"/>
    <w:rsid w:val="00CB4932"/>
    <w:rsid w:val="00CB4E4C"/>
    <w:rsid w:val="00CB559B"/>
    <w:rsid w:val="00CB561F"/>
    <w:rsid w:val="00CB5879"/>
    <w:rsid w:val="00CB5ACD"/>
    <w:rsid w:val="00CB5BE5"/>
    <w:rsid w:val="00CB621E"/>
    <w:rsid w:val="00CB7A8D"/>
    <w:rsid w:val="00CB7D70"/>
    <w:rsid w:val="00CC041A"/>
    <w:rsid w:val="00CC098D"/>
    <w:rsid w:val="00CC1724"/>
    <w:rsid w:val="00CC182C"/>
    <w:rsid w:val="00CC1A0E"/>
    <w:rsid w:val="00CC1B2A"/>
    <w:rsid w:val="00CC1DF6"/>
    <w:rsid w:val="00CC2291"/>
    <w:rsid w:val="00CC254A"/>
    <w:rsid w:val="00CC2A82"/>
    <w:rsid w:val="00CC34DB"/>
    <w:rsid w:val="00CC364F"/>
    <w:rsid w:val="00CC3783"/>
    <w:rsid w:val="00CC38C3"/>
    <w:rsid w:val="00CC3E29"/>
    <w:rsid w:val="00CC4495"/>
    <w:rsid w:val="00CC475F"/>
    <w:rsid w:val="00CC4A7E"/>
    <w:rsid w:val="00CC4B12"/>
    <w:rsid w:val="00CC4B28"/>
    <w:rsid w:val="00CC59BA"/>
    <w:rsid w:val="00CC5B58"/>
    <w:rsid w:val="00CC5DA2"/>
    <w:rsid w:val="00CC5E0F"/>
    <w:rsid w:val="00CC655A"/>
    <w:rsid w:val="00CC69DD"/>
    <w:rsid w:val="00CC7622"/>
    <w:rsid w:val="00CC77EF"/>
    <w:rsid w:val="00CC78AF"/>
    <w:rsid w:val="00CD0872"/>
    <w:rsid w:val="00CD0F15"/>
    <w:rsid w:val="00CD1A52"/>
    <w:rsid w:val="00CD1B17"/>
    <w:rsid w:val="00CD1BFF"/>
    <w:rsid w:val="00CD225D"/>
    <w:rsid w:val="00CD243B"/>
    <w:rsid w:val="00CD269E"/>
    <w:rsid w:val="00CD2A9C"/>
    <w:rsid w:val="00CD2CAE"/>
    <w:rsid w:val="00CD2D22"/>
    <w:rsid w:val="00CD2D33"/>
    <w:rsid w:val="00CD338B"/>
    <w:rsid w:val="00CD3463"/>
    <w:rsid w:val="00CD3C4C"/>
    <w:rsid w:val="00CD3EE6"/>
    <w:rsid w:val="00CD411A"/>
    <w:rsid w:val="00CD4240"/>
    <w:rsid w:val="00CD436F"/>
    <w:rsid w:val="00CD4BFF"/>
    <w:rsid w:val="00CD4F5E"/>
    <w:rsid w:val="00CD502D"/>
    <w:rsid w:val="00CD5382"/>
    <w:rsid w:val="00CD56AF"/>
    <w:rsid w:val="00CD5900"/>
    <w:rsid w:val="00CD5A23"/>
    <w:rsid w:val="00CD5C84"/>
    <w:rsid w:val="00CD5CD3"/>
    <w:rsid w:val="00CD6352"/>
    <w:rsid w:val="00CD67D5"/>
    <w:rsid w:val="00CD68A0"/>
    <w:rsid w:val="00CD6D9D"/>
    <w:rsid w:val="00CD6F8B"/>
    <w:rsid w:val="00CD78F6"/>
    <w:rsid w:val="00CD790B"/>
    <w:rsid w:val="00CD7B2C"/>
    <w:rsid w:val="00CD7CB1"/>
    <w:rsid w:val="00CD7FE3"/>
    <w:rsid w:val="00CE0855"/>
    <w:rsid w:val="00CE0AD6"/>
    <w:rsid w:val="00CE0DB7"/>
    <w:rsid w:val="00CE0F71"/>
    <w:rsid w:val="00CE143B"/>
    <w:rsid w:val="00CE1697"/>
    <w:rsid w:val="00CE198D"/>
    <w:rsid w:val="00CE1F7C"/>
    <w:rsid w:val="00CE23C8"/>
    <w:rsid w:val="00CE279D"/>
    <w:rsid w:val="00CE288C"/>
    <w:rsid w:val="00CE28DD"/>
    <w:rsid w:val="00CE2ED0"/>
    <w:rsid w:val="00CE304A"/>
    <w:rsid w:val="00CE31BB"/>
    <w:rsid w:val="00CE338E"/>
    <w:rsid w:val="00CE3722"/>
    <w:rsid w:val="00CE4262"/>
    <w:rsid w:val="00CE4565"/>
    <w:rsid w:val="00CE48F7"/>
    <w:rsid w:val="00CE49C2"/>
    <w:rsid w:val="00CE49E7"/>
    <w:rsid w:val="00CE49ED"/>
    <w:rsid w:val="00CE4A09"/>
    <w:rsid w:val="00CE4B73"/>
    <w:rsid w:val="00CE4BE9"/>
    <w:rsid w:val="00CE4BFD"/>
    <w:rsid w:val="00CE4CEF"/>
    <w:rsid w:val="00CE4F54"/>
    <w:rsid w:val="00CE53CB"/>
    <w:rsid w:val="00CE55B5"/>
    <w:rsid w:val="00CE5760"/>
    <w:rsid w:val="00CE5DAD"/>
    <w:rsid w:val="00CE5DDF"/>
    <w:rsid w:val="00CE5E47"/>
    <w:rsid w:val="00CE60C0"/>
    <w:rsid w:val="00CE614D"/>
    <w:rsid w:val="00CE66F0"/>
    <w:rsid w:val="00CE6E2F"/>
    <w:rsid w:val="00CE7C3A"/>
    <w:rsid w:val="00CE7CDB"/>
    <w:rsid w:val="00CE7D18"/>
    <w:rsid w:val="00CF053E"/>
    <w:rsid w:val="00CF061E"/>
    <w:rsid w:val="00CF063E"/>
    <w:rsid w:val="00CF09A2"/>
    <w:rsid w:val="00CF0F4B"/>
    <w:rsid w:val="00CF0FFD"/>
    <w:rsid w:val="00CF1419"/>
    <w:rsid w:val="00CF156E"/>
    <w:rsid w:val="00CF1880"/>
    <w:rsid w:val="00CF1A39"/>
    <w:rsid w:val="00CF1CBB"/>
    <w:rsid w:val="00CF227D"/>
    <w:rsid w:val="00CF249D"/>
    <w:rsid w:val="00CF2A22"/>
    <w:rsid w:val="00CF2F9B"/>
    <w:rsid w:val="00CF308B"/>
    <w:rsid w:val="00CF31AC"/>
    <w:rsid w:val="00CF3585"/>
    <w:rsid w:val="00CF359F"/>
    <w:rsid w:val="00CF3A37"/>
    <w:rsid w:val="00CF3C7D"/>
    <w:rsid w:val="00CF3FB3"/>
    <w:rsid w:val="00CF42E0"/>
    <w:rsid w:val="00CF46F3"/>
    <w:rsid w:val="00CF4A7A"/>
    <w:rsid w:val="00CF4B8F"/>
    <w:rsid w:val="00CF4C8B"/>
    <w:rsid w:val="00CF4D7E"/>
    <w:rsid w:val="00CF51E7"/>
    <w:rsid w:val="00CF5826"/>
    <w:rsid w:val="00CF5E60"/>
    <w:rsid w:val="00CF616D"/>
    <w:rsid w:val="00CF630B"/>
    <w:rsid w:val="00CF642E"/>
    <w:rsid w:val="00CF644B"/>
    <w:rsid w:val="00CF66C7"/>
    <w:rsid w:val="00CF66E4"/>
    <w:rsid w:val="00CF6C07"/>
    <w:rsid w:val="00CF6D18"/>
    <w:rsid w:val="00CF75E1"/>
    <w:rsid w:val="00D00491"/>
    <w:rsid w:val="00D01100"/>
    <w:rsid w:val="00D0113E"/>
    <w:rsid w:val="00D0136B"/>
    <w:rsid w:val="00D016B1"/>
    <w:rsid w:val="00D018C8"/>
    <w:rsid w:val="00D01BF8"/>
    <w:rsid w:val="00D0239B"/>
    <w:rsid w:val="00D0267B"/>
    <w:rsid w:val="00D028E0"/>
    <w:rsid w:val="00D028FC"/>
    <w:rsid w:val="00D029CC"/>
    <w:rsid w:val="00D02DA0"/>
    <w:rsid w:val="00D02DBF"/>
    <w:rsid w:val="00D03130"/>
    <w:rsid w:val="00D032CD"/>
    <w:rsid w:val="00D0359B"/>
    <w:rsid w:val="00D03DFE"/>
    <w:rsid w:val="00D04A3C"/>
    <w:rsid w:val="00D04B64"/>
    <w:rsid w:val="00D04DAC"/>
    <w:rsid w:val="00D04FAC"/>
    <w:rsid w:val="00D05305"/>
    <w:rsid w:val="00D05991"/>
    <w:rsid w:val="00D05B82"/>
    <w:rsid w:val="00D05EB5"/>
    <w:rsid w:val="00D062D3"/>
    <w:rsid w:val="00D06978"/>
    <w:rsid w:val="00D06EEB"/>
    <w:rsid w:val="00D06F42"/>
    <w:rsid w:val="00D07DB2"/>
    <w:rsid w:val="00D100C2"/>
    <w:rsid w:val="00D10C1B"/>
    <w:rsid w:val="00D10D92"/>
    <w:rsid w:val="00D1114A"/>
    <w:rsid w:val="00D113F9"/>
    <w:rsid w:val="00D11CC2"/>
    <w:rsid w:val="00D11E3D"/>
    <w:rsid w:val="00D1246A"/>
    <w:rsid w:val="00D12576"/>
    <w:rsid w:val="00D12D2D"/>
    <w:rsid w:val="00D12E12"/>
    <w:rsid w:val="00D132F8"/>
    <w:rsid w:val="00D134AA"/>
    <w:rsid w:val="00D136AD"/>
    <w:rsid w:val="00D136BC"/>
    <w:rsid w:val="00D13EBA"/>
    <w:rsid w:val="00D142A8"/>
    <w:rsid w:val="00D14495"/>
    <w:rsid w:val="00D14B09"/>
    <w:rsid w:val="00D15726"/>
    <w:rsid w:val="00D15D76"/>
    <w:rsid w:val="00D15F17"/>
    <w:rsid w:val="00D15FC9"/>
    <w:rsid w:val="00D160A8"/>
    <w:rsid w:val="00D162CF"/>
    <w:rsid w:val="00D17041"/>
    <w:rsid w:val="00D1704E"/>
    <w:rsid w:val="00D171ED"/>
    <w:rsid w:val="00D17400"/>
    <w:rsid w:val="00D1771E"/>
    <w:rsid w:val="00D17A0E"/>
    <w:rsid w:val="00D17D37"/>
    <w:rsid w:val="00D17FFE"/>
    <w:rsid w:val="00D206D6"/>
    <w:rsid w:val="00D2070B"/>
    <w:rsid w:val="00D20ADE"/>
    <w:rsid w:val="00D20B2A"/>
    <w:rsid w:val="00D20C57"/>
    <w:rsid w:val="00D20F9D"/>
    <w:rsid w:val="00D21135"/>
    <w:rsid w:val="00D211B1"/>
    <w:rsid w:val="00D217CA"/>
    <w:rsid w:val="00D21939"/>
    <w:rsid w:val="00D21BCE"/>
    <w:rsid w:val="00D21C4B"/>
    <w:rsid w:val="00D2213D"/>
    <w:rsid w:val="00D23B75"/>
    <w:rsid w:val="00D23FCC"/>
    <w:rsid w:val="00D24311"/>
    <w:rsid w:val="00D245C9"/>
    <w:rsid w:val="00D247B1"/>
    <w:rsid w:val="00D24F97"/>
    <w:rsid w:val="00D251FE"/>
    <w:rsid w:val="00D2585F"/>
    <w:rsid w:val="00D258BA"/>
    <w:rsid w:val="00D26193"/>
    <w:rsid w:val="00D268A7"/>
    <w:rsid w:val="00D26E83"/>
    <w:rsid w:val="00D2705F"/>
    <w:rsid w:val="00D27A76"/>
    <w:rsid w:val="00D27CE7"/>
    <w:rsid w:val="00D30363"/>
    <w:rsid w:val="00D30761"/>
    <w:rsid w:val="00D3089D"/>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A3"/>
    <w:rsid w:val="00D339EF"/>
    <w:rsid w:val="00D33CF5"/>
    <w:rsid w:val="00D33DA1"/>
    <w:rsid w:val="00D33E9E"/>
    <w:rsid w:val="00D34205"/>
    <w:rsid w:val="00D34AB0"/>
    <w:rsid w:val="00D34C0E"/>
    <w:rsid w:val="00D3540C"/>
    <w:rsid w:val="00D35853"/>
    <w:rsid w:val="00D35D88"/>
    <w:rsid w:val="00D3602A"/>
    <w:rsid w:val="00D360FB"/>
    <w:rsid w:val="00D36B8C"/>
    <w:rsid w:val="00D36C06"/>
    <w:rsid w:val="00D36C44"/>
    <w:rsid w:val="00D3708C"/>
    <w:rsid w:val="00D371C9"/>
    <w:rsid w:val="00D37287"/>
    <w:rsid w:val="00D3733F"/>
    <w:rsid w:val="00D401EF"/>
    <w:rsid w:val="00D40289"/>
    <w:rsid w:val="00D403DB"/>
    <w:rsid w:val="00D4067D"/>
    <w:rsid w:val="00D40CB9"/>
    <w:rsid w:val="00D419C0"/>
    <w:rsid w:val="00D41BCD"/>
    <w:rsid w:val="00D41D1C"/>
    <w:rsid w:val="00D41DB1"/>
    <w:rsid w:val="00D41F5C"/>
    <w:rsid w:val="00D41FD6"/>
    <w:rsid w:val="00D42125"/>
    <w:rsid w:val="00D422DB"/>
    <w:rsid w:val="00D422FE"/>
    <w:rsid w:val="00D4233C"/>
    <w:rsid w:val="00D42549"/>
    <w:rsid w:val="00D42A4B"/>
    <w:rsid w:val="00D42C43"/>
    <w:rsid w:val="00D4316F"/>
    <w:rsid w:val="00D4404B"/>
    <w:rsid w:val="00D450AD"/>
    <w:rsid w:val="00D45522"/>
    <w:rsid w:val="00D455F7"/>
    <w:rsid w:val="00D4563D"/>
    <w:rsid w:val="00D45751"/>
    <w:rsid w:val="00D459E9"/>
    <w:rsid w:val="00D45E43"/>
    <w:rsid w:val="00D464FC"/>
    <w:rsid w:val="00D46828"/>
    <w:rsid w:val="00D46A84"/>
    <w:rsid w:val="00D46B86"/>
    <w:rsid w:val="00D46BBF"/>
    <w:rsid w:val="00D471EC"/>
    <w:rsid w:val="00D474AB"/>
    <w:rsid w:val="00D4760C"/>
    <w:rsid w:val="00D4769A"/>
    <w:rsid w:val="00D477F8"/>
    <w:rsid w:val="00D47C62"/>
    <w:rsid w:val="00D47E4F"/>
    <w:rsid w:val="00D5015A"/>
    <w:rsid w:val="00D5039A"/>
    <w:rsid w:val="00D507BE"/>
    <w:rsid w:val="00D50E99"/>
    <w:rsid w:val="00D5117E"/>
    <w:rsid w:val="00D5175A"/>
    <w:rsid w:val="00D51CF2"/>
    <w:rsid w:val="00D5202E"/>
    <w:rsid w:val="00D52090"/>
    <w:rsid w:val="00D5213B"/>
    <w:rsid w:val="00D52B27"/>
    <w:rsid w:val="00D52C38"/>
    <w:rsid w:val="00D52C4F"/>
    <w:rsid w:val="00D53122"/>
    <w:rsid w:val="00D53592"/>
    <w:rsid w:val="00D54044"/>
    <w:rsid w:val="00D546C2"/>
    <w:rsid w:val="00D54A65"/>
    <w:rsid w:val="00D553F9"/>
    <w:rsid w:val="00D5565D"/>
    <w:rsid w:val="00D55743"/>
    <w:rsid w:val="00D55819"/>
    <w:rsid w:val="00D55CB0"/>
    <w:rsid w:val="00D561BF"/>
    <w:rsid w:val="00D566EC"/>
    <w:rsid w:val="00D575CA"/>
    <w:rsid w:val="00D57823"/>
    <w:rsid w:val="00D578E2"/>
    <w:rsid w:val="00D57ADE"/>
    <w:rsid w:val="00D57B21"/>
    <w:rsid w:val="00D603C8"/>
    <w:rsid w:val="00D60422"/>
    <w:rsid w:val="00D60488"/>
    <w:rsid w:val="00D605A3"/>
    <w:rsid w:val="00D60A70"/>
    <w:rsid w:val="00D60B0C"/>
    <w:rsid w:val="00D60B11"/>
    <w:rsid w:val="00D60B58"/>
    <w:rsid w:val="00D60D86"/>
    <w:rsid w:val="00D61574"/>
    <w:rsid w:val="00D6160E"/>
    <w:rsid w:val="00D618A2"/>
    <w:rsid w:val="00D620D9"/>
    <w:rsid w:val="00D62409"/>
    <w:rsid w:val="00D6268F"/>
    <w:rsid w:val="00D62DE0"/>
    <w:rsid w:val="00D6318D"/>
    <w:rsid w:val="00D63857"/>
    <w:rsid w:val="00D63B39"/>
    <w:rsid w:val="00D63C63"/>
    <w:rsid w:val="00D64345"/>
    <w:rsid w:val="00D64768"/>
    <w:rsid w:val="00D647B8"/>
    <w:rsid w:val="00D65256"/>
    <w:rsid w:val="00D65557"/>
    <w:rsid w:val="00D660D6"/>
    <w:rsid w:val="00D6630A"/>
    <w:rsid w:val="00D668B1"/>
    <w:rsid w:val="00D66990"/>
    <w:rsid w:val="00D66AD8"/>
    <w:rsid w:val="00D66C05"/>
    <w:rsid w:val="00D66D35"/>
    <w:rsid w:val="00D66D69"/>
    <w:rsid w:val="00D66E97"/>
    <w:rsid w:val="00D66EAB"/>
    <w:rsid w:val="00D67D43"/>
    <w:rsid w:val="00D7016E"/>
    <w:rsid w:val="00D70621"/>
    <w:rsid w:val="00D70ABD"/>
    <w:rsid w:val="00D70FB3"/>
    <w:rsid w:val="00D710F6"/>
    <w:rsid w:val="00D714C1"/>
    <w:rsid w:val="00D719CD"/>
    <w:rsid w:val="00D71AE7"/>
    <w:rsid w:val="00D72279"/>
    <w:rsid w:val="00D73547"/>
    <w:rsid w:val="00D73560"/>
    <w:rsid w:val="00D7358A"/>
    <w:rsid w:val="00D73F89"/>
    <w:rsid w:val="00D7483C"/>
    <w:rsid w:val="00D757E7"/>
    <w:rsid w:val="00D759D0"/>
    <w:rsid w:val="00D75CCD"/>
    <w:rsid w:val="00D75D60"/>
    <w:rsid w:val="00D760E0"/>
    <w:rsid w:val="00D76A70"/>
    <w:rsid w:val="00D770F3"/>
    <w:rsid w:val="00D77864"/>
    <w:rsid w:val="00D778A9"/>
    <w:rsid w:val="00D80376"/>
    <w:rsid w:val="00D805D3"/>
    <w:rsid w:val="00D81386"/>
    <w:rsid w:val="00D81411"/>
    <w:rsid w:val="00D817EC"/>
    <w:rsid w:val="00D81971"/>
    <w:rsid w:val="00D81ACD"/>
    <w:rsid w:val="00D81CD9"/>
    <w:rsid w:val="00D81FF7"/>
    <w:rsid w:val="00D82449"/>
    <w:rsid w:val="00D825AE"/>
    <w:rsid w:val="00D8282E"/>
    <w:rsid w:val="00D82C41"/>
    <w:rsid w:val="00D837CE"/>
    <w:rsid w:val="00D8400B"/>
    <w:rsid w:val="00D8410B"/>
    <w:rsid w:val="00D842A0"/>
    <w:rsid w:val="00D846F4"/>
    <w:rsid w:val="00D84798"/>
    <w:rsid w:val="00D848DF"/>
    <w:rsid w:val="00D8496C"/>
    <w:rsid w:val="00D84A4A"/>
    <w:rsid w:val="00D84AFE"/>
    <w:rsid w:val="00D84C40"/>
    <w:rsid w:val="00D8557C"/>
    <w:rsid w:val="00D85D03"/>
    <w:rsid w:val="00D85F79"/>
    <w:rsid w:val="00D86A9B"/>
    <w:rsid w:val="00D86BFE"/>
    <w:rsid w:val="00D86CC5"/>
    <w:rsid w:val="00D86F0C"/>
    <w:rsid w:val="00D8721E"/>
    <w:rsid w:val="00D8764F"/>
    <w:rsid w:val="00D876BE"/>
    <w:rsid w:val="00D87915"/>
    <w:rsid w:val="00D879D2"/>
    <w:rsid w:val="00D87D22"/>
    <w:rsid w:val="00D87DA4"/>
    <w:rsid w:val="00D87FC7"/>
    <w:rsid w:val="00D900A2"/>
    <w:rsid w:val="00D9014C"/>
    <w:rsid w:val="00D901A3"/>
    <w:rsid w:val="00D9057B"/>
    <w:rsid w:val="00D90B3A"/>
    <w:rsid w:val="00D90D10"/>
    <w:rsid w:val="00D91725"/>
    <w:rsid w:val="00D91775"/>
    <w:rsid w:val="00D917A7"/>
    <w:rsid w:val="00D91A3E"/>
    <w:rsid w:val="00D91D17"/>
    <w:rsid w:val="00D9227D"/>
    <w:rsid w:val="00D924AD"/>
    <w:rsid w:val="00D92545"/>
    <w:rsid w:val="00D925DA"/>
    <w:rsid w:val="00D92B82"/>
    <w:rsid w:val="00D936AC"/>
    <w:rsid w:val="00D93945"/>
    <w:rsid w:val="00D93B1A"/>
    <w:rsid w:val="00D93E55"/>
    <w:rsid w:val="00D940F8"/>
    <w:rsid w:val="00D94801"/>
    <w:rsid w:val="00D948CF"/>
    <w:rsid w:val="00D94AB2"/>
    <w:rsid w:val="00D952D6"/>
    <w:rsid w:val="00D96175"/>
    <w:rsid w:val="00D96364"/>
    <w:rsid w:val="00D96432"/>
    <w:rsid w:val="00D96566"/>
    <w:rsid w:val="00D96784"/>
    <w:rsid w:val="00D96A55"/>
    <w:rsid w:val="00D96B77"/>
    <w:rsid w:val="00D97105"/>
    <w:rsid w:val="00D97314"/>
    <w:rsid w:val="00D97448"/>
    <w:rsid w:val="00D9760E"/>
    <w:rsid w:val="00D97A39"/>
    <w:rsid w:val="00D97C3A"/>
    <w:rsid w:val="00D97E78"/>
    <w:rsid w:val="00DA0500"/>
    <w:rsid w:val="00DA09E8"/>
    <w:rsid w:val="00DA0BB3"/>
    <w:rsid w:val="00DA0C02"/>
    <w:rsid w:val="00DA11E3"/>
    <w:rsid w:val="00DA1403"/>
    <w:rsid w:val="00DA142D"/>
    <w:rsid w:val="00DA143C"/>
    <w:rsid w:val="00DA1669"/>
    <w:rsid w:val="00DA1BC6"/>
    <w:rsid w:val="00DA1C7F"/>
    <w:rsid w:val="00DA27AD"/>
    <w:rsid w:val="00DA2DB6"/>
    <w:rsid w:val="00DA3544"/>
    <w:rsid w:val="00DA366B"/>
    <w:rsid w:val="00DA371F"/>
    <w:rsid w:val="00DA3878"/>
    <w:rsid w:val="00DA3A9A"/>
    <w:rsid w:val="00DA455C"/>
    <w:rsid w:val="00DA4622"/>
    <w:rsid w:val="00DA46E9"/>
    <w:rsid w:val="00DA4895"/>
    <w:rsid w:val="00DA493E"/>
    <w:rsid w:val="00DA4D95"/>
    <w:rsid w:val="00DA4EF3"/>
    <w:rsid w:val="00DA58A4"/>
    <w:rsid w:val="00DA5944"/>
    <w:rsid w:val="00DA5B40"/>
    <w:rsid w:val="00DA5B6C"/>
    <w:rsid w:val="00DA5FBB"/>
    <w:rsid w:val="00DA63D3"/>
    <w:rsid w:val="00DA6607"/>
    <w:rsid w:val="00DA7A92"/>
    <w:rsid w:val="00DA7E0C"/>
    <w:rsid w:val="00DB0702"/>
    <w:rsid w:val="00DB0C48"/>
    <w:rsid w:val="00DB0EB6"/>
    <w:rsid w:val="00DB100E"/>
    <w:rsid w:val="00DB1B50"/>
    <w:rsid w:val="00DB258D"/>
    <w:rsid w:val="00DB25AC"/>
    <w:rsid w:val="00DB27A9"/>
    <w:rsid w:val="00DB296E"/>
    <w:rsid w:val="00DB2991"/>
    <w:rsid w:val="00DB2A2C"/>
    <w:rsid w:val="00DB2FB6"/>
    <w:rsid w:val="00DB311E"/>
    <w:rsid w:val="00DB3406"/>
    <w:rsid w:val="00DB34A1"/>
    <w:rsid w:val="00DB34CA"/>
    <w:rsid w:val="00DB3A8C"/>
    <w:rsid w:val="00DB3BE3"/>
    <w:rsid w:val="00DB3CB9"/>
    <w:rsid w:val="00DB3E62"/>
    <w:rsid w:val="00DB3EE0"/>
    <w:rsid w:val="00DB42D0"/>
    <w:rsid w:val="00DB445E"/>
    <w:rsid w:val="00DB4462"/>
    <w:rsid w:val="00DB4532"/>
    <w:rsid w:val="00DB47DB"/>
    <w:rsid w:val="00DB5064"/>
    <w:rsid w:val="00DB5217"/>
    <w:rsid w:val="00DB5776"/>
    <w:rsid w:val="00DB65AF"/>
    <w:rsid w:val="00DB68C2"/>
    <w:rsid w:val="00DB7B7E"/>
    <w:rsid w:val="00DB7E59"/>
    <w:rsid w:val="00DB7FDE"/>
    <w:rsid w:val="00DC015D"/>
    <w:rsid w:val="00DC0376"/>
    <w:rsid w:val="00DC037C"/>
    <w:rsid w:val="00DC06BA"/>
    <w:rsid w:val="00DC09CE"/>
    <w:rsid w:val="00DC0AA6"/>
    <w:rsid w:val="00DC0D6E"/>
    <w:rsid w:val="00DC0DBE"/>
    <w:rsid w:val="00DC130B"/>
    <w:rsid w:val="00DC146A"/>
    <w:rsid w:val="00DC17D1"/>
    <w:rsid w:val="00DC1A2E"/>
    <w:rsid w:val="00DC1EFF"/>
    <w:rsid w:val="00DC2017"/>
    <w:rsid w:val="00DC2AE9"/>
    <w:rsid w:val="00DC2DBB"/>
    <w:rsid w:val="00DC3154"/>
    <w:rsid w:val="00DC3239"/>
    <w:rsid w:val="00DC3304"/>
    <w:rsid w:val="00DC3DCD"/>
    <w:rsid w:val="00DC4200"/>
    <w:rsid w:val="00DC43B3"/>
    <w:rsid w:val="00DC4C2E"/>
    <w:rsid w:val="00DC4C88"/>
    <w:rsid w:val="00DC4C96"/>
    <w:rsid w:val="00DC5145"/>
    <w:rsid w:val="00DC5251"/>
    <w:rsid w:val="00DC54C0"/>
    <w:rsid w:val="00DC54C3"/>
    <w:rsid w:val="00DC5948"/>
    <w:rsid w:val="00DC5BA1"/>
    <w:rsid w:val="00DC5D9A"/>
    <w:rsid w:val="00DC63D7"/>
    <w:rsid w:val="00DC6951"/>
    <w:rsid w:val="00DC6D10"/>
    <w:rsid w:val="00DC70CE"/>
    <w:rsid w:val="00DC71CF"/>
    <w:rsid w:val="00DC75D6"/>
    <w:rsid w:val="00DC79EA"/>
    <w:rsid w:val="00DC7AFD"/>
    <w:rsid w:val="00DC7BFD"/>
    <w:rsid w:val="00DD0F96"/>
    <w:rsid w:val="00DD11BC"/>
    <w:rsid w:val="00DD1AA3"/>
    <w:rsid w:val="00DD1BF9"/>
    <w:rsid w:val="00DD2536"/>
    <w:rsid w:val="00DD25FC"/>
    <w:rsid w:val="00DD2713"/>
    <w:rsid w:val="00DD2C51"/>
    <w:rsid w:val="00DD2C96"/>
    <w:rsid w:val="00DD3105"/>
    <w:rsid w:val="00DD33A9"/>
    <w:rsid w:val="00DD3825"/>
    <w:rsid w:val="00DD3E8D"/>
    <w:rsid w:val="00DD4CF1"/>
    <w:rsid w:val="00DD4D50"/>
    <w:rsid w:val="00DD5290"/>
    <w:rsid w:val="00DD54DA"/>
    <w:rsid w:val="00DD5686"/>
    <w:rsid w:val="00DD5A60"/>
    <w:rsid w:val="00DD5A66"/>
    <w:rsid w:val="00DD6205"/>
    <w:rsid w:val="00DD63A4"/>
    <w:rsid w:val="00DD64FC"/>
    <w:rsid w:val="00DD6680"/>
    <w:rsid w:val="00DD6ACF"/>
    <w:rsid w:val="00DD6E6D"/>
    <w:rsid w:val="00DD7305"/>
    <w:rsid w:val="00DD75C2"/>
    <w:rsid w:val="00DD777C"/>
    <w:rsid w:val="00DD782E"/>
    <w:rsid w:val="00DD7BE1"/>
    <w:rsid w:val="00DD7F1E"/>
    <w:rsid w:val="00DE035B"/>
    <w:rsid w:val="00DE0690"/>
    <w:rsid w:val="00DE06FA"/>
    <w:rsid w:val="00DE0749"/>
    <w:rsid w:val="00DE0A29"/>
    <w:rsid w:val="00DE0DCE"/>
    <w:rsid w:val="00DE12C0"/>
    <w:rsid w:val="00DE18E4"/>
    <w:rsid w:val="00DE1B9E"/>
    <w:rsid w:val="00DE1DFA"/>
    <w:rsid w:val="00DE2246"/>
    <w:rsid w:val="00DE23B4"/>
    <w:rsid w:val="00DE2954"/>
    <w:rsid w:val="00DE2D5D"/>
    <w:rsid w:val="00DE2FC1"/>
    <w:rsid w:val="00DE3B31"/>
    <w:rsid w:val="00DE41C1"/>
    <w:rsid w:val="00DE42F5"/>
    <w:rsid w:val="00DE4952"/>
    <w:rsid w:val="00DE4B5B"/>
    <w:rsid w:val="00DE4BE0"/>
    <w:rsid w:val="00DE4D08"/>
    <w:rsid w:val="00DE4F3A"/>
    <w:rsid w:val="00DE4F54"/>
    <w:rsid w:val="00DE5322"/>
    <w:rsid w:val="00DE5FD7"/>
    <w:rsid w:val="00DE6AE9"/>
    <w:rsid w:val="00DE6B95"/>
    <w:rsid w:val="00DE6E99"/>
    <w:rsid w:val="00DE6F30"/>
    <w:rsid w:val="00DE72D0"/>
    <w:rsid w:val="00DE7498"/>
    <w:rsid w:val="00DE7499"/>
    <w:rsid w:val="00DE7780"/>
    <w:rsid w:val="00DF0327"/>
    <w:rsid w:val="00DF0561"/>
    <w:rsid w:val="00DF05B1"/>
    <w:rsid w:val="00DF0762"/>
    <w:rsid w:val="00DF089D"/>
    <w:rsid w:val="00DF0B27"/>
    <w:rsid w:val="00DF0CF7"/>
    <w:rsid w:val="00DF131D"/>
    <w:rsid w:val="00DF1A39"/>
    <w:rsid w:val="00DF1B79"/>
    <w:rsid w:val="00DF1C43"/>
    <w:rsid w:val="00DF1E25"/>
    <w:rsid w:val="00DF1EB7"/>
    <w:rsid w:val="00DF21E3"/>
    <w:rsid w:val="00DF245D"/>
    <w:rsid w:val="00DF2468"/>
    <w:rsid w:val="00DF2ACA"/>
    <w:rsid w:val="00DF2EDA"/>
    <w:rsid w:val="00DF313C"/>
    <w:rsid w:val="00DF3864"/>
    <w:rsid w:val="00DF39AE"/>
    <w:rsid w:val="00DF3F61"/>
    <w:rsid w:val="00DF42EB"/>
    <w:rsid w:val="00DF468E"/>
    <w:rsid w:val="00DF48E8"/>
    <w:rsid w:val="00DF48F2"/>
    <w:rsid w:val="00DF4ABB"/>
    <w:rsid w:val="00DF4DF7"/>
    <w:rsid w:val="00DF4F8F"/>
    <w:rsid w:val="00DF51A6"/>
    <w:rsid w:val="00DF52AB"/>
    <w:rsid w:val="00DF52CF"/>
    <w:rsid w:val="00DF59EF"/>
    <w:rsid w:val="00DF5A41"/>
    <w:rsid w:val="00DF5AED"/>
    <w:rsid w:val="00DF5E71"/>
    <w:rsid w:val="00DF5F29"/>
    <w:rsid w:val="00DF6155"/>
    <w:rsid w:val="00DF63AB"/>
    <w:rsid w:val="00DF63FC"/>
    <w:rsid w:val="00DF668F"/>
    <w:rsid w:val="00DF672F"/>
    <w:rsid w:val="00DF67A3"/>
    <w:rsid w:val="00DF6D74"/>
    <w:rsid w:val="00DF7288"/>
    <w:rsid w:val="00DF72BB"/>
    <w:rsid w:val="00DF74FA"/>
    <w:rsid w:val="00DF7511"/>
    <w:rsid w:val="00DF78BC"/>
    <w:rsid w:val="00E000A3"/>
    <w:rsid w:val="00E002B5"/>
    <w:rsid w:val="00E0038B"/>
    <w:rsid w:val="00E0084A"/>
    <w:rsid w:val="00E0085F"/>
    <w:rsid w:val="00E01463"/>
    <w:rsid w:val="00E01738"/>
    <w:rsid w:val="00E01CD0"/>
    <w:rsid w:val="00E01F69"/>
    <w:rsid w:val="00E0222E"/>
    <w:rsid w:val="00E02DA6"/>
    <w:rsid w:val="00E02DCA"/>
    <w:rsid w:val="00E037A4"/>
    <w:rsid w:val="00E0384C"/>
    <w:rsid w:val="00E039B1"/>
    <w:rsid w:val="00E03AFB"/>
    <w:rsid w:val="00E03B12"/>
    <w:rsid w:val="00E041D1"/>
    <w:rsid w:val="00E04896"/>
    <w:rsid w:val="00E04BD7"/>
    <w:rsid w:val="00E04C0F"/>
    <w:rsid w:val="00E04CCC"/>
    <w:rsid w:val="00E051F6"/>
    <w:rsid w:val="00E0556C"/>
    <w:rsid w:val="00E058E2"/>
    <w:rsid w:val="00E05965"/>
    <w:rsid w:val="00E05C3A"/>
    <w:rsid w:val="00E05D10"/>
    <w:rsid w:val="00E05F4F"/>
    <w:rsid w:val="00E05FC9"/>
    <w:rsid w:val="00E061D0"/>
    <w:rsid w:val="00E06F48"/>
    <w:rsid w:val="00E07872"/>
    <w:rsid w:val="00E079D1"/>
    <w:rsid w:val="00E101A9"/>
    <w:rsid w:val="00E1085D"/>
    <w:rsid w:val="00E10CFB"/>
    <w:rsid w:val="00E10E64"/>
    <w:rsid w:val="00E114C6"/>
    <w:rsid w:val="00E1180B"/>
    <w:rsid w:val="00E11A99"/>
    <w:rsid w:val="00E11B05"/>
    <w:rsid w:val="00E1210D"/>
    <w:rsid w:val="00E123D6"/>
    <w:rsid w:val="00E125C1"/>
    <w:rsid w:val="00E126B2"/>
    <w:rsid w:val="00E12721"/>
    <w:rsid w:val="00E1292F"/>
    <w:rsid w:val="00E13039"/>
    <w:rsid w:val="00E13140"/>
    <w:rsid w:val="00E13915"/>
    <w:rsid w:val="00E13A74"/>
    <w:rsid w:val="00E13C3F"/>
    <w:rsid w:val="00E13FC4"/>
    <w:rsid w:val="00E14151"/>
    <w:rsid w:val="00E143F4"/>
    <w:rsid w:val="00E14843"/>
    <w:rsid w:val="00E15814"/>
    <w:rsid w:val="00E15D84"/>
    <w:rsid w:val="00E16E69"/>
    <w:rsid w:val="00E16F65"/>
    <w:rsid w:val="00E179D4"/>
    <w:rsid w:val="00E17A65"/>
    <w:rsid w:val="00E17E88"/>
    <w:rsid w:val="00E2044D"/>
    <w:rsid w:val="00E206A6"/>
    <w:rsid w:val="00E2085E"/>
    <w:rsid w:val="00E20D6B"/>
    <w:rsid w:val="00E215B9"/>
    <w:rsid w:val="00E216DE"/>
    <w:rsid w:val="00E22369"/>
    <w:rsid w:val="00E22D7A"/>
    <w:rsid w:val="00E2398E"/>
    <w:rsid w:val="00E23AE3"/>
    <w:rsid w:val="00E23BE1"/>
    <w:rsid w:val="00E23C52"/>
    <w:rsid w:val="00E23ED8"/>
    <w:rsid w:val="00E2415E"/>
    <w:rsid w:val="00E246F8"/>
    <w:rsid w:val="00E25A68"/>
    <w:rsid w:val="00E25BFB"/>
    <w:rsid w:val="00E26D00"/>
    <w:rsid w:val="00E274F4"/>
    <w:rsid w:val="00E27626"/>
    <w:rsid w:val="00E27E26"/>
    <w:rsid w:val="00E27EB4"/>
    <w:rsid w:val="00E3050C"/>
    <w:rsid w:val="00E307C9"/>
    <w:rsid w:val="00E30DFB"/>
    <w:rsid w:val="00E312F3"/>
    <w:rsid w:val="00E31443"/>
    <w:rsid w:val="00E314EF"/>
    <w:rsid w:val="00E31514"/>
    <w:rsid w:val="00E31690"/>
    <w:rsid w:val="00E31862"/>
    <w:rsid w:val="00E31CB5"/>
    <w:rsid w:val="00E3234E"/>
    <w:rsid w:val="00E3265A"/>
    <w:rsid w:val="00E32AAD"/>
    <w:rsid w:val="00E336A1"/>
    <w:rsid w:val="00E33A0F"/>
    <w:rsid w:val="00E33B12"/>
    <w:rsid w:val="00E33D48"/>
    <w:rsid w:val="00E33D6E"/>
    <w:rsid w:val="00E33FF1"/>
    <w:rsid w:val="00E34043"/>
    <w:rsid w:val="00E341A1"/>
    <w:rsid w:val="00E34B30"/>
    <w:rsid w:val="00E35037"/>
    <w:rsid w:val="00E354B4"/>
    <w:rsid w:val="00E3565B"/>
    <w:rsid w:val="00E357BF"/>
    <w:rsid w:val="00E3594D"/>
    <w:rsid w:val="00E35B72"/>
    <w:rsid w:val="00E362BA"/>
    <w:rsid w:val="00E36B0F"/>
    <w:rsid w:val="00E3766E"/>
    <w:rsid w:val="00E37A0D"/>
    <w:rsid w:val="00E37A3C"/>
    <w:rsid w:val="00E40040"/>
    <w:rsid w:val="00E405FE"/>
    <w:rsid w:val="00E40661"/>
    <w:rsid w:val="00E4081C"/>
    <w:rsid w:val="00E40AD2"/>
    <w:rsid w:val="00E40ADB"/>
    <w:rsid w:val="00E41132"/>
    <w:rsid w:val="00E4117A"/>
    <w:rsid w:val="00E41489"/>
    <w:rsid w:val="00E416B3"/>
    <w:rsid w:val="00E41707"/>
    <w:rsid w:val="00E41899"/>
    <w:rsid w:val="00E419AA"/>
    <w:rsid w:val="00E419F6"/>
    <w:rsid w:val="00E41A1A"/>
    <w:rsid w:val="00E41B1F"/>
    <w:rsid w:val="00E41BDD"/>
    <w:rsid w:val="00E41FF2"/>
    <w:rsid w:val="00E4211E"/>
    <w:rsid w:val="00E42882"/>
    <w:rsid w:val="00E42AF5"/>
    <w:rsid w:val="00E42BF0"/>
    <w:rsid w:val="00E42E38"/>
    <w:rsid w:val="00E43620"/>
    <w:rsid w:val="00E43702"/>
    <w:rsid w:val="00E4386F"/>
    <w:rsid w:val="00E43DF8"/>
    <w:rsid w:val="00E43E63"/>
    <w:rsid w:val="00E44151"/>
    <w:rsid w:val="00E44748"/>
    <w:rsid w:val="00E45453"/>
    <w:rsid w:val="00E4573B"/>
    <w:rsid w:val="00E45D6B"/>
    <w:rsid w:val="00E45FEB"/>
    <w:rsid w:val="00E461C7"/>
    <w:rsid w:val="00E462B9"/>
    <w:rsid w:val="00E465D6"/>
    <w:rsid w:val="00E46984"/>
    <w:rsid w:val="00E46EEA"/>
    <w:rsid w:val="00E470F8"/>
    <w:rsid w:val="00E4750A"/>
    <w:rsid w:val="00E50426"/>
    <w:rsid w:val="00E51462"/>
    <w:rsid w:val="00E514AF"/>
    <w:rsid w:val="00E515DF"/>
    <w:rsid w:val="00E51CB2"/>
    <w:rsid w:val="00E51D79"/>
    <w:rsid w:val="00E52230"/>
    <w:rsid w:val="00E52D9E"/>
    <w:rsid w:val="00E52E5F"/>
    <w:rsid w:val="00E532CD"/>
    <w:rsid w:val="00E536B3"/>
    <w:rsid w:val="00E53D9E"/>
    <w:rsid w:val="00E53DA2"/>
    <w:rsid w:val="00E53EB4"/>
    <w:rsid w:val="00E54435"/>
    <w:rsid w:val="00E55165"/>
    <w:rsid w:val="00E55A1E"/>
    <w:rsid w:val="00E55BF5"/>
    <w:rsid w:val="00E55E14"/>
    <w:rsid w:val="00E56168"/>
    <w:rsid w:val="00E5688A"/>
    <w:rsid w:val="00E56C70"/>
    <w:rsid w:val="00E56F98"/>
    <w:rsid w:val="00E56FD9"/>
    <w:rsid w:val="00E5704B"/>
    <w:rsid w:val="00E57152"/>
    <w:rsid w:val="00E57324"/>
    <w:rsid w:val="00E57B40"/>
    <w:rsid w:val="00E57C5E"/>
    <w:rsid w:val="00E57DF1"/>
    <w:rsid w:val="00E57F75"/>
    <w:rsid w:val="00E601B2"/>
    <w:rsid w:val="00E601B9"/>
    <w:rsid w:val="00E60248"/>
    <w:rsid w:val="00E603F4"/>
    <w:rsid w:val="00E60565"/>
    <w:rsid w:val="00E609C2"/>
    <w:rsid w:val="00E60F62"/>
    <w:rsid w:val="00E60F94"/>
    <w:rsid w:val="00E6108C"/>
    <w:rsid w:val="00E612B8"/>
    <w:rsid w:val="00E61BA9"/>
    <w:rsid w:val="00E61DB6"/>
    <w:rsid w:val="00E62342"/>
    <w:rsid w:val="00E62792"/>
    <w:rsid w:val="00E62E2E"/>
    <w:rsid w:val="00E63023"/>
    <w:rsid w:val="00E6356E"/>
    <w:rsid w:val="00E6517A"/>
    <w:rsid w:val="00E65223"/>
    <w:rsid w:val="00E655F7"/>
    <w:rsid w:val="00E65920"/>
    <w:rsid w:val="00E65AA2"/>
    <w:rsid w:val="00E65BAF"/>
    <w:rsid w:val="00E65E3A"/>
    <w:rsid w:val="00E664B8"/>
    <w:rsid w:val="00E66715"/>
    <w:rsid w:val="00E668DD"/>
    <w:rsid w:val="00E66A3D"/>
    <w:rsid w:val="00E67A6C"/>
    <w:rsid w:val="00E67B03"/>
    <w:rsid w:val="00E67BEA"/>
    <w:rsid w:val="00E67E70"/>
    <w:rsid w:val="00E70439"/>
    <w:rsid w:val="00E706EF"/>
    <w:rsid w:val="00E71B69"/>
    <w:rsid w:val="00E725F0"/>
    <w:rsid w:val="00E72682"/>
    <w:rsid w:val="00E7273A"/>
    <w:rsid w:val="00E72856"/>
    <w:rsid w:val="00E72A6C"/>
    <w:rsid w:val="00E72A7B"/>
    <w:rsid w:val="00E731B6"/>
    <w:rsid w:val="00E7336B"/>
    <w:rsid w:val="00E73445"/>
    <w:rsid w:val="00E734BC"/>
    <w:rsid w:val="00E74839"/>
    <w:rsid w:val="00E74DAB"/>
    <w:rsid w:val="00E753E7"/>
    <w:rsid w:val="00E757B7"/>
    <w:rsid w:val="00E76029"/>
    <w:rsid w:val="00E76972"/>
    <w:rsid w:val="00E77BCC"/>
    <w:rsid w:val="00E77CB2"/>
    <w:rsid w:val="00E800D6"/>
    <w:rsid w:val="00E802C5"/>
    <w:rsid w:val="00E808E5"/>
    <w:rsid w:val="00E809FA"/>
    <w:rsid w:val="00E80F3C"/>
    <w:rsid w:val="00E811A8"/>
    <w:rsid w:val="00E812D4"/>
    <w:rsid w:val="00E81645"/>
    <w:rsid w:val="00E81766"/>
    <w:rsid w:val="00E81C2F"/>
    <w:rsid w:val="00E81C9D"/>
    <w:rsid w:val="00E81D53"/>
    <w:rsid w:val="00E81E1F"/>
    <w:rsid w:val="00E820DA"/>
    <w:rsid w:val="00E82372"/>
    <w:rsid w:val="00E828E3"/>
    <w:rsid w:val="00E82E4E"/>
    <w:rsid w:val="00E832D2"/>
    <w:rsid w:val="00E837EE"/>
    <w:rsid w:val="00E8393A"/>
    <w:rsid w:val="00E83DDC"/>
    <w:rsid w:val="00E84902"/>
    <w:rsid w:val="00E84B10"/>
    <w:rsid w:val="00E85190"/>
    <w:rsid w:val="00E85361"/>
    <w:rsid w:val="00E8542B"/>
    <w:rsid w:val="00E85AAD"/>
    <w:rsid w:val="00E85B02"/>
    <w:rsid w:val="00E85DC1"/>
    <w:rsid w:val="00E85EFF"/>
    <w:rsid w:val="00E85FB3"/>
    <w:rsid w:val="00E86FA6"/>
    <w:rsid w:val="00E87469"/>
    <w:rsid w:val="00E87A92"/>
    <w:rsid w:val="00E87AF2"/>
    <w:rsid w:val="00E87CCC"/>
    <w:rsid w:val="00E904D3"/>
    <w:rsid w:val="00E90D70"/>
    <w:rsid w:val="00E90F67"/>
    <w:rsid w:val="00E91984"/>
    <w:rsid w:val="00E91BD4"/>
    <w:rsid w:val="00E91D5A"/>
    <w:rsid w:val="00E91F57"/>
    <w:rsid w:val="00E92115"/>
    <w:rsid w:val="00E9215E"/>
    <w:rsid w:val="00E92712"/>
    <w:rsid w:val="00E92ACE"/>
    <w:rsid w:val="00E9325D"/>
    <w:rsid w:val="00E947E0"/>
    <w:rsid w:val="00E94876"/>
    <w:rsid w:val="00E94884"/>
    <w:rsid w:val="00E94A33"/>
    <w:rsid w:val="00E94D12"/>
    <w:rsid w:val="00E94F13"/>
    <w:rsid w:val="00E9509E"/>
    <w:rsid w:val="00E962E2"/>
    <w:rsid w:val="00E96B94"/>
    <w:rsid w:val="00E96F3C"/>
    <w:rsid w:val="00E971A2"/>
    <w:rsid w:val="00E9777D"/>
    <w:rsid w:val="00E978A7"/>
    <w:rsid w:val="00E978E8"/>
    <w:rsid w:val="00E978EE"/>
    <w:rsid w:val="00EA07DB"/>
    <w:rsid w:val="00EA0FAA"/>
    <w:rsid w:val="00EA1689"/>
    <w:rsid w:val="00EA17EC"/>
    <w:rsid w:val="00EA1C31"/>
    <w:rsid w:val="00EA2474"/>
    <w:rsid w:val="00EA2675"/>
    <w:rsid w:val="00EA28F0"/>
    <w:rsid w:val="00EA290E"/>
    <w:rsid w:val="00EA2AA2"/>
    <w:rsid w:val="00EA2B47"/>
    <w:rsid w:val="00EA2C74"/>
    <w:rsid w:val="00EA2DB3"/>
    <w:rsid w:val="00EA2E5C"/>
    <w:rsid w:val="00EA2EDE"/>
    <w:rsid w:val="00EA2EF9"/>
    <w:rsid w:val="00EA32E9"/>
    <w:rsid w:val="00EA33C8"/>
    <w:rsid w:val="00EA3438"/>
    <w:rsid w:val="00EA4253"/>
    <w:rsid w:val="00EA42F9"/>
    <w:rsid w:val="00EA496D"/>
    <w:rsid w:val="00EA4CEE"/>
    <w:rsid w:val="00EA4EF0"/>
    <w:rsid w:val="00EA4F01"/>
    <w:rsid w:val="00EA4F36"/>
    <w:rsid w:val="00EA4F6B"/>
    <w:rsid w:val="00EA54C2"/>
    <w:rsid w:val="00EA5C0E"/>
    <w:rsid w:val="00EA5C6F"/>
    <w:rsid w:val="00EA5F3B"/>
    <w:rsid w:val="00EA65A1"/>
    <w:rsid w:val="00EA691D"/>
    <w:rsid w:val="00EA6A0D"/>
    <w:rsid w:val="00EA6C9D"/>
    <w:rsid w:val="00EA7699"/>
    <w:rsid w:val="00EB077A"/>
    <w:rsid w:val="00EB12F4"/>
    <w:rsid w:val="00EB1362"/>
    <w:rsid w:val="00EB1817"/>
    <w:rsid w:val="00EB1AAD"/>
    <w:rsid w:val="00EB21A8"/>
    <w:rsid w:val="00EB24DF"/>
    <w:rsid w:val="00EB258B"/>
    <w:rsid w:val="00EB2B20"/>
    <w:rsid w:val="00EB2D72"/>
    <w:rsid w:val="00EB2EB1"/>
    <w:rsid w:val="00EB2ECE"/>
    <w:rsid w:val="00EB2F23"/>
    <w:rsid w:val="00EB2F24"/>
    <w:rsid w:val="00EB34D1"/>
    <w:rsid w:val="00EB3D50"/>
    <w:rsid w:val="00EB4727"/>
    <w:rsid w:val="00EB5826"/>
    <w:rsid w:val="00EB61F2"/>
    <w:rsid w:val="00EB626C"/>
    <w:rsid w:val="00EB64E7"/>
    <w:rsid w:val="00EB6641"/>
    <w:rsid w:val="00EB6838"/>
    <w:rsid w:val="00EB6C93"/>
    <w:rsid w:val="00EB6FC2"/>
    <w:rsid w:val="00EB71D6"/>
    <w:rsid w:val="00EB7378"/>
    <w:rsid w:val="00EB78DC"/>
    <w:rsid w:val="00EB7C04"/>
    <w:rsid w:val="00EB7E35"/>
    <w:rsid w:val="00EC006C"/>
    <w:rsid w:val="00EC0254"/>
    <w:rsid w:val="00EC0324"/>
    <w:rsid w:val="00EC04E4"/>
    <w:rsid w:val="00EC0559"/>
    <w:rsid w:val="00EC09F4"/>
    <w:rsid w:val="00EC0B74"/>
    <w:rsid w:val="00EC0CE4"/>
    <w:rsid w:val="00EC0D8D"/>
    <w:rsid w:val="00EC0E70"/>
    <w:rsid w:val="00EC10FB"/>
    <w:rsid w:val="00EC13C6"/>
    <w:rsid w:val="00EC17C1"/>
    <w:rsid w:val="00EC1B9A"/>
    <w:rsid w:val="00EC1FE7"/>
    <w:rsid w:val="00EC2172"/>
    <w:rsid w:val="00EC233C"/>
    <w:rsid w:val="00EC2511"/>
    <w:rsid w:val="00EC2E8F"/>
    <w:rsid w:val="00EC2F85"/>
    <w:rsid w:val="00EC3883"/>
    <w:rsid w:val="00EC3B03"/>
    <w:rsid w:val="00EC3D30"/>
    <w:rsid w:val="00EC4475"/>
    <w:rsid w:val="00EC4A7C"/>
    <w:rsid w:val="00EC4D21"/>
    <w:rsid w:val="00EC4EC7"/>
    <w:rsid w:val="00EC5029"/>
    <w:rsid w:val="00EC51CF"/>
    <w:rsid w:val="00EC55FD"/>
    <w:rsid w:val="00EC5636"/>
    <w:rsid w:val="00EC5E97"/>
    <w:rsid w:val="00EC66E3"/>
    <w:rsid w:val="00EC677A"/>
    <w:rsid w:val="00EC69B5"/>
    <w:rsid w:val="00EC6C0A"/>
    <w:rsid w:val="00EC6D03"/>
    <w:rsid w:val="00EC6D2D"/>
    <w:rsid w:val="00EC6F7B"/>
    <w:rsid w:val="00EC6F92"/>
    <w:rsid w:val="00EC7859"/>
    <w:rsid w:val="00EC7A6B"/>
    <w:rsid w:val="00ED1790"/>
    <w:rsid w:val="00ED17E5"/>
    <w:rsid w:val="00ED1A60"/>
    <w:rsid w:val="00ED1C68"/>
    <w:rsid w:val="00ED25DF"/>
    <w:rsid w:val="00ED2B8D"/>
    <w:rsid w:val="00ED2DD2"/>
    <w:rsid w:val="00ED2F37"/>
    <w:rsid w:val="00ED3010"/>
    <w:rsid w:val="00ED3370"/>
    <w:rsid w:val="00ED3A1C"/>
    <w:rsid w:val="00ED3FB5"/>
    <w:rsid w:val="00ED4120"/>
    <w:rsid w:val="00ED442C"/>
    <w:rsid w:val="00ED4447"/>
    <w:rsid w:val="00ED44C1"/>
    <w:rsid w:val="00ED454E"/>
    <w:rsid w:val="00ED4995"/>
    <w:rsid w:val="00ED4DFC"/>
    <w:rsid w:val="00ED4F32"/>
    <w:rsid w:val="00ED5147"/>
    <w:rsid w:val="00ED54BA"/>
    <w:rsid w:val="00ED58C3"/>
    <w:rsid w:val="00ED5B87"/>
    <w:rsid w:val="00ED60A3"/>
    <w:rsid w:val="00ED62F6"/>
    <w:rsid w:val="00ED65D9"/>
    <w:rsid w:val="00ED6DD9"/>
    <w:rsid w:val="00ED6EE9"/>
    <w:rsid w:val="00ED74DE"/>
    <w:rsid w:val="00ED765E"/>
    <w:rsid w:val="00ED7E78"/>
    <w:rsid w:val="00EE0136"/>
    <w:rsid w:val="00EE0260"/>
    <w:rsid w:val="00EE040B"/>
    <w:rsid w:val="00EE04E0"/>
    <w:rsid w:val="00EE09DB"/>
    <w:rsid w:val="00EE0D66"/>
    <w:rsid w:val="00EE0E87"/>
    <w:rsid w:val="00EE0ECF"/>
    <w:rsid w:val="00EE0EE5"/>
    <w:rsid w:val="00EE10ED"/>
    <w:rsid w:val="00EE170E"/>
    <w:rsid w:val="00EE1791"/>
    <w:rsid w:val="00EE18E5"/>
    <w:rsid w:val="00EE195E"/>
    <w:rsid w:val="00EE257D"/>
    <w:rsid w:val="00EE301F"/>
    <w:rsid w:val="00EE30B1"/>
    <w:rsid w:val="00EE314E"/>
    <w:rsid w:val="00EE3214"/>
    <w:rsid w:val="00EE3532"/>
    <w:rsid w:val="00EE3657"/>
    <w:rsid w:val="00EE3C7C"/>
    <w:rsid w:val="00EE44C5"/>
    <w:rsid w:val="00EE4891"/>
    <w:rsid w:val="00EE4897"/>
    <w:rsid w:val="00EE4CB2"/>
    <w:rsid w:val="00EE5117"/>
    <w:rsid w:val="00EE52A0"/>
    <w:rsid w:val="00EE5ACA"/>
    <w:rsid w:val="00EE6224"/>
    <w:rsid w:val="00EE62AC"/>
    <w:rsid w:val="00EE631B"/>
    <w:rsid w:val="00EE6632"/>
    <w:rsid w:val="00EE7A48"/>
    <w:rsid w:val="00EF01E1"/>
    <w:rsid w:val="00EF0603"/>
    <w:rsid w:val="00EF14C5"/>
    <w:rsid w:val="00EF16DB"/>
    <w:rsid w:val="00EF1B74"/>
    <w:rsid w:val="00EF1F09"/>
    <w:rsid w:val="00EF2049"/>
    <w:rsid w:val="00EF2362"/>
    <w:rsid w:val="00EF25FB"/>
    <w:rsid w:val="00EF32DD"/>
    <w:rsid w:val="00EF35F2"/>
    <w:rsid w:val="00EF3E85"/>
    <w:rsid w:val="00EF41B8"/>
    <w:rsid w:val="00EF45DE"/>
    <w:rsid w:val="00EF4632"/>
    <w:rsid w:val="00EF4A48"/>
    <w:rsid w:val="00EF4C75"/>
    <w:rsid w:val="00EF5011"/>
    <w:rsid w:val="00EF5489"/>
    <w:rsid w:val="00EF557C"/>
    <w:rsid w:val="00EF5698"/>
    <w:rsid w:val="00EF5A5C"/>
    <w:rsid w:val="00EF5DCB"/>
    <w:rsid w:val="00EF636A"/>
    <w:rsid w:val="00EF63EC"/>
    <w:rsid w:val="00EF6456"/>
    <w:rsid w:val="00EF653C"/>
    <w:rsid w:val="00EF6A2C"/>
    <w:rsid w:val="00EF6C60"/>
    <w:rsid w:val="00EF79CD"/>
    <w:rsid w:val="00EF7C37"/>
    <w:rsid w:val="00F00601"/>
    <w:rsid w:val="00F00E9D"/>
    <w:rsid w:val="00F01C42"/>
    <w:rsid w:val="00F01C59"/>
    <w:rsid w:val="00F01DEC"/>
    <w:rsid w:val="00F022BF"/>
    <w:rsid w:val="00F03F5B"/>
    <w:rsid w:val="00F04232"/>
    <w:rsid w:val="00F042A5"/>
    <w:rsid w:val="00F044FB"/>
    <w:rsid w:val="00F04C16"/>
    <w:rsid w:val="00F04DA1"/>
    <w:rsid w:val="00F04DEB"/>
    <w:rsid w:val="00F04E02"/>
    <w:rsid w:val="00F04E1E"/>
    <w:rsid w:val="00F04F86"/>
    <w:rsid w:val="00F05300"/>
    <w:rsid w:val="00F05769"/>
    <w:rsid w:val="00F05B3D"/>
    <w:rsid w:val="00F0602B"/>
    <w:rsid w:val="00F06088"/>
    <w:rsid w:val="00F060F2"/>
    <w:rsid w:val="00F065E0"/>
    <w:rsid w:val="00F06754"/>
    <w:rsid w:val="00F06BE3"/>
    <w:rsid w:val="00F06F40"/>
    <w:rsid w:val="00F077C9"/>
    <w:rsid w:val="00F07E21"/>
    <w:rsid w:val="00F100C9"/>
    <w:rsid w:val="00F10AED"/>
    <w:rsid w:val="00F10F66"/>
    <w:rsid w:val="00F11016"/>
    <w:rsid w:val="00F11373"/>
    <w:rsid w:val="00F11BAA"/>
    <w:rsid w:val="00F11E90"/>
    <w:rsid w:val="00F1215D"/>
    <w:rsid w:val="00F122CA"/>
    <w:rsid w:val="00F12534"/>
    <w:rsid w:val="00F13055"/>
    <w:rsid w:val="00F130F8"/>
    <w:rsid w:val="00F1395A"/>
    <w:rsid w:val="00F13A9B"/>
    <w:rsid w:val="00F13C7A"/>
    <w:rsid w:val="00F142E6"/>
    <w:rsid w:val="00F14726"/>
    <w:rsid w:val="00F1480B"/>
    <w:rsid w:val="00F148B3"/>
    <w:rsid w:val="00F15426"/>
    <w:rsid w:val="00F15505"/>
    <w:rsid w:val="00F15641"/>
    <w:rsid w:val="00F15756"/>
    <w:rsid w:val="00F15A77"/>
    <w:rsid w:val="00F16001"/>
    <w:rsid w:val="00F16882"/>
    <w:rsid w:val="00F16F7C"/>
    <w:rsid w:val="00F17255"/>
    <w:rsid w:val="00F1768D"/>
    <w:rsid w:val="00F17F43"/>
    <w:rsid w:val="00F207CE"/>
    <w:rsid w:val="00F20BB7"/>
    <w:rsid w:val="00F20BF5"/>
    <w:rsid w:val="00F20C8B"/>
    <w:rsid w:val="00F2130B"/>
    <w:rsid w:val="00F21396"/>
    <w:rsid w:val="00F21790"/>
    <w:rsid w:val="00F21A06"/>
    <w:rsid w:val="00F21B03"/>
    <w:rsid w:val="00F21B78"/>
    <w:rsid w:val="00F22072"/>
    <w:rsid w:val="00F2323C"/>
    <w:rsid w:val="00F239C5"/>
    <w:rsid w:val="00F23D7B"/>
    <w:rsid w:val="00F23EBC"/>
    <w:rsid w:val="00F23FFD"/>
    <w:rsid w:val="00F241CC"/>
    <w:rsid w:val="00F24418"/>
    <w:rsid w:val="00F2491B"/>
    <w:rsid w:val="00F24C22"/>
    <w:rsid w:val="00F24DB6"/>
    <w:rsid w:val="00F24FBC"/>
    <w:rsid w:val="00F250F8"/>
    <w:rsid w:val="00F257EE"/>
    <w:rsid w:val="00F25958"/>
    <w:rsid w:val="00F25FBD"/>
    <w:rsid w:val="00F26780"/>
    <w:rsid w:val="00F26C65"/>
    <w:rsid w:val="00F26EF9"/>
    <w:rsid w:val="00F26F45"/>
    <w:rsid w:val="00F27096"/>
    <w:rsid w:val="00F271FF"/>
    <w:rsid w:val="00F2723F"/>
    <w:rsid w:val="00F272E1"/>
    <w:rsid w:val="00F27385"/>
    <w:rsid w:val="00F27BFF"/>
    <w:rsid w:val="00F27DF2"/>
    <w:rsid w:val="00F30008"/>
    <w:rsid w:val="00F3081B"/>
    <w:rsid w:val="00F3093D"/>
    <w:rsid w:val="00F30AD7"/>
    <w:rsid w:val="00F30C97"/>
    <w:rsid w:val="00F31345"/>
    <w:rsid w:val="00F31418"/>
    <w:rsid w:val="00F31701"/>
    <w:rsid w:val="00F31805"/>
    <w:rsid w:val="00F31824"/>
    <w:rsid w:val="00F31A3E"/>
    <w:rsid w:val="00F31D6A"/>
    <w:rsid w:val="00F32281"/>
    <w:rsid w:val="00F3292F"/>
    <w:rsid w:val="00F32ADD"/>
    <w:rsid w:val="00F33092"/>
    <w:rsid w:val="00F330C4"/>
    <w:rsid w:val="00F33764"/>
    <w:rsid w:val="00F33890"/>
    <w:rsid w:val="00F33B06"/>
    <w:rsid w:val="00F3425F"/>
    <w:rsid w:val="00F34332"/>
    <w:rsid w:val="00F34462"/>
    <w:rsid w:val="00F344F9"/>
    <w:rsid w:val="00F34DC1"/>
    <w:rsid w:val="00F34E2A"/>
    <w:rsid w:val="00F34E7E"/>
    <w:rsid w:val="00F352D7"/>
    <w:rsid w:val="00F35461"/>
    <w:rsid w:val="00F354FD"/>
    <w:rsid w:val="00F35919"/>
    <w:rsid w:val="00F35A2F"/>
    <w:rsid w:val="00F35A7F"/>
    <w:rsid w:val="00F35ADB"/>
    <w:rsid w:val="00F36710"/>
    <w:rsid w:val="00F3671E"/>
    <w:rsid w:val="00F3727C"/>
    <w:rsid w:val="00F3745D"/>
    <w:rsid w:val="00F374AA"/>
    <w:rsid w:val="00F37B10"/>
    <w:rsid w:val="00F401CD"/>
    <w:rsid w:val="00F405AD"/>
    <w:rsid w:val="00F40635"/>
    <w:rsid w:val="00F40750"/>
    <w:rsid w:val="00F4152B"/>
    <w:rsid w:val="00F41CCA"/>
    <w:rsid w:val="00F41DA3"/>
    <w:rsid w:val="00F42405"/>
    <w:rsid w:val="00F4260A"/>
    <w:rsid w:val="00F42670"/>
    <w:rsid w:val="00F431FF"/>
    <w:rsid w:val="00F43282"/>
    <w:rsid w:val="00F43363"/>
    <w:rsid w:val="00F4363E"/>
    <w:rsid w:val="00F43A42"/>
    <w:rsid w:val="00F444E9"/>
    <w:rsid w:val="00F44928"/>
    <w:rsid w:val="00F449E0"/>
    <w:rsid w:val="00F44B48"/>
    <w:rsid w:val="00F45397"/>
    <w:rsid w:val="00F457F3"/>
    <w:rsid w:val="00F45C45"/>
    <w:rsid w:val="00F46094"/>
    <w:rsid w:val="00F46113"/>
    <w:rsid w:val="00F4620A"/>
    <w:rsid w:val="00F46908"/>
    <w:rsid w:val="00F46DB2"/>
    <w:rsid w:val="00F4756D"/>
    <w:rsid w:val="00F4771C"/>
    <w:rsid w:val="00F505EB"/>
    <w:rsid w:val="00F50655"/>
    <w:rsid w:val="00F506A9"/>
    <w:rsid w:val="00F50EAF"/>
    <w:rsid w:val="00F50EC3"/>
    <w:rsid w:val="00F51537"/>
    <w:rsid w:val="00F51AA5"/>
    <w:rsid w:val="00F51BC3"/>
    <w:rsid w:val="00F523D2"/>
    <w:rsid w:val="00F526FC"/>
    <w:rsid w:val="00F52BC1"/>
    <w:rsid w:val="00F52F22"/>
    <w:rsid w:val="00F52F36"/>
    <w:rsid w:val="00F533B5"/>
    <w:rsid w:val="00F536B5"/>
    <w:rsid w:val="00F5388E"/>
    <w:rsid w:val="00F53FF0"/>
    <w:rsid w:val="00F54424"/>
    <w:rsid w:val="00F54838"/>
    <w:rsid w:val="00F54AFF"/>
    <w:rsid w:val="00F55041"/>
    <w:rsid w:val="00F5549F"/>
    <w:rsid w:val="00F555D8"/>
    <w:rsid w:val="00F55614"/>
    <w:rsid w:val="00F56786"/>
    <w:rsid w:val="00F569CE"/>
    <w:rsid w:val="00F56B46"/>
    <w:rsid w:val="00F56ECF"/>
    <w:rsid w:val="00F57033"/>
    <w:rsid w:val="00F57094"/>
    <w:rsid w:val="00F57242"/>
    <w:rsid w:val="00F576B4"/>
    <w:rsid w:val="00F57FB8"/>
    <w:rsid w:val="00F604A4"/>
    <w:rsid w:val="00F60C83"/>
    <w:rsid w:val="00F61073"/>
    <w:rsid w:val="00F61A64"/>
    <w:rsid w:val="00F62079"/>
    <w:rsid w:val="00F622E5"/>
    <w:rsid w:val="00F62B05"/>
    <w:rsid w:val="00F633A5"/>
    <w:rsid w:val="00F63701"/>
    <w:rsid w:val="00F63716"/>
    <w:rsid w:val="00F638F0"/>
    <w:rsid w:val="00F63AB7"/>
    <w:rsid w:val="00F63DEB"/>
    <w:rsid w:val="00F64055"/>
    <w:rsid w:val="00F640CE"/>
    <w:rsid w:val="00F641EB"/>
    <w:rsid w:val="00F642BD"/>
    <w:rsid w:val="00F6455B"/>
    <w:rsid w:val="00F6477D"/>
    <w:rsid w:val="00F64D40"/>
    <w:rsid w:val="00F65583"/>
    <w:rsid w:val="00F65BA1"/>
    <w:rsid w:val="00F66979"/>
    <w:rsid w:val="00F66C50"/>
    <w:rsid w:val="00F66ECA"/>
    <w:rsid w:val="00F67333"/>
    <w:rsid w:val="00F67842"/>
    <w:rsid w:val="00F679B0"/>
    <w:rsid w:val="00F67C1E"/>
    <w:rsid w:val="00F70230"/>
    <w:rsid w:val="00F70245"/>
    <w:rsid w:val="00F708B2"/>
    <w:rsid w:val="00F70A78"/>
    <w:rsid w:val="00F70D99"/>
    <w:rsid w:val="00F70FD6"/>
    <w:rsid w:val="00F7176E"/>
    <w:rsid w:val="00F718ED"/>
    <w:rsid w:val="00F71B1A"/>
    <w:rsid w:val="00F729E5"/>
    <w:rsid w:val="00F733FA"/>
    <w:rsid w:val="00F73D82"/>
    <w:rsid w:val="00F73EB5"/>
    <w:rsid w:val="00F740AF"/>
    <w:rsid w:val="00F74962"/>
    <w:rsid w:val="00F751DA"/>
    <w:rsid w:val="00F75518"/>
    <w:rsid w:val="00F75534"/>
    <w:rsid w:val="00F755DF"/>
    <w:rsid w:val="00F758C5"/>
    <w:rsid w:val="00F75A7C"/>
    <w:rsid w:val="00F76082"/>
    <w:rsid w:val="00F765A3"/>
    <w:rsid w:val="00F767C1"/>
    <w:rsid w:val="00F770F5"/>
    <w:rsid w:val="00F772A0"/>
    <w:rsid w:val="00F7737C"/>
    <w:rsid w:val="00F776FD"/>
    <w:rsid w:val="00F77988"/>
    <w:rsid w:val="00F77D7B"/>
    <w:rsid w:val="00F77DDC"/>
    <w:rsid w:val="00F801D9"/>
    <w:rsid w:val="00F80495"/>
    <w:rsid w:val="00F80664"/>
    <w:rsid w:val="00F80B71"/>
    <w:rsid w:val="00F80F2D"/>
    <w:rsid w:val="00F81831"/>
    <w:rsid w:val="00F81B31"/>
    <w:rsid w:val="00F81C19"/>
    <w:rsid w:val="00F81CE2"/>
    <w:rsid w:val="00F81FE4"/>
    <w:rsid w:val="00F82414"/>
    <w:rsid w:val="00F82486"/>
    <w:rsid w:val="00F8264E"/>
    <w:rsid w:val="00F82866"/>
    <w:rsid w:val="00F828EB"/>
    <w:rsid w:val="00F82FFF"/>
    <w:rsid w:val="00F83304"/>
    <w:rsid w:val="00F83453"/>
    <w:rsid w:val="00F8378B"/>
    <w:rsid w:val="00F837C2"/>
    <w:rsid w:val="00F838FD"/>
    <w:rsid w:val="00F84024"/>
    <w:rsid w:val="00F84543"/>
    <w:rsid w:val="00F84825"/>
    <w:rsid w:val="00F84B9C"/>
    <w:rsid w:val="00F84F89"/>
    <w:rsid w:val="00F85154"/>
    <w:rsid w:val="00F85159"/>
    <w:rsid w:val="00F861F6"/>
    <w:rsid w:val="00F86761"/>
    <w:rsid w:val="00F86C6C"/>
    <w:rsid w:val="00F86F6F"/>
    <w:rsid w:val="00F870D9"/>
    <w:rsid w:val="00F87142"/>
    <w:rsid w:val="00F87284"/>
    <w:rsid w:val="00F872B4"/>
    <w:rsid w:val="00F87334"/>
    <w:rsid w:val="00F8739D"/>
    <w:rsid w:val="00F8776E"/>
    <w:rsid w:val="00F87C01"/>
    <w:rsid w:val="00F87F9E"/>
    <w:rsid w:val="00F9066D"/>
    <w:rsid w:val="00F90D7F"/>
    <w:rsid w:val="00F9153A"/>
    <w:rsid w:val="00F91603"/>
    <w:rsid w:val="00F91A37"/>
    <w:rsid w:val="00F92C11"/>
    <w:rsid w:val="00F92C21"/>
    <w:rsid w:val="00F93089"/>
    <w:rsid w:val="00F9311D"/>
    <w:rsid w:val="00F9381A"/>
    <w:rsid w:val="00F93894"/>
    <w:rsid w:val="00F938F6"/>
    <w:rsid w:val="00F93FD6"/>
    <w:rsid w:val="00F945B3"/>
    <w:rsid w:val="00F945DF"/>
    <w:rsid w:val="00F94DDD"/>
    <w:rsid w:val="00F9573E"/>
    <w:rsid w:val="00F95AFA"/>
    <w:rsid w:val="00F95B78"/>
    <w:rsid w:val="00F95F39"/>
    <w:rsid w:val="00F96058"/>
    <w:rsid w:val="00F962A0"/>
    <w:rsid w:val="00F9712B"/>
    <w:rsid w:val="00F979E4"/>
    <w:rsid w:val="00F97AD6"/>
    <w:rsid w:val="00FA01A7"/>
    <w:rsid w:val="00FA0E54"/>
    <w:rsid w:val="00FA1D99"/>
    <w:rsid w:val="00FA2246"/>
    <w:rsid w:val="00FA2260"/>
    <w:rsid w:val="00FA2798"/>
    <w:rsid w:val="00FA27D6"/>
    <w:rsid w:val="00FA296C"/>
    <w:rsid w:val="00FA2BDA"/>
    <w:rsid w:val="00FA2C34"/>
    <w:rsid w:val="00FA2D78"/>
    <w:rsid w:val="00FA2F70"/>
    <w:rsid w:val="00FA2FB4"/>
    <w:rsid w:val="00FA3271"/>
    <w:rsid w:val="00FA3320"/>
    <w:rsid w:val="00FA385D"/>
    <w:rsid w:val="00FA3940"/>
    <w:rsid w:val="00FA3AA3"/>
    <w:rsid w:val="00FA44A2"/>
    <w:rsid w:val="00FA4578"/>
    <w:rsid w:val="00FA482D"/>
    <w:rsid w:val="00FA4FAF"/>
    <w:rsid w:val="00FA5423"/>
    <w:rsid w:val="00FA57CE"/>
    <w:rsid w:val="00FA5B24"/>
    <w:rsid w:val="00FA5D04"/>
    <w:rsid w:val="00FA5DE1"/>
    <w:rsid w:val="00FA5F87"/>
    <w:rsid w:val="00FA6225"/>
    <w:rsid w:val="00FA635C"/>
    <w:rsid w:val="00FA6554"/>
    <w:rsid w:val="00FA6961"/>
    <w:rsid w:val="00FA6A32"/>
    <w:rsid w:val="00FA755F"/>
    <w:rsid w:val="00FA763B"/>
    <w:rsid w:val="00FB0286"/>
    <w:rsid w:val="00FB02B5"/>
    <w:rsid w:val="00FB06C4"/>
    <w:rsid w:val="00FB0856"/>
    <w:rsid w:val="00FB1240"/>
    <w:rsid w:val="00FB1276"/>
    <w:rsid w:val="00FB16FE"/>
    <w:rsid w:val="00FB1768"/>
    <w:rsid w:val="00FB2115"/>
    <w:rsid w:val="00FB2843"/>
    <w:rsid w:val="00FB285D"/>
    <w:rsid w:val="00FB292E"/>
    <w:rsid w:val="00FB29AC"/>
    <w:rsid w:val="00FB2B71"/>
    <w:rsid w:val="00FB36AD"/>
    <w:rsid w:val="00FB384A"/>
    <w:rsid w:val="00FB394C"/>
    <w:rsid w:val="00FB4490"/>
    <w:rsid w:val="00FB44BB"/>
    <w:rsid w:val="00FB451F"/>
    <w:rsid w:val="00FB4935"/>
    <w:rsid w:val="00FB4969"/>
    <w:rsid w:val="00FB4E9D"/>
    <w:rsid w:val="00FB4EBD"/>
    <w:rsid w:val="00FB5D05"/>
    <w:rsid w:val="00FB5E55"/>
    <w:rsid w:val="00FB5F96"/>
    <w:rsid w:val="00FB6461"/>
    <w:rsid w:val="00FB6609"/>
    <w:rsid w:val="00FB6A1A"/>
    <w:rsid w:val="00FB751E"/>
    <w:rsid w:val="00FB77B6"/>
    <w:rsid w:val="00FB7930"/>
    <w:rsid w:val="00FB7AF6"/>
    <w:rsid w:val="00FC004B"/>
    <w:rsid w:val="00FC065C"/>
    <w:rsid w:val="00FC066D"/>
    <w:rsid w:val="00FC0F01"/>
    <w:rsid w:val="00FC0FBE"/>
    <w:rsid w:val="00FC1173"/>
    <w:rsid w:val="00FC1841"/>
    <w:rsid w:val="00FC1AB1"/>
    <w:rsid w:val="00FC1AEE"/>
    <w:rsid w:val="00FC27BE"/>
    <w:rsid w:val="00FC28A2"/>
    <w:rsid w:val="00FC2F2A"/>
    <w:rsid w:val="00FC310F"/>
    <w:rsid w:val="00FC3ACD"/>
    <w:rsid w:val="00FC3E3E"/>
    <w:rsid w:val="00FC3F48"/>
    <w:rsid w:val="00FC3F9A"/>
    <w:rsid w:val="00FC4232"/>
    <w:rsid w:val="00FC4585"/>
    <w:rsid w:val="00FC45E7"/>
    <w:rsid w:val="00FC47F2"/>
    <w:rsid w:val="00FC48D9"/>
    <w:rsid w:val="00FC4B0B"/>
    <w:rsid w:val="00FC4FAC"/>
    <w:rsid w:val="00FC52CD"/>
    <w:rsid w:val="00FC596F"/>
    <w:rsid w:val="00FC5C8A"/>
    <w:rsid w:val="00FC5FA0"/>
    <w:rsid w:val="00FC6457"/>
    <w:rsid w:val="00FC6888"/>
    <w:rsid w:val="00FC7409"/>
    <w:rsid w:val="00FC7F25"/>
    <w:rsid w:val="00FC7F7D"/>
    <w:rsid w:val="00FC7F97"/>
    <w:rsid w:val="00FD0244"/>
    <w:rsid w:val="00FD0759"/>
    <w:rsid w:val="00FD07D8"/>
    <w:rsid w:val="00FD0A44"/>
    <w:rsid w:val="00FD0A8D"/>
    <w:rsid w:val="00FD11D4"/>
    <w:rsid w:val="00FD1366"/>
    <w:rsid w:val="00FD140E"/>
    <w:rsid w:val="00FD1521"/>
    <w:rsid w:val="00FD1A14"/>
    <w:rsid w:val="00FD2220"/>
    <w:rsid w:val="00FD22DA"/>
    <w:rsid w:val="00FD25A9"/>
    <w:rsid w:val="00FD268C"/>
    <w:rsid w:val="00FD2787"/>
    <w:rsid w:val="00FD2BC6"/>
    <w:rsid w:val="00FD2D3B"/>
    <w:rsid w:val="00FD2DF2"/>
    <w:rsid w:val="00FD3132"/>
    <w:rsid w:val="00FD32C2"/>
    <w:rsid w:val="00FD3713"/>
    <w:rsid w:val="00FD3B83"/>
    <w:rsid w:val="00FD3E20"/>
    <w:rsid w:val="00FD41DD"/>
    <w:rsid w:val="00FD4345"/>
    <w:rsid w:val="00FD45B8"/>
    <w:rsid w:val="00FD485D"/>
    <w:rsid w:val="00FD4BD5"/>
    <w:rsid w:val="00FD5802"/>
    <w:rsid w:val="00FD5EA3"/>
    <w:rsid w:val="00FD5ED6"/>
    <w:rsid w:val="00FD5F6E"/>
    <w:rsid w:val="00FD6037"/>
    <w:rsid w:val="00FD683F"/>
    <w:rsid w:val="00FD6D0F"/>
    <w:rsid w:val="00FD6FA4"/>
    <w:rsid w:val="00FD712E"/>
    <w:rsid w:val="00FD73BF"/>
    <w:rsid w:val="00FD799F"/>
    <w:rsid w:val="00FD7D28"/>
    <w:rsid w:val="00FD7FE3"/>
    <w:rsid w:val="00FE01F3"/>
    <w:rsid w:val="00FE05A2"/>
    <w:rsid w:val="00FE0675"/>
    <w:rsid w:val="00FE071B"/>
    <w:rsid w:val="00FE09C5"/>
    <w:rsid w:val="00FE106C"/>
    <w:rsid w:val="00FE1840"/>
    <w:rsid w:val="00FE1B64"/>
    <w:rsid w:val="00FE1D81"/>
    <w:rsid w:val="00FE2077"/>
    <w:rsid w:val="00FE27AA"/>
    <w:rsid w:val="00FE2A98"/>
    <w:rsid w:val="00FE2BAB"/>
    <w:rsid w:val="00FE2C57"/>
    <w:rsid w:val="00FE2C91"/>
    <w:rsid w:val="00FE3027"/>
    <w:rsid w:val="00FE3233"/>
    <w:rsid w:val="00FE3D87"/>
    <w:rsid w:val="00FE3D9F"/>
    <w:rsid w:val="00FE493E"/>
    <w:rsid w:val="00FE4CC6"/>
    <w:rsid w:val="00FE4E61"/>
    <w:rsid w:val="00FE4FAC"/>
    <w:rsid w:val="00FE5105"/>
    <w:rsid w:val="00FE5BE6"/>
    <w:rsid w:val="00FE5CDE"/>
    <w:rsid w:val="00FE5DFA"/>
    <w:rsid w:val="00FE5FD8"/>
    <w:rsid w:val="00FE612C"/>
    <w:rsid w:val="00FE6C06"/>
    <w:rsid w:val="00FE7129"/>
    <w:rsid w:val="00FE7471"/>
    <w:rsid w:val="00FE78CB"/>
    <w:rsid w:val="00FE7B42"/>
    <w:rsid w:val="00FF00D3"/>
    <w:rsid w:val="00FF03BA"/>
    <w:rsid w:val="00FF045F"/>
    <w:rsid w:val="00FF059D"/>
    <w:rsid w:val="00FF0D0B"/>
    <w:rsid w:val="00FF138A"/>
    <w:rsid w:val="00FF161D"/>
    <w:rsid w:val="00FF1A71"/>
    <w:rsid w:val="00FF1B03"/>
    <w:rsid w:val="00FF1CB9"/>
    <w:rsid w:val="00FF2568"/>
    <w:rsid w:val="00FF2B63"/>
    <w:rsid w:val="00FF2FA1"/>
    <w:rsid w:val="00FF346B"/>
    <w:rsid w:val="00FF375A"/>
    <w:rsid w:val="00FF3C9C"/>
    <w:rsid w:val="00FF43BB"/>
    <w:rsid w:val="00FF4574"/>
    <w:rsid w:val="00FF4682"/>
    <w:rsid w:val="00FF46AA"/>
    <w:rsid w:val="00FF47AA"/>
    <w:rsid w:val="00FF4BE3"/>
    <w:rsid w:val="00FF4C9E"/>
    <w:rsid w:val="00FF5191"/>
    <w:rsid w:val="00FF5222"/>
    <w:rsid w:val="00FF537B"/>
    <w:rsid w:val="00FF5F0D"/>
    <w:rsid w:val="00FF61E5"/>
    <w:rsid w:val="00FF66E6"/>
    <w:rsid w:val="00FF6A02"/>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B31B22A"/>
  <w15:docId w15:val="{83B5E7D4-3C6A-4D3B-9BBA-B9BB72A6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semiHidden/>
    <w:rsid w:val="003254AA"/>
  </w:style>
  <w:style w:type="character" w:customStyle="1" w:styleId="CommentTextChar">
    <w:name w:val="Comment Text Char"/>
    <w:basedOn w:val="DefaultParagraphFont"/>
    <w:link w:val="CommentText"/>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styleId="UnresolvedMention">
    <w:name w:val="Unresolved Mention"/>
    <w:basedOn w:val="DefaultParagraphFont"/>
    <w:uiPriority w:val="99"/>
    <w:semiHidden/>
    <w:unhideWhenUsed/>
    <w:rsid w:val="00A0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bps091225fm.docx" TargetMode="External"/><Relationship Id="rId13" Type="http://schemas.openxmlformats.org/officeDocument/2006/relationships/hyperlink" Target="https://naesb.org/pdf4/weq_bps101725a3.doc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esb.org/pdf4/weq_bps101725w2.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aesb.org/member_login_check.asp?doc=weq_bps101725a1.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weq_bps101725a4.docx" TargetMode="External"/><Relationship Id="rId5" Type="http://schemas.openxmlformats.org/officeDocument/2006/relationships/webSettings" Target="webSettings.xml"/><Relationship Id="rId15" Type="http://schemas.openxmlformats.org/officeDocument/2006/relationships/hyperlink" Target="https://naesb.org/member_login_check.asp?doc=weq_bps101725a2.docx" TargetMode="External"/><Relationship Id="rId10" Type="http://schemas.openxmlformats.org/officeDocument/2006/relationships/hyperlink" Target="https://naesb.org/pdf4/weq_bps101725w1.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esb.org/pdf4/weq_bps_WICM090225fm.docx" TargetMode="External"/><Relationship Id="rId14" Type="http://schemas.openxmlformats.org/officeDocument/2006/relationships/hyperlink" Target="https://naesb.org/member_login_check.asp?doc=weq_bps101725w3.doc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CC1D1-064E-447D-9CC7-4CDF31D2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1558</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10420</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creator>Ed Skiba</dc:creator>
  <cp:lastModifiedBy>WEQ BPS</cp:lastModifiedBy>
  <cp:revision>2</cp:revision>
  <cp:lastPrinted>2012-04-04T10:38:00Z</cp:lastPrinted>
  <dcterms:created xsi:type="dcterms:W3CDTF">2025-10-20T16:32:00Z</dcterms:created>
  <dcterms:modified xsi:type="dcterms:W3CDTF">2025-10-20T16:32:00Z</dcterms:modified>
</cp:coreProperties>
</file>