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03818A18"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C1273A">
        <w:t>October 3</w:t>
      </w:r>
      <w:r w:rsidR="00372AA2">
        <w:t>, 202</w:t>
      </w:r>
      <w:r w:rsidR="00FE2C91">
        <w:t>4</w:t>
      </w:r>
      <w:r w:rsidR="00230ECA">
        <w:t xml:space="preserve"> WEQ BPS </w:t>
      </w:r>
      <w:r w:rsidR="00A856C9">
        <w:t>Meeti</w:t>
      </w:r>
      <w:r w:rsidR="00230ECA">
        <w:t>ng</w:t>
      </w:r>
    </w:p>
    <w:p w14:paraId="7C63E7B7" w14:textId="01768C18"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C1273A">
        <w:t>October 3</w:t>
      </w:r>
      <w:r w:rsidR="00FE2C91">
        <w:t>, 2024</w:t>
      </w:r>
    </w:p>
    <w:p w14:paraId="1FBD555D" w14:textId="77777777" w:rsidR="00C44C62" w:rsidRDefault="00C44C62" w:rsidP="00EA2474">
      <w:pPr>
        <w:widowControl w:val="0"/>
        <w:jc w:val="center"/>
        <w:rPr>
          <w:b/>
          <w:bCs/>
        </w:rPr>
      </w:pPr>
      <w:r>
        <w:rPr>
          <w:b/>
          <w:bCs/>
        </w:rPr>
        <w:t>WHOLESALE ELECTRIC QUADRANT</w:t>
      </w:r>
    </w:p>
    <w:p w14:paraId="3D808A41" w14:textId="77777777" w:rsidR="00C44C62" w:rsidRPr="000E5855" w:rsidRDefault="00C44C62" w:rsidP="00EA2474">
      <w:pPr>
        <w:widowControl w:val="0"/>
        <w:jc w:val="center"/>
        <w:rPr>
          <w:b/>
          <w:bCs/>
        </w:rPr>
      </w:pPr>
      <w:r>
        <w:rPr>
          <w:b/>
          <w:bCs/>
        </w:rPr>
        <w:t xml:space="preserve">Business Practices Subcommittee Meeting </w:t>
      </w:r>
    </w:p>
    <w:p w14:paraId="0744C5AB" w14:textId="77777777" w:rsidR="00C44C62" w:rsidRPr="00A51F65" w:rsidRDefault="006403FE" w:rsidP="00EA2474">
      <w:pPr>
        <w:widowControl w:val="0"/>
        <w:jc w:val="center"/>
        <w:outlineLvl w:val="2"/>
        <w:rPr>
          <w:b/>
          <w:bCs/>
        </w:rPr>
      </w:pPr>
      <w:r>
        <w:rPr>
          <w:b/>
          <w:bCs/>
        </w:rPr>
        <w:t>Conference Call</w:t>
      </w:r>
    </w:p>
    <w:p w14:paraId="20163922" w14:textId="0D948F58" w:rsidR="00C44C62" w:rsidRDefault="00C1273A" w:rsidP="0063021A">
      <w:pPr>
        <w:widowControl w:val="0"/>
        <w:jc w:val="center"/>
        <w:outlineLvl w:val="2"/>
        <w:rPr>
          <w:b/>
          <w:bCs/>
        </w:rPr>
      </w:pPr>
      <w:r>
        <w:rPr>
          <w:b/>
          <w:bCs/>
        </w:rPr>
        <w:t>October 3</w:t>
      </w:r>
      <w:r w:rsidR="000807B7">
        <w:rPr>
          <w:b/>
          <w:bCs/>
        </w:rPr>
        <w:t>, 202</w:t>
      </w:r>
      <w:r w:rsidR="00FE2C91">
        <w:rPr>
          <w:b/>
          <w:bCs/>
        </w:rPr>
        <w:t>4</w:t>
      </w:r>
      <w:r w:rsidR="00B70957">
        <w:rPr>
          <w:b/>
          <w:bCs/>
        </w:rPr>
        <w:t xml:space="preserve"> – </w:t>
      </w:r>
      <w:r w:rsidR="00FE2C91">
        <w:rPr>
          <w:b/>
          <w:bCs/>
        </w:rPr>
        <w:t>1</w:t>
      </w:r>
      <w:r>
        <w:rPr>
          <w:b/>
          <w:bCs/>
        </w:rPr>
        <w:t>0</w:t>
      </w:r>
      <w:r w:rsidR="00F250F8">
        <w:rPr>
          <w:b/>
          <w:bCs/>
        </w:rPr>
        <w:t>:</w:t>
      </w:r>
      <w:r w:rsidR="00437FB7">
        <w:rPr>
          <w:b/>
          <w:bCs/>
        </w:rPr>
        <w:t>0</w:t>
      </w:r>
      <w:r w:rsidR="00F250F8">
        <w:rPr>
          <w:b/>
          <w:bCs/>
        </w:rPr>
        <w:t xml:space="preserve">0 </w:t>
      </w:r>
      <w:r>
        <w:rPr>
          <w:b/>
          <w:bCs/>
        </w:rPr>
        <w:t>A</w:t>
      </w:r>
      <w:r w:rsidR="00F250F8">
        <w:rPr>
          <w:b/>
          <w:bCs/>
        </w:rPr>
        <w:t>M</w:t>
      </w:r>
      <w:r w:rsidR="00B70957">
        <w:rPr>
          <w:b/>
          <w:bCs/>
        </w:rPr>
        <w:t xml:space="preserve"> to </w:t>
      </w:r>
      <w:r>
        <w:rPr>
          <w:b/>
          <w:bCs/>
        </w:rPr>
        <w:t>11</w:t>
      </w:r>
      <w:r w:rsidR="00370B79">
        <w:rPr>
          <w:b/>
          <w:bCs/>
        </w:rPr>
        <w:t>:0</w:t>
      </w:r>
      <w:r w:rsidR="00F250F8">
        <w:rPr>
          <w:b/>
          <w:bCs/>
        </w:rPr>
        <w:t xml:space="preserve">0 </w:t>
      </w:r>
      <w:r>
        <w:rPr>
          <w:b/>
          <w:bCs/>
        </w:rPr>
        <w:t>A</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3C2E6F58"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C1273A">
        <w:t>Grant</w:t>
      </w:r>
      <w:r w:rsidR="00FE2C91">
        <w:t xml:space="preserve"> moved to adopt the agenda.  The motion passed a simple majority vote without opposition.</w:t>
      </w:r>
    </w:p>
    <w:p w14:paraId="2D7D2FC4" w14:textId="181AC5AE" w:rsidR="00F405AD" w:rsidRDefault="00F405AD" w:rsidP="00AA2001">
      <w:pPr>
        <w:spacing w:after="120"/>
        <w:jc w:val="both"/>
      </w:pPr>
      <w:r>
        <w:t xml:space="preserve">The participants reviewed the draft minutes from the </w:t>
      </w:r>
      <w:r w:rsidR="00C1273A">
        <w:t>September 19</w:t>
      </w:r>
      <w:r w:rsidR="00C130A1">
        <w:t>, 2024</w:t>
      </w:r>
      <w:r>
        <w:t xml:space="preserve"> meeting.  No modifications were offered.  Mr. </w:t>
      </w:r>
      <w:r w:rsidR="00C1273A">
        <w:t>Grant</w:t>
      </w:r>
      <w:r w:rsidR="00C130A1">
        <w:t xml:space="preserve"> </w:t>
      </w:r>
      <w:r>
        <w:t>moved</w:t>
      </w:r>
      <w:r w:rsidR="00C1273A">
        <w:t>, seconded by Mr. Hammer,</w:t>
      </w:r>
      <w:r w:rsidR="00C130A1">
        <w:t xml:space="preserve"> </w:t>
      </w:r>
      <w:r>
        <w:t>to adopt the draft minutes as final.  The motion passed a simple majority vote.  The final minutes are available at the following link:</w:t>
      </w:r>
      <w:r w:rsidR="00AA2001" w:rsidRPr="00AA2001">
        <w:t xml:space="preserve"> </w:t>
      </w:r>
      <w:hyperlink r:id="rId8" w:history="1">
        <w:r w:rsidR="00076F8B" w:rsidRPr="00076F8B">
          <w:rPr>
            <w:rStyle w:val="Hyperlink"/>
          </w:rPr>
          <w:t>https://www.naesb.org/pdf4/weq_bps091924fm.docx</w:t>
        </w:r>
      </w:hyperlink>
      <w:r w:rsidR="000F7F21">
        <w:t>.</w:t>
      </w:r>
    </w:p>
    <w:p w14:paraId="0F2FDD99" w14:textId="47E1170F" w:rsidR="006C6388" w:rsidRDefault="00C130A1" w:rsidP="006C6388">
      <w:pPr>
        <w:numPr>
          <w:ilvl w:val="0"/>
          <w:numId w:val="11"/>
        </w:numPr>
        <w:tabs>
          <w:tab w:val="num" w:pos="1620"/>
          <w:tab w:val="num" w:pos="2160"/>
        </w:tabs>
        <w:spacing w:before="120"/>
        <w:jc w:val="both"/>
        <w:rPr>
          <w:b/>
        </w:rPr>
      </w:pPr>
      <w:r>
        <w:rPr>
          <w:b/>
        </w:rPr>
        <w:t xml:space="preserve">Review </w:t>
      </w:r>
      <w:r w:rsidR="00CE5DDF" w:rsidRPr="00CE5DDF">
        <w:rPr>
          <w:b/>
        </w:rPr>
        <w:t>and Vote on the No Action Recommendation to Support 2024 WEQ Annual Plan Item 1.c – 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South Central United States</w:t>
      </w:r>
    </w:p>
    <w:p w14:paraId="5A12BA55" w14:textId="092323FE" w:rsidR="00076F8B" w:rsidRDefault="00C130A1" w:rsidP="006C6388">
      <w:pPr>
        <w:tabs>
          <w:tab w:val="num" w:pos="1620"/>
        </w:tabs>
        <w:spacing w:before="120"/>
        <w:jc w:val="both"/>
        <w:rPr>
          <w:bCs/>
        </w:rPr>
      </w:pPr>
      <w:r>
        <w:rPr>
          <w:bCs/>
        </w:rPr>
        <w:t xml:space="preserve">Mr. Phillips stated that </w:t>
      </w:r>
      <w:r w:rsidR="00D837CE">
        <w:rPr>
          <w:bCs/>
        </w:rPr>
        <w:t xml:space="preserve">during the previous meeting, </w:t>
      </w:r>
      <w:r w:rsidR="00CE5DDF">
        <w:rPr>
          <w:bCs/>
        </w:rPr>
        <w:t xml:space="preserve">the participants reviewed each reliability requirement included in </w:t>
      </w:r>
      <w:r w:rsidR="00CE5DDF" w:rsidRPr="00CE5DDF">
        <w:rPr>
          <w:bCs/>
        </w:rPr>
        <w:t>NERC Reliability Standards EOP-011-2, EOP-012-2, and TOP-002-5</w:t>
      </w:r>
      <w:r w:rsidR="00CE5DDF">
        <w:rPr>
          <w:bCs/>
        </w:rPr>
        <w:t xml:space="preserve"> and </w:t>
      </w:r>
      <w:r w:rsidR="00361727">
        <w:rPr>
          <w:bCs/>
        </w:rPr>
        <w:t>considered</w:t>
      </w:r>
      <w:r w:rsidR="00CE5DDF">
        <w:rPr>
          <w:bCs/>
        </w:rPr>
        <w:t xml:space="preserve"> if there were </w:t>
      </w:r>
      <w:r w:rsidR="00361727">
        <w:rPr>
          <w:bCs/>
        </w:rPr>
        <w:t xml:space="preserve">any </w:t>
      </w:r>
      <w:r w:rsidR="00CE5DDF">
        <w:rPr>
          <w:bCs/>
        </w:rPr>
        <w:t xml:space="preserve">communication protocols or other commercial based actions that that </w:t>
      </w:r>
      <w:r w:rsidR="000F7F21">
        <w:rPr>
          <w:bCs/>
        </w:rPr>
        <w:t>c</w:t>
      </w:r>
      <w:r w:rsidR="00361727">
        <w:rPr>
          <w:bCs/>
        </w:rPr>
        <w:t xml:space="preserve">ould be necessary or beneficial to support industry implementation.  He noted that after evaluating and discussing each requirement, the </w:t>
      </w:r>
      <w:r w:rsidR="00076F8B">
        <w:rPr>
          <w:bCs/>
        </w:rPr>
        <w:t>participants came to a consensus that WEQ Business Practice Standards are likely not needed at this time and agreed to consider a no action recommendation.</w:t>
      </w:r>
    </w:p>
    <w:p w14:paraId="3E0E94FD" w14:textId="6AE255F9" w:rsidR="00D837CE" w:rsidRDefault="00076F8B" w:rsidP="006C6388">
      <w:pPr>
        <w:tabs>
          <w:tab w:val="num" w:pos="1620"/>
        </w:tabs>
        <w:spacing w:before="120"/>
        <w:jc w:val="both"/>
        <w:rPr>
          <w:bCs/>
        </w:rPr>
      </w:pPr>
      <w:r>
        <w:rPr>
          <w:bCs/>
        </w:rPr>
        <w:t xml:space="preserve">Mr. Phillips reviewed the </w:t>
      </w:r>
      <w:hyperlink r:id="rId9" w:history="1">
        <w:r w:rsidRPr="00FE106C">
          <w:rPr>
            <w:rStyle w:val="Hyperlink"/>
            <w:bCs/>
          </w:rPr>
          <w:t>draft no action recommendation</w:t>
        </w:r>
      </w:hyperlink>
      <w:r>
        <w:rPr>
          <w:bCs/>
        </w:rPr>
        <w:t xml:space="preserve"> posted as a work paper for the meeting.  He asked if there were any questions</w:t>
      </w:r>
      <w:r w:rsidR="000F7F21">
        <w:rPr>
          <w:bCs/>
        </w:rPr>
        <w:t xml:space="preserve">, </w:t>
      </w:r>
      <w:r>
        <w:rPr>
          <w:bCs/>
        </w:rPr>
        <w:t>additional issues</w:t>
      </w:r>
      <w:r w:rsidR="000F7F21">
        <w:rPr>
          <w:bCs/>
        </w:rPr>
        <w:t>, or further areas of consideration</w:t>
      </w:r>
      <w:r>
        <w:rPr>
          <w:bCs/>
        </w:rPr>
        <w:t xml:space="preserve"> that participants would like to discuss.  None were offered.</w:t>
      </w:r>
      <w:r w:rsidR="00361727">
        <w:rPr>
          <w:bCs/>
        </w:rPr>
        <w:t xml:space="preserve"> </w:t>
      </w:r>
      <w:r>
        <w:rPr>
          <w:bCs/>
        </w:rPr>
        <w:t xml:space="preserve"> </w:t>
      </w:r>
      <w:r w:rsidR="00D837CE">
        <w:rPr>
          <w:bCs/>
        </w:rPr>
        <w:t>Mr. Grant moved, seconded by Ms. Hunt, to adopt the no action recommendation</w:t>
      </w:r>
      <w:r>
        <w:rPr>
          <w:bCs/>
        </w:rPr>
        <w:t xml:space="preserve"> in support of 2024 WEQ Annual Plan Item 1.c</w:t>
      </w:r>
      <w:r w:rsidR="00D837CE">
        <w:rPr>
          <w:bCs/>
        </w:rPr>
        <w:t xml:space="preserve">.  The motion passed a simple majority vote without opposition. </w:t>
      </w:r>
    </w:p>
    <w:p w14:paraId="19FF47B1" w14:textId="7037DD71" w:rsidR="00CE5DDF" w:rsidRDefault="00CE5DDF" w:rsidP="00CE5DDF">
      <w:pPr>
        <w:widowControl w:val="0"/>
        <w:numPr>
          <w:ilvl w:val="0"/>
          <w:numId w:val="11"/>
        </w:numPr>
        <w:tabs>
          <w:tab w:val="left" w:pos="1440"/>
        </w:tabs>
        <w:spacing w:before="120" w:after="120"/>
        <w:ind w:left="0" w:firstLine="0"/>
        <w:jc w:val="both"/>
        <w:rPr>
          <w:b/>
          <w:bCs/>
        </w:rPr>
      </w:pPr>
      <w:r>
        <w:rPr>
          <w:b/>
          <w:bCs/>
        </w:rPr>
        <w:t xml:space="preserve">Review </w:t>
      </w:r>
      <w:r w:rsidRPr="00CE5DDF">
        <w:rPr>
          <w:b/>
          <w:bCs/>
        </w:rPr>
        <w:t>and Vote on the No Action Recommendation to Support 2024 WEQ Annual Plan Item 1.a – Revise as needed WEQ-023 Modeling Business Practice Standards to support any FERC directives or Final Orders, including in Docket Nos. RM05-5-029, RM05-5-030, RM19-16-000, RM19-17-000, and AD15-5-000</w:t>
      </w:r>
    </w:p>
    <w:p w14:paraId="0FED9D12" w14:textId="04945CB9" w:rsidR="000F7F21" w:rsidRDefault="000F7F21" w:rsidP="00076F8B">
      <w:pPr>
        <w:tabs>
          <w:tab w:val="num" w:pos="1620"/>
        </w:tabs>
        <w:spacing w:before="120"/>
        <w:jc w:val="both"/>
        <w:rPr>
          <w:bCs/>
        </w:rPr>
      </w:pPr>
      <w:r>
        <w:rPr>
          <w:bCs/>
        </w:rPr>
        <w:t xml:space="preserve">Mr. Phillips stated that as </w:t>
      </w:r>
      <w:r w:rsidR="00501371">
        <w:rPr>
          <w:bCs/>
        </w:rPr>
        <w:t>discussed</w:t>
      </w:r>
      <w:r>
        <w:rPr>
          <w:bCs/>
        </w:rPr>
        <w:t xml:space="preserve"> during the previous meeting, this annual plan item was created to address any FERC directives for modifications or changes to the WEQ-023 Modeling Business Practice Standards.</w:t>
      </w:r>
      <w:r w:rsidR="00501371">
        <w:rPr>
          <w:bCs/>
        </w:rPr>
        <w:t xml:space="preserve">  He noted that, as described in the </w:t>
      </w:r>
      <w:hyperlink r:id="rId10" w:history="1">
        <w:r w:rsidR="00501371" w:rsidRPr="00FE106C">
          <w:rPr>
            <w:rStyle w:val="Hyperlink"/>
            <w:bCs/>
          </w:rPr>
          <w:t>draft no action recommendation</w:t>
        </w:r>
      </w:hyperlink>
      <w:r w:rsidR="00501371">
        <w:rPr>
          <w:bCs/>
        </w:rPr>
        <w:t xml:space="preserve"> posted as a work paper for the meeting, as part of FERC Order No. 902, the Commission approved the retirement of the NERC MOD A Reliability Standards, stating that concerns which had been raised during the NOPR comment period were addressed.  The Order did not include any further directives to NERC, NAESB, or industry regarding the reliability standards or business practices. </w:t>
      </w:r>
    </w:p>
    <w:p w14:paraId="2228765D" w14:textId="715B7A70" w:rsidR="00CE5DDF" w:rsidRPr="00501371" w:rsidRDefault="00076F8B" w:rsidP="00501371">
      <w:pPr>
        <w:tabs>
          <w:tab w:val="num" w:pos="1620"/>
        </w:tabs>
        <w:spacing w:before="120"/>
        <w:jc w:val="both"/>
        <w:rPr>
          <w:bCs/>
        </w:rPr>
      </w:pPr>
      <w:r w:rsidRPr="00076F8B">
        <w:rPr>
          <w:bCs/>
        </w:rPr>
        <w:lastRenderedPageBreak/>
        <w:t xml:space="preserve">Mr. Grant moved, seconded by Mr. Norton, to adopt the no action recommendation.  </w:t>
      </w:r>
      <w:r w:rsidR="00501371">
        <w:rPr>
          <w:bCs/>
        </w:rPr>
        <w:t xml:space="preserve">Mr. Phillips asked if there were any questions or comments.  None were offered.  </w:t>
      </w:r>
      <w:r w:rsidRPr="00076F8B">
        <w:rPr>
          <w:bCs/>
        </w:rPr>
        <w:t xml:space="preserve">The motion passed a simple majority vote without opposition. </w:t>
      </w:r>
    </w:p>
    <w:p w14:paraId="53CA196C" w14:textId="3E92DF7A" w:rsidR="00996F77" w:rsidRDefault="00184FD1" w:rsidP="00501371">
      <w:pPr>
        <w:widowControl w:val="0"/>
        <w:numPr>
          <w:ilvl w:val="0"/>
          <w:numId w:val="11"/>
        </w:numPr>
        <w:tabs>
          <w:tab w:val="left" w:pos="1440"/>
        </w:tabs>
        <w:spacing w:before="120" w:after="120"/>
        <w:ind w:left="0" w:firstLine="0"/>
        <w:jc w:val="both"/>
        <w:rPr>
          <w:b/>
          <w:bCs/>
        </w:rPr>
      </w:pPr>
      <w:r>
        <w:rPr>
          <w:b/>
          <w:bCs/>
        </w:rPr>
        <w:t>Other Business</w:t>
      </w:r>
    </w:p>
    <w:p w14:paraId="2C2BFA2F" w14:textId="791BBDFA" w:rsidR="00C80F26" w:rsidRDefault="00C80F26" w:rsidP="00501371">
      <w:pPr>
        <w:widowControl w:val="0"/>
        <w:tabs>
          <w:tab w:val="left" w:pos="1440"/>
        </w:tabs>
        <w:spacing w:before="120" w:after="120"/>
        <w:jc w:val="both"/>
      </w:pPr>
      <w:r>
        <w:t>Ms. Trum stated that the request for formal comment regarding the no action recommendations would be sent out by the NAESB office by the end of the day.</w:t>
      </w:r>
    </w:p>
    <w:p w14:paraId="0C15D21C" w14:textId="34BF976F" w:rsidR="00C80F26" w:rsidRDefault="00C80F26" w:rsidP="00501371">
      <w:pPr>
        <w:widowControl w:val="0"/>
        <w:tabs>
          <w:tab w:val="left" w:pos="1440"/>
        </w:tabs>
        <w:spacing w:before="120" w:after="120"/>
        <w:jc w:val="both"/>
      </w:pPr>
      <w:r>
        <w:t xml:space="preserve">Mr. Phillips reminded the participants that the WEQ BPS has a joint meeting scheduled with the RMQ BPS for Thursday, October 10, 2024 from 10:00 – 2:00 PM Central to review </w:t>
      </w:r>
      <w:r w:rsidR="00AF4BC5">
        <w:t>formal comments submitted in response to the recommendation to support Standards Request R24001.  Ms. Trum noted that the comment period ends on Monday, October 7, 2024.</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27CF6302"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F93089">
        <w:rPr>
          <w:bCs/>
        </w:rPr>
        <w:t>10:15 A</w:t>
      </w:r>
      <w:r w:rsidR="00EC0254">
        <w:rPr>
          <w:bCs/>
        </w:rPr>
        <w:t>M</w:t>
      </w:r>
      <w:r w:rsidR="002155FC">
        <w:rPr>
          <w:bCs/>
        </w:rPr>
        <w:t xml:space="preserve"> </w:t>
      </w:r>
      <w:r w:rsidR="00EC0254">
        <w:rPr>
          <w:bCs/>
        </w:rPr>
        <w:t xml:space="preserve">Central on a motion by </w:t>
      </w:r>
      <w:r w:rsidR="00922889">
        <w:rPr>
          <w:bCs/>
        </w:rPr>
        <w:t xml:space="preserve">Mr. </w:t>
      </w:r>
      <w:r w:rsidR="00F93089">
        <w:rPr>
          <w:bCs/>
        </w:rPr>
        <w:t>Grant,</w:t>
      </w:r>
      <w:r w:rsidR="005D553C">
        <w:rPr>
          <w:bCs/>
        </w:rPr>
        <w:t xml:space="preserve"> seconded by Ms. </w:t>
      </w:r>
      <w:r w:rsidR="00F93089">
        <w:rPr>
          <w:bCs/>
        </w:rPr>
        <w:t>Sieg.</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AF4BC5" w:rsidRPr="00922889" w14:paraId="43C68A6F" w14:textId="77777777" w:rsidTr="001262CB">
        <w:tc>
          <w:tcPr>
            <w:tcW w:w="1998" w:type="dxa"/>
            <w:tcMar>
              <w:top w:w="0" w:type="dxa"/>
              <w:left w:w="108" w:type="dxa"/>
              <w:bottom w:w="0" w:type="dxa"/>
              <w:right w:w="108" w:type="dxa"/>
            </w:tcMar>
          </w:tcPr>
          <w:p w14:paraId="5D99A2E0" w14:textId="7ACFDD6B" w:rsidR="00AF4BC5" w:rsidRDefault="00AF4BC5" w:rsidP="00A55C8D">
            <w:pPr>
              <w:keepNext/>
              <w:keepLines/>
              <w:widowControl w:val="0"/>
              <w:spacing w:before="120"/>
              <w:rPr>
                <w:bCs/>
              </w:rPr>
            </w:pPr>
            <w:proofErr w:type="spellStart"/>
            <w:r>
              <w:rPr>
                <w:bCs/>
              </w:rPr>
              <w:t>Pedrom</w:t>
            </w:r>
            <w:proofErr w:type="spellEnd"/>
          </w:p>
        </w:tc>
        <w:tc>
          <w:tcPr>
            <w:tcW w:w="3240" w:type="dxa"/>
            <w:tcMar>
              <w:top w:w="0" w:type="dxa"/>
              <w:left w:w="108" w:type="dxa"/>
              <w:bottom w:w="0" w:type="dxa"/>
              <w:right w:w="108" w:type="dxa"/>
            </w:tcMar>
          </w:tcPr>
          <w:p w14:paraId="6A0A631C" w14:textId="401D9A19" w:rsidR="00AF4BC5" w:rsidRDefault="00AF4BC5" w:rsidP="00A55C8D">
            <w:pPr>
              <w:keepNext/>
              <w:keepLines/>
              <w:widowControl w:val="0"/>
              <w:spacing w:before="120"/>
              <w:rPr>
                <w:bCs/>
              </w:rPr>
            </w:pPr>
            <w:r>
              <w:rPr>
                <w:bCs/>
              </w:rPr>
              <w:t>Farsi</w:t>
            </w:r>
          </w:p>
        </w:tc>
        <w:tc>
          <w:tcPr>
            <w:tcW w:w="3870" w:type="dxa"/>
            <w:tcMar>
              <w:top w:w="0" w:type="dxa"/>
              <w:left w:w="108" w:type="dxa"/>
              <w:bottom w:w="0" w:type="dxa"/>
              <w:right w:w="108" w:type="dxa"/>
            </w:tcMar>
          </w:tcPr>
          <w:p w14:paraId="2B890D0E" w14:textId="63AA395E" w:rsidR="00AF4BC5" w:rsidRDefault="00AF4BC5" w:rsidP="00A55C8D">
            <w:pPr>
              <w:keepNext/>
              <w:keepLines/>
              <w:widowControl w:val="0"/>
              <w:spacing w:before="120"/>
              <w:rPr>
                <w:bCs/>
              </w:rPr>
            </w:pPr>
            <w:r>
              <w:rPr>
                <w:bCs/>
              </w:rPr>
              <w:t>Arizona Public Service</w:t>
            </w:r>
          </w:p>
        </w:tc>
      </w:tr>
      <w:tr w:rsidR="00AF4BC5" w:rsidRPr="00922889" w14:paraId="7AF1246B" w14:textId="77777777" w:rsidTr="001262CB">
        <w:tc>
          <w:tcPr>
            <w:tcW w:w="1998" w:type="dxa"/>
            <w:tcMar>
              <w:top w:w="0" w:type="dxa"/>
              <w:left w:w="108" w:type="dxa"/>
              <w:bottom w:w="0" w:type="dxa"/>
              <w:right w:w="108" w:type="dxa"/>
            </w:tcMar>
          </w:tcPr>
          <w:p w14:paraId="51DDF149" w14:textId="4D1AD3CB" w:rsidR="00AF4BC5" w:rsidRPr="00C1273A" w:rsidRDefault="00AF4BC5" w:rsidP="00A55C8D">
            <w:pPr>
              <w:keepNext/>
              <w:keepLines/>
              <w:widowControl w:val="0"/>
              <w:spacing w:before="120"/>
              <w:rPr>
                <w:bCs/>
              </w:rPr>
            </w:pPr>
            <w:r>
              <w:rPr>
                <w:bCs/>
              </w:rPr>
              <w:t>Shawn</w:t>
            </w:r>
          </w:p>
        </w:tc>
        <w:tc>
          <w:tcPr>
            <w:tcW w:w="3240" w:type="dxa"/>
            <w:tcMar>
              <w:top w:w="0" w:type="dxa"/>
              <w:left w:w="108" w:type="dxa"/>
              <w:bottom w:w="0" w:type="dxa"/>
              <w:right w:w="108" w:type="dxa"/>
            </w:tcMar>
          </w:tcPr>
          <w:p w14:paraId="4A7E64FF" w14:textId="059DB32B" w:rsidR="00AF4BC5" w:rsidRPr="00C1273A" w:rsidRDefault="00AF4BC5" w:rsidP="00A55C8D">
            <w:pPr>
              <w:keepNext/>
              <w:keepLines/>
              <w:widowControl w:val="0"/>
              <w:spacing w:before="120"/>
              <w:rPr>
                <w:bCs/>
              </w:rPr>
            </w:pPr>
            <w:r>
              <w:rPr>
                <w:bCs/>
              </w:rPr>
              <w:t>Grant</w:t>
            </w:r>
          </w:p>
        </w:tc>
        <w:tc>
          <w:tcPr>
            <w:tcW w:w="3870" w:type="dxa"/>
            <w:tcMar>
              <w:top w:w="0" w:type="dxa"/>
              <w:left w:w="108" w:type="dxa"/>
              <w:bottom w:w="0" w:type="dxa"/>
              <w:right w:w="108" w:type="dxa"/>
            </w:tcMar>
          </w:tcPr>
          <w:p w14:paraId="6DF56A05" w14:textId="58962238" w:rsidR="00AF4BC5" w:rsidRPr="00C1273A" w:rsidRDefault="00AF4BC5" w:rsidP="00A55C8D">
            <w:pPr>
              <w:keepNext/>
              <w:keepLines/>
              <w:widowControl w:val="0"/>
              <w:spacing w:before="120"/>
              <w:rPr>
                <w:bCs/>
              </w:rPr>
            </w:pPr>
            <w:r>
              <w:rPr>
                <w:bCs/>
              </w:rPr>
              <w:t>CAISO</w:t>
            </w:r>
          </w:p>
        </w:tc>
      </w:tr>
      <w:tr w:rsidR="00377377" w:rsidRPr="00922889" w14:paraId="5FBE4A3C" w14:textId="77777777" w:rsidTr="001262CB">
        <w:tc>
          <w:tcPr>
            <w:tcW w:w="1998" w:type="dxa"/>
            <w:tcMar>
              <w:top w:w="0" w:type="dxa"/>
              <w:left w:w="108" w:type="dxa"/>
              <w:bottom w:w="0" w:type="dxa"/>
              <w:right w:w="108" w:type="dxa"/>
            </w:tcMar>
          </w:tcPr>
          <w:p w14:paraId="66049677" w14:textId="73A0B2CB" w:rsidR="00377377" w:rsidRPr="00C1273A" w:rsidRDefault="00377377" w:rsidP="00A55C8D">
            <w:pPr>
              <w:keepNext/>
              <w:keepLines/>
              <w:widowControl w:val="0"/>
              <w:spacing w:before="120"/>
              <w:rPr>
                <w:bCs/>
              </w:rPr>
            </w:pPr>
            <w:r w:rsidRPr="00C1273A">
              <w:rPr>
                <w:bCs/>
              </w:rPr>
              <w:t>Ben</w:t>
            </w:r>
          </w:p>
        </w:tc>
        <w:tc>
          <w:tcPr>
            <w:tcW w:w="3240" w:type="dxa"/>
            <w:tcMar>
              <w:top w:w="0" w:type="dxa"/>
              <w:left w:w="108" w:type="dxa"/>
              <w:bottom w:w="0" w:type="dxa"/>
              <w:right w:w="108" w:type="dxa"/>
            </w:tcMar>
          </w:tcPr>
          <w:p w14:paraId="590D401A" w14:textId="47ECF18A" w:rsidR="00377377" w:rsidRPr="00C1273A" w:rsidRDefault="00377377" w:rsidP="00A55C8D">
            <w:pPr>
              <w:keepNext/>
              <w:keepLines/>
              <w:widowControl w:val="0"/>
              <w:spacing w:before="120"/>
              <w:rPr>
                <w:bCs/>
              </w:rPr>
            </w:pPr>
            <w:r w:rsidRPr="00C1273A">
              <w:rPr>
                <w:bCs/>
              </w:rPr>
              <w:t>Hammer</w:t>
            </w:r>
          </w:p>
        </w:tc>
        <w:tc>
          <w:tcPr>
            <w:tcW w:w="3870" w:type="dxa"/>
            <w:tcMar>
              <w:top w:w="0" w:type="dxa"/>
              <w:left w:w="108" w:type="dxa"/>
              <w:bottom w:w="0" w:type="dxa"/>
              <w:right w:w="108" w:type="dxa"/>
            </w:tcMar>
          </w:tcPr>
          <w:p w14:paraId="6C60FC5C" w14:textId="5C393BE0" w:rsidR="00377377" w:rsidRPr="00C1273A" w:rsidRDefault="00377377" w:rsidP="00A55C8D">
            <w:pPr>
              <w:keepNext/>
              <w:keepLines/>
              <w:widowControl w:val="0"/>
              <w:spacing w:before="120"/>
              <w:rPr>
                <w:bCs/>
              </w:rPr>
            </w:pPr>
            <w:r w:rsidRPr="00C1273A">
              <w:rPr>
                <w:bCs/>
              </w:rPr>
              <w:t>WAPA</w:t>
            </w:r>
          </w:p>
        </w:tc>
      </w:tr>
      <w:tr w:rsidR="00AF4BC5" w:rsidRPr="00922889" w14:paraId="448EFA68" w14:textId="77777777" w:rsidTr="001262CB">
        <w:tc>
          <w:tcPr>
            <w:tcW w:w="1998" w:type="dxa"/>
            <w:tcMar>
              <w:top w:w="0" w:type="dxa"/>
              <w:left w:w="108" w:type="dxa"/>
              <w:bottom w:w="0" w:type="dxa"/>
              <w:right w:w="108" w:type="dxa"/>
            </w:tcMar>
          </w:tcPr>
          <w:p w14:paraId="53CF3DCC" w14:textId="72615DC5" w:rsidR="00AF4BC5" w:rsidRPr="00C1273A" w:rsidRDefault="00AF4BC5" w:rsidP="00A55C8D">
            <w:pPr>
              <w:keepNext/>
              <w:keepLines/>
              <w:widowControl w:val="0"/>
              <w:spacing w:before="120"/>
              <w:rPr>
                <w:bCs/>
              </w:rPr>
            </w:pPr>
            <w:r>
              <w:rPr>
                <w:bCs/>
              </w:rPr>
              <w:t>Cory</w:t>
            </w:r>
          </w:p>
        </w:tc>
        <w:tc>
          <w:tcPr>
            <w:tcW w:w="3240" w:type="dxa"/>
            <w:tcMar>
              <w:top w:w="0" w:type="dxa"/>
              <w:left w:w="108" w:type="dxa"/>
              <w:bottom w:w="0" w:type="dxa"/>
              <w:right w:w="108" w:type="dxa"/>
            </w:tcMar>
          </w:tcPr>
          <w:p w14:paraId="5082A176" w14:textId="0B2BE8AA" w:rsidR="00AF4BC5" w:rsidRPr="00C1273A" w:rsidRDefault="00AF4BC5" w:rsidP="00A55C8D">
            <w:pPr>
              <w:keepNext/>
              <w:keepLines/>
              <w:widowControl w:val="0"/>
              <w:spacing w:before="120"/>
              <w:rPr>
                <w:bCs/>
              </w:rPr>
            </w:pPr>
            <w:r>
              <w:rPr>
                <w:bCs/>
              </w:rPr>
              <w:t>Herbolsheimer</w:t>
            </w:r>
          </w:p>
        </w:tc>
        <w:tc>
          <w:tcPr>
            <w:tcW w:w="3870" w:type="dxa"/>
            <w:tcMar>
              <w:top w:w="0" w:type="dxa"/>
              <w:left w:w="108" w:type="dxa"/>
              <w:bottom w:w="0" w:type="dxa"/>
              <w:right w:w="108" w:type="dxa"/>
            </w:tcMar>
          </w:tcPr>
          <w:p w14:paraId="3E790A5A" w14:textId="2FF164B2" w:rsidR="00AF4BC5" w:rsidRPr="00C1273A" w:rsidRDefault="00AF4BC5" w:rsidP="00A55C8D">
            <w:pPr>
              <w:keepNext/>
              <w:keepLines/>
              <w:widowControl w:val="0"/>
              <w:spacing w:before="120"/>
              <w:rPr>
                <w:bCs/>
              </w:rPr>
            </w:pPr>
            <w:r>
              <w:rPr>
                <w:bCs/>
              </w:rPr>
              <w:t>NV Energy</w:t>
            </w:r>
          </w:p>
        </w:tc>
      </w:tr>
      <w:tr w:rsidR="00AF4BC5" w:rsidRPr="00922889" w14:paraId="19D63BEE" w14:textId="77777777" w:rsidTr="001262CB">
        <w:tc>
          <w:tcPr>
            <w:tcW w:w="1998" w:type="dxa"/>
            <w:tcMar>
              <w:top w:w="0" w:type="dxa"/>
              <w:left w:w="108" w:type="dxa"/>
              <w:bottom w:w="0" w:type="dxa"/>
              <w:right w:w="108" w:type="dxa"/>
            </w:tcMar>
          </w:tcPr>
          <w:p w14:paraId="4706912C" w14:textId="0AD0A606" w:rsidR="00AF4BC5" w:rsidRPr="00C1273A" w:rsidRDefault="00AF4BC5" w:rsidP="00A55C8D">
            <w:pPr>
              <w:keepNext/>
              <w:keepLines/>
              <w:widowControl w:val="0"/>
              <w:spacing w:before="120"/>
              <w:rPr>
                <w:bCs/>
              </w:rPr>
            </w:pPr>
            <w:r>
              <w:rPr>
                <w:bCs/>
              </w:rPr>
              <w:t>Eva</w:t>
            </w:r>
          </w:p>
        </w:tc>
        <w:tc>
          <w:tcPr>
            <w:tcW w:w="3240" w:type="dxa"/>
            <w:tcMar>
              <w:top w:w="0" w:type="dxa"/>
              <w:left w:w="108" w:type="dxa"/>
              <w:bottom w:w="0" w:type="dxa"/>
              <w:right w:w="108" w:type="dxa"/>
            </w:tcMar>
          </w:tcPr>
          <w:p w14:paraId="61FC17B4" w14:textId="27C4DF2C" w:rsidR="00AF4BC5" w:rsidRPr="00C1273A" w:rsidRDefault="00AF4BC5" w:rsidP="00A55C8D">
            <w:pPr>
              <w:keepNext/>
              <w:keepLines/>
              <w:widowControl w:val="0"/>
              <w:spacing w:before="120"/>
              <w:rPr>
                <w:bCs/>
              </w:rPr>
            </w:pPr>
            <w:r>
              <w:rPr>
                <w:bCs/>
              </w:rPr>
              <w:t>Hunt</w:t>
            </w:r>
          </w:p>
        </w:tc>
        <w:tc>
          <w:tcPr>
            <w:tcW w:w="3870" w:type="dxa"/>
            <w:tcMar>
              <w:top w:w="0" w:type="dxa"/>
              <w:left w:w="108" w:type="dxa"/>
              <w:bottom w:w="0" w:type="dxa"/>
              <w:right w:w="108" w:type="dxa"/>
            </w:tcMar>
          </w:tcPr>
          <w:p w14:paraId="1F26429D" w14:textId="11C57569" w:rsidR="00AF4BC5" w:rsidRPr="00C1273A" w:rsidRDefault="00AF4BC5" w:rsidP="00A55C8D">
            <w:pPr>
              <w:keepNext/>
              <w:keepLines/>
              <w:widowControl w:val="0"/>
              <w:spacing w:before="120"/>
              <w:rPr>
                <w:bCs/>
              </w:rPr>
            </w:pPr>
            <w:proofErr w:type="spellStart"/>
            <w:r>
              <w:rPr>
                <w:bCs/>
              </w:rPr>
              <w:t>Avista</w:t>
            </w:r>
            <w:proofErr w:type="spellEnd"/>
            <w:r>
              <w:rPr>
                <w:bCs/>
              </w:rPr>
              <w:t xml:space="preserve"> Corporation</w:t>
            </w:r>
          </w:p>
        </w:tc>
      </w:tr>
      <w:tr w:rsidR="00F401CD" w:rsidRPr="00922889" w14:paraId="44AB0964" w14:textId="77777777" w:rsidTr="001262CB">
        <w:tc>
          <w:tcPr>
            <w:tcW w:w="1998" w:type="dxa"/>
            <w:tcMar>
              <w:top w:w="0" w:type="dxa"/>
              <w:left w:w="108" w:type="dxa"/>
              <w:bottom w:w="0" w:type="dxa"/>
              <w:right w:w="108" w:type="dxa"/>
            </w:tcMar>
          </w:tcPr>
          <w:p w14:paraId="5C3E99D0" w14:textId="6BE58585" w:rsidR="00F401CD" w:rsidRPr="00C1273A" w:rsidRDefault="00377377" w:rsidP="00A55C8D">
            <w:pPr>
              <w:keepNext/>
              <w:keepLines/>
              <w:widowControl w:val="0"/>
              <w:spacing w:before="120"/>
              <w:rPr>
                <w:bCs/>
              </w:rPr>
            </w:pPr>
            <w:r w:rsidRPr="00C1273A">
              <w:rPr>
                <w:bCs/>
              </w:rPr>
              <w:t>Amrit</w:t>
            </w:r>
          </w:p>
        </w:tc>
        <w:tc>
          <w:tcPr>
            <w:tcW w:w="3240" w:type="dxa"/>
            <w:tcMar>
              <w:top w:w="0" w:type="dxa"/>
              <w:left w:w="108" w:type="dxa"/>
              <w:bottom w:w="0" w:type="dxa"/>
              <w:right w:w="108" w:type="dxa"/>
            </w:tcMar>
          </w:tcPr>
          <w:p w14:paraId="689FA7A9" w14:textId="6F8C6B7E" w:rsidR="00F401CD" w:rsidRPr="00C1273A" w:rsidRDefault="00377377" w:rsidP="00A55C8D">
            <w:pPr>
              <w:keepNext/>
              <w:keepLines/>
              <w:widowControl w:val="0"/>
              <w:spacing w:before="120"/>
              <w:rPr>
                <w:bCs/>
              </w:rPr>
            </w:pPr>
            <w:r w:rsidRPr="00C1273A">
              <w:rPr>
                <w:bCs/>
              </w:rPr>
              <w:t>Nagi</w:t>
            </w:r>
          </w:p>
        </w:tc>
        <w:tc>
          <w:tcPr>
            <w:tcW w:w="3870" w:type="dxa"/>
            <w:tcMar>
              <w:top w:w="0" w:type="dxa"/>
              <w:left w:w="108" w:type="dxa"/>
              <w:bottom w:w="0" w:type="dxa"/>
              <w:right w:w="108" w:type="dxa"/>
            </w:tcMar>
          </w:tcPr>
          <w:p w14:paraId="4FEFFC33" w14:textId="2BF071E3" w:rsidR="00F401CD" w:rsidRPr="00C1273A" w:rsidRDefault="00377377" w:rsidP="00A55C8D">
            <w:pPr>
              <w:keepNext/>
              <w:keepLines/>
              <w:widowControl w:val="0"/>
              <w:spacing w:before="120"/>
              <w:rPr>
                <w:bCs/>
              </w:rPr>
            </w:pPr>
            <w:r w:rsidRPr="00C1273A">
              <w:rPr>
                <w:bCs/>
              </w:rPr>
              <w:t>NAESB</w:t>
            </w:r>
          </w:p>
        </w:tc>
      </w:tr>
      <w:tr w:rsidR="00AF4BC5" w:rsidRPr="00922889" w14:paraId="2242F3FC" w14:textId="77777777" w:rsidTr="001262CB">
        <w:tc>
          <w:tcPr>
            <w:tcW w:w="1998" w:type="dxa"/>
            <w:tcMar>
              <w:top w:w="0" w:type="dxa"/>
              <w:left w:w="108" w:type="dxa"/>
              <w:bottom w:w="0" w:type="dxa"/>
              <w:right w:w="108" w:type="dxa"/>
            </w:tcMar>
          </w:tcPr>
          <w:p w14:paraId="2FDA7298" w14:textId="24C2CB99" w:rsidR="00AF4BC5" w:rsidRPr="00C1273A" w:rsidRDefault="00AF4BC5" w:rsidP="00A55C8D">
            <w:pPr>
              <w:keepNext/>
              <w:keepLines/>
              <w:widowControl w:val="0"/>
              <w:spacing w:before="120"/>
              <w:rPr>
                <w:bCs/>
              </w:rPr>
            </w:pPr>
            <w:r>
              <w:rPr>
                <w:bCs/>
              </w:rPr>
              <w:t>Chris</w:t>
            </w:r>
          </w:p>
        </w:tc>
        <w:tc>
          <w:tcPr>
            <w:tcW w:w="3240" w:type="dxa"/>
            <w:tcMar>
              <w:top w:w="0" w:type="dxa"/>
              <w:left w:w="108" w:type="dxa"/>
              <w:bottom w:w="0" w:type="dxa"/>
              <w:right w:w="108" w:type="dxa"/>
            </w:tcMar>
          </w:tcPr>
          <w:p w14:paraId="6A6AEEBC" w14:textId="69C42105" w:rsidR="00AF4BC5" w:rsidRPr="00C1273A" w:rsidRDefault="00AF4BC5" w:rsidP="00A55C8D">
            <w:pPr>
              <w:keepNext/>
              <w:keepLines/>
              <w:widowControl w:val="0"/>
              <w:spacing w:before="120"/>
              <w:rPr>
                <w:bCs/>
              </w:rPr>
            </w:pPr>
            <w:r>
              <w:rPr>
                <w:bCs/>
              </w:rPr>
              <w:t>Norton</w:t>
            </w:r>
          </w:p>
        </w:tc>
        <w:tc>
          <w:tcPr>
            <w:tcW w:w="3870" w:type="dxa"/>
            <w:tcMar>
              <w:top w:w="0" w:type="dxa"/>
              <w:left w:w="108" w:type="dxa"/>
              <w:bottom w:w="0" w:type="dxa"/>
              <w:right w:w="108" w:type="dxa"/>
            </w:tcMar>
          </w:tcPr>
          <w:p w14:paraId="23558102" w14:textId="05B5886A" w:rsidR="00AF4BC5" w:rsidRPr="00C1273A" w:rsidRDefault="00AF4BC5" w:rsidP="00A55C8D">
            <w:pPr>
              <w:keepNext/>
              <w:keepLines/>
              <w:widowControl w:val="0"/>
              <w:spacing w:before="120"/>
              <w:rPr>
                <w:bCs/>
              </w:rPr>
            </w:pPr>
            <w:r>
              <w:rPr>
                <w:bCs/>
              </w:rPr>
              <w:t>American Municipal Power</w:t>
            </w:r>
          </w:p>
        </w:tc>
      </w:tr>
      <w:tr w:rsidR="00AF4BC5" w:rsidRPr="00922889" w14:paraId="56F7F118" w14:textId="77777777" w:rsidTr="001262CB">
        <w:tc>
          <w:tcPr>
            <w:tcW w:w="1998" w:type="dxa"/>
            <w:tcMar>
              <w:top w:w="0" w:type="dxa"/>
              <w:left w:w="108" w:type="dxa"/>
              <w:bottom w:w="0" w:type="dxa"/>
              <w:right w:w="108" w:type="dxa"/>
            </w:tcMar>
          </w:tcPr>
          <w:p w14:paraId="43968144" w14:textId="6172F73B" w:rsidR="00AF4BC5" w:rsidRPr="00C1273A" w:rsidRDefault="00AF4BC5" w:rsidP="00A55C8D">
            <w:pPr>
              <w:keepNext/>
              <w:keepLines/>
              <w:widowControl w:val="0"/>
              <w:spacing w:before="120"/>
              <w:rPr>
                <w:bCs/>
              </w:rPr>
            </w:pPr>
            <w:r>
              <w:rPr>
                <w:bCs/>
              </w:rPr>
              <w:t>John</w:t>
            </w:r>
          </w:p>
        </w:tc>
        <w:tc>
          <w:tcPr>
            <w:tcW w:w="3240" w:type="dxa"/>
            <w:tcMar>
              <w:top w:w="0" w:type="dxa"/>
              <w:left w:w="108" w:type="dxa"/>
              <w:bottom w:w="0" w:type="dxa"/>
              <w:right w:w="108" w:type="dxa"/>
            </w:tcMar>
          </w:tcPr>
          <w:p w14:paraId="7FE9D39C" w14:textId="525C3BC7" w:rsidR="00AF4BC5" w:rsidRPr="00C1273A" w:rsidRDefault="00AF4BC5" w:rsidP="00A55C8D">
            <w:pPr>
              <w:keepNext/>
              <w:keepLines/>
              <w:widowControl w:val="0"/>
              <w:spacing w:before="120"/>
              <w:rPr>
                <w:bCs/>
              </w:rPr>
            </w:pPr>
            <w:r>
              <w:rPr>
                <w:bCs/>
              </w:rPr>
              <w:t>Pearson</w:t>
            </w:r>
          </w:p>
        </w:tc>
        <w:tc>
          <w:tcPr>
            <w:tcW w:w="3870" w:type="dxa"/>
            <w:tcMar>
              <w:top w:w="0" w:type="dxa"/>
              <w:left w:w="108" w:type="dxa"/>
              <w:bottom w:w="0" w:type="dxa"/>
              <w:right w:w="108" w:type="dxa"/>
            </w:tcMar>
          </w:tcPr>
          <w:p w14:paraId="4867F392" w14:textId="5B4FB2D5" w:rsidR="00AF4BC5" w:rsidRPr="00C1273A" w:rsidRDefault="00AF4BC5" w:rsidP="00A55C8D">
            <w:pPr>
              <w:keepNext/>
              <w:keepLines/>
              <w:widowControl w:val="0"/>
              <w:spacing w:before="120"/>
              <w:rPr>
                <w:bCs/>
              </w:rPr>
            </w:pPr>
            <w:r>
              <w:rPr>
                <w:bCs/>
              </w:rPr>
              <w:t>ISO-New England</w:t>
            </w:r>
          </w:p>
        </w:tc>
      </w:tr>
      <w:tr w:rsidR="00EA28F0" w:rsidRPr="00922889" w14:paraId="23E1C061" w14:textId="77777777" w:rsidTr="001262CB">
        <w:tc>
          <w:tcPr>
            <w:tcW w:w="1998" w:type="dxa"/>
            <w:tcMar>
              <w:top w:w="0" w:type="dxa"/>
              <w:left w:w="108" w:type="dxa"/>
              <w:bottom w:w="0" w:type="dxa"/>
              <w:right w:w="108" w:type="dxa"/>
            </w:tcMar>
          </w:tcPr>
          <w:p w14:paraId="3C5E8765" w14:textId="746BA219" w:rsidR="00EA28F0" w:rsidRPr="00C1273A" w:rsidRDefault="00EA28F0" w:rsidP="00A55C8D">
            <w:pPr>
              <w:keepNext/>
              <w:keepLines/>
              <w:widowControl w:val="0"/>
              <w:spacing w:before="120"/>
              <w:rPr>
                <w:bCs/>
              </w:rPr>
            </w:pPr>
            <w:r w:rsidRPr="00C1273A">
              <w:rPr>
                <w:bCs/>
              </w:rPr>
              <w:t>Joshua</w:t>
            </w:r>
          </w:p>
        </w:tc>
        <w:tc>
          <w:tcPr>
            <w:tcW w:w="3240" w:type="dxa"/>
            <w:tcMar>
              <w:top w:w="0" w:type="dxa"/>
              <w:left w:w="108" w:type="dxa"/>
              <w:bottom w:w="0" w:type="dxa"/>
              <w:right w:w="108" w:type="dxa"/>
            </w:tcMar>
          </w:tcPr>
          <w:p w14:paraId="117D0E94" w14:textId="5D650685" w:rsidR="00EA28F0" w:rsidRPr="00C1273A" w:rsidRDefault="00EA28F0" w:rsidP="00A55C8D">
            <w:pPr>
              <w:keepNext/>
              <w:keepLines/>
              <w:widowControl w:val="0"/>
              <w:spacing w:before="120"/>
              <w:rPr>
                <w:bCs/>
              </w:rPr>
            </w:pPr>
            <w:r w:rsidRPr="00C1273A">
              <w:rPr>
                <w:bCs/>
              </w:rPr>
              <w:t>Phillips</w:t>
            </w:r>
          </w:p>
        </w:tc>
        <w:tc>
          <w:tcPr>
            <w:tcW w:w="3870" w:type="dxa"/>
            <w:tcMar>
              <w:top w:w="0" w:type="dxa"/>
              <w:left w:w="108" w:type="dxa"/>
              <w:bottom w:w="0" w:type="dxa"/>
              <w:right w:w="108" w:type="dxa"/>
            </w:tcMar>
          </w:tcPr>
          <w:p w14:paraId="05A4F1ED" w14:textId="77DDEBE2" w:rsidR="00EA28F0" w:rsidRPr="00C1273A" w:rsidRDefault="00EA28F0" w:rsidP="00A55C8D">
            <w:pPr>
              <w:keepNext/>
              <w:keepLines/>
              <w:widowControl w:val="0"/>
              <w:spacing w:before="120"/>
              <w:rPr>
                <w:bCs/>
              </w:rPr>
            </w:pPr>
            <w:r w:rsidRPr="00C1273A">
              <w:rPr>
                <w:bCs/>
              </w:rPr>
              <w:t>S</w:t>
            </w:r>
            <w:r w:rsidR="00184FD1" w:rsidRPr="00C1273A">
              <w:rPr>
                <w:bCs/>
              </w:rPr>
              <w:t xml:space="preserve">outhwest </w:t>
            </w:r>
            <w:r w:rsidRPr="00C1273A">
              <w:rPr>
                <w:bCs/>
              </w:rPr>
              <w:t>P</w:t>
            </w:r>
            <w:r w:rsidR="00184FD1" w:rsidRPr="00C1273A">
              <w:rPr>
                <w:bCs/>
              </w:rPr>
              <w:t xml:space="preserve">ower </w:t>
            </w:r>
            <w:r w:rsidRPr="00C1273A">
              <w:rPr>
                <w:bCs/>
              </w:rPr>
              <w:t>P</w:t>
            </w:r>
            <w:r w:rsidR="00184FD1" w:rsidRPr="00C1273A">
              <w:rPr>
                <w:bCs/>
              </w:rPr>
              <w:t>ool</w:t>
            </w:r>
          </w:p>
        </w:tc>
      </w:tr>
      <w:tr w:rsidR="009B4EC5" w:rsidRPr="00286562" w14:paraId="56EB293A" w14:textId="77777777" w:rsidTr="001262CB">
        <w:tc>
          <w:tcPr>
            <w:tcW w:w="1998" w:type="dxa"/>
            <w:tcMar>
              <w:top w:w="0" w:type="dxa"/>
              <w:left w:w="108" w:type="dxa"/>
              <w:bottom w:w="0" w:type="dxa"/>
              <w:right w:w="108" w:type="dxa"/>
            </w:tcMar>
          </w:tcPr>
          <w:p w14:paraId="0B7E3B1F" w14:textId="2F24B230" w:rsidR="009B4EC5" w:rsidRDefault="009B4EC5" w:rsidP="00A55C8D">
            <w:pPr>
              <w:keepNext/>
              <w:keepLines/>
              <w:widowControl w:val="0"/>
              <w:spacing w:before="120"/>
              <w:rPr>
                <w:bCs/>
              </w:rPr>
            </w:pPr>
            <w:r>
              <w:rPr>
                <w:bCs/>
              </w:rPr>
              <w:t>Farrokh</w:t>
            </w:r>
          </w:p>
        </w:tc>
        <w:tc>
          <w:tcPr>
            <w:tcW w:w="3240" w:type="dxa"/>
            <w:tcMar>
              <w:top w:w="0" w:type="dxa"/>
              <w:left w:w="108" w:type="dxa"/>
              <w:bottom w:w="0" w:type="dxa"/>
              <w:right w:w="108" w:type="dxa"/>
            </w:tcMar>
          </w:tcPr>
          <w:p w14:paraId="04AED41B" w14:textId="430A7554" w:rsidR="009B4EC5" w:rsidRDefault="009B4EC5" w:rsidP="00A55C8D">
            <w:pPr>
              <w:keepNext/>
              <w:keepLines/>
              <w:widowControl w:val="0"/>
              <w:spacing w:before="120"/>
              <w:rPr>
                <w:bCs/>
              </w:rPr>
            </w:pPr>
            <w:r>
              <w:rPr>
                <w:bCs/>
              </w:rPr>
              <w:t>Rahimi</w:t>
            </w:r>
          </w:p>
        </w:tc>
        <w:tc>
          <w:tcPr>
            <w:tcW w:w="3870" w:type="dxa"/>
            <w:tcMar>
              <w:top w:w="0" w:type="dxa"/>
              <w:left w:w="108" w:type="dxa"/>
              <w:bottom w:w="0" w:type="dxa"/>
              <w:right w:w="108" w:type="dxa"/>
            </w:tcMar>
          </w:tcPr>
          <w:p w14:paraId="420BB9FE" w14:textId="1B27E7E4" w:rsidR="009B4EC5" w:rsidRDefault="009B4EC5" w:rsidP="00A55C8D">
            <w:pPr>
              <w:keepNext/>
              <w:keepLines/>
              <w:widowControl w:val="0"/>
              <w:spacing w:before="120"/>
              <w:rPr>
                <w:bCs/>
              </w:rPr>
            </w:pPr>
            <w:proofErr w:type="spellStart"/>
            <w:r>
              <w:rPr>
                <w:bCs/>
              </w:rPr>
              <w:t>OATI</w:t>
            </w:r>
            <w:proofErr w:type="spellEnd"/>
          </w:p>
        </w:tc>
      </w:tr>
      <w:tr w:rsidR="00AF4BC5" w:rsidRPr="00286562" w14:paraId="37E11BBA" w14:textId="77777777" w:rsidTr="001262CB">
        <w:tc>
          <w:tcPr>
            <w:tcW w:w="1998" w:type="dxa"/>
            <w:tcMar>
              <w:top w:w="0" w:type="dxa"/>
              <w:left w:w="108" w:type="dxa"/>
              <w:bottom w:w="0" w:type="dxa"/>
              <w:right w:w="108" w:type="dxa"/>
            </w:tcMar>
          </w:tcPr>
          <w:p w14:paraId="1FFE5548" w14:textId="1FDDB768" w:rsidR="00AF4BC5" w:rsidRPr="00AF4BC5" w:rsidRDefault="00AF4BC5" w:rsidP="00A55C8D">
            <w:pPr>
              <w:keepNext/>
              <w:keepLines/>
              <w:widowControl w:val="0"/>
              <w:spacing w:before="120"/>
              <w:rPr>
                <w:bCs/>
              </w:rPr>
            </w:pPr>
            <w:r>
              <w:rPr>
                <w:bCs/>
              </w:rPr>
              <w:t>Lisa</w:t>
            </w:r>
          </w:p>
        </w:tc>
        <w:tc>
          <w:tcPr>
            <w:tcW w:w="3240" w:type="dxa"/>
            <w:tcMar>
              <w:top w:w="0" w:type="dxa"/>
              <w:left w:w="108" w:type="dxa"/>
              <w:bottom w:w="0" w:type="dxa"/>
              <w:right w:w="108" w:type="dxa"/>
            </w:tcMar>
          </w:tcPr>
          <w:p w14:paraId="7B1A6F6A" w14:textId="5E1F8E40" w:rsidR="00AF4BC5" w:rsidRPr="00AF4BC5" w:rsidRDefault="00AF4BC5" w:rsidP="00A55C8D">
            <w:pPr>
              <w:keepNext/>
              <w:keepLines/>
              <w:widowControl w:val="0"/>
              <w:spacing w:before="120"/>
              <w:rPr>
                <w:bCs/>
              </w:rPr>
            </w:pPr>
            <w:r>
              <w:rPr>
                <w:bCs/>
              </w:rPr>
              <w:t>Sieg</w:t>
            </w:r>
          </w:p>
        </w:tc>
        <w:tc>
          <w:tcPr>
            <w:tcW w:w="3870" w:type="dxa"/>
            <w:tcMar>
              <w:top w:w="0" w:type="dxa"/>
              <w:left w:w="108" w:type="dxa"/>
              <w:bottom w:w="0" w:type="dxa"/>
              <w:right w:w="108" w:type="dxa"/>
            </w:tcMar>
          </w:tcPr>
          <w:p w14:paraId="4031218E" w14:textId="3D0E78CD" w:rsidR="00AF4BC5" w:rsidRPr="00AF4BC5" w:rsidRDefault="00AF4BC5" w:rsidP="00A55C8D">
            <w:pPr>
              <w:keepNext/>
              <w:keepLines/>
              <w:widowControl w:val="0"/>
              <w:spacing w:before="120"/>
              <w:rPr>
                <w:bCs/>
              </w:rPr>
            </w:pPr>
            <w:proofErr w:type="spellStart"/>
            <w:r>
              <w:rPr>
                <w:bCs/>
              </w:rPr>
              <w:t>LG&amp;E</w:t>
            </w:r>
            <w:proofErr w:type="spellEnd"/>
            <w:r>
              <w:rPr>
                <w:bCs/>
              </w:rPr>
              <w:t xml:space="preserve"> and KU</w:t>
            </w:r>
          </w:p>
        </w:tc>
      </w:tr>
      <w:tr w:rsidR="005D553C" w:rsidRPr="00286562" w14:paraId="048EEEF9" w14:textId="77777777" w:rsidTr="001262CB">
        <w:tc>
          <w:tcPr>
            <w:tcW w:w="1998" w:type="dxa"/>
            <w:tcMar>
              <w:top w:w="0" w:type="dxa"/>
              <w:left w:w="108" w:type="dxa"/>
              <w:bottom w:w="0" w:type="dxa"/>
              <w:right w:w="108" w:type="dxa"/>
            </w:tcMar>
          </w:tcPr>
          <w:p w14:paraId="71076B5F" w14:textId="43C8386B" w:rsidR="005D553C" w:rsidRPr="00AF4BC5" w:rsidRDefault="005D553C" w:rsidP="00A55C8D">
            <w:pPr>
              <w:keepNext/>
              <w:keepLines/>
              <w:widowControl w:val="0"/>
              <w:spacing w:before="120"/>
              <w:rPr>
                <w:bCs/>
              </w:rPr>
            </w:pPr>
            <w:r w:rsidRPr="00AF4BC5">
              <w:rPr>
                <w:bCs/>
              </w:rPr>
              <w:t>Scott</w:t>
            </w:r>
          </w:p>
        </w:tc>
        <w:tc>
          <w:tcPr>
            <w:tcW w:w="3240" w:type="dxa"/>
            <w:tcMar>
              <w:top w:w="0" w:type="dxa"/>
              <w:left w:w="108" w:type="dxa"/>
              <w:bottom w:w="0" w:type="dxa"/>
              <w:right w:w="108" w:type="dxa"/>
            </w:tcMar>
          </w:tcPr>
          <w:p w14:paraId="44AF1725" w14:textId="649CFEA4" w:rsidR="005D553C" w:rsidRPr="00AF4BC5" w:rsidRDefault="005D553C" w:rsidP="00A55C8D">
            <w:pPr>
              <w:keepNext/>
              <w:keepLines/>
              <w:widowControl w:val="0"/>
              <w:spacing w:before="120"/>
              <w:rPr>
                <w:bCs/>
              </w:rPr>
            </w:pPr>
            <w:r w:rsidRPr="00AF4BC5">
              <w:rPr>
                <w:bCs/>
              </w:rPr>
              <w:t>Stewart</w:t>
            </w:r>
          </w:p>
        </w:tc>
        <w:tc>
          <w:tcPr>
            <w:tcW w:w="3870" w:type="dxa"/>
            <w:tcMar>
              <w:top w:w="0" w:type="dxa"/>
              <w:left w:w="108" w:type="dxa"/>
              <w:bottom w:w="0" w:type="dxa"/>
              <w:right w:w="108" w:type="dxa"/>
            </w:tcMar>
          </w:tcPr>
          <w:p w14:paraId="0C17B532" w14:textId="576BCB7C" w:rsidR="005D553C" w:rsidRPr="00AF4BC5" w:rsidRDefault="005D553C" w:rsidP="00A55C8D">
            <w:pPr>
              <w:keepNext/>
              <w:keepLines/>
              <w:widowControl w:val="0"/>
              <w:spacing w:before="120"/>
              <w:rPr>
                <w:bCs/>
              </w:rPr>
            </w:pPr>
            <w:r w:rsidRPr="00AF4BC5">
              <w:rPr>
                <w:bCs/>
              </w:rPr>
              <w:t>BPA</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C1273A" w:rsidRDefault="00BE24C3" w:rsidP="00A55C8D">
            <w:pPr>
              <w:keepNext/>
              <w:keepLines/>
              <w:widowControl w:val="0"/>
              <w:spacing w:before="120"/>
              <w:rPr>
                <w:bCs/>
              </w:rPr>
            </w:pPr>
            <w:r w:rsidRPr="00C1273A">
              <w:rPr>
                <w:bCs/>
              </w:rPr>
              <w:t>Caroline</w:t>
            </w:r>
          </w:p>
        </w:tc>
        <w:tc>
          <w:tcPr>
            <w:tcW w:w="3240" w:type="dxa"/>
            <w:tcMar>
              <w:top w:w="0" w:type="dxa"/>
              <w:left w:w="108" w:type="dxa"/>
              <w:bottom w:w="0" w:type="dxa"/>
              <w:right w:w="108" w:type="dxa"/>
            </w:tcMar>
            <w:hideMark/>
          </w:tcPr>
          <w:p w14:paraId="3166FE36" w14:textId="77777777" w:rsidR="00BE24C3" w:rsidRPr="00C1273A" w:rsidRDefault="00BE24C3" w:rsidP="00A55C8D">
            <w:pPr>
              <w:keepNext/>
              <w:keepLines/>
              <w:widowControl w:val="0"/>
              <w:spacing w:before="120"/>
              <w:rPr>
                <w:bCs/>
              </w:rPr>
            </w:pPr>
            <w:r w:rsidRPr="00C1273A">
              <w:rPr>
                <w:bCs/>
              </w:rPr>
              <w:t>Trum</w:t>
            </w:r>
          </w:p>
        </w:tc>
        <w:tc>
          <w:tcPr>
            <w:tcW w:w="3870" w:type="dxa"/>
            <w:tcMar>
              <w:top w:w="0" w:type="dxa"/>
              <w:left w:w="108" w:type="dxa"/>
              <w:bottom w:w="0" w:type="dxa"/>
              <w:right w:w="108" w:type="dxa"/>
            </w:tcMar>
            <w:hideMark/>
          </w:tcPr>
          <w:p w14:paraId="57332193" w14:textId="77777777" w:rsidR="00BE24C3" w:rsidRPr="00C1273A" w:rsidRDefault="00BE24C3" w:rsidP="00A55C8D">
            <w:pPr>
              <w:keepNext/>
              <w:keepLines/>
              <w:widowControl w:val="0"/>
              <w:spacing w:before="120"/>
              <w:rPr>
                <w:bCs/>
              </w:rPr>
            </w:pPr>
            <w:r w:rsidRPr="00C1273A">
              <w:rPr>
                <w:bCs/>
              </w:rPr>
              <w:t>NAESB</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1"/>
      <w:footerReference w:type="default" r:id="rId12"/>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471E4" w14:textId="77777777" w:rsidR="009355E4" w:rsidRDefault="009355E4">
      <w:r>
        <w:separator/>
      </w:r>
    </w:p>
  </w:endnote>
  <w:endnote w:type="continuationSeparator" w:id="0">
    <w:p w14:paraId="48B182A2" w14:textId="77777777" w:rsidR="009355E4" w:rsidRDefault="0093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8FA7" w14:textId="0E2ADB81" w:rsidR="00F7176E" w:rsidRPr="00176FB9" w:rsidRDefault="00F7176E" w:rsidP="005E6421">
    <w:pPr>
      <w:pStyle w:val="Footer"/>
      <w:pBdr>
        <w:top w:val="single" w:sz="12" w:space="1" w:color="auto"/>
      </w:pBdr>
      <w:jc w:val="right"/>
      <w:rPr>
        <w:sz w:val="18"/>
        <w:szCs w:val="18"/>
      </w:rPr>
    </w:pPr>
    <w:r>
      <w:rPr>
        <w:sz w:val="18"/>
        <w:szCs w:val="18"/>
      </w:rPr>
      <w:t xml:space="preserve">WEQ BPS Draft Meeting Minutes </w:t>
    </w:r>
    <w:r w:rsidRPr="00176FB9">
      <w:rPr>
        <w:sz w:val="18"/>
        <w:szCs w:val="18"/>
      </w:rPr>
      <w:t>–</w:t>
    </w:r>
    <w:r w:rsidR="0038023A">
      <w:rPr>
        <w:sz w:val="18"/>
        <w:szCs w:val="18"/>
      </w:rPr>
      <w:t xml:space="preserve"> </w:t>
    </w:r>
    <w:r w:rsidR="009B4EC5">
      <w:rPr>
        <w:sz w:val="18"/>
        <w:szCs w:val="18"/>
      </w:rPr>
      <w:t>October 3</w:t>
    </w:r>
    <w:r w:rsidR="00B8527D">
      <w:rPr>
        <w:sz w:val="18"/>
        <w:szCs w:val="18"/>
      </w:rPr>
      <w:t>, 2024</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F6255" w14:textId="77777777" w:rsidR="009355E4" w:rsidRDefault="009355E4">
      <w:r>
        <w:separator/>
      </w:r>
    </w:p>
  </w:footnote>
  <w:footnote w:type="continuationSeparator" w:id="0">
    <w:p w14:paraId="5DDAFCEC" w14:textId="77777777" w:rsidR="009355E4" w:rsidRDefault="0093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  (713)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11F"/>
    <w:rsid w:val="00C1273A"/>
    <w:rsid w:val="00C130A1"/>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weq_bps091924fm.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esb.org/pdf4/weq_bps100324w2.docx" TargetMode="External"/><Relationship Id="rId4" Type="http://schemas.openxmlformats.org/officeDocument/2006/relationships/settings" Target="settings.xml"/><Relationship Id="rId9" Type="http://schemas.openxmlformats.org/officeDocument/2006/relationships/hyperlink" Target="https://naesb.org/pdf4/weq_bps100324w1.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4750</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4</cp:revision>
  <cp:lastPrinted>2012-04-04T10:38:00Z</cp:lastPrinted>
  <dcterms:created xsi:type="dcterms:W3CDTF">2024-10-03T14:54:00Z</dcterms:created>
  <dcterms:modified xsi:type="dcterms:W3CDTF">2024-10-03T17:06:00Z</dcterms:modified>
</cp:coreProperties>
</file>