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36407D71" w:rsidR="00C44C62" w:rsidRPr="000E5855" w:rsidRDefault="00C44C62" w:rsidP="00D62DE0">
      <w:pPr>
        <w:ind w:left="1440" w:hanging="1440"/>
      </w:pPr>
      <w:r w:rsidRPr="000E5855">
        <w:rPr>
          <w:b/>
          <w:bCs/>
        </w:rPr>
        <w:t>RE:</w:t>
      </w:r>
      <w:r w:rsidRPr="000E5855">
        <w:rPr>
          <w:b/>
          <w:bCs/>
        </w:rPr>
        <w:tab/>
      </w:r>
      <w:r w:rsidR="004878D0">
        <w:t xml:space="preserve">Final </w:t>
      </w:r>
      <w:r w:rsidR="00230ECA">
        <w:t xml:space="preserve">Minutes from </w:t>
      </w:r>
      <w:r w:rsidR="00033667">
        <w:t>April 8</w:t>
      </w:r>
      <w:r w:rsidR="000B0FB1">
        <w:t>, 2021</w:t>
      </w:r>
      <w:r w:rsidR="00230ECA">
        <w:t xml:space="preserve"> WEQ BPS </w:t>
      </w:r>
      <w:r w:rsidR="00A856C9">
        <w:t>Meeti</w:t>
      </w:r>
      <w:r w:rsidR="00230ECA">
        <w:t>ng</w:t>
      </w:r>
    </w:p>
    <w:p w14:paraId="7C63E7B7" w14:textId="626018BE"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033667">
        <w:t xml:space="preserve">April </w:t>
      </w:r>
      <w:r w:rsidR="008559A3">
        <w:t>9</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48EDCE61" w:rsidR="00C44C62" w:rsidRDefault="00033667" w:rsidP="00EA2474">
      <w:pPr>
        <w:widowControl w:val="0"/>
        <w:jc w:val="center"/>
        <w:outlineLvl w:val="2"/>
        <w:rPr>
          <w:b/>
          <w:bCs/>
        </w:rPr>
      </w:pPr>
      <w:r>
        <w:rPr>
          <w:b/>
          <w:bCs/>
        </w:rPr>
        <w:t>April 8</w:t>
      </w:r>
      <w:r w:rsidR="000B0FB1">
        <w:rPr>
          <w:b/>
          <w:bCs/>
        </w:rPr>
        <w:t>, 2021</w:t>
      </w:r>
      <w:r w:rsidR="00B70957">
        <w:rPr>
          <w:b/>
          <w:bCs/>
        </w:rPr>
        <w:t xml:space="preserve"> – </w:t>
      </w:r>
      <w:r w:rsidR="00345320">
        <w:rPr>
          <w:b/>
          <w:bCs/>
        </w:rPr>
        <w:t>10</w:t>
      </w:r>
      <w:r w:rsidR="00F250F8">
        <w:rPr>
          <w:b/>
          <w:bCs/>
        </w:rPr>
        <w:t>:</w:t>
      </w:r>
      <w:r w:rsidR="00437FB7">
        <w:rPr>
          <w:b/>
          <w:bCs/>
        </w:rPr>
        <w:t>0</w:t>
      </w:r>
      <w:r w:rsidR="00F250F8">
        <w:rPr>
          <w:b/>
          <w:bCs/>
        </w:rPr>
        <w:t xml:space="preserve">0 </w:t>
      </w:r>
      <w:r w:rsidR="00345320">
        <w:rPr>
          <w:b/>
          <w:bCs/>
        </w:rPr>
        <w:t>A</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4878D0">
      <w:pPr>
        <w:widowControl w:val="0"/>
        <w:outlineLvl w:val="2"/>
      </w:pPr>
    </w:p>
    <w:p w14:paraId="36F6838C" w14:textId="7C3EEF27" w:rsidR="00C44C62" w:rsidRPr="00EE257D" w:rsidRDefault="004878D0"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436838A3"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83509E">
        <w:t>Mr. Coffin</w:t>
      </w:r>
      <w:r w:rsidR="00986940">
        <w:t xml:space="preserve"> moved, seconded by </w:t>
      </w:r>
      <w:r w:rsidR="00345320">
        <w:t>Mr. Phillips</w:t>
      </w:r>
      <w:r w:rsidR="00986940">
        <w:t>, to adopt the agenda.  The motion passed a simple majority vote without opposition.</w:t>
      </w:r>
    </w:p>
    <w:p w14:paraId="4515604A" w14:textId="29BBCFFA" w:rsidR="00345320" w:rsidRDefault="00345320" w:rsidP="008F22D4">
      <w:pPr>
        <w:spacing w:after="120"/>
        <w:jc w:val="both"/>
      </w:pPr>
      <w:r>
        <w:t xml:space="preserve">The participants reviewed the draft minutes from the </w:t>
      </w:r>
      <w:r w:rsidR="00033667">
        <w:t>March 25</w:t>
      </w:r>
      <w:r>
        <w:t xml:space="preserve">, 2021 meeting.  </w:t>
      </w:r>
      <w:r w:rsidR="0083509E">
        <w:t>One modification was</w:t>
      </w:r>
      <w:r>
        <w:t xml:space="preserve"> offered to fix typographical errors.  Mr. Coffin moved, seconded by M</w:t>
      </w:r>
      <w:r w:rsidR="0083509E">
        <w:t xml:space="preserve">s. </w:t>
      </w:r>
      <w:proofErr w:type="spellStart"/>
      <w:r w:rsidR="0083509E">
        <w:t>Berdahl</w:t>
      </w:r>
      <w:proofErr w:type="spellEnd"/>
      <w:r>
        <w:t xml:space="preserve">, to adopt the </w:t>
      </w:r>
      <w:r w:rsidR="00FB2843">
        <w:t>revised draft minutes as final.  The motion passed a simple majority vote without opposition.  The final meeting minutes are available at the following link:</w:t>
      </w:r>
      <w:r w:rsidR="00C5381A">
        <w:t xml:space="preserve"> </w:t>
      </w:r>
      <w:hyperlink r:id="rId8" w:history="1">
        <w:r w:rsidR="0083509E" w:rsidRPr="00E4702C">
          <w:rPr>
            <w:rStyle w:val="Hyperlink"/>
          </w:rPr>
          <w:t>https://naesb.org//pdf4/weq_bps032521fm.docx</w:t>
        </w:r>
      </w:hyperlink>
      <w:r w:rsidR="0083509E">
        <w:t xml:space="preserve"> </w:t>
      </w:r>
    </w:p>
    <w:p w14:paraId="7D267336" w14:textId="78FEDC00" w:rsidR="00986940" w:rsidRPr="00986940" w:rsidRDefault="00986940" w:rsidP="00986940">
      <w:pPr>
        <w:numPr>
          <w:ilvl w:val="0"/>
          <w:numId w:val="11"/>
        </w:numPr>
        <w:tabs>
          <w:tab w:val="left" w:pos="1440"/>
          <w:tab w:val="num" w:pos="2160"/>
        </w:tabs>
        <w:spacing w:before="120"/>
        <w:jc w:val="both"/>
        <w:rPr>
          <w:b/>
          <w:bCs/>
        </w:rPr>
      </w:pPr>
      <w:r w:rsidRPr="00986940">
        <w:rPr>
          <w:b/>
          <w:bCs/>
        </w:rPr>
        <w:t>Discuss 2021 WEQ Annual Plan Item 7 – Develop and/or modify standards for information and reporting requirements to support battery storage/energy storage and, more broadly, distributed energy resources in front and behind the meter</w:t>
      </w:r>
    </w:p>
    <w:p w14:paraId="20E06140" w14:textId="3D51F6F1" w:rsidR="0083509E" w:rsidRDefault="0083509E" w:rsidP="00986940">
      <w:pPr>
        <w:widowControl w:val="0"/>
        <w:tabs>
          <w:tab w:val="left" w:pos="1440"/>
        </w:tabs>
        <w:spacing w:before="120" w:after="120"/>
        <w:jc w:val="both"/>
      </w:pPr>
      <w:r>
        <w:t xml:space="preserve">Mr. Brooks stated that during the previous meeting, the participants had discussed that data elements included in WEQ-020 </w:t>
      </w:r>
      <w:r w:rsidR="00C5235F">
        <w:t xml:space="preserve">Smart Grid Standards Data Elements Table may be applicable to the current standards development effort.  Mr. Phillips stated that he had submitted a </w:t>
      </w:r>
      <w:hyperlink r:id="rId9" w:history="1">
        <w:r w:rsidR="00C5235F" w:rsidRPr="00C5235F">
          <w:rPr>
            <w:rStyle w:val="Hyperlink"/>
          </w:rPr>
          <w:t>work paper</w:t>
        </w:r>
      </w:hyperlink>
      <w:r w:rsidR="00C5235F">
        <w:t xml:space="preserve"> identifying the data elements and data element definitions.  The data sets were developed </w:t>
      </w:r>
      <w:r w:rsidR="00966020">
        <w:t xml:space="preserve">with broad industry input </w:t>
      </w:r>
      <w:r w:rsidR="00C5235F">
        <w:t xml:space="preserve">in coordination with NIST and </w:t>
      </w:r>
      <w:proofErr w:type="spellStart"/>
      <w:r w:rsidR="00C5235F">
        <w:t>OpenADR</w:t>
      </w:r>
      <w:proofErr w:type="spellEnd"/>
      <w:r w:rsidR="00C5235F">
        <w:t xml:space="preserve"> to support smart grid applications</w:t>
      </w:r>
      <w:r w:rsidR="00966020">
        <w:t xml:space="preserve"> and are shared with the RMQ.  </w:t>
      </w:r>
      <w:r w:rsidR="005B0D03">
        <w:t>Mr. Phillips</w:t>
      </w:r>
      <w:r w:rsidR="00966020">
        <w:t xml:space="preserve"> suggested that where applicable, the subcommittee should consider leveraging these existing data elements.  Mr. Fleishman asked if WEQ-020 Smart Grid Standards Data Elements Table had been incorporated by reference by the FERC.  Ms. Trum stated </w:t>
      </w:r>
      <w:r w:rsidR="00BE262E">
        <w:t>that the standards are listed informationally in the FERC’s regulations as non-mandatory guidance.</w:t>
      </w:r>
    </w:p>
    <w:p w14:paraId="645832A1" w14:textId="7953B135" w:rsidR="005B0D03" w:rsidRDefault="005B0D03" w:rsidP="00986940">
      <w:pPr>
        <w:widowControl w:val="0"/>
        <w:tabs>
          <w:tab w:val="left" w:pos="1440"/>
        </w:tabs>
        <w:spacing w:before="120" w:after="120"/>
        <w:jc w:val="both"/>
      </w:pPr>
      <w:r>
        <w:t xml:space="preserve">The participants discussed how best to review the work paper.  Mr. Brooks suggested that </w:t>
      </w:r>
      <w:r w:rsidR="00107F80">
        <w:t xml:space="preserve">the participants use the identified use cases to determine which existing data elements would be applicable and if there are new data elements that would be needed.  There was general consensus to proceed in this manner.  The participants discussed which use case to begin the review.  </w:t>
      </w:r>
      <w:r w:rsidR="00715777">
        <w:t xml:space="preserve">Mr. </w:t>
      </w:r>
      <w:proofErr w:type="spellStart"/>
      <w:r w:rsidR="00715777">
        <w:t>Gladd</w:t>
      </w:r>
      <w:proofErr w:type="spellEnd"/>
      <w:r w:rsidR="00715777">
        <w:t xml:space="preserve"> asked if the use cases would need to begin with the registration process of the market participant or the registration process of the </w:t>
      </w:r>
      <w:r w:rsidR="00035EB5">
        <w:t>resources/assets by the market participant with the ISO/RTO.  Mr. Coffin suggested that it may be beneficial to begin with the registration of market participants and then move to the registration of energy storage resources and distributed energy resources.  Mr. Phillips stated that every ISO/RTO has well-established processes for the registration of market participants</w:t>
      </w:r>
      <w:r w:rsidR="0058669C">
        <w:t xml:space="preserve"> and </w:t>
      </w:r>
      <w:r w:rsidR="00CB1320">
        <w:t xml:space="preserve">of greater benefit would likely be standards that focus on the registration of distributed energy resources </w:t>
      </w:r>
      <w:r w:rsidR="0058669C">
        <w:t xml:space="preserve">and energy storage resources </w:t>
      </w:r>
      <w:r w:rsidR="00CB1320">
        <w:t>as registration of these resource types is new for the wholesale electric market.</w:t>
      </w:r>
      <w:r w:rsidR="0058669C">
        <w:t xml:space="preserve">  He stated that entities registering energy storage or distributed energy resources will likely have already completed the market participant registration process with the ISO/RTO.  Mr. </w:t>
      </w:r>
      <w:proofErr w:type="spellStart"/>
      <w:r w:rsidR="0058669C">
        <w:t>Gladd</w:t>
      </w:r>
      <w:proofErr w:type="spellEnd"/>
      <w:r w:rsidR="0058669C">
        <w:t xml:space="preserve"> asked if it would be helpful to begin with the market participant registration process in or</w:t>
      </w:r>
      <w:r w:rsidR="00454EAC">
        <w:t xml:space="preserve">der to identify the data entities are likely to have already provided to the ISO/RTO.  Mr. Fleishman stated that proceeding in this manner would provide the participants with a baseline understanding of what data is communicated as part of the market participant registration process and </w:t>
      </w:r>
      <w:r w:rsidR="00454EAC">
        <w:lastRenderedPageBreak/>
        <w:t xml:space="preserve">could help identify </w:t>
      </w:r>
      <w:r w:rsidR="00046FDD">
        <w:t xml:space="preserve">any gaps in data that may be unique to the registration of energy storage resources and distributed energy resources.  The participants identified this as Use Case 4A (UC4A).  Three other use cases were identified by the participants to begin </w:t>
      </w:r>
      <w:r w:rsidR="001D35D7">
        <w:t>review of the data elements: registration with ISO/RTO of storage resource (battery) – Use Case 4B (UC4B), registration of storage resource within ISO/RTO program(s) – Use Case 4C (UC4C), and registration of storage resource within ISO/RTO for product – Use Case 4C (UC4C).</w:t>
      </w:r>
      <w:r w:rsidR="00A3730C">
        <w:t xml:space="preserve">  These use cases were documented in the subcommittee’s work paper for 2021 WEQ Annual Plan Item 7.</w:t>
      </w:r>
    </w:p>
    <w:p w14:paraId="1D1CCFF8" w14:textId="77777777" w:rsidR="0013291C" w:rsidRDefault="001D35D7" w:rsidP="00986940">
      <w:pPr>
        <w:widowControl w:val="0"/>
        <w:tabs>
          <w:tab w:val="left" w:pos="1440"/>
        </w:tabs>
        <w:spacing w:before="120" w:after="120"/>
        <w:jc w:val="both"/>
      </w:pPr>
      <w:r>
        <w:t xml:space="preserve">The participants reviewed the data element work paper and identified </w:t>
      </w:r>
      <w:r w:rsidR="006B030F">
        <w:t xml:space="preserve">the data elements which would likely be information communicated to an ISO/RTO as part of the market participant registration process.  Mr. Phillips </w:t>
      </w:r>
      <w:r w:rsidR="0013291C">
        <w:t>stated</w:t>
      </w:r>
      <w:r w:rsidR="006B030F">
        <w:t xml:space="preserve"> that as part of the market participant registration process, </w:t>
      </w:r>
      <w:r w:rsidR="0013291C">
        <w:t>entities often get assigned an identification number.  Mr. Brooks stated that this may need to be a new data element as the existing data elements do not contain a company identifier.</w:t>
      </w:r>
    </w:p>
    <w:p w14:paraId="0C56274A" w14:textId="74FDA008" w:rsidR="001D35D7" w:rsidRDefault="0013291C" w:rsidP="00986940">
      <w:pPr>
        <w:widowControl w:val="0"/>
        <w:tabs>
          <w:tab w:val="left" w:pos="1440"/>
        </w:tabs>
        <w:spacing w:before="120" w:after="120"/>
        <w:jc w:val="both"/>
      </w:pPr>
      <w:r>
        <w:t xml:space="preserve">The participants discussed how to proceed with the development of use cases and the review of data elements.  Mr. </w:t>
      </w:r>
      <w:proofErr w:type="spellStart"/>
      <w:r>
        <w:t>Gladd</w:t>
      </w:r>
      <w:proofErr w:type="spellEnd"/>
      <w:r>
        <w:t xml:space="preserve"> asked if it would be helpful to first identify all applicable use cases.  Mr. Phillips stated that </w:t>
      </w:r>
      <w:r w:rsidR="00B80C21">
        <w:t xml:space="preserve">during the initial meetings, there appeared to be </w:t>
      </w:r>
      <w:r w:rsidR="00B95191">
        <w:t xml:space="preserve">some </w:t>
      </w:r>
      <w:r w:rsidR="00B80C21">
        <w:t xml:space="preserve">support </w:t>
      </w:r>
      <w:r w:rsidR="00B95191">
        <w:t xml:space="preserve">for </w:t>
      </w:r>
      <w:r w:rsidR="00B80C21">
        <w:t xml:space="preserve">the development of a </w:t>
      </w:r>
      <w:r w:rsidR="00125E61">
        <w:t xml:space="preserve">common </w:t>
      </w:r>
      <w:r w:rsidR="00B80C21">
        <w:t xml:space="preserve">registration </w:t>
      </w:r>
      <w:r w:rsidR="00125E61">
        <w:t xml:space="preserve">dataset </w:t>
      </w:r>
      <w:r w:rsidR="00B80C21">
        <w:t xml:space="preserve">for </w:t>
      </w:r>
      <w:r w:rsidR="008559A3">
        <w:t>distributed energy resources, distributed energy resource aggregators, and energy storage resources.  He suggested that the subcommittee begin by addressing these three use cases</w:t>
      </w:r>
      <w:r w:rsidR="00FE071B">
        <w:t xml:space="preserve"> and then develop additional use cases as needed.  There was general consensus to proceed in this manner.  Mr. </w:t>
      </w:r>
      <w:proofErr w:type="spellStart"/>
      <w:r w:rsidR="00FE071B">
        <w:t>Gladd</w:t>
      </w:r>
      <w:proofErr w:type="spellEnd"/>
      <w:r w:rsidR="00FE071B">
        <w:t xml:space="preserve"> stated that </w:t>
      </w:r>
      <w:r w:rsidR="00A3730C">
        <w:t xml:space="preserve">the proposed list of information requirements </w:t>
      </w:r>
      <w:hyperlink r:id="rId10" w:history="1">
        <w:r w:rsidR="00A3730C" w:rsidRPr="00EB1362">
          <w:rPr>
            <w:rStyle w:val="Hyperlink"/>
          </w:rPr>
          <w:t>work paper</w:t>
        </w:r>
      </w:hyperlink>
      <w:r w:rsidR="00A3730C">
        <w:t xml:space="preserve"> he had submitted for the previous meeting could be used to identify potential data elements for the registration of energy storage resources and distributed energy resource aggregations.</w:t>
      </w:r>
    </w:p>
    <w:p w14:paraId="25CC63BE" w14:textId="3FC0A944" w:rsidR="00A3730C" w:rsidRDefault="00A3730C" w:rsidP="00986940">
      <w:pPr>
        <w:widowControl w:val="0"/>
        <w:tabs>
          <w:tab w:val="left" w:pos="1440"/>
        </w:tabs>
        <w:spacing w:before="120" w:after="120"/>
        <w:jc w:val="both"/>
      </w:pPr>
      <w:r>
        <w:t>The</w:t>
      </w:r>
      <w:r w:rsidR="00C40A31">
        <w:t xml:space="preserve"> 2021 WEQ Annual Plan Item 7 Subcommittee Work Paper as revised during the meeting is available at the following link: </w:t>
      </w:r>
      <w:hyperlink r:id="rId11" w:history="1">
        <w:r w:rsidR="00C40A31" w:rsidRPr="00E4702C">
          <w:rPr>
            <w:rStyle w:val="Hyperlink"/>
          </w:rPr>
          <w:t>https://naesb.org//member_login_check.asp?doc=weq_bps040821a1.xlsx</w:t>
        </w:r>
      </w:hyperlink>
      <w:r w:rsidR="00C40A31">
        <w:t xml:space="preserve"> </w:t>
      </w:r>
    </w:p>
    <w:p w14:paraId="0EB4E5EA" w14:textId="5DBE3A47" w:rsidR="00C40A31" w:rsidRDefault="00C40A31" w:rsidP="00986940">
      <w:pPr>
        <w:widowControl w:val="0"/>
        <w:tabs>
          <w:tab w:val="left" w:pos="1440"/>
        </w:tabs>
        <w:spacing w:before="120" w:after="120"/>
        <w:jc w:val="both"/>
      </w:pPr>
      <w:r>
        <w:t xml:space="preserve">The Use Case Data Elements Work Paper as revised during the meeting is available at the following link: </w:t>
      </w:r>
      <w:hyperlink r:id="rId12" w:history="1">
        <w:r w:rsidRPr="00E4702C">
          <w:rPr>
            <w:rStyle w:val="Hyperlink"/>
          </w:rPr>
          <w:t>https://naesb.org//pdf4/weq_bps040821a2.docx</w:t>
        </w:r>
      </w:hyperlink>
      <w:r>
        <w:t xml:space="preserve"> </w:t>
      </w:r>
    </w:p>
    <w:p w14:paraId="50155E89" w14:textId="58799575" w:rsidR="0026341B" w:rsidRDefault="0026341B" w:rsidP="001346BB">
      <w:pPr>
        <w:widowControl w:val="0"/>
        <w:numPr>
          <w:ilvl w:val="0"/>
          <w:numId w:val="11"/>
        </w:numPr>
        <w:tabs>
          <w:tab w:val="left" w:pos="1440"/>
        </w:tabs>
        <w:spacing w:after="120"/>
        <w:jc w:val="both"/>
        <w:rPr>
          <w:b/>
          <w:bCs/>
        </w:rPr>
      </w:pPr>
      <w:r>
        <w:rPr>
          <w:b/>
          <w:bCs/>
        </w:rPr>
        <w:t>Next Steps/Review Action Items</w:t>
      </w:r>
    </w:p>
    <w:p w14:paraId="4892408A" w14:textId="033C8B2B" w:rsidR="00704CE7" w:rsidRPr="006A0EAD" w:rsidRDefault="00704CE7" w:rsidP="006A0EAD">
      <w:pPr>
        <w:tabs>
          <w:tab w:val="left" w:pos="1440"/>
          <w:tab w:val="num" w:pos="1620"/>
          <w:tab w:val="num" w:pos="2160"/>
        </w:tabs>
        <w:spacing w:before="120" w:after="120"/>
        <w:jc w:val="both"/>
      </w:pPr>
      <w:r w:rsidRPr="006A0EAD">
        <w:rPr>
          <w:bCs/>
        </w:rPr>
        <w:t xml:space="preserve">Mr. Brooks stated that for the next meeting, </w:t>
      </w:r>
      <w:r w:rsidR="00FE071B">
        <w:rPr>
          <w:bCs/>
        </w:rPr>
        <w:t>the</w:t>
      </w:r>
      <w:r w:rsidR="00C40A31">
        <w:rPr>
          <w:bCs/>
        </w:rPr>
        <w:t xml:space="preserve"> participants will begin by reviewing UC4B and identifying which potential data elements from the existing data element list could be applicable.  Next, the participants will review </w:t>
      </w:r>
      <w:r w:rsidR="00EB1362">
        <w:rPr>
          <w:bCs/>
        </w:rPr>
        <w:t>the Proposed List of Information Requirements for Storage and DER Aggregations to determine any new data elements that need to be added.</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7E034563"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FE071B">
        <w:rPr>
          <w:bCs/>
        </w:rPr>
        <w:t>3:52</w:t>
      </w:r>
      <w:r w:rsidR="002545DC">
        <w:rPr>
          <w:bCs/>
        </w:rPr>
        <w:t xml:space="preserve"> </w:t>
      </w:r>
      <w:r w:rsidR="00FF2568">
        <w:rPr>
          <w:bCs/>
        </w:rPr>
        <w:t xml:space="preserve">PM Central </w:t>
      </w:r>
      <w:r w:rsidR="00B3439E">
        <w:rPr>
          <w:bCs/>
        </w:rPr>
        <w:t xml:space="preserve">on a motion by Mr. </w:t>
      </w:r>
      <w:r w:rsidR="00FE071B">
        <w:rPr>
          <w:bCs/>
        </w:rPr>
        <w:t>Coffin.</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B65FC7" w:rsidRPr="00286562" w14:paraId="69F9CA41" w14:textId="77777777" w:rsidTr="001262CB">
        <w:tc>
          <w:tcPr>
            <w:tcW w:w="1998" w:type="dxa"/>
            <w:tcMar>
              <w:top w:w="0" w:type="dxa"/>
              <w:left w:w="108" w:type="dxa"/>
              <w:bottom w:w="0" w:type="dxa"/>
              <w:right w:w="108" w:type="dxa"/>
            </w:tcMar>
          </w:tcPr>
          <w:p w14:paraId="184E46A9" w14:textId="34C32A3C" w:rsidR="00B65FC7" w:rsidRPr="00A35E8D" w:rsidRDefault="00B65FC7" w:rsidP="004C02E7">
            <w:pPr>
              <w:keepNext/>
              <w:keepLines/>
              <w:widowControl w:val="0"/>
              <w:spacing w:before="120"/>
              <w:rPr>
                <w:bCs/>
              </w:rPr>
            </w:pPr>
            <w:r w:rsidRPr="00A35E8D">
              <w:rPr>
                <w:bCs/>
              </w:rPr>
              <w:t>Kokou</w:t>
            </w:r>
          </w:p>
        </w:tc>
        <w:tc>
          <w:tcPr>
            <w:tcW w:w="3240" w:type="dxa"/>
            <w:tcMar>
              <w:top w:w="0" w:type="dxa"/>
              <w:left w:w="108" w:type="dxa"/>
              <w:bottom w:w="0" w:type="dxa"/>
              <w:right w:w="108" w:type="dxa"/>
            </w:tcMar>
          </w:tcPr>
          <w:p w14:paraId="0DF96E81" w14:textId="0FD586B1" w:rsidR="00B65FC7" w:rsidRPr="00A35E8D" w:rsidRDefault="00B65FC7" w:rsidP="004C02E7">
            <w:pPr>
              <w:keepNext/>
              <w:keepLines/>
              <w:widowControl w:val="0"/>
              <w:spacing w:before="120"/>
              <w:rPr>
                <w:bCs/>
              </w:rPr>
            </w:pPr>
            <w:r w:rsidRPr="00A35E8D">
              <w:rPr>
                <w:bCs/>
              </w:rPr>
              <w:t>Agbassekou</w:t>
            </w:r>
          </w:p>
        </w:tc>
        <w:tc>
          <w:tcPr>
            <w:tcW w:w="3870" w:type="dxa"/>
            <w:tcMar>
              <w:top w:w="0" w:type="dxa"/>
              <w:left w:w="108" w:type="dxa"/>
              <w:bottom w:w="0" w:type="dxa"/>
              <w:right w:w="108" w:type="dxa"/>
            </w:tcMar>
          </w:tcPr>
          <w:p w14:paraId="35110BAD" w14:textId="571F4CA1" w:rsidR="00B65FC7" w:rsidRPr="00A35E8D" w:rsidRDefault="00B65FC7" w:rsidP="004C02E7">
            <w:pPr>
              <w:keepNext/>
              <w:keepLines/>
              <w:widowControl w:val="0"/>
              <w:spacing w:before="120"/>
              <w:rPr>
                <w:bCs/>
              </w:rPr>
            </w:pPr>
            <w:r w:rsidRPr="00A35E8D">
              <w:rPr>
                <w:bCs/>
              </w:rPr>
              <w:t>CAISO</w:t>
            </w:r>
          </w:p>
        </w:tc>
      </w:tr>
      <w:tr w:rsidR="00A35E8D" w:rsidRPr="00286562" w14:paraId="5FE2B974" w14:textId="77777777" w:rsidTr="001262CB">
        <w:tc>
          <w:tcPr>
            <w:tcW w:w="1998" w:type="dxa"/>
            <w:tcMar>
              <w:top w:w="0" w:type="dxa"/>
              <w:left w:w="108" w:type="dxa"/>
              <w:bottom w:w="0" w:type="dxa"/>
              <w:right w:w="108" w:type="dxa"/>
            </w:tcMar>
          </w:tcPr>
          <w:p w14:paraId="09DE4921" w14:textId="04A9148A" w:rsidR="00A35E8D" w:rsidRPr="00A35E8D" w:rsidRDefault="00A35E8D" w:rsidP="004C02E7">
            <w:pPr>
              <w:keepNext/>
              <w:keepLines/>
              <w:widowControl w:val="0"/>
              <w:spacing w:before="120"/>
              <w:rPr>
                <w:bCs/>
              </w:rPr>
            </w:pPr>
            <w:r>
              <w:rPr>
                <w:bCs/>
              </w:rPr>
              <w:t>Seyi</w:t>
            </w:r>
          </w:p>
        </w:tc>
        <w:tc>
          <w:tcPr>
            <w:tcW w:w="3240" w:type="dxa"/>
            <w:tcMar>
              <w:top w:w="0" w:type="dxa"/>
              <w:left w:w="108" w:type="dxa"/>
              <w:bottom w:w="0" w:type="dxa"/>
              <w:right w:w="108" w:type="dxa"/>
            </w:tcMar>
          </w:tcPr>
          <w:p w14:paraId="2FA83554" w14:textId="100C7C21" w:rsidR="00A35E8D" w:rsidRPr="00A35E8D" w:rsidRDefault="00A35E8D" w:rsidP="004C02E7">
            <w:pPr>
              <w:keepNext/>
              <w:keepLines/>
              <w:widowControl w:val="0"/>
              <w:spacing w:before="120"/>
              <w:rPr>
                <w:bCs/>
              </w:rPr>
            </w:pPr>
            <w:r>
              <w:rPr>
                <w:bCs/>
              </w:rPr>
              <w:t>Akinbode</w:t>
            </w:r>
          </w:p>
        </w:tc>
        <w:tc>
          <w:tcPr>
            <w:tcW w:w="3870" w:type="dxa"/>
            <w:tcMar>
              <w:top w:w="0" w:type="dxa"/>
              <w:left w:w="108" w:type="dxa"/>
              <w:bottom w:w="0" w:type="dxa"/>
              <w:right w:w="108" w:type="dxa"/>
            </w:tcMar>
          </w:tcPr>
          <w:p w14:paraId="6312B626" w14:textId="487CD2D9" w:rsidR="00A35E8D" w:rsidRPr="00A35E8D" w:rsidRDefault="00D9760E" w:rsidP="004C02E7">
            <w:pPr>
              <w:keepNext/>
              <w:keepLines/>
              <w:widowControl w:val="0"/>
              <w:spacing w:before="120"/>
              <w:rPr>
                <w:bCs/>
              </w:rPr>
            </w:pPr>
            <w:r>
              <w:rPr>
                <w:bCs/>
              </w:rPr>
              <w:t>MISO</w:t>
            </w:r>
          </w:p>
        </w:tc>
      </w:tr>
      <w:tr w:rsidR="00A35E8D" w:rsidRPr="00286562" w14:paraId="48323F15" w14:textId="77777777" w:rsidTr="001262CB">
        <w:tc>
          <w:tcPr>
            <w:tcW w:w="1998" w:type="dxa"/>
            <w:tcMar>
              <w:top w:w="0" w:type="dxa"/>
              <w:left w:w="108" w:type="dxa"/>
              <w:bottom w:w="0" w:type="dxa"/>
              <w:right w:w="108" w:type="dxa"/>
            </w:tcMar>
          </w:tcPr>
          <w:p w14:paraId="340B45D0" w14:textId="0DA22929" w:rsidR="00A35E8D" w:rsidRPr="00B65FC7" w:rsidRDefault="00A35E8D" w:rsidP="004C02E7">
            <w:pPr>
              <w:keepNext/>
              <w:keepLines/>
              <w:widowControl w:val="0"/>
              <w:spacing w:before="120"/>
              <w:rPr>
                <w:bCs/>
              </w:rPr>
            </w:pPr>
            <w:proofErr w:type="spellStart"/>
            <w:r>
              <w:rPr>
                <w:bCs/>
              </w:rPr>
              <w:t>Daryn</w:t>
            </w:r>
            <w:proofErr w:type="spellEnd"/>
          </w:p>
        </w:tc>
        <w:tc>
          <w:tcPr>
            <w:tcW w:w="3240" w:type="dxa"/>
            <w:tcMar>
              <w:top w:w="0" w:type="dxa"/>
              <w:left w:w="108" w:type="dxa"/>
              <w:bottom w:w="0" w:type="dxa"/>
              <w:right w:w="108" w:type="dxa"/>
            </w:tcMar>
          </w:tcPr>
          <w:p w14:paraId="2F820877" w14:textId="19B5E0AF" w:rsidR="00A35E8D" w:rsidRPr="00B65FC7" w:rsidRDefault="00A35E8D" w:rsidP="004C02E7">
            <w:pPr>
              <w:keepNext/>
              <w:keepLines/>
              <w:widowControl w:val="0"/>
              <w:spacing w:before="120"/>
              <w:rPr>
                <w:bCs/>
              </w:rPr>
            </w:pPr>
            <w:r>
              <w:rPr>
                <w:bCs/>
              </w:rPr>
              <w:t>Barker</w:t>
            </w:r>
          </w:p>
        </w:tc>
        <w:tc>
          <w:tcPr>
            <w:tcW w:w="3870" w:type="dxa"/>
            <w:tcMar>
              <w:top w:w="0" w:type="dxa"/>
              <w:left w:w="108" w:type="dxa"/>
              <w:bottom w:w="0" w:type="dxa"/>
              <w:right w:w="108" w:type="dxa"/>
            </w:tcMar>
          </w:tcPr>
          <w:p w14:paraId="2A8B9725" w14:textId="078F2602" w:rsidR="00A35E8D" w:rsidRPr="00B65FC7" w:rsidRDefault="00A35E8D" w:rsidP="004C02E7">
            <w:pPr>
              <w:keepNext/>
              <w:keepLines/>
              <w:widowControl w:val="0"/>
              <w:spacing w:before="120"/>
              <w:rPr>
                <w:bCs/>
              </w:rPr>
            </w:pPr>
            <w:r>
              <w:rPr>
                <w:bCs/>
              </w:rPr>
              <w:t>LG&amp;E and KU Services</w:t>
            </w:r>
          </w:p>
        </w:tc>
      </w:tr>
      <w:tr w:rsidR="00C73FA1" w:rsidRPr="00286562" w14:paraId="14AB0BEF" w14:textId="77777777" w:rsidTr="001262CB">
        <w:tc>
          <w:tcPr>
            <w:tcW w:w="1998" w:type="dxa"/>
            <w:tcMar>
              <w:top w:w="0" w:type="dxa"/>
              <w:left w:w="108" w:type="dxa"/>
              <w:bottom w:w="0" w:type="dxa"/>
              <w:right w:w="108" w:type="dxa"/>
            </w:tcMar>
          </w:tcPr>
          <w:p w14:paraId="2CE0782B" w14:textId="0EA34B95" w:rsidR="00C73FA1" w:rsidRPr="00B65FC7" w:rsidRDefault="00C73FA1" w:rsidP="004C02E7">
            <w:pPr>
              <w:keepNext/>
              <w:keepLines/>
              <w:widowControl w:val="0"/>
              <w:spacing w:before="120"/>
              <w:rPr>
                <w:bCs/>
              </w:rPr>
            </w:pPr>
            <w:r w:rsidRPr="00B65FC7">
              <w:rPr>
                <w:bCs/>
              </w:rPr>
              <w:t>Rebecca</w:t>
            </w:r>
          </w:p>
        </w:tc>
        <w:tc>
          <w:tcPr>
            <w:tcW w:w="3240" w:type="dxa"/>
            <w:tcMar>
              <w:top w:w="0" w:type="dxa"/>
              <w:left w:w="108" w:type="dxa"/>
              <w:bottom w:w="0" w:type="dxa"/>
              <w:right w:w="108" w:type="dxa"/>
            </w:tcMar>
          </w:tcPr>
          <w:p w14:paraId="3A6EC5B7" w14:textId="6B4660C7" w:rsidR="00C73FA1" w:rsidRPr="00B65FC7" w:rsidRDefault="00C73FA1" w:rsidP="004C02E7">
            <w:pPr>
              <w:keepNext/>
              <w:keepLines/>
              <w:widowControl w:val="0"/>
              <w:spacing w:before="120"/>
              <w:rPr>
                <w:bCs/>
              </w:rPr>
            </w:pPr>
            <w:r w:rsidRPr="00B65FC7">
              <w:rPr>
                <w:bCs/>
              </w:rPr>
              <w:t>Berdahl</w:t>
            </w:r>
          </w:p>
        </w:tc>
        <w:tc>
          <w:tcPr>
            <w:tcW w:w="3870" w:type="dxa"/>
            <w:tcMar>
              <w:top w:w="0" w:type="dxa"/>
              <w:left w:w="108" w:type="dxa"/>
              <w:bottom w:w="0" w:type="dxa"/>
              <w:right w:w="108" w:type="dxa"/>
            </w:tcMar>
          </w:tcPr>
          <w:p w14:paraId="46A3CAE2" w14:textId="63BA288F" w:rsidR="00C73FA1" w:rsidRPr="00B65FC7" w:rsidRDefault="00C73FA1" w:rsidP="004C02E7">
            <w:pPr>
              <w:keepNext/>
              <w:keepLines/>
              <w:widowControl w:val="0"/>
              <w:spacing w:before="120"/>
              <w:rPr>
                <w:bCs/>
              </w:rPr>
            </w:pPr>
            <w:r w:rsidRPr="00B65FC7">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A35E8D" w:rsidRDefault="001262CB" w:rsidP="004C02E7">
            <w:pPr>
              <w:keepNext/>
              <w:keepLines/>
              <w:widowControl w:val="0"/>
              <w:spacing w:before="120"/>
              <w:rPr>
                <w:bCs/>
              </w:rPr>
            </w:pPr>
            <w:r w:rsidRPr="00A35E8D">
              <w:rPr>
                <w:bCs/>
              </w:rPr>
              <w:t>Dick</w:t>
            </w:r>
          </w:p>
        </w:tc>
        <w:tc>
          <w:tcPr>
            <w:tcW w:w="3240" w:type="dxa"/>
            <w:tcMar>
              <w:top w:w="0" w:type="dxa"/>
              <w:left w:w="108" w:type="dxa"/>
              <w:bottom w:w="0" w:type="dxa"/>
              <w:right w:w="108" w:type="dxa"/>
            </w:tcMar>
          </w:tcPr>
          <w:p w14:paraId="66526677" w14:textId="6A849747" w:rsidR="001262CB" w:rsidRPr="00A35E8D" w:rsidRDefault="001262CB" w:rsidP="004C02E7">
            <w:pPr>
              <w:keepNext/>
              <w:keepLines/>
              <w:widowControl w:val="0"/>
              <w:spacing w:before="120"/>
              <w:rPr>
                <w:bCs/>
              </w:rPr>
            </w:pPr>
            <w:r w:rsidRPr="00A35E8D">
              <w:rPr>
                <w:bCs/>
              </w:rPr>
              <w:t>Brooks</w:t>
            </w:r>
          </w:p>
        </w:tc>
        <w:tc>
          <w:tcPr>
            <w:tcW w:w="3870" w:type="dxa"/>
            <w:tcMar>
              <w:top w:w="0" w:type="dxa"/>
              <w:left w:w="108" w:type="dxa"/>
              <w:bottom w:w="0" w:type="dxa"/>
              <w:right w:w="108" w:type="dxa"/>
            </w:tcMar>
          </w:tcPr>
          <w:p w14:paraId="0231BE59" w14:textId="16C633CB" w:rsidR="001262CB" w:rsidRPr="00A35E8D" w:rsidRDefault="001262CB" w:rsidP="004C02E7">
            <w:pPr>
              <w:keepNext/>
              <w:keepLines/>
              <w:widowControl w:val="0"/>
              <w:spacing w:before="120"/>
              <w:rPr>
                <w:bCs/>
              </w:rPr>
            </w:pPr>
            <w:r w:rsidRPr="00A35E8D">
              <w:rPr>
                <w:bCs/>
              </w:rPr>
              <w:t xml:space="preserve">Reliable Energy Analytics </w:t>
            </w:r>
          </w:p>
        </w:tc>
      </w:tr>
      <w:tr w:rsidR="006713C3" w:rsidRPr="00286562" w14:paraId="22AFAFD9" w14:textId="77777777" w:rsidTr="001262CB">
        <w:tc>
          <w:tcPr>
            <w:tcW w:w="1998" w:type="dxa"/>
            <w:tcMar>
              <w:top w:w="0" w:type="dxa"/>
              <w:left w:w="108" w:type="dxa"/>
              <w:bottom w:w="0" w:type="dxa"/>
              <w:right w:w="108" w:type="dxa"/>
            </w:tcMar>
          </w:tcPr>
          <w:p w14:paraId="4EC6771F" w14:textId="2630033D" w:rsidR="006713C3" w:rsidRPr="00B65FC7" w:rsidRDefault="006713C3" w:rsidP="004C02E7">
            <w:pPr>
              <w:keepNext/>
              <w:keepLines/>
              <w:widowControl w:val="0"/>
              <w:spacing w:before="120"/>
              <w:rPr>
                <w:bCs/>
              </w:rPr>
            </w:pPr>
            <w:r w:rsidRPr="00B65FC7">
              <w:rPr>
                <w:bCs/>
              </w:rPr>
              <w:t>Kevin</w:t>
            </w:r>
          </w:p>
        </w:tc>
        <w:tc>
          <w:tcPr>
            <w:tcW w:w="3240" w:type="dxa"/>
            <w:tcMar>
              <w:top w:w="0" w:type="dxa"/>
              <w:left w:w="108" w:type="dxa"/>
              <w:bottom w:w="0" w:type="dxa"/>
              <w:right w:w="108" w:type="dxa"/>
            </w:tcMar>
          </w:tcPr>
          <w:p w14:paraId="2ED4CCE9" w14:textId="14B33663" w:rsidR="006713C3" w:rsidRPr="00B65FC7" w:rsidRDefault="006713C3" w:rsidP="004C02E7">
            <w:pPr>
              <w:keepNext/>
              <w:keepLines/>
              <w:widowControl w:val="0"/>
              <w:spacing w:before="120"/>
              <w:rPr>
                <w:bCs/>
              </w:rPr>
            </w:pPr>
            <w:r w:rsidRPr="00B65FC7">
              <w:rPr>
                <w:bCs/>
              </w:rPr>
              <w:t>Burns</w:t>
            </w:r>
          </w:p>
        </w:tc>
        <w:tc>
          <w:tcPr>
            <w:tcW w:w="3870" w:type="dxa"/>
            <w:tcMar>
              <w:top w:w="0" w:type="dxa"/>
              <w:left w:w="108" w:type="dxa"/>
              <w:bottom w:w="0" w:type="dxa"/>
              <w:right w:w="108" w:type="dxa"/>
            </w:tcMar>
          </w:tcPr>
          <w:p w14:paraId="34C5C8A8" w14:textId="762DAC79" w:rsidR="006713C3" w:rsidRPr="00B65FC7" w:rsidRDefault="006713C3" w:rsidP="004C02E7">
            <w:pPr>
              <w:keepNext/>
              <w:keepLines/>
              <w:widowControl w:val="0"/>
              <w:spacing w:before="120"/>
              <w:rPr>
                <w:bCs/>
              </w:rPr>
            </w:pPr>
            <w:r w:rsidRPr="00B65FC7">
              <w:rPr>
                <w:bCs/>
              </w:rPr>
              <w:t>OATI</w:t>
            </w:r>
          </w:p>
        </w:tc>
      </w:tr>
      <w:tr w:rsidR="00B65FC7" w:rsidRPr="00286562" w14:paraId="42478236" w14:textId="77777777" w:rsidTr="001262CB">
        <w:tc>
          <w:tcPr>
            <w:tcW w:w="1998" w:type="dxa"/>
            <w:tcMar>
              <w:top w:w="0" w:type="dxa"/>
              <w:left w:w="108" w:type="dxa"/>
              <w:bottom w:w="0" w:type="dxa"/>
              <w:right w:w="108" w:type="dxa"/>
            </w:tcMar>
          </w:tcPr>
          <w:p w14:paraId="181CEBDF" w14:textId="5F264B86" w:rsidR="00B65FC7" w:rsidRPr="00B65FC7" w:rsidRDefault="00B65FC7" w:rsidP="004C02E7">
            <w:pPr>
              <w:keepNext/>
              <w:keepLines/>
              <w:widowControl w:val="0"/>
              <w:spacing w:before="120"/>
              <w:rPr>
                <w:bCs/>
              </w:rPr>
            </w:pPr>
            <w:r>
              <w:rPr>
                <w:bCs/>
              </w:rPr>
              <w:t>Joe</w:t>
            </w:r>
          </w:p>
        </w:tc>
        <w:tc>
          <w:tcPr>
            <w:tcW w:w="3240" w:type="dxa"/>
            <w:tcMar>
              <w:top w:w="0" w:type="dxa"/>
              <w:left w:w="108" w:type="dxa"/>
              <w:bottom w:w="0" w:type="dxa"/>
              <w:right w:w="108" w:type="dxa"/>
            </w:tcMar>
          </w:tcPr>
          <w:p w14:paraId="28918A60" w14:textId="14558AAB" w:rsidR="00B65FC7" w:rsidRPr="00B65FC7" w:rsidRDefault="00B65FC7" w:rsidP="004C02E7">
            <w:pPr>
              <w:keepNext/>
              <w:keepLines/>
              <w:widowControl w:val="0"/>
              <w:spacing w:before="120"/>
              <w:rPr>
                <w:bCs/>
              </w:rPr>
            </w:pPr>
            <w:r>
              <w:rPr>
                <w:bCs/>
              </w:rPr>
              <w:t>Ciabattoni</w:t>
            </w:r>
          </w:p>
        </w:tc>
        <w:tc>
          <w:tcPr>
            <w:tcW w:w="3870" w:type="dxa"/>
            <w:tcMar>
              <w:top w:w="0" w:type="dxa"/>
              <w:left w:w="108" w:type="dxa"/>
              <w:bottom w:w="0" w:type="dxa"/>
              <w:right w:w="108" w:type="dxa"/>
            </w:tcMar>
          </w:tcPr>
          <w:p w14:paraId="72765FD6" w14:textId="2A05A4FC" w:rsidR="00B65FC7" w:rsidRPr="00B65FC7" w:rsidRDefault="00D9760E" w:rsidP="004C02E7">
            <w:pPr>
              <w:keepNext/>
              <w:keepLines/>
              <w:widowControl w:val="0"/>
              <w:spacing w:before="120"/>
              <w:rPr>
                <w:bCs/>
              </w:rPr>
            </w:pPr>
            <w:r>
              <w:rPr>
                <w:bCs/>
              </w:rPr>
              <w:t>PJM</w:t>
            </w:r>
          </w:p>
        </w:tc>
      </w:tr>
      <w:tr w:rsidR="00020036" w:rsidRPr="00286562" w14:paraId="62134FE8" w14:textId="77777777" w:rsidTr="001262CB">
        <w:tc>
          <w:tcPr>
            <w:tcW w:w="1998" w:type="dxa"/>
            <w:tcMar>
              <w:top w:w="0" w:type="dxa"/>
              <w:left w:w="108" w:type="dxa"/>
              <w:bottom w:w="0" w:type="dxa"/>
              <w:right w:w="108" w:type="dxa"/>
            </w:tcMar>
          </w:tcPr>
          <w:p w14:paraId="545846FC" w14:textId="52CE0C1E" w:rsidR="00020036" w:rsidRPr="00B65FC7" w:rsidRDefault="00020036" w:rsidP="004C02E7">
            <w:pPr>
              <w:keepNext/>
              <w:keepLines/>
              <w:widowControl w:val="0"/>
              <w:spacing w:before="120"/>
              <w:rPr>
                <w:bCs/>
              </w:rPr>
            </w:pPr>
            <w:r w:rsidRPr="00B65FC7">
              <w:rPr>
                <w:bCs/>
              </w:rPr>
              <w:t>Donald</w:t>
            </w:r>
          </w:p>
        </w:tc>
        <w:tc>
          <w:tcPr>
            <w:tcW w:w="3240" w:type="dxa"/>
            <w:tcMar>
              <w:top w:w="0" w:type="dxa"/>
              <w:left w:w="108" w:type="dxa"/>
              <w:bottom w:w="0" w:type="dxa"/>
              <w:right w:w="108" w:type="dxa"/>
            </w:tcMar>
          </w:tcPr>
          <w:p w14:paraId="59A81833" w14:textId="14E210E6" w:rsidR="00020036" w:rsidRPr="00B65FC7" w:rsidRDefault="00020036" w:rsidP="004C02E7">
            <w:pPr>
              <w:keepNext/>
              <w:keepLines/>
              <w:widowControl w:val="0"/>
              <w:spacing w:before="120"/>
              <w:rPr>
                <w:bCs/>
              </w:rPr>
            </w:pPr>
            <w:r w:rsidRPr="00B65FC7">
              <w:rPr>
                <w:bCs/>
              </w:rPr>
              <w:t>Coffin</w:t>
            </w:r>
          </w:p>
        </w:tc>
        <w:tc>
          <w:tcPr>
            <w:tcW w:w="3870" w:type="dxa"/>
            <w:tcMar>
              <w:top w:w="0" w:type="dxa"/>
              <w:left w:w="108" w:type="dxa"/>
              <w:bottom w:w="0" w:type="dxa"/>
              <w:right w:w="108" w:type="dxa"/>
            </w:tcMar>
          </w:tcPr>
          <w:p w14:paraId="20B53086" w14:textId="797EA746" w:rsidR="00020036" w:rsidRPr="00B65FC7" w:rsidRDefault="00020036" w:rsidP="004C02E7">
            <w:pPr>
              <w:keepNext/>
              <w:keepLines/>
              <w:widowControl w:val="0"/>
              <w:spacing w:before="120"/>
              <w:rPr>
                <w:bCs/>
              </w:rPr>
            </w:pPr>
            <w:r w:rsidRPr="00B65FC7">
              <w:rPr>
                <w:bCs/>
              </w:rPr>
              <w:t>Green Button Alliance</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B65FC7" w:rsidRDefault="00435CD4" w:rsidP="004C02E7">
            <w:pPr>
              <w:keepNext/>
              <w:keepLines/>
              <w:widowControl w:val="0"/>
              <w:spacing w:before="120"/>
              <w:rPr>
                <w:bCs/>
              </w:rPr>
            </w:pPr>
            <w:r w:rsidRPr="00B65FC7">
              <w:rPr>
                <w:bCs/>
              </w:rPr>
              <w:t>Patrick</w:t>
            </w:r>
          </w:p>
        </w:tc>
        <w:tc>
          <w:tcPr>
            <w:tcW w:w="3240" w:type="dxa"/>
            <w:tcMar>
              <w:top w:w="0" w:type="dxa"/>
              <w:left w:w="108" w:type="dxa"/>
              <w:bottom w:w="0" w:type="dxa"/>
              <w:right w:w="108" w:type="dxa"/>
            </w:tcMar>
          </w:tcPr>
          <w:p w14:paraId="68A1DE0F" w14:textId="5E4B57C9" w:rsidR="00435CD4" w:rsidRPr="00B65FC7" w:rsidRDefault="00435CD4" w:rsidP="004C02E7">
            <w:pPr>
              <w:keepNext/>
              <w:keepLines/>
              <w:widowControl w:val="0"/>
              <w:spacing w:before="120"/>
              <w:rPr>
                <w:bCs/>
              </w:rPr>
            </w:pPr>
            <w:r w:rsidRPr="00B65FC7">
              <w:rPr>
                <w:bCs/>
              </w:rPr>
              <w:t>Foley</w:t>
            </w:r>
          </w:p>
        </w:tc>
        <w:tc>
          <w:tcPr>
            <w:tcW w:w="3870" w:type="dxa"/>
            <w:tcMar>
              <w:top w:w="0" w:type="dxa"/>
              <w:left w:w="108" w:type="dxa"/>
              <w:bottom w:w="0" w:type="dxa"/>
              <w:right w:w="108" w:type="dxa"/>
            </w:tcMar>
          </w:tcPr>
          <w:p w14:paraId="24D0D2EC" w14:textId="656C331D" w:rsidR="00435CD4" w:rsidRPr="00B65FC7" w:rsidRDefault="00435CD4" w:rsidP="004C02E7">
            <w:pPr>
              <w:keepNext/>
              <w:keepLines/>
              <w:widowControl w:val="0"/>
              <w:spacing w:before="120"/>
              <w:rPr>
                <w:bCs/>
              </w:rPr>
            </w:pPr>
            <w:r w:rsidRPr="00B65FC7">
              <w:rPr>
                <w:bCs/>
              </w:rPr>
              <w:t>NV Energy</w:t>
            </w:r>
          </w:p>
        </w:tc>
      </w:tr>
      <w:tr w:rsidR="008C2031" w:rsidRPr="00286562" w14:paraId="6AD35D97" w14:textId="77777777" w:rsidTr="001262CB">
        <w:tc>
          <w:tcPr>
            <w:tcW w:w="1998" w:type="dxa"/>
            <w:tcMar>
              <w:top w:w="0" w:type="dxa"/>
              <w:left w:w="108" w:type="dxa"/>
              <w:bottom w:w="0" w:type="dxa"/>
              <w:right w:w="108" w:type="dxa"/>
            </w:tcMar>
          </w:tcPr>
          <w:p w14:paraId="2F3B1525" w14:textId="6D8C6B88" w:rsidR="008C2031" w:rsidRPr="00B65FC7" w:rsidRDefault="008C2031" w:rsidP="004C02E7">
            <w:pPr>
              <w:keepNext/>
              <w:keepLines/>
              <w:widowControl w:val="0"/>
              <w:spacing w:before="120"/>
              <w:rPr>
                <w:bCs/>
              </w:rPr>
            </w:pPr>
            <w:r w:rsidRPr="00B65FC7">
              <w:rPr>
                <w:bCs/>
              </w:rPr>
              <w:t>Bob</w:t>
            </w:r>
          </w:p>
        </w:tc>
        <w:tc>
          <w:tcPr>
            <w:tcW w:w="3240" w:type="dxa"/>
            <w:tcMar>
              <w:top w:w="0" w:type="dxa"/>
              <w:left w:w="108" w:type="dxa"/>
              <w:bottom w:w="0" w:type="dxa"/>
              <w:right w:w="108" w:type="dxa"/>
            </w:tcMar>
          </w:tcPr>
          <w:p w14:paraId="08A704C9" w14:textId="44F46E2A" w:rsidR="008C2031" w:rsidRPr="00B65FC7" w:rsidRDefault="008C2031" w:rsidP="004C02E7">
            <w:pPr>
              <w:keepNext/>
              <w:keepLines/>
              <w:widowControl w:val="0"/>
              <w:spacing w:before="120"/>
              <w:rPr>
                <w:bCs/>
              </w:rPr>
            </w:pPr>
            <w:r w:rsidRPr="00B65FC7">
              <w:rPr>
                <w:bCs/>
              </w:rPr>
              <w:t>Fl</w:t>
            </w:r>
            <w:r w:rsidR="003233B8" w:rsidRPr="00B65FC7">
              <w:rPr>
                <w:bCs/>
              </w:rPr>
              <w:t>eishman</w:t>
            </w:r>
          </w:p>
        </w:tc>
        <w:tc>
          <w:tcPr>
            <w:tcW w:w="3870" w:type="dxa"/>
            <w:tcMar>
              <w:top w:w="0" w:type="dxa"/>
              <w:left w:w="108" w:type="dxa"/>
              <w:bottom w:w="0" w:type="dxa"/>
              <w:right w:w="108" w:type="dxa"/>
            </w:tcMar>
          </w:tcPr>
          <w:p w14:paraId="0A6F4C6B" w14:textId="6CFF17AB" w:rsidR="008C2031" w:rsidRPr="00B65FC7" w:rsidRDefault="008C2031" w:rsidP="004C02E7">
            <w:pPr>
              <w:keepNext/>
              <w:keepLines/>
              <w:widowControl w:val="0"/>
              <w:spacing w:before="120"/>
              <w:rPr>
                <w:bCs/>
              </w:rPr>
            </w:pPr>
            <w:r w:rsidRPr="00B65FC7">
              <w:rPr>
                <w:bCs/>
              </w:rPr>
              <w:t>Kirkland &amp; Ellis</w:t>
            </w:r>
          </w:p>
        </w:tc>
      </w:tr>
      <w:tr w:rsidR="008C2031" w:rsidRPr="00286562" w14:paraId="0B3E3A86" w14:textId="77777777" w:rsidTr="001262CB">
        <w:tc>
          <w:tcPr>
            <w:tcW w:w="1998" w:type="dxa"/>
            <w:tcMar>
              <w:top w:w="0" w:type="dxa"/>
              <w:left w:w="108" w:type="dxa"/>
              <w:bottom w:w="0" w:type="dxa"/>
              <w:right w:w="108" w:type="dxa"/>
            </w:tcMar>
          </w:tcPr>
          <w:p w14:paraId="05B996B5" w14:textId="76951D36" w:rsidR="008C2031" w:rsidRPr="00B65FC7" w:rsidRDefault="008C2031" w:rsidP="004C02E7">
            <w:pPr>
              <w:keepNext/>
              <w:keepLines/>
              <w:widowControl w:val="0"/>
              <w:spacing w:before="120"/>
              <w:rPr>
                <w:bCs/>
              </w:rPr>
            </w:pPr>
            <w:r w:rsidRPr="00B65FC7">
              <w:rPr>
                <w:bCs/>
              </w:rPr>
              <w:t>Nic</w:t>
            </w:r>
            <w:r w:rsidR="003233B8" w:rsidRPr="00B65FC7">
              <w:rPr>
                <w:bCs/>
              </w:rPr>
              <w:t>holas</w:t>
            </w:r>
          </w:p>
        </w:tc>
        <w:tc>
          <w:tcPr>
            <w:tcW w:w="3240" w:type="dxa"/>
            <w:tcMar>
              <w:top w:w="0" w:type="dxa"/>
              <w:left w:w="108" w:type="dxa"/>
              <w:bottom w:w="0" w:type="dxa"/>
              <w:right w:w="108" w:type="dxa"/>
            </w:tcMar>
          </w:tcPr>
          <w:p w14:paraId="3BD7429F" w14:textId="64BDEFB2" w:rsidR="008C2031" w:rsidRPr="00B65FC7" w:rsidRDefault="003233B8" w:rsidP="004C02E7">
            <w:pPr>
              <w:keepNext/>
              <w:keepLines/>
              <w:widowControl w:val="0"/>
              <w:spacing w:before="120"/>
              <w:rPr>
                <w:bCs/>
              </w:rPr>
            </w:pPr>
            <w:r w:rsidRPr="00B65FC7">
              <w:rPr>
                <w:bCs/>
              </w:rPr>
              <w:t>Gladd</w:t>
            </w:r>
          </w:p>
        </w:tc>
        <w:tc>
          <w:tcPr>
            <w:tcW w:w="3870" w:type="dxa"/>
            <w:tcMar>
              <w:top w:w="0" w:type="dxa"/>
              <w:left w:w="108" w:type="dxa"/>
              <w:bottom w:w="0" w:type="dxa"/>
              <w:right w:w="108" w:type="dxa"/>
            </w:tcMar>
          </w:tcPr>
          <w:p w14:paraId="4C238F53" w14:textId="2BF525E3" w:rsidR="008C2031" w:rsidRPr="00B65FC7" w:rsidRDefault="008C2031" w:rsidP="004C02E7">
            <w:pPr>
              <w:keepNext/>
              <w:keepLines/>
              <w:widowControl w:val="0"/>
              <w:spacing w:before="120"/>
              <w:rPr>
                <w:bCs/>
              </w:rPr>
            </w:pPr>
            <w:r w:rsidRPr="00B65FC7">
              <w:rPr>
                <w:bCs/>
              </w:rPr>
              <w:t>Kirkland &amp; Ellis</w:t>
            </w:r>
          </w:p>
        </w:tc>
      </w:tr>
      <w:tr w:rsidR="00B65FC7" w:rsidRPr="00286562" w14:paraId="25210A6D" w14:textId="77777777" w:rsidTr="001262CB">
        <w:tc>
          <w:tcPr>
            <w:tcW w:w="1998" w:type="dxa"/>
            <w:tcMar>
              <w:top w:w="0" w:type="dxa"/>
              <w:left w:w="108" w:type="dxa"/>
              <w:bottom w:w="0" w:type="dxa"/>
              <w:right w:w="108" w:type="dxa"/>
            </w:tcMar>
          </w:tcPr>
          <w:p w14:paraId="6CE1D5CD" w14:textId="379D665D" w:rsidR="00B65FC7" w:rsidRPr="00B65FC7" w:rsidRDefault="00B65FC7" w:rsidP="004C02E7">
            <w:pPr>
              <w:keepNext/>
              <w:keepLines/>
              <w:widowControl w:val="0"/>
              <w:spacing w:before="120"/>
              <w:rPr>
                <w:bCs/>
              </w:rPr>
            </w:pPr>
            <w:r>
              <w:rPr>
                <w:bCs/>
              </w:rPr>
              <w:t>Laura</w:t>
            </w:r>
          </w:p>
        </w:tc>
        <w:tc>
          <w:tcPr>
            <w:tcW w:w="3240" w:type="dxa"/>
            <w:tcMar>
              <w:top w:w="0" w:type="dxa"/>
              <w:left w:w="108" w:type="dxa"/>
              <w:bottom w:w="0" w:type="dxa"/>
              <w:right w:w="108" w:type="dxa"/>
            </w:tcMar>
          </w:tcPr>
          <w:p w14:paraId="2ED40A9E" w14:textId="73AFFA43" w:rsidR="00B65FC7" w:rsidRPr="00B65FC7" w:rsidRDefault="00B65FC7" w:rsidP="004C02E7">
            <w:pPr>
              <w:keepNext/>
              <w:keepLines/>
              <w:widowControl w:val="0"/>
              <w:spacing w:before="120"/>
              <w:rPr>
                <w:bCs/>
              </w:rPr>
            </w:pPr>
            <w:r>
              <w:rPr>
                <w:bCs/>
              </w:rPr>
              <w:t>Hannah</w:t>
            </w:r>
          </w:p>
        </w:tc>
        <w:tc>
          <w:tcPr>
            <w:tcW w:w="3870" w:type="dxa"/>
            <w:tcMar>
              <w:top w:w="0" w:type="dxa"/>
              <w:left w:w="108" w:type="dxa"/>
              <w:bottom w:w="0" w:type="dxa"/>
              <w:right w:w="108" w:type="dxa"/>
            </w:tcMar>
          </w:tcPr>
          <w:p w14:paraId="17A80DAB" w14:textId="4C8B6502" w:rsidR="00B65FC7" w:rsidRPr="00B65FC7" w:rsidRDefault="00B65FC7" w:rsidP="004C02E7">
            <w:pPr>
              <w:keepNext/>
              <w:keepLines/>
              <w:widowControl w:val="0"/>
              <w:spacing w:before="120"/>
              <w:rPr>
                <w:bCs/>
              </w:rPr>
            </w:pPr>
            <w:r>
              <w:rPr>
                <w:bCs/>
              </w:rPr>
              <w:t>MISO</w:t>
            </w:r>
          </w:p>
        </w:tc>
      </w:tr>
      <w:tr w:rsidR="00026C90" w:rsidRPr="00286562" w14:paraId="2CB598FD" w14:textId="77777777" w:rsidTr="001262CB">
        <w:tc>
          <w:tcPr>
            <w:tcW w:w="1998" w:type="dxa"/>
            <w:tcMar>
              <w:top w:w="0" w:type="dxa"/>
              <w:left w:w="108" w:type="dxa"/>
              <w:bottom w:w="0" w:type="dxa"/>
              <w:right w:w="108" w:type="dxa"/>
            </w:tcMar>
          </w:tcPr>
          <w:p w14:paraId="4FA070E7" w14:textId="7ECAB81E" w:rsidR="00026C90" w:rsidRDefault="00026C90" w:rsidP="004C02E7">
            <w:pPr>
              <w:keepNext/>
              <w:keepLines/>
              <w:widowControl w:val="0"/>
              <w:spacing w:before="120"/>
              <w:rPr>
                <w:bCs/>
              </w:rPr>
            </w:pPr>
            <w:r>
              <w:rPr>
                <w:bCs/>
              </w:rPr>
              <w:t>Cory</w:t>
            </w:r>
          </w:p>
        </w:tc>
        <w:tc>
          <w:tcPr>
            <w:tcW w:w="3240" w:type="dxa"/>
            <w:tcMar>
              <w:top w:w="0" w:type="dxa"/>
              <w:left w:w="108" w:type="dxa"/>
              <w:bottom w:w="0" w:type="dxa"/>
              <w:right w:w="108" w:type="dxa"/>
            </w:tcMar>
          </w:tcPr>
          <w:p w14:paraId="59181EFD" w14:textId="2C69A4AE" w:rsidR="00026C90" w:rsidRDefault="00026C90" w:rsidP="004C02E7">
            <w:pPr>
              <w:keepNext/>
              <w:keepLines/>
              <w:widowControl w:val="0"/>
              <w:spacing w:before="120"/>
              <w:rPr>
                <w:bCs/>
              </w:rPr>
            </w:pPr>
            <w:proofErr w:type="spellStart"/>
            <w:r>
              <w:rPr>
                <w:bCs/>
              </w:rPr>
              <w:t>Herbolsheimer</w:t>
            </w:r>
            <w:proofErr w:type="spellEnd"/>
          </w:p>
        </w:tc>
        <w:tc>
          <w:tcPr>
            <w:tcW w:w="3870" w:type="dxa"/>
            <w:tcMar>
              <w:top w:w="0" w:type="dxa"/>
              <w:left w:w="108" w:type="dxa"/>
              <w:bottom w:w="0" w:type="dxa"/>
              <w:right w:w="108" w:type="dxa"/>
            </w:tcMar>
          </w:tcPr>
          <w:p w14:paraId="0D69BE48" w14:textId="7E39F672" w:rsidR="00026C90" w:rsidRDefault="00026C90" w:rsidP="004C02E7">
            <w:pPr>
              <w:keepNext/>
              <w:keepLines/>
              <w:widowControl w:val="0"/>
              <w:spacing w:before="120"/>
              <w:rPr>
                <w:bCs/>
              </w:rPr>
            </w:pPr>
            <w:r>
              <w:rPr>
                <w:bCs/>
              </w:rPr>
              <w:t>NV Energy</w:t>
            </w:r>
          </w:p>
        </w:tc>
      </w:tr>
      <w:tr w:rsidR="00435CD4" w:rsidRPr="00286562" w14:paraId="453B0D53" w14:textId="77777777" w:rsidTr="001262CB">
        <w:tc>
          <w:tcPr>
            <w:tcW w:w="1998" w:type="dxa"/>
            <w:tcMar>
              <w:top w:w="0" w:type="dxa"/>
              <w:left w:w="108" w:type="dxa"/>
              <w:bottom w:w="0" w:type="dxa"/>
              <w:right w:w="108" w:type="dxa"/>
            </w:tcMar>
          </w:tcPr>
          <w:p w14:paraId="7437BD1D" w14:textId="063DCE01" w:rsidR="00435CD4" w:rsidRPr="00B65FC7" w:rsidRDefault="00435CD4" w:rsidP="004C02E7">
            <w:pPr>
              <w:keepNext/>
              <w:keepLines/>
              <w:widowControl w:val="0"/>
              <w:spacing w:before="120"/>
              <w:rPr>
                <w:bCs/>
              </w:rPr>
            </w:pPr>
            <w:r w:rsidRPr="00B65FC7">
              <w:rPr>
                <w:bCs/>
              </w:rPr>
              <w:t>Eva</w:t>
            </w:r>
          </w:p>
        </w:tc>
        <w:tc>
          <w:tcPr>
            <w:tcW w:w="3240" w:type="dxa"/>
            <w:tcMar>
              <w:top w:w="0" w:type="dxa"/>
              <w:left w:w="108" w:type="dxa"/>
              <w:bottom w:w="0" w:type="dxa"/>
              <w:right w:w="108" w:type="dxa"/>
            </w:tcMar>
          </w:tcPr>
          <w:p w14:paraId="195F003E" w14:textId="31C3D290" w:rsidR="00435CD4" w:rsidRPr="00B65FC7" w:rsidRDefault="00435CD4" w:rsidP="004C02E7">
            <w:pPr>
              <w:keepNext/>
              <w:keepLines/>
              <w:widowControl w:val="0"/>
              <w:spacing w:before="120"/>
              <w:rPr>
                <w:bCs/>
              </w:rPr>
            </w:pPr>
            <w:r w:rsidRPr="00B65FC7">
              <w:rPr>
                <w:bCs/>
              </w:rPr>
              <w:t>Hunt</w:t>
            </w:r>
          </w:p>
        </w:tc>
        <w:tc>
          <w:tcPr>
            <w:tcW w:w="3870" w:type="dxa"/>
            <w:tcMar>
              <w:top w:w="0" w:type="dxa"/>
              <w:left w:w="108" w:type="dxa"/>
              <w:bottom w:w="0" w:type="dxa"/>
              <w:right w:w="108" w:type="dxa"/>
            </w:tcMar>
          </w:tcPr>
          <w:p w14:paraId="6C9903FE" w14:textId="2DFF1C0C" w:rsidR="00435CD4" w:rsidRPr="00B65FC7" w:rsidRDefault="00435CD4" w:rsidP="004C02E7">
            <w:pPr>
              <w:keepNext/>
              <w:keepLines/>
              <w:widowControl w:val="0"/>
              <w:spacing w:before="120"/>
              <w:rPr>
                <w:bCs/>
              </w:rPr>
            </w:pPr>
            <w:r w:rsidRPr="00B65FC7">
              <w:rPr>
                <w:bCs/>
              </w:rPr>
              <w:t>Avista</w:t>
            </w:r>
          </w:p>
        </w:tc>
      </w:tr>
      <w:tr w:rsidR="00026C90" w:rsidRPr="00286562" w14:paraId="76517545" w14:textId="77777777" w:rsidTr="001262CB">
        <w:tc>
          <w:tcPr>
            <w:tcW w:w="1998" w:type="dxa"/>
            <w:tcMar>
              <w:top w:w="0" w:type="dxa"/>
              <w:left w:w="108" w:type="dxa"/>
              <w:bottom w:w="0" w:type="dxa"/>
              <w:right w:w="108" w:type="dxa"/>
            </w:tcMar>
          </w:tcPr>
          <w:p w14:paraId="1EDAB72C" w14:textId="45DEC58B" w:rsidR="00026C90" w:rsidRPr="00B65FC7" w:rsidRDefault="00026C90" w:rsidP="004C02E7">
            <w:pPr>
              <w:keepNext/>
              <w:keepLines/>
              <w:widowControl w:val="0"/>
              <w:spacing w:before="120"/>
              <w:rPr>
                <w:bCs/>
              </w:rPr>
            </w:pPr>
            <w:r>
              <w:rPr>
                <w:bCs/>
              </w:rPr>
              <w:t>Ali</w:t>
            </w:r>
          </w:p>
        </w:tc>
        <w:tc>
          <w:tcPr>
            <w:tcW w:w="3240" w:type="dxa"/>
            <w:tcMar>
              <w:top w:w="0" w:type="dxa"/>
              <w:left w:w="108" w:type="dxa"/>
              <w:bottom w:w="0" w:type="dxa"/>
              <w:right w:w="108" w:type="dxa"/>
            </w:tcMar>
          </w:tcPr>
          <w:p w14:paraId="47B1E628" w14:textId="6B556246" w:rsidR="00026C90" w:rsidRPr="00B65FC7" w:rsidRDefault="00026C90" w:rsidP="004C02E7">
            <w:pPr>
              <w:keepNext/>
              <w:keepLines/>
              <w:widowControl w:val="0"/>
              <w:spacing w:before="120"/>
              <w:rPr>
                <w:bCs/>
              </w:rPr>
            </w:pPr>
            <w:proofErr w:type="spellStart"/>
            <w:r>
              <w:rPr>
                <w:bCs/>
              </w:rPr>
              <w:t>Ipakchi</w:t>
            </w:r>
            <w:proofErr w:type="spellEnd"/>
          </w:p>
        </w:tc>
        <w:tc>
          <w:tcPr>
            <w:tcW w:w="3870" w:type="dxa"/>
            <w:tcMar>
              <w:top w:w="0" w:type="dxa"/>
              <w:left w:w="108" w:type="dxa"/>
              <w:bottom w:w="0" w:type="dxa"/>
              <w:right w:w="108" w:type="dxa"/>
            </w:tcMar>
          </w:tcPr>
          <w:p w14:paraId="0ED757D6" w14:textId="4FDA068A" w:rsidR="00026C90" w:rsidRPr="00B65FC7" w:rsidRDefault="00026C90" w:rsidP="004C02E7">
            <w:pPr>
              <w:keepNext/>
              <w:keepLines/>
              <w:widowControl w:val="0"/>
              <w:spacing w:before="120"/>
              <w:rPr>
                <w:bCs/>
              </w:rPr>
            </w:pPr>
            <w:r>
              <w:rPr>
                <w:bCs/>
              </w:rPr>
              <w:t>OATI</w:t>
            </w:r>
          </w:p>
        </w:tc>
      </w:tr>
      <w:tr w:rsidR="00026C90" w:rsidRPr="00286562" w14:paraId="6E50A0D8" w14:textId="77777777" w:rsidTr="001262CB">
        <w:tc>
          <w:tcPr>
            <w:tcW w:w="1998" w:type="dxa"/>
            <w:tcMar>
              <w:top w:w="0" w:type="dxa"/>
              <w:left w:w="108" w:type="dxa"/>
              <w:bottom w:w="0" w:type="dxa"/>
              <w:right w:w="108" w:type="dxa"/>
            </w:tcMar>
          </w:tcPr>
          <w:p w14:paraId="49AEE901" w14:textId="7B397314" w:rsidR="00026C90" w:rsidRDefault="00026C90" w:rsidP="004C02E7">
            <w:pPr>
              <w:keepNext/>
              <w:keepLines/>
              <w:widowControl w:val="0"/>
              <w:spacing w:before="120"/>
              <w:rPr>
                <w:bCs/>
              </w:rPr>
            </w:pPr>
            <w:r>
              <w:rPr>
                <w:bCs/>
              </w:rPr>
              <w:t>Gabe</w:t>
            </w:r>
          </w:p>
        </w:tc>
        <w:tc>
          <w:tcPr>
            <w:tcW w:w="3240" w:type="dxa"/>
            <w:tcMar>
              <w:top w:w="0" w:type="dxa"/>
              <w:left w:w="108" w:type="dxa"/>
              <w:bottom w:w="0" w:type="dxa"/>
              <w:right w:w="108" w:type="dxa"/>
            </w:tcMar>
          </w:tcPr>
          <w:p w14:paraId="562DB011" w14:textId="39E93ED5" w:rsidR="00026C90" w:rsidRDefault="00026C90" w:rsidP="004C02E7">
            <w:pPr>
              <w:keepNext/>
              <w:keepLines/>
              <w:widowControl w:val="0"/>
              <w:spacing w:before="120"/>
              <w:rPr>
                <w:bCs/>
              </w:rPr>
            </w:pPr>
            <w:r>
              <w:rPr>
                <w:bCs/>
              </w:rPr>
              <w:t>Murtaugh</w:t>
            </w:r>
          </w:p>
        </w:tc>
        <w:tc>
          <w:tcPr>
            <w:tcW w:w="3870" w:type="dxa"/>
            <w:tcMar>
              <w:top w:w="0" w:type="dxa"/>
              <w:left w:w="108" w:type="dxa"/>
              <w:bottom w:w="0" w:type="dxa"/>
              <w:right w:w="108" w:type="dxa"/>
            </w:tcMar>
          </w:tcPr>
          <w:p w14:paraId="31C85AD0" w14:textId="15472EF8" w:rsidR="00026C90" w:rsidRDefault="00026C90" w:rsidP="004C02E7">
            <w:pPr>
              <w:keepNext/>
              <w:keepLines/>
              <w:widowControl w:val="0"/>
              <w:spacing w:before="120"/>
              <w:rPr>
                <w:bCs/>
              </w:rPr>
            </w:pPr>
            <w:r>
              <w:rPr>
                <w:bCs/>
              </w:rPr>
              <w:t>CAISO</w:t>
            </w:r>
          </w:p>
        </w:tc>
      </w:tr>
      <w:tr w:rsidR="00A35E8D" w:rsidRPr="00286562" w14:paraId="7ABFC908" w14:textId="77777777" w:rsidTr="001262CB">
        <w:tc>
          <w:tcPr>
            <w:tcW w:w="1998" w:type="dxa"/>
            <w:tcMar>
              <w:top w:w="0" w:type="dxa"/>
              <w:left w:w="108" w:type="dxa"/>
              <w:bottom w:w="0" w:type="dxa"/>
              <w:right w:w="108" w:type="dxa"/>
            </w:tcMar>
          </w:tcPr>
          <w:p w14:paraId="486D559A" w14:textId="764E95E3" w:rsidR="00A35E8D" w:rsidRPr="00A35E8D" w:rsidRDefault="00A35E8D" w:rsidP="004C02E7">
            <w:pPr>
              <w:keepNext/>
              <w:keepLines/>
              <w:widowControl w:val="0"/>
              <w:spacing w:before="120"/>
              <w:rPr>
                <w:bCs/>
              </w:rPr>
            </w:pPr>
            <w:r>
              <w:rPr>
                <w:bCs/>
              </w:rPr>
              <w:t>Samin</w:t>
            </w:r>
          </w:p>
        </w:tc>
        <w:tc>
          <w:tcPr>
            <w:tcW w:w="3240" w:type="dxa"/>
            <w:tcMar>
              <w:top w:w="0" w:type="dxa"/>
              <w:left w:w="108" w:type="dxa"/>
              <w:bottom w:w="0" w:type="dxa"/>
              <w:right w:w="108" w:type="dxa"/>
            </w:tcMar>
          </w:tcPr>
          <w:p w14:paraId="2579CF3C" w14:textId="6D4F5E7A" w:rsidR="00A35E8D" w:rsidRPr="00A35E8D" w:rsidRDefault="00A35E8D" w:rsidP="004C02E7">
            <w:pPr>
              <w:keepNext/>
              <w:keepLines/>
              <w:widowControl w:val="0"/>
              <w:spacing w:before="120"/>
              <w:rPr>
                <w:bCs/>
              </w:rPr>
            </w:pPr>
            <w:r>
              <w:rPr>
                <w:bCs/>
              </w:rPr>
              <w:t>Peirovi</w:t>
            </w:r>
          </w:p>
        </w:tc>
        <w:tc>
          <w:tcPr>
            <w:tcW w:w="3870" w:type="dxa"/>
            <w:tcMar>
              <w:top w:w="0" w:type="dxa"/>
              <w:left w:w="108" w:type="dxa"/>
              <w:bottom w:w="0" w:type="dxa"/>
              <w:right w:w="108" w:type="dxa"/>
            </w:tcMar>
          </w:tcPr>
          <w:p w14:paraId="4D1005EA" w14:textId="15938F32" w:rsidR="00A35E8D" w:rsidRPr="00A35E8D" w:rsidRDefault="00A35E8D" w:rsidP="004C02E7">
            <w:pPr>
              <w:keepNext/>
              <w:keepLines/>
              <w:widowControl w:val="0"/>
              <w:spacing w:before="120"/>
              <w:rPr>
                <w:bCs/>
              </w:rPr>
            </w:pPr>
            <w:r>
              <w:rPr>
                <w:bCs/>
              </w:rPr>
              <w:t>FERC Staff</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A35E8D" w:rsidRDefault="0087464A" w:rsidP="004C02E7">
            <w:pPr>
              <w:keepNext/>
              <w:keepLines/>
              <w:widowControl w:val="0"/>
              <w:spacing w:before="120"/>
              <w:rPr>
                <w:bCs/>
              </w:rPr>
            </w:pPr>
            <w:r w:rsidRPr="00A35E8D">
              <w:rPr>
                <w:bCs/>
              </w:rPr>
              <w:t>Joshua</w:t>
            </w:r>
          </w:p>
        </w:tc>
        <w:tc>
          <w:tcPr>
            <w:tcW w:w="3240" w:type="dxa"/>
            <w:tcMar>
              <w:top w:w="0" w:type="dxa"/>
              <w:left w:w="108" w:type="dxa"/>
              <w:bottom w:w="0" w:type="dxa"/>
              <w:right w:w="108" w:type="dxa"/>
            </w:tcMar>
          </w:tcPr>
          <w:p w14:paraId="69084BF0" w14:textId="15A10E77" w:rsidR="0087464A" w:rsidRPr="00A35E8D" w:rsidRDefault="0087464A" w:rsidP="004C02E7">
            <w:pPr>
              <w:keepNext/>
              <w:keepLines/>
              <w:widowControl w:val="0"/>
              <w:spacing w:before="120"/>
              <w:rPr>
                <w:bCs/>
              </w:rPr>
            </w:pPr>
            <w:r w:rsidRPr="00A35E8D">
              <w:rPr>
                <w:bCs/>
              </w:rPr>
              <w:t>Phillips</w:t>
            </w:r>
          </w:p>
        </w:tc>
        <w:tc>
          <w:tcPr>
            <w:tcW w:w="3870" w:type="dxa"/>
            <w:tcMar>
              <w:top w:w="0" w:type="dxa"/>
              <w:left w:w="108" w:type="dxa"/>
              <w:bottom w:w="0" w:type="dxa"/>
              <w:right w:w="108" w:type="dxa"/>
            </w:tcMar>
          </w:tcPr>
          <w:p w14:paraId="7E563689" w14:textId="3B8B00A3" w:rsidR="0087464A" w:rsidRPr="00A35E8D" w:rsidRDefault="0087464A" w:rsidP="004C02E7">
            <w:pPr>
              <w:keepNext/>
              <w:keepLines/>
              <w:widowControl w:val="0"/>
              <w:spacing w:before="120"/>
              <w:rPr>
                <w:bCs/>
              </w:rPr>
            </w:pPr>
            <w:r w:rsidRPr="00A35E8D">
              <w:rPr>
                <w:bCs/>
              </w:rPr>
              <w:t>SPP</w:t>
            </w:r>
          </w:p>
        </w:tc>
      </w:tr>
      <w:tr w:rsidR="00A35E8D" w:rsidRPr="00286562" w14:paraId="45DC9FB5" w14:textId="77777777" w:rsidTr="001262CB">
        <w:tc>
          <w:tcPr>
            <w:tcW w:w="1998" w:type="dxa"/>
            <w:tcMar>
              <w:top w:w="0" w:type="dxa"/>
              <w:left w:w="108" w:type="dxa"/>
              <w:bottom w:w="0" w:type="dxa"/>
              <w:right w:w="108" w:type="dxa"/>
            </w:tcMar>
          </w:tcPr>
          <w:p w14:paraId="7C540DD5" w14:textId="06710895" w:rsidR="00A35E8D" w:rsidRPr="00A35E8D" w:rsidRDefault="00A35E8D" w:rsidP="004C02E7">
            <w:pPr>
              <w:keepNext/>
              <w:keepLines/>
              <w:widowControl w:val="0"/>
              <w:spacing w:before="120"/>
              <w:rPr>
                <w:bCs/>
              </w:rPr>
            </w:pPr>
            <w:r>
              <w:rPr>
                <w:bCs/>
              </w:rPr>
              <w:t>Jill</w:t>
            </w:r>
          </w:p>
        </w:tc>
        <w:tc>
          <w:tcPr>
            <w:tcW w:w="3240" w:type="dxa"/>
            <w:tcMar>
              <w:top w:w="0" w:type="dxa"/>
              <w:left w:w="108" w:type="dxa"/>
              <w:bottom w:w="0" w:type="dxa"/>
              <w:right w:w="108" w:type="dxa"/>
            </w:tcMar>
          </w:tcPr>
          <w:p w14:paraId="3FA3B19E" w14:textId="25D9E142" w:rsidR="00A35E8D" w:rsidRPr="00A35E8D" w:rsidRDefault="00A35E8D" w:rsidP="004C02E7">
            <w:pPr>
              <w:keepNext/>
              <w:keepLines/>
              <w:widowControl w:val="0"/>
              <w:spacing w:before="120"/>
              <w:rPr>
                <w:bCs/>
              </w:rPr>
            </w:pPr>
            <w:r>
              <w:rPr>
                <w:bCs/>
              </w:rPr>
              <w:t>Powers</w:t>
            </w:r>
          </w:p>
        </w:tc>
        <w:tc>
          <w:tcPr>
            <w:tcW w:w="3870" w:type="dxa"/>
            <w:tcMar>
              <w:top w:w="0" w:type="dxa"/>
              <w:left w:w="108" w:type="dxa"/>
              <w:bottom w:w="0" w:type="dxa"/>
              <w:right w:w="108" w:type="dxa"/>
            </w:tcMar>
          </w:tcPr>
          <w:p w14:paraId="05E1E360" w14:textId="664F683C" w:rsidR="00A35E8D" w:rsidRPr="00A35E8D" w:rsidRDefault="00D9760E" w:rsidP="004C02E7">
            <w:pPr>
              <w:keepNext/>
              <w:keepLines/>
              <w:widowControl w:val="0"/>
              <w:spacing w:before="120"/>
              <w:rPr>
                <w:bCs/>
              </w:rPr>
            </w:pPr>
            <w:r>
              <w:rPr>
                <w:bCs/>
              </w:rPr>
              <w:t>CAISO</w:t>
            </w:r>
          </w:p>
        </w:tc>
      </w:tr>
      <w:tr w:rsidR="006713C3" w:rsidRPr="00286562" w14:paraId="7BC0D1B0" w14:textId="77777777" w:rsidTr="001262CB">
        <w:tc>
          <w:tcPr>
            <w:tcW w:w="1998" w:type="dxa"/>
            <w:tcMar>
              <w:top w:w="0" w:type="dxa"/>
              <w:left w:w="108" w:type="dxa"/>
              <w:bottom w:w="0" w:type="dxa"/>
              <w:right w:w="108" w:type="dxa"/>
            </w:tcMar>
          </w:tcPr>
          <w:p w14:paraId="37E76B04" w14:textId="585F92E1" w:rsidR="006713C3" w:rsidRPr="00026C90" w:rsidRDefault="006713C3" w:rsidP="004C02E7">
            <w:pPr>
              <w:keepNext/>
              <w:keepLines/>
              <w:widowControl w:val="0"/>
              <w:spacing w:before="120"/>
              <w:rPr>
                <w:bCs/>
              </w:rPr>
            </w:pPr>
            <w:r w:rsidRPr="00026C90">
              <w:rPr>
                <w:bCs/>
              </w:rPr>
              <w:t>Farrokh</w:t>
            </w:r>
          </w:p>
        </w:tc>
        <w:tc>
          <w:tcPr>
            <w:tcW w:w="3240" w:type="dxa"/>
            <w:tcMar>
              <w:top w:w="0" w:type="dxa"/>
              <w:left w:w="108" w:type="dxa"/>
              <w:bottom w:w="0" w:type="dxa"/>
              <w:right w:w="108" w:type="dxa"/>
            </w:tcMar>
          </w:tcPr>
          <w:p w14:paraId="44015926" w14:textId="67AEB869" w:rsidR="006713C3" w:rsidRPr="00026C90" w:rsidRDefault="006713C3" w:rsidP="004C02E7">
            <w:pPr>
              <w:keepNext/>
              <w:keepLines/>
              <w:widowControl w:val="0"/>
              <w:spacing w:before="120"/>
              <w:rPr>
                <w:bCs/>
              </w:rPr>
            </w:pPr>
            <w:r w:rsidRPr="00026C90">
              <w:rPr>
                <w:bCs/>
              </w:rPr>
              <w:t>Rahimi</w:t>
            </w:r>
          </w:p>
        </w:tc>
        <w:tc>
          <w:tcPr>
            <w:tcW w:w="3870" w:type="dxa"/>
            <w:tcMar>
              <w:top w:w="0" w:type="dxa"/>
              <w:left w:w="108" w:type="dxa"/>
              <w:bottom w:w="0" w:type="dxa"/>
              <w:right w:w="108" w:type="dxa"/>
            </w:tcMar>
          </w:tcPr>
          <w:p w14:paraId="02C5DD20" w14:textId="5110598B" w:rsidR="006713C3" w:rsidRPr="00026C90" w:rsidRDefault="00B143C4" w:rsidP="004C02E7">
            <w:pPr>
              <w:keepNext/>
              <w:keepLines/>
              <w:widowControl w:val="0"/>
              <w:spacing w:before="120"/>
              <w:rPr>
                <w:bCs/>
              </w:rPr>
            </w:pPr>
            <w:r w:rsidRPr="00026C90">
              <w:rPr>
                <w:bCs/>
              </w:rPr>
              <w:t>OATI</w:t>
            </w:r>
          </w:p>
        </w:tc>
      </w:tr>
      <w:tr w:rsidR="00145EE5" w:rsidRPr="00286562" w14:paraId="5B7AD59D" w14:textId="77777777" w:rsidTr="001262CB">
        <w:tc>
          <w:tcPr>
            <w:tcW w:w="1998" w:type="dxa"/>
            <w:tcMar>
              <w:top w:w="0" w:type="dxa"/>
              <w:left w:w="108" w:type="dxa"/>
              <w:bottom w:w="0" w:type="dxa"/>
              <w:right w:w="108" w:type="dxa"/>
            </w:tcMar>
          </w:tcPr>
          <w:p w14:paraId="417ABB67" w14:textId="0E13C349" w:rsidR="00145EE5" w:rsidRPr="00A35E8D" w:rsidRDefault="00145EE5" w:rsidP="004C02E7">
            <w:pPr>
              <w:keepNext/>
              <w:keepLines/>
              <w:widowControl w:val="0"/>
              <w:spacing w:before="120"/>
              <w:rPr>
                <w:bCs/>
              </w:rPr>
            </w:pPr>
            <w:r w:rsidRPr="00A35E8D">
              <w:rPr>
                <w:bCs/>
              </w:rPr>
              <w:t>Robin</w:t>
            </w:r>
          </w:p>
        </w:tc>
        <w:tc>
          <w:tcPr>
            <w:tcW w:w="3240" w:type="dxa"/>
            <w:tcMar>
              <w:top w:w="0" w:type="dxa"/>
              <w:left w:w="108" w:type="dxa"/>
              <w:bottom w:w="0" w:type="dxa"/>
              <w:right w:w="108" w:type="dxa"/>
            </w:tcMar>
          </w:tcPr>
          <w:p w14:paraId="1C7434E3" w14:textId="6319E3AF" w:rsidR="00145EE5" w:rsidRPr="00A35E8D" w:rsidRDefault="00145EE5" w:rsidP="004C02E7">
            <w:pPr>
              <w:keepNext/>
              <w:keepLines/>
              <w:widowControl w:val="0"/>
              <w:spacing w:before="120"/>
              <w:rPr>
                <w:bCs/>
              </w:rPr>
            </w:pPr>
            <w:r w:rsidRPr="00A35E8D">
              <w:rPr>
                <w:bCs/>
              </w:rPr>
              <w:t>Rebillard</w:t>
            </w:r>
          </w:p>
        </w:tc>
        <w:tc>
          <w:tcPr>
            <w:tcW w:w="3870" w:type="dxa"/>
            <w:tcMar>
              <w:top w:w="0" w:type="dxa"/>
              <w:left w:w="108" w:type="dxa"/>
              <w:bottom w:w="0" w:type="dxa"/>
              <w:right w:w="108" w:type="dxa"/>
            </w:tcMar>
          </w:tcPr>
          <w:p w14:paraId="311DB378" w14:textId="38F84C06" w:rsidR="00145EE5" w:rsidRPr="00A35E8D" w:rsidRDefault="00145EE5" w:rsidP="004C02E7">
            <w:pPr>
              <w:keepNext/>
              <w:keepLines/>
              <w:widowControl w:val="0"/>
              <w:spacing w:before="120"/>
              <w:rPr>
                <w:bCs/>
              </w:rPr>
            </w:pPr>
            <w:r w:rsidRPr="00A35E8D">
              <w:rPr>
                <w:bCs/>
              </w:rPr>
              <w:t>Manitoba Hydro</w:t>
            </w:r>
          </w:p>
        </w:tc>
      </w:tr>
      <w:tr w:rsidR="00B65FC7" w:rsidRPr="00286562" w14:paraId="7D8630E4" w14:textId="77777777" w:rsidTr="001262CB">
        <w:tc>
          <w:tcPr>
            <w:tcW w:w="1998" w:type="dxa"/>
            <w:tcMar>
              <w:top w:w="0" w:type="dxa"/>
              <w:left w:w="108" w:type="dxa"/>
              <w:bottom w:w="0" w:type="dxa"/>
              <w:right w:w="108" w:type="dxa"/>
            </w:tcMar>
          </w:tcPr>
          <w:p w14:paraId="63C6224C" w14:textId="061170E7" w:rsidR="00B65FC7" w:rsidRPr="00A35E8D" w:rsidRDefault="00B65FC7" w:rsidP="004C02E7">
            <w:pPr>
              <w:keepNext/>
              <w:keepLines/>
              <w:widowControl w:val="0"/>
              <w:spacing w:before="120"/>
              <w:rPr>
                <w:bCs/>
              </w:rPr>
            </w:pPr>
            <w:r w:rsidRPr="00A35E8D">
              <w:rPr>
                <w:bCs/>
              </w:rPr>
              <w:t>Danielle</w:t>
            </w:r>
          </w:p>
        </w:tc>
        <w:tc>
          <w:tcPr>
            <w:tcW w:w="3240" w:type="dxa"/>
            <w:tcMar>
              <w:top w:w="0" w:type="dxa"/>
              <w:left w:w="108" w:type="dxa"/>
              <w:bottom w:w="0" w:type="dxa"/>
              <w:right w:w="108" w:type="dxa"/>
            </w:tcMar>
          </w:tcPr>
          <w:p w14:paraId="431EA815" w14:textId="1F444D7F" w:rsidR="00B65FC7" w:rsidRPr="00A35E8D" w:rsidRDefault="00B65FC7" w:rsidP="004C02E7">
            <w:pPr>
              <w:keepNext/>
              <w:keepLines/>
              <w:widowControl w:val="0"/>
              <w:spacing w:before="120"/>
              <w:rPr>
                <w:bCs/>
              </w:rPr>
            </w:pPr>
            <w:r w:rsidRPr="00A35E8D">
              <w:rPr>
                <w:bCs/>
              </w:rPr>
              <w:t>Smith</w:t>
            </w:r>
          </w:p>
        </w:tc>
        <w:tc>
          <w:tcPr>
            <w:tcW w:w="3870" w:type="dxa"/>
            <w:tcMar>
              <w:top w:w="0" w:type="dxa"/>
              <w:left w:w="108" w:type="dxa"/>
              <w:bottom w:w="0" w:type="dxa"/>
              <w:right w:w="108" w:type="dxa"/>
            </w:tcMar>
          </w:tcPr>
          <w:p w14:paraId="0A230BBE" w14:textId="48CD313F" w:rsidR="00B65FC7" w:rsidRPr="00A35E8D" w:rsidRDefault="00B65FC7" w:rsidP="004C02E7">
            <w:pPr>
              <w:keepNext/>
              <w:keepLines/>
              <w:widowControl w:val="0"/>
              <w:spacing w:before="120"/>
              <w:rPr>
                <w:bCs/>
              </w:rPr>
            </w:pPr>
            <w:r w:rsidRPr="00A35E8D">
              <w:rPr>
                <w:bCs/>
              </w:rPr>
              <w:t>SMUD</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A35E8D" w:rsidRDefault="00F27096" w:rsidP="004C02E7">
            <w:pPr>
              <w:keepNext/>
              <w:keepLines/>
              <w:widowControl w:val="0"/>
              <w:spacing w:before="120"/>
              <w:rPr>
                <w:bCs/>
              </w:rPr>
            </w:pPr>
            <w:r w:rsidRPr="00A35E8D">
              <w:rPr>
                <w:bCs/>
              </w:rPr>
              <w:t xml:space="preserve">Scott </w:t>
            </w:r>
          </w:p>
        </w:tc>
        <w:tc>
          <w:tcPr>
            <w:tcW w:w="3240" w:type="dxa"/>
            <w:tcMar>
              <w:top w:w="0" w:type="dxa"/>
              <w:left w:w="108" w:type="dxa"/>
              <w:bottom w:w="0" w:type="dxa"/>
              <w:right w:w="108" w:type="dxa"/>
            </w:tcMar>
          </w:tcPr>
          <w:p w14:paraId="36643A7A" w14:textId="687132FC" w:rsidR="00F27096" w:rsidRPr="00A35E8D" w:rsidRDefault="00F27096" w:rsidP="004C02E7">
            <w:pPr>
              <w:keepNext/>
              <w:keepLines/>
              <w:widowControl w:val="0"/>
              <w:spacing w:before="120"/>
              <w:rPr>
                <w:bCs/>
              </w:rPr>
            </w:pPr>
            <w:r w:rsidRPr="00A35E8D">
              <w:rPr>
                <w:bCs/>
              </w:rPr>
              <w:t>Stewart</w:t>
            </w:r>
          </w:p>
        </w:tc>
        <w:tc>
          <w:tcPr>
            <w:tcW w:w="3870" w:type="dxa"/>
            <w:tcMar>
              <w:top w:w="0" w:type="dxa"/>
              <w:left w:w="108" w:type="dxa"/>
              <w:bottom w:w="0" w:type="dxa"/>
              <w:right w:w="108" w:type="dxa"/>
            </w:tcMar>
          </w:tcPr>
          <w:p w14:paraId="3E2433C9" w14:textId="5300792A" w:rsidR="00F27096" w:rsidRPr="00A35E8D" w:rsidRDefault="00F27096" w:rsidP="004C02E7">
            <w:pPr>
              <w:keepNext/>
              <w:keepLines/>
              <w:widowControl w:val="0"/>
              <w:spacing w:before="120"/>
              <w:rPr>
                <w:bCs/>
              </w:rPr>
            </w:pPr>
            <w:r w:rsidRPr="00A35E8D">
              <w:rPr>
                <w:bCs/>
              </w:rPr>
              <w:t>Duke Energy</w:t>
            </w:r>
          </w:p>
        </w:tc>
      </w:tr>
      <w:tr w:rsidR="007C5AD4" w:rsidRPr="00286562" w14:paraId="56A032E9" w14:textId="77777777" w:rsidTr="001262CB">
        <w:tc>
          <w:tcPr>
            <w:tcW w:w="1998" w:type="dxa"/>
            <w:tcMar>
              <w:top w:w="0" w:type="dxa"/>
              <w:left w:w="108" w:type="dxa"/>
              <w:bottom w:w="0" w:type="dxa"/>
              <w:right w:w="108" w:type="dxa"/>
            </w:tcMar>
          </w:tcPr>
          <w:p w14:paraId="20240BC9" w14:textId="23B79A24" w:rsidR="007C5AD4" w:rsidRPr="00026C90" w:rsidRDefault="007C5AD4" w:rsidP="004C02E7">
            <w:pPr>
              <w:keepNext/>
              <w:keepLines/>
              <w:widowControl w:val="0"/>
              <w:spacing w:before="120"/>
              <w:rPr>
                <w:bCs/>
              </w:rPr>
            </w:pPr>
            <w:r w:rsidRPr="00026C90">
              <w:rPr>
                <w:bCs/>
              </w:rPr>
              <w:t>Tracy</w:t>
            </w:r>
          </w:p>
        </w:tc>
        <w:tc>
          <w:tcPr>
            <w:tcW w:w="3240" w:type="dxa"/>
            <w:tcMar>
              <w:top w:w="0" w:type="dxa"/>
              <w:left w:w="108" w:type="dxa"/>
              <w:bottom w:w="0" w:type="dxa"/>
              <w:right w:w="108" w:type="dxa"/>
            </w:tcMar>
          </w:tcPr>
          <w:p w14:paraId="21E4E893" w14:textId="37B3AACF" w:rsidR="007C5AD4" w:rsidRPr="00026C90" w:rsidRDefault="007C5AD4" w:rsidP="004C02E7">
            <w:pPr>
              <w:keepNext/>
              <w:keepLines/>
              <w:widowControl w:val="0"/>
              <w:spacing w:before="120"/>
              <w:rPr>
                <w:bCs/>
              </w:rPr>
            </w:pPr>
            <w:r w:rsidRPr="00026C90">
              <w:rPr>
                <w:bCs/>
              </w:rPr>
              <w:t>Townley</w:t>
            </w:r>
          </w:p>
        </w:tc>
        <w:tc>
          <w:tcPr>
            <w:tcW w:w="3870" w:type="dxa"/>
            <w:tcMar>
              <w:top w:w="0" w:type="dxa"/>
              <w:left w:w="108" w:type="dxa"/>
              <w:bottom w:w="0" w:type="dxa"/>
              <w:right w:w="108" w:type="dxa"/>
            </w:tcMar>
          </w:tcPr>
          <w:p w14:paraId="65BB1EF9" w14:textId="51A1692C" w:rsidR="007C5AD4" w:rsidRPr="00026C90" w:rsidRDefault="007C5AD4" w:rsidP="004C02E7">
            <w:pPr>
              <w:keepNext/>
              <w:keepLines/>
              <w:widowControl w:val="0"/>
              <w:spacing w:before="120"/>
              <w:rPr>
                <w:bCs/>
              </w:rPr>
            </w:pPr>
            <w:r w:rsidRPr="00026C90">
              <w:rPr>
                <w:bCs/>
              </w:rPr>
              <w:t>Avista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B65FC7" w:rsidRDefault="00BE24C3" w:rsidP="004C02E7">
            <w:pPr>
              <w:keepNext/>
              <w:keepLines/>
              <w:widowControl w:val="0"/>
              <w:spacing w:before="120"/>
              <w:rPr>
                <w:bCs/>
              </w:rPr>
            </w:pPr>
            <w:r w:rsidRPr="00B65FC7">
              <w:rPr>
                <w:bCs/>
              </w:rPr>
              <w:t>Caroline</w:t>
            </w:r>
          </w:p>
        </w:tc>
        <w:tc>
          <w:tcPr>
            <w:tcW w:w="3240" w:type="dxa"/>
            <w:tcMar>
              <w:top w:w="0" w:type="dxa"/>
              <w:left w:w="108" w:type="dxa"/>
              <w:bottom w:w="0" w:type="dxa"/>
              <w:right w:w="108" w:type="dxa"/>
            </w:tcMar>
            <w:hideMark/>
          </w:tcPr>
          <w:p w14:paraId="3166FE36" w14:textId="77777777" w:rsidR="00BE24C3" w:rsidRPr="00B65FC7" w:rsidRDefault="00BE24C3" w:rsidP="004C02E7">
            <w:pPr>
              <w:keepNext/>
              <w:keepLines/>
              <w:widowControl w:val="0"/>
              <w:spacing w:before="120"/>
              <w:rPr>
                <w:bCs/>
              </w:rPr>
            </w:pPr>
            <w:r w:rsidRPr="00B65FC7">
              <w:rPr>
                <w:bCs/>
              </w:rPr>
              <w:t>Trum</w:t>
            </w:r>
          </w:p>
        </w:tc>
        <w:tc>
          <w:tcPr>
            <w:tcW w:w="3870" w:type="dxa"/>
            <w:tcMar>
              <w:top w:w="0" w:type="dxa"/>
              <w:left w:w="108" w:type="dxa"/>
              <w:bottom w:w="0" w:type="dxa"/>
              <w:right w:w="108" w:type="dxa"/>
            </w:tcMar>
            <w:hideMark/>
          </w:tcPr>
          <w:p w14:paraId="57332193" w14:textId="77777777" w:rsidR="00BE24C3" w:rsidRPr="00B65FC7" w:rsidRDefault="00BE24C3" w:rsidP="004C02E7">
            <w:pPr>
              <w:keepNext/>
              <w:keepLines/>
              <w:widowControl w:val="0"/>
              <w:spacing w:before="120"/>
              <w:rPr>
                <w:bCs/>
              </w:rPr>
            </w:pPr>
            <w:r w:rsidRPr="00B65FC7">
              <w:rPr>
                <w:bCs/>
              </w:rPr>
              <w:t>NAESB</w:t>
            </w:r>
          </w:p>
        </w:tc>
      </w:tr>
      <w:tr w:rsidR="008D122A" w:rsidRPr="00286562" w14:paraId="40235570" w14:textId="77777777" w:rsidTr="001262CB">
        <w:tc>
          <w:tcPr>
            <w:tcW w:w="1998" w:type="dxa"/>
            <w:tcMar>
              <w:top w:w="0" w:type="dxa"/>
              <w:left w:w="108" w:type="dxa"/>
              <w:bottom w:w="0" w:type="dxa"/>
              <w:right w:w="108" w:type="dxa"/>
            </w:tcMar>
          </w:tcPr>
          <w:p w14:paraId="36FAEB05" w14:textId="07676212" w:rsidR="008D122A" w:rsidRPr="00A35E8D" w:rsidRDefault="00A35E8D" w:rsidP="004C02E7">
            <w:pPr>
              <w:keepNext/>
              <w:keepLines/>
              <w:widowControl w:val="0"/>
              <w:spacing w:before="120"/>
              <w:rPr>
                <w:bCs/>
              </w:rPr>
            </w:pPr>
            <w:r w:rsidRPr="00A35E8D">
              <w:rPr>
                <w:bCs/>
              </w:rPr>
              <w:t>Eric</w:t>
            </w:r>
          </w:p>
        </w:tc>
        <w:tc>
          <w:tcPr>
            <w:tcW w:w="3240" w:type="dxa"/>
            <w:tcMar>
              <w:top w:w="0" w:type="dxa"/>
              <w:left w:w="108" w:type="dxa"/>
              <w:bottom w:w="0" w:type="dxa"/>
              <w:right w:w="108" w:type="dxa"/>
            </w:tcMar>
          </w:tcPr>
          <w:p w14:paraId="5316F834" w14:textId="0B2D444B" w:rsidR="008D122A" w:rsidRPr="00A35E8D" w:rsidRDefault="00A35E8D" w:rsidP="004C02E7">
            <w:pPr>
              <w:keepNext/>
              <w:keepLines/>
              <w:widowControl w:val="0"/>
              <w:spacing w:before="120"/>
              <w:rPr>
                <w:bCs/>
              </w:rPr>
            </w:pPr>
            <w:r w:rsidRPr="00A35E8D">
              <w:rPr>
                <w:bCs/>
              </w:rPr>
              <w:t>Vaa</w:t>
            </w:r>
          </w:p>
        </w:tc>
        <w:tc>
          <w:tcPr>
            <w:tcW w:w="3870" w:type="dxa"/>
            <w:tcMar>
              <w:top w:w="0" w:type="dxa"/>
              <w:left w:w="108" w:type="dxa"/>
              <w:bottom w:w="0" w:type="dxa"/>
              <w:right w:w="108" w:type="dxa"/>
            </w:tcMar>
          </w:tcPr>
          <w:p w14:paraId="333CD77B" w14:textId="538B763B" w:rsidR="008D122A" w:rsidRPr="00A35E8D" w:rsidRDefault="00A35E8D" w:rsidP="004C02E7">
            <w:pPr>
              <w:keepNext/>
              <w:keepLines/>
              <w:widowControl w:val="0"/>
              <w:spacing w:before="120"/>
              <w:rPr>
                <w:bCs/>
              </w:rPr>
            </w:pPr>
            <w:r w:rsidRPr="00A35E8D">
              <w:rPr>
                <w:bCs/>
              </w:rPr>
              <w:t>CAISO</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E32A" w14:textId="77777777" w:rsidR="003D39B0" w:rsidRDefault="003D39B0">
      <w:r>
        <w:separator/>
      </w:r>
    </w:p>
  </w:endnote>
  <w:endnote w:type="continuationSeparator" w:id="0">
    <w:p w14:paraId="32FA1FBB" w14:textId="77777777" w:rsidR="003D39B0" w:rsidRDefault="003D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67636EF5"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4878D0">
      <w:rPr>
        <w:sz w:val="18"/>
        <w:szCs w:val="18"/>
      </w:rPr>
      <w:t>Final</w:t>
    </w:r>
    <w:r>
      <w:rPr>
        <w:sz w:val="18"/>
        <w:szCs w:val="18"/>
      </w:rPr>
      <w:t xml:space="preserve"> Meeting Minutes </w:t>
    </w:r>
    <w:r w:rsidRPr="00176FB9">
      <w:rPr>
        <w:sz w:val="18"/>
        <w:szCs w:val="18"/>
      </w:rPr>
      <w:t>–</w:t>
    </w:r>
    <w:r w:rsidR="0038023A">
      <w:rPr>
        <w:sz w:val="18"/>
        <w:szCs w:val="18"/>
      </w:rPr>
      <w:t xml:space="preserve"> </w:t>
    </w:r>
    <w:r w:rsidR="00FE071B">
      <w:rPr>
        <w:sz w:val="18"/>
        <w:szCs w:val="18"/>
      </w:rPr>
      <w:t>April 8</w:t>
    </w:r>
    <w:r w:rsidR="000B4FFF">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1E77" w14:textId="77777777" w:rsidR="003D39B0" w:rsidRDefault="003D39B0">
      <w:r>
        <w:separator/>
      </w:r>
    </w:p>
  </w:footnote>
  <w:footnote w:type="continuationSeparator" w:id="0">
    <w:p w14:paraId="05C9F1F2" w14:textId="77777777" w:rsidR="003D39B0" w:rsidRDefault="003D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1613"/>
    <w:rsid w:val="0003200D"/>
    <w:rsid w:val="00032228"/>
    <w:rsid w:val="000324B5"/>
    <w:rsid w:val="00032AE3"/>
    <w:rsid w:val="00033359"/>
    <w:rsid w:val="00033667"/>
    <w:rsid w:val="00034080"/>
    <w:rsid w:val="0003425F"/>
    <w:rsid w:val="00034737"/>
    <w:rsid w:val="00034CE8"/>
    <w:rsid w:val="00035EB5"/>
    <w:rsid w:val="00036EE3"/>
    <w:rsid w:val="000370A6"/>
    <w:rsid w:val="00037815"/>
    <w:rsid w:val="0004038C"/>
    <w:rsid w:val="00040677"/>
    <w:rsid w:val="000406DE"/>
    <w:rsid w:val="000408F6"/>
    <w:rsid w:val="000411D4"/>
    <w:rsid w:val="00041BC9"/>
    <w:rsid w:val="00041D9B"/>
    <w:rsid w:val="00041DFB"/>
    <w:rsid w:val="000421F8"/>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E2"/>
    <w:rsid w:val="00071FB6"/>
    <w:rsid w:val="00073A00"/>
    <w:rsid w:val="00073F14"/>
    <w:rsid w:val="00074039"/>
    <w:rsid w:val="00074071"/>
    <w:rsid w:val="000740D5"/>
    <w:rsid w:val="00074121"/>
    <w:rsid w:val="0007423A"/>
    <w:rsid w:val="00074419"/>
    <w:rsid w:val="00074ED9"/>
    <w:rsid w:val="0007578C"/>
    <w:rsid w:val="00075A70"/>
    <w:rsid w:val="00075A8B"/>
    <w:rsid w:val="0007686B"/>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6D"/>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77B1"/>
    <w:rsid w:val="0011784D"/>
    <w:rsid w:val="001178C7"/>
    <w:rsid w:val="00117E53"/>
    <w:rsid w:val="00120097"/>
    <w:rsid w:val="001204EB"/>
    <w:rsid w:val="00120D74"/>
    <w:rsid w:val="00121F28"/>
    <w:rsid w:val="00121F7C"/>
    <w:rsid w:val="0012257B"/>
    <w:rsid w:val="00122612"/>
    <w:rsid w:val="00122BC4"/>
    <w:rsid w:val="00122E81"/>
    <w:rsid w:val="0012358B"/>
    <w:rsid w:val="0012359F"/>
    <w:rsid w:val="00123D57"/>
    <w:rsid w:val="001242EC"/>
    <w:rsid w:val="00124430"/>
    <w:rsid w:val="00124A7A"/>
    <w:rsid w:val="00124F15"/>
    <w:rsid w:val="00125410"/>
    <w:rsid w:val="00125533"/>
    <w:rsid w:val="00125A8F"/>
    <w:rsid w:val="00125B1A"/>
    <w:rsid w:val="00125E61"/>
    <w:rsid w:val="001262CB"/>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C76"/>
    <w:rsid w:val="001D0FE6"/>
    <w:rsid w:val="001D1158"/>
    <w:rsid w:val="001D1207"/>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774"/>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2F7"/>
    <w:rsid w:val="002536DC"/>
    <w:rsid w:val="00253AEE"/>
    <w:rsid w:val="002542D7"/>
    <w:rsid w:val="0025432E"/>
    <w:rsid w:val="002545DC"/>
    <w:rsid w:val="00254747"/>
    <w:rsid w:val="00254852"/>
    <w:rsid w:val="00254C4D"/>
    <w:rsid w:val="002558A2"/>
    <w:rsid w:val="00255B19"/>
    <w:rsid w:val="00255F8B"/>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CEB"/>
    <w:rsid w:val="00273DC0"/>
    <w:rsid w:val="0027410B"/>
    <w:rsid w:val="00274529"/>
    <w:rsid w:val="00274747"/>
    <w:rsid w:val="002747AA"/>
    <w:rsid w:val="002747D1"/>
    <w:rsid w:val="0027485C"/>
    <w:rsid w:val="00274FC4"/>
    <w:rsid w:val="00275EFA"/>
    <w:rsid w:val="00276256"/>
    <w:rsid w:val="002768FF"/>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19"/>
    <w:rsid w:val="00284BE6"/>
    <w:rsid w:val="00286441"/>
    <w:rsid w:val="00286562"/>
    <w:rsid w:val="00286D54"/>
    <w:rsid w:val="0028737B"/>
    <w:rsid w:val="002873E8"/>
    <w:rsid w:val="002873F7"/>
    <w:rsid w:val="002874B4"/>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26FB"/>
    <w:rsid w:val="002F2853"/>
    <w:rsid w:val="002F299E"/>
    <w:rsid w:val="002F312D"/>
    <w:rsid w:val="002F32EE"/>
    <w:rsid w:val="002F3A0C"/>
    <w:rsid w:val="002F3D0F"/>
    <w:rsid w:val="002F4210"/>
    <w:rsid w:val="002F4E70"/>
    <w:rsid w:val="002F5A06"/>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73B"/>
    <w:rsid w:val="00315609"/>
    <w:rsid w:val="0031605E"/>
    <w:rsid w:val="0031629B"/>
    <w:rsid w:val="003172F9"/>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88D"/>
    <w:rsid w:val="0032699F"/>
    <w:rsid w:val="00326ED5"/>
    <w:rsid w:val="0032733A"/>
    <w:rsid w:val="00327472"/>
    <w:rsid w:val="00327D5A"/>
    <w:rsid w:val="003300D1"/>
    <w:rsid w:val="0033060B"/>
    <w:rsid w:val="00330FE3"/>
    <w:rsid w:val="00331090"/>
    <w:rsid w:val="0033213C"/>
    <w:rsid w:val="0033282B"/>
    <w:rsid w:val="003329A9"/>
    <w:rsid w:val="00332DA3"/>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2E30"/>
    <w:rsid w:val="003A33E1"/>
    <w:rsid w:val="003A3590"/>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2725"/>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9B0"/>
    <w:rsid w:val="003D3BDB"/>
    <w:rsid w:val="003D3EF6"/>
    <w:rsid w:val="003D4125"/>
    <w:rsid w:val="003D4379"/>
    <w:rsid w:val="003D4480"/>
    <w:rsid w:val="003D4EAC"/>
    <w:rsid w:val="003D5062"/>
    <w:rsid w:val="003D5198"/>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595"/>
    <w:rsid w:val="004878D0"/>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591"/>
    <w:rsid w:val="004A6EAF"/>
    <w:rsid w:val="004A70DF"/>
    <w:rsid w:val="004A73BB"/>
    <w:rsid w:val="004A73EE"/>
    <w:rsid w:val="004A77B6"/>
    <w:rsid w:val="004A7825"/>
    <w:rsid w:val="004A7FD1"/>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75A"/>
    <w:rsid w:val="004B4CA1"/>
    <w:rsid w:val="004B5041"/>
    <w:rsid w:val="004B5111"/>
    <w:rsid w:val="004B5144"/>
    <w:rsid w:val="004B5D8F"/>
    <w:rsid w:val="004B5F16"/>
    <w:rsid w:val="004B63A3"/>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A0"/>
    <w:rsid w:val="004E26A9"/>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6A3"/>
    <w:rsid w:val="00544D1D"/>
    <w:rsid w:val="00544E29"/>
    <w:rsid w:val="00544EF5"/>
    <w:rsid w:val="00545109"/>
    <w:rsid w:val="005454CA"/>
    <w:rsid w:val="005455C6"/>
    <w:rsid w:val="005461C3"/>
    <w:rsid w:val="005462B5"/>
    <w:rsid w:val="00546315"/>
    <w:rsid w:val="005465A1"/>
    <w:rsid w:val="00546B08"/>
    <w:rsid w:val="00546B80"/>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69C"/>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0D03"/>
    <w:rsid w:val="005B12CD"/>
    <w:rsid w:val="005B1444"/>
    <w:rsid w:val="005B1C13"/>
    <w:rsid w:val="005B1D16"/>
    <w:rsid w:val="005B1D5B"/>
    <w:rsid w:val="005B1EF0"/>
    <w:rsid w:val="005B24E1"/>
    <w:rsid w:val="005B2957"/>
    <w:rsid w:val="005B35F1"/>
    <w:rsid w:val="005B3AAE"/>
    <w:rsid w:val="005B3B38"/>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06E"/>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938"/>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A82"/>
    <w:rsid w:val="007E7B05"/>
    <w:rsid w:val="007E7F68"/>
    <w:rsid w:val="007F0AEB"/>
    <w:rsid w:val="007F0C98"/>
    <w:rsid w:val="007F10C4"/>
    <w:rsid w:val="007F13C0"/>
    <w:rsid w:val="007F1427"/>
    <w:rsid w:val="007F153C"/>
    <w:rsid w:val="007F1BB0"/>
    <w:rsid w:val="007F1CF1"/>
    <w:rsid w:val="007F1F0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22D4"/>
    <w:rsid w:val="008F2B19"/>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4C2"/>
    <w:rsid w:val="00930891"/>
    <w:rsid w:val="00930996"/>
    <w:rsid w:val="00930F22"/>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687D"/>
    <w:rsid w:val="009474B1"/>
    <w:rsid w:val="00947B06"/>
    <w:rsid w:val="00947CEC"/>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940"/>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9AC"/>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DF8"/>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17AC"/>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1F0C"/>
    <w:rsid w:val="00C1211F"/>
    <w:rsid w:val="00C132E0"/>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0A31"/>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5B5"/>
    <w:rsid w:val="00CE5760"/>
    <w:rsid w:val="00CE5DAD"/>
    <w:rsid w:val="00CE5E47"/>
    <w:rsid w:val="00CE60C0"/>
    <w:rsid w:val="00CE614D"/>
    <w:rsid w:val="00CE66F0"/>
    <w:rsid w:val="00CE6E2F"/>
    <w:rsid w:val="00CE7C3A"/>
    <w:rsid w:val="00CE7CDB"/>
    <w:rsid w:val="00CE7D18"/>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B27"/>
    <w:rsid w:val="00D52C38"/>
    <w:rsid w:val="00D52C4F"/>
    <w:rsid w:val="00D53122"/>
    <w:rsid w:val="00D5359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B1A"/>
    <w:rsid w:val="00D93E55"/>
    <w:rsid w:val="00D940F8"/>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2D"/>
    <w:rsid w:val="00DA1669"/>
    <w:rsid w:val="00DA1BC6"/>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D777C"/>
    <w:rsid w:val="00DE035B"/>
    <w:rsid w:val="00DE0690"/>
    <w:rsid w:val="00DE06FA"/>
    <w:rsid w:val="00DE0749"/>
    <w:rsid w:val="00DE0A29"/>
    <w:rsid w:val="00DE0DCE"/>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559"/>
    <w:rsid w:val="00EC09F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2FFF"/>
    <w:rsid w:val="00F83304"/>
    <w:rsid w:val="00F83453"/>
    <w:rsid w:val="00F8378B"/>
    <w:rsid w:val="00F84024"/>
    <w:rsid w:val="00F84543"/>
    <w:rsid w:val="00F84825"/>
    <w:rsid w:val="00F84F89"/>
    <w:rsid w:val="00F85154"/>
    <w:rsid w:val="00F85159"/>
    <w:rsid w:val="00F861F6"/>
    <w:rsid w:val="00F86761"/>
    <w:rsid w:val="00F86C6C"/>
    <w:rsid w:val="00F870D9"/>
    <w:rsid w:val="00F87142"/>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071B"/>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32521f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40821a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40821a1.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pdf4/weq_bps040821w3.docx" TargetMode="External"/><Relationship Id="rId4" Type="http://schemas.openxmlformats.org/officeDocument/2006/relationships/settings" Target="settings.xml"/><Relationship Id="rId9" Type="http://schemas.openxmlformats.org/officeDocument/2006/relationships/hyperlink" Target="https://naesb.org/member_login_check.asp?doc=weq_bps040821w1.xls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1D29-9FB6-4A5C-81DA-CAF587BA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7636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2021-04-20T20:31:00Z</dcterms:created>
  <dcterms:modified xsi:type="dcterms:W3CDTF">2021-04-20T20:31:00Z</dcterms:modified>
</cp:coreProperties>
</file>