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A8E8" w14:textId="754851D4" w:rsidR="00C8572D" w:rsidRPr="00C8572D" w:rsidRDefault="00C8572D" w:rsidP="00C8572D">
      <w:pPr>
        <w:rPr>
          <w:sz w:val="24"/>
          <w:szCs w:val="24"/>
        </w:rPr>
      </w:pPr>
      <w:r w:rsidRPr="00C8572D">
        <w:rPr>
          <w:sz w:val="24"/>
          <w:szCs w:val="24"/>
        </w:rPr>
        <w:t xml:space="preserve">Consider and develop modifications to WEQ-004 Coordinate Interchange to require that all Entities “actively” approve E-Tags.  PSE’s are not required to “actively” approve </w:t>
      </w:r>
      <w:r w:rsidR="00A216F7">
        <w:rPr>
          <w:sz w:val="24"/>
          <w:szCs w:val="24"/>
        </w:rPr>
        <w:t xml:space="preserve">E-Tags, </w:t>
      </w:r>
      <w:r w:rsidRPr="00C8572D">
        <w:rPr>
          <w:sz w:val="24"/>
          <w:szCs w:val="24"/>
        </w:rPr>
        <w:t xml:space="preserve">and pending E-Tags do not calculate into a Balancing Authority’s Net Scheduled Interchange or Actual Interchange values until transactions are ‘Confirmed’ or ‘Implemented’.   Because auto-approval options are currently available in webSmartTag for PSE’s use, </w:t>
      </w:r>
      <w:r w:rsidR="00A216F7">
        <w:rPr>
          <w:sz w:val="24"/>
          <w:szCs w:val="24"/>
        </w:rPr>
        <w:t>i</w:t>
      </w:r>
      <w:r w:rsidRPr="00C8572D">
        <w:rPr>
          <w:sz w:val="24"/>
          <w:szCs w:val="24"/>
        </w:rPr>
        <w:t>t benefits all parties of a transaction when “active” approvals are performed in a timely manner.</w:t>
      </w:r>
    </w:p>
    <w:p w14:paraId="0FD7F07A" w14:textId="77777777" w:rsidR="00B37642" w:rsidRDefault="00B37642"/>
    <w:sectPr w:rsidR="00B37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2D"/>
    <w:rsid w:val="00A216F7"/>
    <w:rsid w:val="00B37642"/>
    <w:rsid w:val="00C8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4D62"/>
  <w15:chartTrackingRefBased/>
  <w15:docId w15:val="{251B34A6-7BC7-4DD6-B2AD-691F58AE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72D"/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>Avista Corp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Eva</dc:creator>
  <cp:keywords/>
  <dc:description/>
  <cp:lastModifiedBy>Hunt, Eva</cp:lastModifiedBy>
  <cp:revision>2</cp:revision>
  <dcterms:created xsi:type="dcterms:W3CDTF">2023-09-28T19:43:00Z</dcterms:created>
  <dcterms:modified xsi:type="dcterms:W3CDTF">2023-09-28T19:48:00Z</dcterms:modified>
</cp:coreProperties>
</file>