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036A07B7" w:rsidR="002B7DD9" w:rsidRDefault="00C00597" w:rsidP="00730ABE">
      <w:pPr>
        <w:pStyle w:val="DefaultText"/>
        <w:spacing w:before="120"/>
        <w:rPr>
          <w:rFonts w:ascii="Arial" w:hAnsi="Arial" w:cs="Arial"/>
          <w:sz w:val="20"/>
        </w:rPr>
      </w:pPr>
      <w:r w:rsidRPr="00C00597">
        <w:rPr>
          <w:rFonts w:ascii="Arial" w:hAnsi="Arial" w:cs="Arial"/>
          <w:sz w:val="20"/>
        </w:rPr>
        <w:t>Consider modifications to the WEQ Business Practice Standards to allow a transmission customer within OASIS to request and identify a designated agent for point-to-point transactions (Standards Request R24003</w:t>
      </w:r>
      <w:r>
        <w:rPr>
          <w:rFonts w:ascii="Arial" w:hAnsi="Arial" w:cs="Arial"/>
          <w:sz w:val="20"/>
        </w:rPr>
        <w:t>).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239C0ED3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B244B9">
        <w:rPr>
          <w:rFonts w:ascii="Arial" w:hAnsi="Arial" w:cs="Arial"/>
          <w:sz w:val="20"/>
        </w:rPr>
        <w:t xml:space="preserve">OASIS </w:t>
      </w:r>
      <w:r w:rsidR="00920B9D">
        <w:rPr>
          <w:rFonts w:ascii="Arial" w:hAnsi="Arial" w:cs="Arial"/>
          <w:sz w:val="20"/>
        </w:rPr>
        <w:t>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</w:t>
      </w:r>
      <w:r w:rsidR="00A443D4">
        <w:rPr>
          <w:rFonts w:ascii="Arial" w:hAnsi="Arial" w:cs="Arial"/>
          <w:sz w:val="20"/>
        </w:rPr>
        <w:t xml:space="preserve">and Annual Plan Item </w:t>
      </w:r>
      <w:r w:rsidR="00920B9D">
        <w:rPr>
          <w:rFonts w:ascii="Arial" w:hAnsi="Arial" w:cs="Arial"/>
          <w:sz w:val="20"/>
        </w:rPr>
        <w:t>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1BA9AC1A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C0059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2B101126" w:rsidR="004A63D8" w:rsidRPr="00A40062" w:rsidRDefault="000C054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014C52FF" w:rsidR="004A63D8" w:rsidRPr="00A40062" w:rsidRDefault="000C054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0C054B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2DE124DB" w14:textId="736315DC" w:rsidR="004A63D8" w:rsidRDefault="00C00597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C00597">
              <w:rPr>
                <w:rFonts w:ascii="Arial" w:hAnsi="Arial" w:cs="Arial"/>
                <w:sz w:val="18"/>
                <w:szCs w:val="18"/>
              </w:rPr>
              <w:t>Consider modifications to the WEQ Business Practice Standards to allow a transmission customer within OASIS to request and identify a designated agent for point-to-point transactions (Standards Request R24003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423B0CB" w14:textId="5061209D" w:rsidR="000C054B" w:rsidRPr="0097628E" w:rsidRDefault="000C054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Status: Started</w:t>
            </w:r>
          </w:p>
        </w:tc>
        <w:tc>
          <w:tcPr>
            <w:tcW w:w="1170" w:type="dxa"/>
          </w:tcPr>
          <w:p w14:paraId="18424074" w14:textId="4D3A12BD" w:rsidR="004A63D8" w:rsidRPr="00A40062" w:rsidDel="00420B76" w:rsidRDefault="00C00597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00597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Q, </w:t>
            </w:r>
            <w:r w:rsidR="002C4CFB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2" w:type="dxa"/>
          </w:tcPr>
          <w:p w14:paraId="40AF5A69" w14:textId="2BE89837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03AD7320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C00597">
        <w:rPr>
          <w:rFonts w:ascii="Arial" w:hAnsi="Arial" w:cs="Arial"/>
          <w:sz w:val="20"/>
        </w:rPr>
        <w:t>5</w:t>
      </w:r>
      <w:r w:rsidR="009C3DCA">
        <w:rPr>
          <w:rFonts w:ascii="Arial" w:hAnsi="Arial" w:cs="Arial"/>
          <w:sz w:val="20"/>
        </w:rPr>
        <w:t xml:space="preserve"> Annual Plan Item </w:t>
      </w:r>
      <w:r w:rsidR="000C054B">
        <w:rPr>
          <w:rFonts w:ascii="Arial" w:hAnsi="Arial" w:cs="Arial"/>
          <w:sz w:val="20"/>
        </w:rPr>
        <w:t>2.a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F5A5B3" w14:textId="5315D629" w:rsidR="009478F2" w:rsidRDefault="009478F2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7" w:history="1">
        <w:r w:rsidRPr="0020285E">
          <w:rPr>
            <w:rStyle w:val="Hyperlink"/>
            <w:rFonts w:ascii="Arial" w:hAnsi="Arial" w:cs="Arial"/>
          </w:rPr>
          <w:t>0</w:t>
        </w:r>
        <w:r w:rsidR="00C00597" w:rsidRPr="0020285E">
          <w:rPr>
            <w:rStyle w:val="Hyperlink"/>
            <w:rFonts w:ascii="Arial" w:hAnsi="Arial" w:cs="Arial"/>
          </w:rPr>
          <w:t>4</w:t>
        </w:r>
        <w:r w:rsidRPr="0020285E">
          <w:rPr>
            <w:rStyle w:val="Hyperlink"/>
            <w:rFonts w:ascii="Arial" w:hAnsi="Arial" w:cs="Arial"/>
          </w:rPr>
          <w:t>/16/24</w:t>
        </w:r>
      </w:hyperlink>
    </w:p>
    <w:p w14:paraId="5D17F3CD" w14:textId="3E628F58" w:rsidR="009478F2" w:rsidRDefault="009478F2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20285E">
          <w:rPr>
            <w:rStyle w:val="Hyperlink"/>
            <w:rFonts w:ascii="Arial" w:hAnsi="Arial" w:cs="Arial"/>
          </w:rPr>
          <w:t>0</w:t>
        </w:r>
        <w:r w:rsidR="00C00597" w:rsidRPr="0020285E">
          <w:rPr>
            <w:rStyle w:val="Hyperlink"/>
            <w:rFonts w:ascii="Arial" w:hAnsi="Arial" w:cs="Arial"/>
          </w:rPr>
          <w:t>5</w:t>
        </w:r>
        <w:r w:rsidRPr="0020285E">
          <w:rPr>
            <w:rStyle w:val="Hyperlink"/>
            <w:rFonts w:ascii="Arial" w:hAnsi="Arial" w:cs="Arial"/>
          </w:rPr>
          <w:t>/1</w:t>
        </w:r>
        <w:r w:rsidR="00C00597" w:rsidRPr="0020285E">
          <w:rPr>
            <w:rStyle w:val="Hyperlink"/>
            <w:rFonts w:ascii="Arial" w:hAnsi="Arial" w:cs="Arial"/>
          </w:rPr>
          <w:t>4</w:t>
        </w:r>
        <w:r w:rsidRPr="0020285E">
          <w:rPr>
            <w:rStyle w:val="Hyperlink"/>
            <w:rFonts w:ascii="Arial" w:hAnsi="Arial" w:cs="Arial"/>
          </w:rPr>
          <w:t>/24</w:t>
        </w:r>
      </w:hyperlink>
    </w:p>
    <w:p w14:paraId="40ED8EC3" w14:textId="3634A4CA" w:rsidR="009478F2" w:rsidRDefault="009478F2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r w:rsidRPr="0020285E">
          <w:rPr>
            <w:rStyle w:val="Hyperlink"/>
            <w:rFonts w:ascii="Arial" w:hAnsi="Arial" w:cs="Arial"/>
          </w:rPr>
          <w:t>0</w:t>
        </w:r>
        <w:r w:rsidR="00C00597" w:rsidRPr="0020285E">
          <w:rPr>
            <w:rStyle w:val="Hyperlink"/>
            <w:rFonts w:ascii="Arial" w:hAnsi="Arial" w:cs="Arial"/>
          </w:rPr>
          <w:t>7</w:t>
        </w:r>
        <w:r w:rsidRPr="0020285E">
          <w:rPr>
            <w:rStyle w:val="Hyperlink"/>
            <w:rFonts w:ascii="Arial" w:hAnsi="Arial" w:cs="Arial"/>
          </w:rPr>
          <w:t>/</w:t>
        </w:r>
        <w:r w:rsidR="00C00597" w:rsidRPr="0020285E">
          <w:rPr>
            <w:rStyle w:val="Hyperlink"/>
            <w:rFonts w:ascii="Arial" w:hAnsi="Arial" w:cs="Arial"/>
          </w:rPr>
          <w:t>22</w:t>
        </w:r>
        <w:r w:rsidRPr="0020285E">
          <w:rPr>
            <w:rStyle w:val="Hyperlink"/>
            <w:rFonts w:ascii="Arial" w:hAnsi="Arial" w:cs="Arial"/>
          </w:rPr>
          <w:t>/24</w:t>
        </w:r>
      </w:hyperlink>
    </w:p>
    <w:p w14:paraId="275E16D2" w14:textId="76AE91D1" w:rsidR="00222DB3" w:rsidRDefault="00222DB3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Pr="0020285E">
          <w:rPr>
            <w:rStyle w:val="Hyperlink"/>
            <w:rFonts w:ascii="Arial" w:hAnsi="Arial" w:cs="Arial"/>
          </w:rPr>
          <w:t>0</w:t>
        </w:r>
        <w:r w:rsidR="00C00597" w:rsidRPr="0020285E">
          <w:rPr>
            <w:rStyle w:val="Hyperlink"/>
            <w:rFonts w:ascii="Arial" w:hAnsi="Arial" w:cs="Arial"/>
          </w:rPr>
          <w:t>8</w:t>
        </w:r>
        <w:r w:rsidRPr="0020285E">
          <w:rPr>
            <w:rStyle w:val="Hyperlink"/>
            <w:rFonts w:ascii="Arial" w:hAnsi="Arial" w:cs="Arial"/>
          </w:rPr>
          <w:t>/1</w:t>
        </w:r>
        <w:r w:rsidR="00C00597" w:rsidRPr="0020285E">
          <w:rPr>
            <w:rStyle w:val="Hyperlink"/>
            <w:rFonts w:ascii="Arial" w:hAnsi="Arial" w:cs="Arial"/>
          </w:rPr>
          <w:t>3</w:t>
        </w:r>
        <w:r w:rsidRPr="0020285E">
          <w:rPr>
            <w:rStyle w:val="Hyperlink"/>
            <w:rFonts w:ascii="Arial" w:hAnsi="Arial" w:cs="Arial"/>
          </w:rPr>
          <w:t>/2</w:t>
        </w:r>
        <w:r w:rsidR="009478F2" w:rsidRPr="0020285E">
          <w:rPr>
            <w:rStyle w:val="Hyperlink"/>
            <w:rFonts w:ascii="Arial" w:hAnsi="Arial" w:cs="Arial"/>
          </w:rPr>
          <w:t>4</w:t>
        </w:r>
      </w:hyperlink>
    </w:p>
    <w:p w14:paraId="6DEF33F3" w14:textId="244E62EC" w:rsidR="000C054B" w:rsidRPr="009E07F2" w:rsidRDefault="00222DB3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1" w:history="1">
        <w:r w:rsidRPr="0020285E">
          <w:rPr>
            <w:rStyle w:val="Hyperlink"/>
            <w:rFonts w:ascii="Arial" w:hAnsi="Arial" w:cs="Arial"/>
          </w:rPr>
          <w:t>0</w:t>
        </w:r>
        <w:r w:rsidR="00C00597" w:rsidRPr="0020285E">
          <w:rPr>
            <w:rStyle w:val="Hyperlink"/>
            <w:rFonts w:ascii="Arial" w:hAnsi="Arial" w:cs="Arial"/>
          </w:rPr>
          <w:t>9</w:t>
        </w:r>
        <w:r w:rsidRPr="0020285E">
          <w:rPr>
            <w:rStyle w:val="Hyperlink"/>
            <w:rFonts w:ascii="Arial" w:hAnsi="Arial" w:cs="Arial"/>
          </w:rPr>
          <w:t>/</w:t>
        </w:r>
        <w:r w:rsidR="009478F2" w:rsidRPr="0020285E">
          <w:rPr>
            <w:rStyle w:val="Hyperlink"/>
            <w:rFonts w:ascii="Arial" w:hAnsi="Arial" w:cs="Arial"/>
          </w:rPr>
          <w:t>1</w:t>
        </w:r>
        <w:r w:rsidR="00C00597" w:rsidRPr="0020285E">
          <w:rPr>
            <w:rStyle w:val="Hyperlink"/>
            <w:rFonts w:ascii="Arial" w:hAnsi="Arial" w:cs="Arial"/>
          </w:rPr>
          <w:t>7</w:t>
        </w:r>
        <w:r w:rsidRPr="0020285E">
          <w:rPr>
            <w:rStyle w:val="Hyperlink"/>
            <w:rFonts w:ascii="Arial" w:hAnsi="Arial" w:cs="Arial"/>
          </w:rPr>
          <w:t>/2</w:t>
        </w:r>
        <w:r w:rsidR="009478F2" w:rsidRPr="0020285E">
          <w:rPr>
            <w:rStyle w:val="Hyperlink"/>
            <w:rFonts w:ascii="Arial" w:hAnsi="Arial" w:cs="Arial"/>
          </w:rPr>
          <w:t>4</w:t>
        </w:r>
      </w:hyperlink>
    </w:p>
    <w:p w14:paraId="5866B5A4" w14:textId="4B6A3D1F" w:rsidR="0097628E" w:rsidRDefault="00FF677B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2" w:history="1">
        <w:r w:rsidR="00C00597" w:rsidRPr="0020285E">
          <w:rPr>
            <w:rStyle w:val="Hyperlink"/>
            <w:rFonts w:ascii="Arial" w:hAnsi="Arial" w:cs="Arial"/>
          </w:rPr>
          <w:t>10</w:t>
        </w:r>
        <w:r w:rsidRPr="0020285E">
          <w:rPr>
            <w:rStyle w:val="Hyperlink"/>
            <w:rFonts w:ascii="Arial" w:hAnsi="Arial" w:cs="Arial"/>
          </w:rPr>
          <w:t>/</w:t>
        </w:r>
        <w:r w:rsidR="00C00597" w:rsidRPr="0020285E">
          <w:rPr>
            <w:rStyle w:val="Hyperlink"/>
            <w:rFonts w:ascii="Arial" w:hAnsi="Arial" w:cs="Arial"/>
          </w:rPr>
          <w:t>21</w:t>
        </w:r>
        <w:r w:rsidRPr="0020285E">
          <w:rPr>
            <w:rStyle w:val="Hyperlink"/>
            <w:rFonts w:ascii="Arial" w:hAnsi="Arial" w:cs="Arial"/>
          </w:rPr>
          <w:t>/24</w:t>
        </w:r>
      </w:hyperlink>
    </w:p>
    <w:p w14:paraId="17C4A659" w14:textId="4EC3BE87" w:rsidR="00625162" w:rsidRPr="009E07F2" w:rsidRDefault="00625162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CE4">
        <w:rPr>
          <w:rFonts w:ascii="Arial" w:hAnsi="Arial" w:cs="Arial"/>
        </w:rPr>
        <w:t>0</w:t>
      </w:r>
      <w:r w:rsidR="00C00597">
        <w:rPr>
          <w:rFonts w:ascii="Arial" w:hAnsi="Arial" w:cs="Arial"/>
        </w:rPr>
        <w:t>1</w:t>
      </w:r>
      <w:r w:rsidR="006B5CE4">
        <w:rPr>
          <w:rFonts w:ascii="Arial" w:hAnsi="Arial" w:cs="Arial"/>
        </w:rPr>
        <w:t>/1</w:t>
      </w:r>
      <w:r w:rsidR="00C00597">
        <w:rPr>
          <w:rFonts w:ascii="Arial" w:hAnsi="Arial" w:cs="Arial"/>
        </w:rPr>
        <w:t>4</w:t>
      </w:r>
      <w:r w:rsidR="006B5CE4">
        <w:rPr>
          <w:rFonts w:ascii="Arial" w:hAnsi="Arial" w:cs="Arial"/>
        </w:rPr>
        <w:t>/</w:t>
      </w:r>
      <w:r w:rsidR="00C00597">
        <w:rPr>
          <w:rFonts w:ascii="Arial" w:hAnsi="Arial" w:cs="Arial"/>
        </w:rPr>
        <w:t>25</w:t>
      </w:r>
    </w:p>
    <w:sectPr w:rsidR="00625162" w:rsidRPr="009E07F2">
      <w:headerReference w:type="default" r:id="rId13"/>
      <w:footerReference w:type="default" r:id="rId14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6AD5" w14:textId="77777777" w:rsidR="003E71E6" w:rsidRDefault="003E71E6">
      <w:r>
        <w:separator/>
      </w:r>
    </w:p>
  </w:endnote>
  <w:endnote w:type="continuationSeparator" w:id="0">
    <w:p w14:paraId="7B1FBCCE" w14:textId="77777777" w:rsidR="003E71E6" w:rsidRDefault="003E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5D71" w14:textId="0248512B" w:rsidR="005578DA" w:rsidRPr="001F55B3" w:rsidRDefault="00203C9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January</w:t>
    </w:r>
    <w:r w:rsidR="00FF677B">
      <w:rPr>
        <w:rFonts w:ascii="Arial" w:hAnsi="Arial" w:cs="Arial"/>
        <w:sz w:val="20"/>
      </w:rPr>
      <w:t xml:space="preserve"> </w:t>
    </w:r>
    <w:r w:rsidR="006B5CE4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4</w:t>
    </w:r>
    <w:r w:rsidR="009478F2">
      <w:rPr>
        <w:rFonts w:ascii="Arial" w:hAnsi="Arial" w:cs="Arial"/>
        <w:sz w:val="20"/>
      </w:rPr>
      <w:t>, 202</w:t>
    </w:r>
    <w:r>
      <w:rPr>
        <w:rFonts w:ascii="Arial" w:hAnsi="Arial" w:cs="Arial"/>
        <w:sz w:val="20"/>
      </w:rPr>
      <w:t>5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524D5" w14:textId="77777777" w:rsidR="003E71E6" w:rsidRDefault="003E71E6">
      <w:r>
        <w:separator/>
      </w:r>
    </w:p>
  </w:footnote>
  <w:footnote w:type="continuationSeparator" w:id="0">
    <w:p w14:paraId="46351454" w14:textId="77777777" w:rsidR="003E71E6" w:rsidRDefault="003E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F9B0" w14:textId="77777777" w:rsidR="005578DA" w:rsidRDefault="00000000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98360173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79599DFC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>202</w:t>
    </w:r>
    <w:r w:rsidR="00C00597">
      <w:rPr>
        <w:rFonts w:ascii="Arial" w:hAnsi="Arial" w:cs="Arial"/>
        <w:b/>
        <w:sz w:val="22"/>
      </w:rPr>
      <w:t>5</w:t>
    </w:r>
    <w:r w:rsidR="00E20A9E">
      <w:rPr>
        <w:rFonts w:ascii="Arial" w:hAnsi="Arial" w:cs="Arial"/>
        <w:b/>
        <w:sz w:val="22"/>
      </w:rPr>
      <w:t xml:space="preserve"> </w:t>
    </w:r>
    <w:r>
      <w:rPr>
        <w:rFonts w:ascii="Arial" w:hAnsi="Arial" w:cs="Arial"/>
        <w:b/>
        <w:sz w:val="22"/>
      </w:rPr>
      <w:t xml:space="preserve">WEQ Annual Plan Item </w:t>
    </w:r>
    <w:r w:rsidR="000C054B">
      <w:rPr>
        <w:rFonts w:ascii="Arial" w:hAnsi="Arial" w:cs="Arial"/>
        <w:b/>
        <w:sz w:val="22"/>
      </w:rPr>
      <w:t>2.a</w:t>
    </w:r>
  </w:p>
  <w:p w14:paraId="60B4BB43" w14:textId="15BF1210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C00597" w:rsidRPr="00C00597">
      <w:rPr>
        <w:rFonts w:ascii="Arial" w:hAnsi="Arial" w:cs="Arial"/>
        <w:sz w:val="22"/>
      </w:rPr>
      <w:t>Consider modifications to the WEQ Business Practice Standards to allow a transmission customer within OASIS to request and identify a designated agent for point-to-point transactions (Standards Request R24003</w:t>
    </w:r>
    <w:r w:rsidR="00C00597">
      <w:rPr>
        <w:rFonts w:ascii="Arial" w:hAnsi="Arial" w:cs="Arial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3817452">
    <w:abstractNumId w:val="4"/>
  </w:num>
  <w:num w:numId="2" w16cid:durableId="108672746">
    <w:abstractNumId w:val="1"/>
  </w:num>
  <w:num w:numId="3" w16cid:durableId="26297456">
    <w:abstractNumId w:val="8"/>
  </w:num>
  <w:num w:numId="4" w16cid:durableId="1062371083">
    <w:abstractNumId w:val="0"/>
  </w:num>
  <w:num w:numId="5" w16cid:durableId="1565598679">
    <w:abstractNumId w:val="5"/>
  </w:num>
  <w:num w:numId="6" w16cid:durableId="528876535">
    <w:abstractNumId w:val="3"/>
  </w:num>
  <w:num w:numId="7" w16cid:durableId="1622611668">
    <w:abstractNumId w:val="7"/>
  </w:num>
  <w:num w:numId="8" w16cid:durableId="291522750">
    <w:abstractNumId w:val="2"/>
  </w:num>
  <w:num w:numId="9" w16cid:durableId="343290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0C054B"/>
    <w:rsid w:val="001211A6"/>
    <w:rsid w:val="00132559"/>
    <w:rsid w:val="00133047"/>
    <w:rsid w:val="00174F96"/>
    <w:rsid w:val="00193345"/>
    <w:rsid w:val="00193F4D"/>
    <w:rsid w:val="001A01E8"/>
    <w:rsid w:val="001B5986"/>
    <w:rsid w:val="001C1B9B"/>
    <w:rsid w:val="001F55B3"/>
    <w:rsid w:val="0020285E"/>
    <w:rsid w:val="00203C9E"/>
    <w:rsid w:val="002056E5"/>
    <w:rsid w:val="00214EE1"/>
    <w:rsid w:val="00222DB3"/>
    <w:rsid w:val="002270EE"/>
    <w:rsid w:val="002923C8"/>
    <w:rsid w:val="002A3647"/>
    <w:rsid w:val="002B3F5E"/>
    <w:rsid w:val="002B7DD9"/>
    <w:rsid w:val="002C4CFB"/>
    <w:rsid w:val="002D4148"/>
    <w:rsid w:val="002D7C94"/>
    <w:rsid w:val="002F592E"/>
    <w:rsid w:val="00335F44"/>
    <w:rsid w:val="00382C52"/>
    <w:rsid w:val="003B6739"/>
    <w:rsid w:val="003C679C"/>
    <w:rsid w:val="003E71E6"/>
    <w:rsid w:val="00440523"/>
    <w:rsid w:val="00481507"/>
    <w:rsid w:val="0048553A"/>
    <w:rsid w:val="004912CE"/>
    <w:rsid w:val="00494ECA"/>
    <w:rsid w:val="004A63D8"/>
    <w:rsid w:val="00517808"/>
    <w:rsid w:val="005262EA"/>
    <w:rsid w:val="0053019B"/>
    <w:rsid w:val="00534308"/>
    <w:rsid w:val="005474E3"/>
    <w:rsid w:val="005578DA"/>
    <w:rsid w:val="00596440"/>
    <w:rsid w:val="005D2CBF"/>
    <w:rsid w:val="005E7875"/>
    <w:rsid w:val="00602F43"/>
    <w:rsid w:val="00625162"/>
    <w:rsid w:val="00641492"/>
    <w:rsid w:val="006824BB"/>
    <w:rsid w:val="006B3298"/>
    <w:rsid w:val="006B5CE4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478F2"/>
    <w:rsid w:val="0097628E"/>
    <w:rsid w:val="0099200A"/>
    <w:rsid w:val="00997585"/>
    <w:rsid w:val="009C3DCA"/>
    <w:rsid w:val="009C5811"/>
    <w:rsid w:val="009E07F2"/>
    <w:rsid w:val="00A443D4"/>
    <w:rsid w:val="00A506CF"/>
    <w:rsid w:val="00A652BC"/>
    <w:rsid w:val="00AC2B71"/>
    <w:rsid w:val="00AD5B0E"/>
    <w:rsid w:val="00AE79AB"/>
    <w:rsid w:val="00B166A8"/>
    <w:rsid w:val="00B20DFA"/>
    <w:rsid w:val="00B244B9"/>
    <w:rsid w:val="00B35288"/>
    <w:rsid w:val="00B6141F"/>
    <w:rsid w:val="00BB61DF"/>
    <w:rsid w:val="00BC1FD0"/>
    <w:rsid w:val="00BD13B3"/>
    <w:rsid w:val="00BE5205"/>
    <w:rsid w:val="00BF2528"/>
    <w:rsid w:val="00BF38FC"/>
    <w:rsid w:val="00C00597"/>
    <w:rsid w:val="00C258EA"/>
    <w:rsid w:val="00C849B1"/>
    <w:rsid w:val="00CC54A8"/>
    <w:rsid w:val="00CD6071"/>
    <w:rsid w:val="00CF5634"/>
    <w:rsid w:val="00D07C20"/>
    <w:rsid w:val="00D15293"/>
    <w:rsid w:val="00D412E9"/>
    <w:rsid w:val="00D5741F"/>
    <w:rsid w:val="00D90A35"/>
    <w:rsid w:val="00DB2561"/>
    <w:rsid w:val="00DB3043"/>
    <w:rsid w:val="00DB4D61"/>
    <w:rsid w:val="00DC502E"/>
    <w:rsid w:val="00DE2C8E"/>
    <w:rsid w:val="00E102EE"/>
    <w:rsid w:val="00E20A9E"/>
    <w:rsid w:val="00E26C4D"/>
    <w:rsid w:val="00E26DCF"/>
    <w:rsid w:val="00E6087D"/>
    <w:rsid w:val="00EA2535"/>
    <w:rsid w:val="00EA2BE0"/>
    <w:rsid w:val="00EC39FB"/>
    <w:rsid w:val="00F44CAA"/>
    <w:rsid w:val="00F53CDB"/>
    <w:rsid w:val="00F615D4"/>
    <w:rsid w:val="00F86155"/>
    <w:rsid w:val="00F91E79"/>
    <w:rsid w:val="00FB68ED"/>
    <w:rsid w:val="00FF1549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  <w:style w:type="character" w:styleId="UnresolvedMention">
    <w:name w:val="Unresolved Mention"/>
    <w:basedOn w:val="DefaultParagraphFont"/>
    <w:uiPriority w:val="99"/>
    <w:semiHidden/>
    <w:unhideWhenUsed/>
    <w:rsid w:val="00202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oasis051424fm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esb.org/pdf4/weq_oasis041624fm.doc" TargetMode="External"/><Relationship Id="rId12" Type="http://schemas.openxmlformats.org/officeDocument/2006/relationships/hyperlink" Target="https://naesb.org/pdf4/weq_oasis102124dm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eq_oasis091724fm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aesb.org/pdf4/weq_oasis081324f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eq_oasis072224fm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Amrit Nagi</cp:lastModifiedBy>
  <cp:revision>2</cp:revision>
  <cp:lastPrinted>2003-09-05T13:18:00Z</cp:lastPrinted>
  <dcterms:created xsi:type="dcterms:W3CDTF">2025-01-14T17:43:00Z</dcterms:created>
  <dcterms:modified xsi:type="dcterms:W3CDTF">2025-01-14T17:43:00Z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