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1242A650" w14:textId="77777777" w:rsidR="002D2DAC" w:rsidRDefault="002D2DAC" w:rsidP="00A60F7F">
      <w:pPr>
        <w:pStyle w:val="DefaultText"/>
        <w:spacing w:before="120"/>
        <w:rPr>
          <w:rFonts w:ascii="Arial" w:hAnsi="Arial" w:cs="Arial"/>
          <w:sz w:val="22"/>
          <w:szCs w:val="22"/>
        </w:rPr>
      </w:pPr>
      <w:r>
        <w:rPr>
          <w:rFonts w:ascii="Arial" w:hAnsi="Arial" w:cs="Arial"/>
          <w:sz w:val="22"/>
          <w:szCs w:val="22"/>
        </w:rPr>
        <w:t>No further action is necessary at this time.</w:t>
      </w:r>
    </w:p>
    <w:p w14:paraId="5AAB1AA3" w14:textId="77777777" w:rsidR="002D2DAC" w:rsidRDefault="002D2DAC" w:rsidP="00A506CF">
      <w:pPr>
        <w:pStyle w:val="DefaultText"/>
        <w:spacing w:before="120"/>
        <w:rPr>
          <w:rFonts w:ascii="Arial" w:hAnsi="Arial" w:cs="Arial"/>
          <w:b/>
          <w:bCs/>
          <w:sz w:val="22"/>
          <w:szCs w:val="22"/>
        </w:rPr>
      </w:pP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010AB046" w14:textId="12C41BC0" w:rsidR="00651AE4" w:rsidRPr="006D1A63" w:rsidRDefault="00651AE4" w:rsidP="00651AE4">
      <w:pPr>
        <w:keepNext/>
        <w:widowControl w:val="0"/>
        <w:spacing w:before="40" w:after="40"/>
        <w:ind w:left="144"/>
        <w:rPr>
          <w:rFonts w:ascii="Arial" w:hAnsi="Arial" w:cs="Arial"/>
          <w:sz w:val="22"/>
          <w:szCs w:val="22"/>
        </w:rPr>
      </w:pPr>
      <w:r w:rsidRPr="006D1A63">
        <w:rPr>
          <w:rFonts w:ascii="Arial" w:hAnsi="Arial" w:cs="Arial"/>
          <w:sz w:val="22"/>
          <w:szCs w:val="22"/>
        </w:rPr>
        <w:t xml:space="preserve">2020 WEQ Annual Plan Item 4.a – Review annually at a minimum, WEQ-012 and the accreditation requirements for Authorized Certification Authorities to determine if any changes are needed to meet </w:t>
      </w:r>
      <w:r w:rsidRPr="006D1A63">
        <w:rPr>
          <w:rFonts w:ascii="Arial" w:hAnsi="Arial" w:cs="Arial"/>
          <w:sz w:val="22"/>
          <w:szCs w:val="22"/>
        </w:rPr>
        <w:lastRenderedPageBreak/>
        <w:t>market conditions.</w:t>
      </w:r>
    </w:p>
    <w:p w14:paraId="3D0B9BEA" w14:textId="1015F4E3" w:rsidR="002D2DAC" w:rsidRPr="006D1A63" w:rsidRDefault="0053564A" w:rsidP="0053564A">
      <w:pPr>
        <w:keepNext/>
        <w:widowControl w:val="0"/>
        <w:spacing w:before="40" w:after="40"/>
        <w:ind w:left="144"/>
        <w:rPr>
          <w:rFonts w:ascii="Arial" w:hAnsi="Arial" w:cs="Arial"/>
          <w:sz w:val="22"/>
          <w:szCs w:val="22"/>
        </w:rPr>
      </w:pPr>
      <w:r w:rsidRPr="006D1A63">
        <w:rPr>
          <w:rFonts w:ascii="Arial" w:hAnsi="Arial" w:cs="Arial"/>
          <w:sz w:val="22"/>
          <w:szCs w:val="22"/>
        </w:rPr>
        <w:t xml:space="preserve">2020 WEQ Annual Plan Item 4.b – Evaluate and </w:t>
      </w:r>
      <w:r w:rsidR="00651AE4" w:rsidRPr="006D1A63">
        <w:rPr>
          <w:rFonts w:ascii="Arial" w:hAnsi="Arial" w:cs="Arial"/>
          <w:sz w:val="22"/>
          <w:szCs w:val="22"/>
        </w:rPr>
        <w:t>modify standards as needed to support and/or complement the current version of the NERC Critical Infrastructure Protection Standards and any other activities of NERC and the FERC related to cybersecurity.</w:t>
      </w: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3ADA82A7" w14:textId="1143B760" w:rsidR="002D2DAC" w:rsidRDefault="002D2DAC" w:rsidP="001C7F2E">
      <w:pPr>
        <w:pStyle w:val="DefaultText"/>
        <w:spacing w:before="120"/>
        <w:rPr>
          <w:rFonts w:ascii="Arial" w:hAnsi="Arial" w:cs="Arial"/>
          <w:sz w:val="22"/>
          <w:szCs w:val="22"/>
        </w:rPr>
      </w:pPr>
      <w:r>
        <w:rPr>
          <w:rFonts w:ascii="Arial" w:hAnsi="Arial" w:cs="Arial"/>
          <w:sz w:val="22"/>
          <w:szCs w:val="22"/>
        </w:rPr>
        <w:t>No action</w:t>
      </w:r>
      <w:r w:rsidR="0053564A">
        <w:rPr>
          <w:rFonts w:ascii="Arial" w:hAnsi="Arial" w:cs="Arial"/>
          <w:sz w:val="22"/>
          <w:szCs w:val="22"/>
        </w:rPr>
        <w:t xml:space="preserve"> is recommended at this time. The WEQ CSS </w:t>
      </w:r>
      <w:hyperlink r:id="rId7" w:history="1">
        <w:r w:rsidR="0053564A" w:rsidRPr="00B0474F">
          <w:rPr>
            <w:rStyle w:val="Hyperlink"/>
            <w:rFonts w:ascii="Arial" w:hAnsi="Arial" w:cs="Arial"/>
            <w:sz w:val="22"/>
            <w:szCs w:val="22"/>
          </w:rPr>
          <w:t>identified</w:t>
        </w:r>
      </w:hyperlink>
      <w:r w:rsidR="0053564A">
        <w:rPr>
          <w:rFonts w:ascii="Arial" w:hAnsi="Arial" w:cs="Arial"/>
          <w:sz w:val="22"/>
          <w:szCs w:val="22"/>
        </w:rPr>
        <w:t xml:space="preserve"> several NERC and FERC activities for review and determined that no actions are needed at this time to address standards under development at NERC, standards approved by the NERC Board of Trustees, or </w:t>
      </w:r>
      <w:r w:rsidR="00B0474F">
        <w:rPr>
          <w:rFonts w:ascii="Arial" w:hAnsi="Arial" w:cs="Arial"/>
          <w:sz w:val="22"/>
          <w:szCs w:val="22"/>
        </w:rPr>
        <w:t>FERC Final Order No. 866.</w:t>
      </w:r>
    </w:p>
    <w:p w14:paraId="6DDE8A01" w14:textId="63FD9DB4" w:rsidR="00B0474F" w:rsidRPr="001C7F2E" w:rsidRDefault="00B0474F" w:rsidP="001C7F2E">
      <w:pPr>
        <w:pStyle w:val="DefaultText"/>
        <w:spacing w:before="120"/>
        <w:rPr>
          <w:rFonts w:ascii="Arial" w:hAnsi="Arial" w:cs="Arial"/>
          <w:sz w:val="22"/>
          <w:szCs w:val="22"/>
        </w:rPr>
      </w:pPr>
      <w:r>
        <w:rPr>
          <w:rFonts w:ascii="Arial" w:hAnsi="Arial" w:cs="Arial"/>
          <w:sz w:val="22"/>
          <w:szCs w:val="22"/>
        </w:rPr>
        <w:t>While no action is proposed at this time, the subcommittee will continue to monitor NERC efforts related to NERC Project 2016-02 Modifications to CIP Standards, NERC Project 2019-02 BES Cyber System Information Access Management, NERC Project 2019-03 Cyber Security Supply Chain Risks, NERC Project 2020-03 Supply Chain Lo</w:t>
      </w:r>
      <w:r w:rsidR="006D1A63">
        <w:rPr>
          <w:rFonts w:ascii="Arial" w:hAnsi="Arial" w:cs="Arial"/>
          <w:sz w:val="22"/>
          <w:szCs w:val="22"/>
        </w:rPr>
        <w:t>w</w:t>
      </w:r>
      <w:r>
        <w:rPr>
          <w:rFonts w:ascii="Arial" w:hAnsi="Arial" w:cs="Arial"/>
          <w:sz w:val="22"/>
          <w:szCs w:val="22"/>
        </w:rPr>
        <w:t xml:space="preserve"> Impact Revisions and NERC Project </w:t>
      </w:r>
      <w:r w:rsidR="006D1A63">
        <w:rPr>
          <w:rFonts w:ascii="Arial" w:hAnsi="Arial" w:cs="Arial"/>
          <w:sz w:val="22"/>
          <w:szCs w:val="22"/>
        </w:rPr>
        <w:t>2020-04 Modifications to CIP-012.  The subcommittee will also monitor for any future FERC action regarding the FERC Notice of Inquiry Potential Enhancements to the Critical Infrastructure Protection Reliability Standards in Docket No. RM20-12-000.</w:t>
      </w:r>
    </w:p>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2A4121AA" w:rsidR="002D2DAC" w:rsidRPr="001C7F2E" w:rsidRDefault="0053564A" w:rsidP="001C7F2E">
      <w:pPr>
        <w:spacing w:before="120"/>
        <w:rPr>
          <w:rFonts w:ascii="Arial" w:hAnsi="Arial" w:cs="Arial"/>
          <w:sz w:val="22"/>
          <w:szCs w:val="22"/>
        </w:rPr>
      </w:pPr>
      <w:r>
        <w:rPr>
          <w:rFonts w:ascii="Arial" w:hAnsi="Arial" w:cs="Arial"/>
          <w:sz w:val="22"/>
          <w:szCs w:val="22"/>
        </w:rPr>
        <w:t>None.</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36AF4E77" w14:textId="368FD069" w:rsidR="002D2DAC" w:rsidRDefault="002D2DAC" w:rsidP="006D1A63">
      <w:pPr>
        <w:pStyle w:val="ListParagraph"/>
        <w:keepNext/>
        <w:keepLines/>
        <w:widowControl w:val="0"/>
        <w:tabs>
          <w:tab w:val="left" w:pos="1080"/>
        </w:tabs>
        <w:spacing w:before="120"/>
        <w:ind w:left="1080"/>
        <w:rPr>
          <w:rFonts w:ascii="Arial" w:hAnsi="Arial" w:cs="Arial"/>
          <w:sz w:val="22"/>
          <w:szCs w:val="22"/>
        </w:rPr>
      </w:pPr>
      <w:r>
        <w:rPr>
          <w:rFonts w:ascii="Arial" w:hAnsi="Arial" w:cs="Arial"/>
          <w:sz w:val="22"/>
          <w:szCs w:val="22"/>
        </w:rPr>
        <w:t xml:space="preserve">Reference </w:t>
      </w:r>
      <w:r w:rsidRPr="00BE5C2D">
        <w:rPr>
          <w:rFonts w:ascii="Arial" w:hAnsi="Arial" w:cs="Arial"/>
          <w:sz w:val="22"/>
          <w:szCs w:val="22"/>
        </w:rPr>
        <w:t>Meeting</w:t>
      </w:r>
      <w:r>
        <w:rPr>
          <w:rFonts w:ascii="Arial" w:hAnsi="Arial" w:cs="Arial"/>
          <w:sz w:val="22"/>
          <w:szCs w:val="22"/>
        </w:rPr>
        <w:t xml:space="preserve"> Minutes</w:t>
      </w:r>
      <w:r w:rsidR="006D1A63">
        <w:rPr>
          <w:rFonts w:ascii="Arial" w:hAnsi="Arial" w:cs="Arial"/>
          <w:sz w:val="22"/>
          <w:szCs w:val="22"/>
        </w:rPr>
        <w:t>:</w:t>
      </w:r>
    </w:p>
    <w:p w14:paraId="463B2502" w14:textId="25428918" w:rsidR="006D1A63" w:rsidRDefault="00BC0D8E"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8" w:history="1">
        <w:r w:rsidR="006D1A63" w:rsidRPr="009A7537">
          <w:rPr>
            <w:rStyle w:val="Hyperlink"/>
            <w:rFonts w:ascii="Arial" w:hAnsi="Arial" w:cs="Arial"/>
            <w:sz w:val="22"/>
            <w:szCs w:val="22"/>
          </w:rPr>
          <w:t>May 12, 2020</w:t>
        </w:r>
      </w:hyperlink>
    </w:p>
    <w:p w14:paraId="48D58E57" w14:textId="4BEE195F" w:rsidR="006D1A63" w:rsidRDefault="00BC0D8E"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9" w:history="1">
        <w:r w:rsidR="006D1A63" w:rsidRPr="009A7537">
          <w:rPr>
            <w:rStyle w:val="Hyperlink"/>
            <w:rFonts w:ascii="Arial" w:hAnsi="Arial" w:cs="Arial"/>
            <w:sz w:val="22"/>
            <w:szCs w:val="22"/>
          </w:rPr>
          <w:t>June 30, 2020</w:t>
        </w:r>
      </w:hyperlink>
    </w:p>
    <w:p w14:paraId="3E2E031B" w14:textId="22A8FDC8" w:rsidR="006D1A63" w:rsidRDefault="00BC0D8E" w:rsidP="006D1A63">
      <w:pPr>
        <w:pStyle w:val="ListParagraph"/>
        <w:keepNext/>
        <w:keepLines/>
        <w:widowControl w:val="0"/>
        <w:numPr>
          <w:ilvl w:val="0"/>
          <w:numId w:val="10"/>
        </w:numPr>
        <w:tabs>
          <w:tab w:val="left" w:pos="1080"/>
        </w:tabs>
        <w:spacing w:before="120"/>
        <w:rPr>
          <w:rFonts w:ascii="Arial" w:hAnsi="Arial" w:cs="Arial"/>
          <w:sz w:val="22"/>
          <w:szCs w:val="22"/>
        </w:rPr>
      </w:pPr>
      <w:hyperlink r:id="rId10" w:history="1">
        <w:r w:rsidR="006D1A63" w:rsidRPr="00166136">
          <w:rPr>
            <w:rStyle w:val="Hyperlink"/>
            <w:rFonts w:ascii="Arial" w:hAnsi="Arial" w:cs="Arial"/>
            <w:sz w:val="22"/>
            <w:szCs w:val="22"/>
          </w:rPr>
          <w:t>August 11, 2020</w:t>
        </w:r>
      </w:hyperlink>
    </w:p>
    <w:p w14:paraId="5F5E0732" w14:textId="31E7B5B2" w:rsidR="006D1A63" w:rsidRDefault="006D1A63" w:rsidP="006D1A63">
      <w:pPr>
        <w:pStyle w:val="ListParagraph"/>
        <w:keepNext/>
        <w:keepLines/>
        <w:widowControl w:val="0"/>
        <w:numPr>
          <w:ilvl w:val="0"/>
          <w:numId w:val="10"/>
        </w:numPr>
        <w:tabs>
          <w:tab w:val="left" w:pos="1080"/>
        </w:tabs>
        <w:spacing w:before="120"/>
        <w:rPr>
          <w:rFonts w:ascii="Arial" w:hAnsi="Arial" w:cs="Arial"/>
          <w:sz w:val="22"/>
          <w:szCs w:val="22"/>
        </w:rPr>
      </w:pPr>
      <w:r>
        <w:rPr>
          <w:rFonts w:ascii="Arial" w:hAnsi="Arial" w:cs="Arial"/>
          <w:sz w:val="22"/>
          <w:szCs w:val="22"/>
        </w:rPr>
        <w:t>August 25, 2020</w:t>
      </w:r>
    </w:p>
    <w:sectPr w:rsidR="006D1A63" w:rsidSect="001A65DE">
      <w:headerReference w:type="even" r:id="rId11"/>
      <w:headerReference w:type="default" r:id="rId12"/>
      <w:footerReference w:type="even" r:id="rId13"/>
      <w:footerReference w:type="default" r:id="rId14"/>
      <w:headerReference w:type="first" r:id="rId15"/>
      <w:footerReference w:type="first" r:id="rId16"/>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29FCA" w14:textId="77777777" w:rsidR="00BC0D8E" w:rsidRDefault="00BC0D8E">
      <w:r>
        <w:separator/>
      </w:r>
    </w:p>
  </w:endnote>
  <w:endnote w:type="continuationSeparator" w:id="0">
    <w:p w14:paraId="1C93FB09" w14:textId="77777777" w:rsidR="00BC0D8E" w:rsidRDefault="00BC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8EF2" w14:textId="77777777" w:rsidR="00885CC1" w:rsidRDefault="00885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0D8FE" w14:textId="4872936D" w:rsidR="00F03425" w:rsidRDefault="002D2DAC" w:rsidP="00F03425">
    <w:pPr>
      <w:pStyle w:val="Footer"/>
      <w:jc w:val="right"/>
    </w:pPr>
    <w:r>
      <w:tab/>
    </w:r>
    <w:r w:rsidR="009A7537">
      <w:t>August 25, 2020</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148BB" w14:textId="77777777" w:rsidR="00885CC1" w:rsidRDefault="00885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9801A" w14:textId="77777777" w:rsidR="00BC0D8E" w:rsidRDefault="00BC0D8E">
      <w:r>
        <w:separator/>
      </w:r>
    </w:p>
  </w:footnote>
  <w:footnote w:type="continuationSeparator" w:id="0">
    <w:p w14:paraId="75B9FB3B" w14:textId="77777777" w:rsidR="00BC0D8E" w:rsidRDefault="00BC0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3CB1" w14:textId="77777777" w:rsidR="00885CC1" w:rsidRDefault="00885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7955" w14:textId="77777777" w:rsidR="002D2DAC" w:rsidRDefault="00BC0D8E"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v:imagedata r:id="rId1" o:title=""/>
        </v:shape>
        <o:OLEObject Type="Embed" ProgID="Word.Picture.8" ShapeID="_x0000_s2049" DrawAspect="Content" ObjectID="_1659856092"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77777777" w:rsidR="002D2DAC" w:rsidRPr="004D7CCB"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color w:val="FF0000"/>
        <w:sz w:val="40"/>
        <w:szCs w:val="40"/>
      </w:rPr>
    </w:pP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07D83724"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WEQ Cyber</w:t>
    </w:r>
    <w:r w:rsidR="00885CC1">
      <w:rPr>
        <w:rFonts w:ascii="Arial" w:hAnsi="Arial" w:cs="Arial"/>
        <w:sz w:val="22"/>
        <w:szCs w:val="22"/>
      </w:rPr>
      <w:t>s</w:t>
    </w:r>
    <w:r w:rsidRPr="009A7537">
      <w:rPr>
        <w:rFonts w:ascii="Arial" w:hAnsi="Arial" w:cs="Arial"/>
        <w:sz w:val="22"/>
        <w:szCs w:val="22"/>
      </w:rPr>
      <w:t>ecurity Subcommittee</w:t>
    </w:r>
    <w:r>
      <w:rPr>
        <w:rFonts w:ascii="Arial" w:hAnsi="Arial" w:cs="Arial"/>
        <w:b/>
        <w:bCs/>
        <w:sz w:val="22"/>
        <w:szCs w:val="22"/>
      </w:rPr>
      <w:tab/>
    </w:r>
  </w:p>
  <w:p w14:paraId="69C157A1" w14:textId="5E14432C"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2020 WEQ Annual Plan Items 4.a and 4.b</w:t>
    </w:r>
  </w:p>
  <w:p w14:paraId="394BBDA4" w14:textId="77777777"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Pr="009A7537">
      <w:rPr>
        <w:rFonts w:ascii="Arial" w:hAnsi="Arial" w:cs="Arial"/>
        <w:sz w:val="22"/>
        <w:szCs w:val="22"/>
      </w:rPr>
      <w:t>4.a. Review annually at a minimum, WEQ-012 and the accreditation requirements for Authorized Certification Authorities,      4.b. Evaluate and modify standards as needed to support and/or complement the current version of the NERC Critical Infrastructure Protection Standards and any other activities of NERC and the FERC related to cybersecurity.</w:t>
    </w:r>
  </w:p>
  <w:p w14:paraId="29B7039D" w14:textId="77777777" w:rsidR="002D2DAC" w:rsidRDefault="002D2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0EC19" w14:textId="77777777" w:rsidR="00885CC1" w:rsidRDefault="00885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66064EC0"/>
    <w:multiLevelType w:val="hybridMultilevel"/>
    <w:tmpl w:val="BDAA9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F0B"/>
    <w:rsid w:val="000724E8"/>
    <w:rsid w:val="00072A08"/>
    <w:rsid w:val="00073DB1"/>
    <w:rsid w:val="000807B0"/>
    <w:rsid w:val="000818AF"/>
    <w:rsid w:val="00082272"/>
    <w:rsid w:val="00084378"/>
    <w:rsid w:val="00085711"/>
    <w:rsid w:val="000857BC"/>
    <w:rsid w:val="000904F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66136"/>
    <w:rsid w:val="00170B2B"/>
    <w:rsid w:val="00170F23"/>
    <w:rsid w:val="001726A4"/>
    <w:rsid w:val="00174A3C"/>
    <w:rsid w:val="0017765C"/>
    <w:rsid w:val="00185196"/>
    <w:rsid w:val="00191EF1"/>
    <w:rsid w:val="00192B03"/>
    <w:rsid w:val="00193F4D"/>
    <w:rsid w:val="00194B8A"/>
    <w:rsid w:val="001972D0"/>
    <w:rsid w:val="001A01E8"/>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3703"/>
    <w:rsid w:val="001D3E6D"/>
    <w:rsid w:val="001D59B5"/>
    <w:rsid w:val="001D6A70"/>
    <w:rsid w:val="001E5E2F"/>
    <w:rsid w:val="001E7C35"/>
    <w:rsid w:val="001F4522"/>
    <w:rsid w:val="001F55B3"/>
    <w:rsid w:val="001F6400"/>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453"/>
    <w:rsid w:val="002900B0"/>
    <w:rsid w:val="002904AE"/>
    <w:rsid w:val="00291E30"/>
    <w:rsid w:val="0029214D"/>
    <w:rsid w:val="00293B23"/>
    <w:rsid w:val="002946BD"/>
    <w:rsid w:val="00296A55"/>
    <w:rsid w:val="00297778"/>
    <w:rsid w:val="002978CE"/>
    <w:rsid w:val="002A061B"/>
    <w:rsid w:val="002A14ED"/>
    <w:rsid w:val="002A1E75"/>
    <w:rsid w:val="002A5809"/>
    <w:rsid w:val="002A5D05"/>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643F"/>
    <w:rsid w:val="003069D2"/>
    <w:rsid w:val="00307173"/>
    <w:rsid w:val="00310166"/>
    <w:rsid w:val="0031016F"/>
    <w:rsid w:val="00310FFF"/>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811F0"/>
    <w:rsid w:val="00382C52"/>
    <w:rsid w:val="00384193"/>
    <w:rsid w:val="00385632"/>
    <w:rsid w:val="00386B0D"/>
    <w:rsid w:val="003874DF"/>
    <w:rsid w:val="00391787"/>
    <w:rsid w:val="00392661"/>
    <w:rsid w:val="003951D4"/>
    <w:rsid w:val="00396A5F"/>
    <w:rsid w:val="00397C60"/>
    <w:rsid w:val="003A0BD0"/>
    <w:rsid w:val="003A1209"/>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832"/>
    <w:rsid w:val="004B58ED"/>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5001"/>
    <w:rsid w:val="00595505"/>
    <w:rsid w:val="00597230"/>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80DBE"/>
    <w:rsid w:val="00781869"/>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40CC"/>
    <w:rsid w:val="00904CD9"/>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2E4D"/>
    <w:rsid w:val="009851BA"/>
    <w:rsid w:val="00990B6C"/>
    <w:rsid w:val="00993BCC"/>
    <w:rsid w:val="009942D2"/>
    <w:rsid w:val="0099647B"/>
    <w:rsid w:val="00997BBB"/>
    <w:rsid w:val="009A16CD"/>
    <w:rsid w:val="009A7537"/>
    <w:rsid w:val="009B01E2"/>
    <w:rsid w:val="009B2395"/>
    <w:rsid w:val="009B5E9E"/>
    <w:rsid w:val="009C0195"/>
    <w:rsid w:val="009C0329"/>
    <w:rsid w:val="009C2716"/>
    <w:rsid w:val="009C2794"/>
    <w:rsid w:val="009C4EA5"/>
    <w:rsid w:val="009C635B"/>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FC5"/>
    <w:rsid w:val="00A16120"/>
    <w:rsid w:val="00A2183A"/>
    <w:rsid w:val="00A218D9"/>
    <w:rsid w:val="00A30181"/>
    <w:rsid w:val="00A3098B"/>
    <w:rsid w:val="00A311F9"/>
    <w:rsid w:val="00A36333"/>
    <w:rsid w:val="00A40062"/>
    <w:rsid w:val="00A45288"/>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7598"/>
    <w:rsid w:val="00BB230E"/>
    <w:rsid w:val="00BB3DC0"/>
    <w:rsid w:val="00BB59BC"/>
    <w:rsid w:val="00BB61DF"/>
    <w:rsid w:val="00BB6542"/>
    <w:rsid w:val="00BC0D8E"/>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34B6"/>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6AEA"/>
    <w:rsid w:val="00F12EBF"/>
    <w:rsid w:val="00F14E61"/>
    <w:rsid w:val="00F2055C"/>
    <w:rsid w:val="00F225B4"/>
    <w:rsid w:val="00F238DD"/>
    <w:rsid w:val="00F243EB"/>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uiPriority w:val="99"/>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semiHidden/>
    <w:rsid w:val="00DD616D"/>
  </w:style>
  <w:style w:type="character" w:styleId="FootnoteReference">
    <w:name w:val="footnote reference"/>
    <w:aliases w:val="o,fr,Style 13,Style 12,Style 15,Style 17,Style 9,o1,fr1,o2,fr2,o3,fr3,Style 18,(NECG) Footnote Reference,Style 20,Style 7"/>
    <w:basedOn w:val="DefaultParagraphFont"/>
    <w:uiPriority w:val="99"/>
    <w:semiHidden/>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9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uiPriority w:val="99"/>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css051220fm.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esb.org/pdf4/weq_css081120w1.doc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naesb.org/pdf4/weq_css081120fm.doc" TargetMode="External"/><Relationship Id="rId4" Type="http://schemas.openxmlformats.org/officeDocument/2006/relationships/webSettings" Target="webSettings.xml"/><Relationship Id="rId9" Type="http://schemas.openxmlformats.org/officeDocument/2006/relationships/hyperlink" Target="https://naesb.org/pdf4/weq_css063020fm.do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NAESB</cp:lastModifiedBy>
  <cp:revision>2</cp:revision>
  <cp:lastPrinted>2018-05-29T19:11:00Z</cp:lastPrinted>
  <dcterms:created xsi:type="dcterms:W3CDTF">2020-08-25T15:22:00Z</dcterms:created>
  <dcterms:modified xsi:type="dcterms:W3CDTF">2020-08-25T15:22:00Z</dcterms:modified>
</cp:coreProperties>
</file>