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C2" w:rsidRDefault="004667C2">
      <w:pPr>
        <w:ind w:left="1440" w:hanging="1440"/>
        <w:jc w:val="right"/>
        <w:rPr>
          <w:b/>
        </w:rPr>
      </w:pPr>
      <w:bookmarkStart w:id="0" w:name="OLE_LINK7"/>
      <w:bookmarkStart w:id="1" w:name="OLE_LINK8"/>
      <w:r>
        <w:rPr>
          <w:b/>
        </w:rPr>
        <w:t>via posting</w:t>
      </w:r>
    </w:p>
    <w:p w:rsidR="004667C2" w:rsidRDefault="004667C2" w:rsidP="00DC2A77">
      <w:pPr>
        <w:tabs>
          <w:tab w:val="left" w:pos="900"/>
        </w:tabs>
        <w:spacing w:before="120"/>
        <w:ind w:left="1440" w:hanging="1440"/>
      </w:pPr>
      <w:r>
        <w:rPr>
          <w:b/>
        </w:rPr>
        <w:t>TO:</w:t>
      </w:r>
      <w:r>
        <w:rPr>
          <w:b/>
        </w:rPr>
        <w:tab/>
      </w:r>
      <w:r>
        <w:t xml:space="preserve">NAESB </w:t>
      </w:r>
      <w:r w:rsidR="007D633F">
        <w:t xml:space="preserve">WEQ </w:t>
      </w:r>
      <w:r>
        <w:t xml:space="preserve">Board </w:t>
      </w:r>
      <w:r w:rsidR="004C69EA">
        <w:t>o</w:t>
      </w:r>
      <w:r w:rsidR="00064A24">
        <w:t>f</w:t>
      </w:r>
      <w:r w:rsidR="004C69EA">
        <w:t xml:space="preserve"> Directors</w:t>
      </w:r>
      <w:r w:rsidR="007168EC">
        <w:t xml:space="preserve">, </w:t>
      </w:r>
      <w:r w:rsidR="005071DD">
        <w:t>Parliamentary Committee</w:t>
      </w:r>
      <w:r w:rsidR="007168EC">
        <w:t xml:space="preserve"> and Revenue Committee</w:t>
      </w:r>
      <w:r w:rsidR="005071DD">
        <w:t xml:space="preserve"> Members</w:t>
      </w:r>
    </w:p>
    <w:p w:rsidR="004C69EA" w:rsidRDefault="004667C2" w:rsidP="004C69EA">
      <w:pPr>
        <w:tabs>
          <w:tab w:val="left" w:pos="900"/>
        </w:tabs>
        <w:spacing w:before="120" w:after="120"/>
      </w:pPr>
      <w:r>
        <w:rPr>
          <w:b/>
        </w:rPr>
        <w:t xml:space="preserve">FROM: </w:t>
      </w:r>
      <w:r>
        <w:rPr>
          <w:b/>
        </w:rPr>
        <w:tab/>
      </w:r>
      <w:r w:rsidR="006418BD">
        <w:t>NAESB Office</w:t>
      </w:r>
    </w:p>
    <w:p w:rsidR="004667C2" w:rsidRDefault="004667C2" w:rsidP="004C69EA">
      <w:pPr>
        <w:tabs>
          <w:tab w:val="left" w:pos="900"/>
        </w:tabs>
        <w:spacing w:before="120" w:after="120"/>
      </w:pPr>
      <w:r>
        <w:rPr>
          <w:b/>
        </w:rPr>
        <w:t>RE:</w:t>
      </w:r>
      <w:r>
        <w:rPr>
          <w:b/>
        </w:rPr>
        <w:tab/>
      </w:r>
      <w:r w:rsidR="007168EC">
        <w:t>Continuation of WEQ Subsegment Structure</w:t>
      </w:r>
    </w:p>
    <w:p w:rsidR="004667C2" w:rsidRDefault="004667C2" w:rsidP="00DC2A77">
      <w:pPr>
        <w:pBdr>
          <w:bottom w:val="single" w:sz="12" w:space="1" w:color="auto"/>
        </w:pBdr>
        <w:tabs>
          <w:tab w:val="left" w:pos="900"/>
        </w:tabs>
        <w:spacing w:before="120" w:after="120"/>
      </w:pPr>
      <w:r>
        <w:rPr>
          <w:b/>
        </w:rPr>
        <w:t>DATE:</w:t>
      </w:r>
      <w:r w:rsidR="009633C3">
        <w:tab/>
      </w:r>
      <w:r w:rsidR="007168EC">
        <w:t xml:space="preserve">August </w:t>
      </w:r>
      <w:r w:rsidR="009318B9">
        <w:t>4</w:t>
      </w:r>
      <w:r w:rsidR="004C69EA">
        <w:t>, 20</w:t>
      </w:r>
      <w:r>
        <w:t>1</w:t>
      </w:r>
      <w:r w:rsidR="00CE657B">
        <w:t>4</w:t>
      </w:r>
    </w:p>
    <w:p w:rsidR="004667C2" w:rsidRDefault="004667C2" w:rsidP="00510670">
      <w:pPr>
        <w:spacing w:before="120" w:after="120"/>
        <w:outlineLvl w:val="2"/>
      </w:pPr>
      <w:r>
        <w:t xml:space="preserve">Dear </w:t>
      </w:r>
      <w:r w:rsidR="004C69EA">
        <w:t>Board</w:t>
      </w:r>
      <w:r>
        <w:t xml:space="preserve"> Members,</w:t>
      </w:r>
    </w:p>
    <w:p w:rsidR="007D633F" w:rsidRDefault="007168EC" w:rsidP="00510670">
      <w:pPr>
        <w:spacing w:before="120" w:after="120"/>
        <w:outlineLvl w:val="2"/>
      </w:pPr>
      <w:r>
        <w:t>During the</w:t>
      </w:r>
      <w:r w:rsidR="005708D4">
        <w:t xml:space="preserve"> Parliamentary Committee </w:t>
      </w:r>
      <w:r>
        <w:t xml:space="preserve">and Revenue Committee meetings </w:t>
      </w:r>
      <w:r w:rsidR="005708D4">
        <w:t>held on July 23, 2014</w:t>
      </w:r>
      <w:r>
        <w:t xml:space="preserve">, both </w:t>
      </w:r>
      <w:r w:rsidR="00D37135">
        <w:t>c</w:t>
      </w:r>
      <w:r>
        <w:t xml:space="preserve">ommittees discussed the utility of the continued existence of the subsegment structure of the WEQ.  As you are aware, the subsegment structure </w:t>
      </w:r>
      <w:r w:rsidR="009318B9">
        <w:t>is not in place in the WGQ or RXQ</w:t>
      </w:r>
      <w:r w:rsidR="00736E2E">
        <w:t xml:space="preserve">; however, it is still </w:t>
      </w:r>
      <w:r w:rsidR="0005786F">
        <w:t xml:space="preserve">a requirement of </w:t>
      </w:r>
      <w:r w:rsidR="00736E2E">
        <w:t>the WEQ through the Bylaw Addendum – WEQ Procedures</w:t>
      </w:r>
      <w:r w:rsidR="0005786F">
        <w:t xml:space="preserve">.  </w:t>
      </w:r>
    </w:p>
    <w:p w:rsidR="007D633F" w:rsidRDefault="0005786F" w:rsidP="00510670">
      <w:pPr>
        <w:spacing w:before="120" w:after="120"/>
        <w:outlineLvl w:val="2"/>
      </w:pPr>
      <w:r>
        <w:t>On Friday, July 25, 2014 the Parliamentary Committee dis</w:t>
      </w:r>
      <w:r w:rsidR="00A529E6">
        <w:t>tributed a request for comments on a number of items considered dur</w:t>
      </w:r>
      <w:r w:rsidR="007D633F">
        <w:t xml:space="preserve">ing the </w:t>
      </w:r>
      <w:r w:rsidR="00A529E6">
        <w:t xml:space="preserve">last </w:t>
      </w:r>
      <w:r w:rsidR="00D37135">
        <w:t>c</w:t>
      </w:r>
      <w:r w:rsidR="007D633F">
        <w:t xml:space="preserve">ommittee </w:t>
      </w:r>
      <w:r w:rsidR="00A529E6">
        <w:t xml:space="preserve">conference call including the possible elimination of the individual quadrant </w:t>
      </w:r>
      <w:r w:rsidR="007D633F">
        <w:t xml:space="preserve">procedures, which include the subsegment structure of the WEQ.  As proposed, these individualized procedures would be subsumed through amendments to the current NAESB Bylaws.  </w:t>
      </w:r>
      <w:r w:rsidR="00D37135">
        <w:t>This question was posed by the c</w:t>
      </w:r>
      <w:r w:rsidR="007D633F">
        <w:t xml:space="preserve">ommittee to better coordinate and standardize the procedures across the entire organization and among the quadrants.  </w:t>
      </w:r>
    </w:p>
    <w:p w:rsidR="00736E2E" w:rsidRDefault="007D633F" w:rsidP="00510670">
      <w:pPr>
        <w:spacing w:before="120" w:after="120"/>
        <w:outlineLvl w:val="2"/>
      </w:pPr>
      <w:r>
        <w:t xml:space="preserve">In addition, the Revenue Committee also discussed the possible elimination of the subsegment structure in the WEQ and the impact it may have on Revenue.  It was specifically noted that eliminating the </w:t>
      </w:r>
      <w:r w:rsidR="00095BBF">
        <w:t>sub</w:t>
      </w:r>
      <w:r>
        <w:t xml:space="preserve">segment structure could potentially increase opportunities for leadership through seats on the WEQ Executive Committee and Board of Directors. </w:t>
      </w:r>
    </w:p>
    <w:p w:rsidR="007D633F" w:rsidRDefault="007D633F" w:rsidP="00510670">
      <w:pPr>
        <w:spacing w:before="120" w:after="120"/>
        <w:outlineLvl w:val="2"/>
      </w:pPr>
      <w:r>
        <w:t>As illustrated by the following work paper, a large number of the WEQ Executive Committee and Board of Directors seats have been converted to “at large” s</w:t>
      </w:r>
      <w:r w:rsidR="006418BD">
        <w:t xml:space="preserve">eats over the years since the process for converting unoccupied Board and Executive </w:t>
      </w:r>
      <w:r w:rsidR="000C4F7A">
        <w:t>Committee seats was created on August 30, 20</w:t>
      </w:r>
      <w:r w:rsidR="00095BBF">
        <w:t>02.</w:t>
      </w:r>
    </w:p>
    <w:p w:rsidR="0071075B" w:rsidRDefault="0071075B" w:rsidP="00510670">
      <w:pPr>
        <w:spacing w:before="120" w:after="120"/>
        <w:outlineLvl w:val="2"/>
      </w:pPr>
      <w:r w:rsidRPr="000C4F7A">
        <w:t xml:space="preserve">Work Paper: </w:t>
      </w:r>
      <w:hyperlink r:id="rId9" w:history="1">
        <w:r w:rsidRPr="000C4F7A">
          <w:rPr>
            <w:rStyle w:val="Hyperlink"/>
          </w:rPr>
          <w:t>http://www.naesb.org/misc/naesb_weq_at-large_reclassification_073014.pdf</w:t>
        </w:r>
      </w:hyperlink>
    </w:p>
    <w:bookmarkEnd w:id="0"/>
    <w:bookmarkEnd w:id="1"/>
    <w:p w:rsidR="008C497A" w:rsidRDefault="00D37135" w:rsidP="00D37135">
      <w:pPr>
        <w:spacing w:before="120" w:after="120"/>
      </w:pPr>
      <w:r>
        <w:t>At the request of the chair of the c</w:t>
      </w:r>
      <w:r w:rsidR="006418BD">
        <w:t xml:space="preserve">ommittees, the NAESB office requests that all comments on the necessity of the subsegment delineation within the WEQ segment structure </w:t>
      </w:r>
      <w:r w:rsidR="00DC12FE">
        <w:t>be submitted to the NAESB office</w:t>
      </w:r>
      <w:r w:rsidR="008C497A">
        <w:t xml:space="preserve"> via email </w:t>
      </w:r>
      <w:r w:rsidR="008C497A" w:rsidRPr="00DD0DE3">
        <w:t>(</w:t>
      </w:r>
      <w:hyperlink r:id="rId10" w:history="1">
        <w:r w:rsidR="008C497A" w:rsidRPr="00E453D6">
          <w:rPr>
            <w:rStyle w:val="Hyperlink"/>
          </w:rPr>
          <w:t>naesb@naesb.org</w:t>
        </w:r>
      </w:hyperlink>
      <w:r w:rsidR="008C497A">
        <w:t xml:space="preserve">) </w:t>
      </w:r>
      <w:r w:rsidR="00DC12FE">
        <w:t xml:space="preserve">by close of business on August 15, 2014.  All comments will be posted to the Parliamentary Committee </w:t>
      </w:r>
      <w:r w:rsidR="006418BD">
        <w:t xml:space="preserve">website </w:t>
      </w:r>
      <w:r w:rsidR="00DC12FE">
        <w:t>(</w:t>
      </w:r>
      <w:hyperlink r:id="rId11" w:history="1">
        <w:r w:rsidR="00DC12FE" w:rsidRPr="00E453D6">
          <w:rPr>
            <w:rStyle w:val="Hyperlink"/>
          </w:rPr>
          <w:t>http://www.naesb.org/parliamentary.asp</w:t>
        </w:r>
      </w:hyperlink>
      <w:r w:rsidR="00DC12FE">
        <w:t xml:space="preserve">) </w:t>
      </w:r>
      <w:r w:rsidR="006418BD">
        <w:t>and the Revenue Committee website (</w:t>
      </w:r>
      <w:hyperlink r:id="rId12" w:history="1">
        <w:r w:rsidR="006418BD" w:rsidRPr="00DE3FC4">
          <w:rPr>
            <w:rStyle w:val="Hyperlink"/>
          </w:rPr>
          <w:t>http://www.naesb.org/board_revenue.asp</w:t>
        </w:r>
      </w:hyperlink>
      <w:r w:rsidR="006418BD">
        <w:t xml:space="preserve">) </w:t>
      </w:r>
      <w:r w:rsidR="00DC12FE">
        <w:t xml:space="preserve">and considered by the </w:t>
      </w:r>
      <w:r>
        <w:t>c</w:t>
      </w:r>
      <w:r w:rsidR="00DC12FE">
        <w:t>ommittee</w:t>
      </w:r>
      <w:r w:rsidR="006418BD">
        <w:t>s</w:t>
      </w:r>
      <w:r w:rsidR="00DC12FE">
        <w:t xml:space="preserve"> during their August 28, 2014 conference call</w:t>
      </w:r>
      <w:r w:rsidR="006418BD">
        <w:t>s</w:t>
      </w:r>
      <w:r w:rsidR="008C497A">
        <w:t>.  If</w:t>
      </w:r>
      <w:r w:rsidR="008C497A" w:rsidRPr="00DD0DE3">
        <w:t xml:space="preserve"> you have any questions or need further assistance, </w:t>
      </w:r>
      <w:bookmarkStart w:id="2" w:name="_GoBack"/>
      <w:bookmarkEnd w:id="2"/>
      <w:r w:rsidR="008C497A" w:rsidRPr="00DD0DE3">
        <w:t>feel free to contact the NAESB Office at 713-356-0060.</w:t>
      </w:r>
    </w:p>
    <w:sectPr w:rsidR="008C497A" w:rsidSect="0029383C">
      <w:headerReference w:type="default" r:id="rId13"/>
      <w:footerReference w:type="default" r:id="rId14"/>
      <w:pgSz w:w="12240" w:h="15840" w:code="1"/>
      <w:pgMar w:top="720" w:right="1260" w:bottom="72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478" w:rsidRDefault="00C31478">
      <w:r>
        <w:separator/>
      </w:r>
    </w:p>
  </w:endnote>
  <w:endnote w:type="continuationSeparator" w:id="0">
    <w:p w:rsidR="00C31478" w:rsidRDefault="00C3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2FE" w:rsidRDefault="00DC12FE">
    <w:pPr>
      <w:pStyle w:val="Footer"/>
      <w:pBdr>
        <w:top w:val="single" w:sz="18" w:space="1" w:color="auto"/>
      </w:pBdr>
      <w:jc w:val="right"/>
    </w:pPr>
    <w:r>
      <w:t xml:space="preserve">NAESB </w:t>
    </w:r>
    <w:r w:rsidR="006418BD">
      <w:t xml:space="preserve">WEQ </w:t>
    </w:r>
    <w:r>
      <w:t xml:space="preserve">Board of Directors Request for Comment – </w:t>
    </w:r>
    <w:r w:rsidR="009318B9">
      <w:t>August 4</w:t>
    </w:r>
    <w:r>
      <w:t>, 2014</w:t>
    </w:r>
  </w:p>
  <w:p w:rsidR="00DC12FE" w:rsidRDefault="00DC12FE">
    <w:pPr>
      <w:pStyle w:val="Footer"/>
      <w:pBdr>
        <w:top w:val="single" w:sz="18" w:space="1" w:color="auto"/>
      </w:pBd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60FAC">
      <w:rPr>
        <w:noProof/>
      </w:rPr>
      <w:t>1</w:t>
    </w:r>
    <w:r>
      <w:rPr>
        <w:noProof/>
      </w:rPr>
      <w:fldChar w:fldCharType="end"/>
    </w:r>
    <w:r>
      <w:t xml:space="preserve"> of </w:t>
    </w:r>
    <w:r w:rsidR="00C31478">
      <w:fldChar w:fldCharType="begin"/>
    </w:r>
    <w:r w:rsidR="00C31478">
      <w:instrText xml:space="preserve"> NUMPAGES </w:instrText>
    </w:r>
    <w:r w:rsidR="00C31478">
      <w:fldChar w:fldCharType="separate"/>
    </w:r>
    <w:r w:rsidR="00D60FAC">
      <w:rPr>
        <w:noProof/>
      </w:rPr>
      <w:t>1</w:t>
    </w:r>
    <w:r w:rsidR="00C3147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478" w:rsidRDefault="00C31478">
      <w:r>
        <w:separator/>
      </w:r>
    </w:p>
  </w:footnote>
  <w:footnote w:type="continuationSeparator" w:id="0">
    <w:p w:rsidR="00C31478" w:rsidRDefault="00C31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2FE" w:rsidRDefault="00DC12FE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347686C" wp14:editId="557DB340">
          <wp:simplePos x="0" y="0"/>
          <wp:positionH relativeFrom="column">
            <wp:posOffset>-24130</wp:posOffset>
          </wp:positionH>
          <wp:positionV relativeFrom="paragraph">
            <wp:posOffset>-6985</wp:posOffset>
          </wp:positionV>
          <wp:extent cx="981710" cy="1133475"/>
          <wp:effectExtent l="0" t="0" r="889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528B0C" wp14:editId="43AD1B4F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2FE" w:rsidRDefault="00DC12F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.85pt;margin-top:.95pt;width:3.55pt;height:1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" filled="f" stroked="f">
              <v:textbox inset="0,0,0,0">
                <w:txbxContent>
                  <w:p w:rsidR="00DC12FE" w:rsidRDefault="00DC12FE"/>
                </w:txbxContent>
              </v:textbox>
            </v:rect>
          </w:pict>
        </mc:Fallback>
      </mc:AlternateContent>
    </w:r>
  </w:p>
  <w:p w:rsidR="00DC12FE" w:rsidRDefault="00DC12FE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:rsidR="00DC12FE" w:rsidRDefault="00DC12FE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DC12FE" w:rsidRDefault="00DC12FE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t>Suite</w:t>
            </w:r>
          </w:smartTag>
        </w:smartTag>
        <w:r>
          <w:t xml:space="preserve"> 1675</w:t>
        </w:r>
      </w:smartTag>
    </w:smartTag>
    <w:r>
      <w:t xml:space="preserve">, </w:t>
    </w:r>
    <w:smartTag w:uri="urn:schemas-microsoft-com:office:smarttags" w:element="PersonName">
      <w:smartTag w:uri="urn:schemas-microsoft-com:office:smarttags" w:element="City">
        <w:smartTag w:uri="urn:schemas-microsoft-com:office:smarttags" w:element="City">
          <w:smartTag w:uri="urn:schemas-microsoft-com:office:smarttags" w:element="place">
            <w:r>
              <w:t>Houston</w:t>
            </w:r>
          </w:smartTag>
        </w:smartTag>
        <w:r>
          <w:t xml:space="preserve">, </w:t>
        </w:r>
        <w:smartTag w:uri="urn:schemas-microsoft-com:office:smarttags" w:element="PersonName">
          <w:r>
            <w:t>Texas</w:t>
          </w:r>
        </w:smartTag>
        <w:r>
          <w:t xml:space="preserve"> </w:t>
        </w:r>
        <w:smartTag w:uri="urn:schemas-microsoft-com:office:smarttags" w:element="PersonName">
          <w:r>
            <w:t>77002</w:t>
          </w:r>
        </w:smartTag>
      </w:smartTag>
    </w:smartTag>
  </w:p>
  <w:p w:rsidR="00DC12FE" w:rsidRDefault="00DC12FE">
    <w:pPr>
      <w:pStyle w:val="Header"/>
      <w:ind w:left="1800"/>
      <w:jc w:val="right"/>
      <w:rPr>
        <w:lang w:val="fr-FR"/>
      </w:rPr>
    </w:pPr>
    <w:r>
      <w:rPr>
        <w:lang w:val="fr-FR"/>
      </w:rPr>
      <w:t xml:space="preserve">Phone:  </w:t>
    </w:r>
    <w:smartTag w:uri="urn:schemas-microsoft-com:office:smarttags" w:element="PersonName">
      <w:r>
        <w:rPr>
          <w:lang w:val="fr-FR"/>
        </w:rPr>
        <w:t xml:space="preserve">(713) </w:t>
      </w:r>
      <w:smartTag w:uri="urn:schemas-microsoft-com:office:smarttags" w:element="PersonName">
        <w:r>
          <w:rPr>
            <w:lang w:val="fr-FR"/>
          </w:rPr>
          <w:t>356-0060</w:t>
        </w:r>
      </w:smartTag>
    </w:smartTag>
    <w:r>
      <w:rPr>
        <w:lang w:val="fr-FR"/>
      </w:rPr>
      <w:t xml:space="preserve">, Fax:  </w:t>
    </w:r>
    <w:smartTag w:uri="urn:schemas-microsoft-com:office:smarttags" w:element="PersonName">
      <w:r>
        <w:rPr>
          <w:lang w:val="fr-FR"/>
        </w:rPr>
        <w:t xml:space="preserve">(713) </w:t>
      </w:r>
      <w:smartTag w:uri="urn:schemas-microsoft-com:office:smarttags" w:element="PersonName">
        <w:r>
          <w:rPr>
            <w:lang w:val="fr-FR"/>
          </w:rPr>
          <w:t>356-0067</w:t>
        </w:r>
      </w:smartTag>
    </w:smartTag>
    <w:r>
      <w:rPr>
        <w:lang w:val="fr-FR"/>
      </w:rPr>
      <w:t xml:space="preserve">, E-mail: </w:t>
    </w:r>
    <w:smartTag w:uri="urn:schemas-microsoft-com:office:smarttags" w:element="PersonName">
      <w:r>
        <w:rPr>
          <w:lang w:val="fr-FR"/>
        </w:rPr>
        <w:t>naesb</w:t>
      </w:r>
    </w:smartTag>
    <w:r>
      <w:rPr>
        <w:lang w:val="fr-FR"/>
      </w:rPr>
      <w:t>@</w:t>
    </w:r>
    <w:smartTag w:uri="urn:schemas-microsoft-com:office:smarttags" w:element="PersonName">
      <w:r>
        <w:rPr>
          <w:lang w:val="fr-FR"/>
        </w:rPr>
        <w:t>naesb</w:t>
      </w:r>
    </w:smartTag>
    <w:r>
      <w:rPr>
        <w:lang w:val="fr-FR"/>
      </w:rPr>
      <w:t>.org</w:t>
    </w:r>
  </w:p>
  <w:p w:rsidR="00DC12FE" w:rsidRDefault="00DC12FE">
    <w:pPr>
      <w:pStyle w:val="Header"/>
      <w:pBdr>
        <w:bottom w:val="single" w:sz="18" w:space="1" w:color="auto"/>
      </w:pBdr>
      <w:ind w:left="1800" w:hanging="1800"/>
      <w:jc w:val="right"/>
    </w:pPr>
    <w:r>
      <w:rPr>
        <w:lang w:val="fr-FR"/>
      </w:rPr>
      <w:tab/>
    </w:r>
    <w:r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DC12FE" w:rsidRDefault="00DC12FE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B85"/>
    <w:multiLevelType w:val="hybridMultilevel"/>
    <w:tmpl w:val="D8802F4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07A14"/>
    <w:multiLevelType w:val="hybridMultilevel"/>
    <w:tmpl w:val="5188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76661"/>
    <w:multiLevelType w:val="hybridMultilevel"/>
    <w:tmpl w:val="9E524BDA"/>
    <w:lvl w:ilvl="0" w:tplc="67FCAA7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5D5568"/>
    <w:multiLevelType w:val="hybridMultilevel"/>
    <w:tmpl w:val="73F6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77B02"/>
    <w:multiLevelType w:val="hybridMultilevel"/>
    <w:tmpl w:val="8B76A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B1"/>
    <w:rsid w:val="00002A12"/>
    <w:rsid w:val="000032B5"/>
    <w:rsid w:val="00005739"/>
    <w:rsid w:val="00011FA5"/>
    <w:rsid w:val="0002033B"/>
    <w:rsid w:val="00024532"/>
    <w:rsid w:val="00032477"/>
    <w:rsid w:val="00044075"/>
    <w:rsid w:val="00047687"/>
    <w:rsid w:val="00053050"/>
    <w:rsid w:val="0005786F"/>
    <w:rsid w:val="000639D4"/>
    <w:rsid w:val="00064A24"/>
    <w:rsid w:val="00071830"/>
    <w:rsid w:val="00071A66"/>
    <w:rsid w:val="0008184D"/>
    <w:rsid w:val="00095BBF"/>
    <w:rsid w:val="00095C67"/>
    <w:rsid w:val="000B22ED"/>
    <w:rsid w:val="000B68BD"/>
    <w:rsid w:val="000C4F7A"/>
    <w:rsid w:val="000D08BD"/>
    <w:rsid w:val="000D1F0F"/>
    <w:rsid w:val="000E165F"/>
    <w:rsid w:val="000E3A30"/>
    <w:rsid w:val="000E557B"/>
    <w:rsid w:val="000F4DE5"/>
    <w:rsid w:val="00112476"/>
    <w:rsid w:val="00115B4D"/>
    <w:rsid w:val="001218F8"/>
    <w:rsid w:val="001232B0"/>
    <w:rsid w:val="00130201"/>
    <w:rsid w:val="00131C5F"/>
    <w:rsid w:val="00137EA8"/>
    <w:rsid w:val="00147D5E"/>
    <w:rsid w:val="00171035"/>
    <w:rsid w:val="001757F2"/>
    <w:rsid w:val="00176CE9"/>
    <w:rsid w:val="00180238"/>
    <w:rsid w:val="00194A0D"/>
    <w:rsid w:val="0019523C"/>
    <w:rsid w:val="001A33E6"/>
    <w:rsid w:val="001B4F19"/>
    <w:rsid w:val="001C645E"/>
    <w:rsid w:val="001D4819"/>
    <w:rsid w:val="001E69D9"/>
    <w:rsid w:val="001E6BAD"/>
    <w:rsid w:val="00200674"/>
    <w:rsid w:val="00207796"/>
    <w:rsid w:val="00217A94"/>
    <w:rsid w:val="00236C17"/>
    <w:rsid w:val="00245100"/>
    <w:rsid w:val="00245C77"/>
    <w:rsid w:val="00257D67"/>
    <w:rsid w:val="0027443D"/>
    <w:rsid w:val="002915F2"/>
    <w:rsid w:val="0029383C"/>
    <w:rsid w:val="002A58CB"/>
    <w:rsid w:val="002C5062"/>
    <w:rsid w:val="002D243E"/>
    <w:rsid w:val="00324F5F"/>
    <w:rsid w:val="003353C3"/>
    <w:rsid w:val="00336178"/>
    <w:rsid w:val="00341608"/>
    <w:rsid w:val="00341B8B"/>
    <w:rsid w:val="00356311"/>
    <w:rsid w:val="00363574"/>
    <w:rsid w:val="00376F58"/>
    <w:rsid w:val="00385998"/>
    <w:rsid w:val="00397659"/>
    <w:rsid w:val="003A23C4"/>
    <w:rsid w:val="003A3A47"/>
    <w:rsid w:val="003B02B2"/>
    <w:rsid w:val="003C56F4"/>
    <w:rsid w:val="003E4CF5"/>
    <w:rsid w:val="003F1106"/>
    <w:rsid w:val="003F60A3"/>
    <w:rsid w:val="004018A7"/>
    <w:rsid w:val="004027B0"/>
    <w:rsid w:val="004078DC"/>
    <w:rsid w:val="00434E5E"/>
    <w:rsid w:val="00460DEE"/>
    <w:rsid w:val="004667C2"/>
    <w:rsid w:val="00467307"/>
    <w:rsid w:val="00475704"/>
    <w:rsid w:val="0048022B"/>
    <w:rsid w:val="004840C0"/>
    <w:rsid w:val="00496F43"/>
    <w:rsid w:val="004A3E01"/>
    <w:rsid w:val="004A6B27"/>
    <w:rsid w:val="004A7327"/>
    <w:rsid w:val="004B29F2"/>
    <w:rsid w:val="004C269B"/>
    <w:rsid w:val="004C69EA"/>
    <w:rsid w:val="004D526F"/>
    <w:rsid w:val="004E1926"/>
    <w:rsid w:val="004E2159"/>
    <w:rsid w:val="005071DD"/>
    <w:rsid w:val="00507E4E"/>
    <w:rsid w:val="00510337"/>
    <w:rsid w:val="00510670"/>
    <w:rsid w:val="0051160A"/>
    <w:rsid w:val="005169A8"/>
    <w:rsid w:val="00530E02"/>
    <w:rsid w:val="005378AB"/>
    <w:rsid w:val="005404DE"/>
    <w:rsid w:val="00542123"/>
    <w:rsid w:val="00554313"/>
    <w:rsid w:val="00554E35"/>
    <w:rsid w:val="0055760B"/>
    <w:rsid w:val="00561474"/>
    <w:rsid w:val="0056406C"/>
    <w:rsid w:val="005708D4"/>
    <w:rsid w:val="005717F0"/>
    <w:rsid w:val="00577F67"/>
    <w:rsid w:val="00593825"/>
    <w:rsid w:val="005A0C1C"/>
    <w:rsid w:val="005A58A9"/>
    <w:rsid w:val="005A5A5C"/>
    <w:rsid w:val="005B2E39"/>
    <w:rsid w:val="005B707C"/>
    <w:rsid w:val="005C01EF"/>
    <w:rsid w:val="005C6470"/>
    <w:rsid w:val="005D0B6F"/>
    <w:rsid w:val="005D0CEE"/>
    <w:rsid w:val="005D175A"/>
    <w:rsid w:val="005D630D"/>
    <w:rsid w:val="005E3C75"/>
    <w:rsid w:val="005E5473"/>
    <w:rsid w:val="005F7413"/>
    <w:rsid w:val="00612E72"/>
    <w:rsid w:val="00631E63"/>
    <w:rsid w:val="006418BD"/>
    <w:rsid w:val="00641EB3"/>
    <w:rsid w:val="006531C1"/>
    <w:rsid w:val="00664B3A"/>
    <w:rsid w:val="00664ECA"/>
    <w:rsid w:val="0067396F"/>
    <w:rsid w:val="00681AEF"/>
    <w:rsid w:val="006A00A1"/>
    <w:rsid w:val="006A574F"/>
    <w:rsid w:val="006B1170"/>
    <w:rsid w:val="006B2D07"/>
    <w:rsid w:val="006B4B30"/>
    <w:rsid w:val="006C5718"/>
    <w:rsid w:val="006C6FCE"/>
    <w:rsid w:val="006E5B69"/>
    <w:rsid w:val="006F70E4"/>
    <w:rsid w:val="00707EA8"/>
    <w:rsid w:val="0071075B"/>
    <w:rsid w:val="007168EC"/>
    <w:rsid w:val="00725ACD"/>
    <w:rsid w:val="007270AB"/>
    <w:rsid w:val="0073142B"/>
    <w:rsid w:val="0073434D"/>
    <w:rsid w:val="00736E2E"/>
    <w:rsid w:val="007506D5"/>
    <w:rsid w:val="007532E6"/>
    <w:rsid w:val="00762E16"/>
    <w:rsid w:val="00775AAB"/>
    <w:rsid w:val="0077652A"/>
    <w:rsid w:val="007B68AF"/>
    <w:rsid w:val="007C0F3E"/>
    <w:rsid w:val="007D633F"/>
    <w:rsid w:val="007F382C"/>
    <w:rsid w:val="00814195"/>
    <w:rsid w:val="00816040"/>
    <w:rsid w:val="0081726D"/>
    <w:rsid w:val="00834D5B"/>
    <w:rsid w:val="00842FB1"/>
    <w:rsid w:val="0085540B"/>
    <w:rsid w:val="00877BC9"/>
    <w:rsid w:val="00886BD7"/>
    <w:rsid w:val="008958E9"/>
    <w:rsid w:val="008A10B1"/>
    <w:rsid w:val="008B25EC"/>
    <w:rsid w:val="008C2FA7"/>
    <w:rsid w:val="008C36DF"/>
    <w:rsid w:val="008C497A"/>
    <w:rsid w:val="008D0644"/>
    <w:rsid w:val="008D0943"/>
    <w:rsid w:val="008E1481"/>
    <w:rsid w:val="008E2D71"/>
    <w:rsid w:val="00906707"/>
    <w:rsid w:val="00913519"/>
    <w:rsid w:val="00927668"/>
    <w:rsid w:val="009318B9"/>
    <w:rsid w:val="009369CD"/>
    <w:rsid w:val="009501E4"/>
    <w:rsid w:val="009633C3"/>
    <w:rsid w:val="00965E92"/>
    <w:rsid w:val="00966440"/>
    <w:rsid w:val="009A177B"/>
    <w:rsid w:val="009A7704"/>
    <w:rsid w:val="009B796D"/>
    <w:rsid w:val="009D3085"/>
    <w:rsid w:val="009D458D"/>
    <w:rsid w:val="009E02C7"/>
    <w:rsid w:val="009E0E9A"/>
    <w:rsid w:val="009E40BA"/>
    <w:rsid w:val="009E7277"/>
    <w:rsid w:val="009F09D0"/>
    <w:rsid w:val="009F2648"/>
    <w:rsid w:val="00A02F55"/>
    <w:rsid w:val="00A14C6A"/>
    <w:rsid w:val="00A23B7A"/>
    <w:rsid w:val="00A27816"/>
    <w:rsid w:val="00A529E6"/>
    <w:rsid w:val="00A541AD"/>
    <w:rsid w:val="00A579EE"/>
    <w:rsid w:val="00A9105E"/>
    <w:rsid w:val="00A95BEB"/>
    <w:rsid w:val="00A95D15"/>
    <w:rsid w:val="00AA2220"/>
    <w:rsid w:val="00AA4A9A"/>
    <w:rsid w:val="00AB7BAB"/>
    <w:rsid w:val="00AD01F7"/>
    <w:rsid w:val="00AD029D"/>
    <w:rsid w:val="00AD7136"/>
    <w:rsid w:val="00AE40F6"/>
    <w:rsid w:val="00AE75BB"/>
    <w:rsid w:val="00B02F98"/>
    <w:rsid w:val="00B06276"/>
    <w:rsid w:val="00B404C2"/>
    <w:rsid w:val="00B50CBD"/>
    <w:rsid w:val="00B52287"/>
    <w:rsid w:val="00B61F5C"/>
    <w:rsid w:val="00B776EA"/>
    <w:rsid w:val="00B86CFD"/>
    <w:rsid w:val="00B931A5"/>
    <w:rsid w:val="00B95297"/>
    <w:rsid w:val="00BA03C3"/>
    <w:rsid w:val="00BA0845"/>
    <w:rsid w:val="00BA36A9"/>
    <w:rsid w:val="00BA6AD0"/>
    <w:rsid w:val="00BA7BF2"/>
    <w:rsid w:val="00BE20B6"/>
    <w:rsid w:val="00BE25C4"/>
    <w:rsid w:val="00BE55CD"/>
    <w:rsid w:val="00C033AB"/>
    <w:rsid w:val="00C05362"/>
    <w:rsid w:val="00C167EA"/>
    <w:rsid w:val="00C31478"/>
    <w:rsid w:val="00C33A85"/>
    <w:rsid w:val="00C3599D"/>
    <w:rsid w:val="00C40AC3"/>
    <w:rsid w:val="00C44A0D"/>
    <w:rsid w:val="00C474A8"/>
    <w:rsid w:val="00C52AB6"/>
    <w:rsid w:val="00C650DB"/>
    <w:rsid w:val="00C80F98"/>
    <w:rsid w:val="00C8296F"/>
    <w:rsid w:val="00C96AE3"/>
    <w:rsid w:val="00CA32C7"/>
    <w:rsid w:val="00CA355A"/>
    <w:rsid w:val="00CA4F35"/>
    <w:rsid w:val="00CA69FD"/>
    <w:rsid w:val="00CD2B48"/>
    <w:rsid w:val="00CE06CB"/>
    <w:rsid w:val="00CE657B"/>
    <w:rsid w:val="00CF0F49"/>
    <w:rsid w:val="00D025A2"/>
    <w:rsid w:val="00D028BC"/>
    <w:rsid w:val="00D25DA8"/>
    <w:rsid w:val="00D37135"/>
    <w:rsid w:val="00D440A9"/>
    <w:rsid w:val="00D60FAC"/>
    <w:rsid w:val="00D75345"/>
    <w:rsid w:val="00D7611C"/>
    <w:rsid w:val="00D9013B"/>
    <w:rsid w:val="00D90EC5"/>
    <w:rsid w:val="00DB3C42"/>
    <w:rsid w:val="00DB6569"/>
    <w:rsid w:val="00DC12FE"/>
    <w:rsid w:val="00DC2A77"/>
    <w:rsid w:val="00DC7585"/>
    <w:rsid w:val="00DE47B1"/>
    <w:rsid w:val="00E1364F"/>
    <w:rsid w:val="00E4678A"/>
    <w:rsid w:val="00E54301"/>
    <w:rsid w:val="00E73D4A"/>
    <w:rsid w:val="00E74D67"/>
    <w:rsid w:val="00E8215B"/>
    <w:rsid w:val="00E82CAE"/>
    <w:rsid w:val="00E8586B"/>
    <w:rsid w:val="00E928C2"/>
    <w:rsid w:val="00EC5C84"/>
    <w:rsid w:val="00EE0ECD"/>
    <w:rsid w:val="00EF3197"/>
    <w:rsid w:val="00EF5447"/>
    <w:rsid w:val="00F20793"/>
    <w:rsid w:val="00F33F7D"/>
    <w:rsid w:val="00F35A60"/>
    <w:rsid w:val="00F42F7B"/>
    <w:rsid w:val="00F5208B"/>
    <w:rsid w:val="00F56074"/>
    <w:rsid w:val="00F56CEF"/>
    <w:rsid w:val="00F60EC5"/>
    <w:rsid w:val="00F83B1B"/>
    <w:rsid w:val="00F86595"/>
    <w:rsid w:val="00F939D7"/>
    <w:rsid w:val="00F96891"/>
    <w:rsid w:val="00FB055A"/>
    <w:rsid w:val="00FC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10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A10B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A10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8A10B1"/>
    <w:rPr>
      <w:rFonts w:cs="Times New Roman"/>
      <w:sz w:val="20"/>
      <w:szCs w:val="20"/>
    </w:rPr>
  </w:style>
  <w:style w:type="character" w:styleId="Hyperlink">
    <w:name w:val="Hyperlink"/>
    <w:rsid w:val="008A10B1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8A10B1"/>
    <w:rPr>
      <w:rFonts w:cs="Times New Roman"/>
    </w:rPr>
  </w:style>
  <w:style w:type="character" w:styleId="FollowedHyperlink">
    <w:name w:val="FollowedHyperlink"/>
    <w:uiPriority w:val="99"/>
    <w:rsid w:val="008A10B1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sid w:val="008A10B1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8A10B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8A10B1"/>
    <w:rPr>
      <w:rFonts w:cs="Times New Roman"/>
      <w:sz w:val="2"/>
    </w:rPr>
  </w:style>
  <w:style w:type="table" w:styleId="TableGrid">
    <w:name w:val="Table Grid"/>
    <w:basedOn w:val="TableNormal"/>
    <w:uiPriority w:val="99"/>
    <w:rsid w:val="008A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99"/>
    <w:qFormat/>
    <w:rsid w:val="008A10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8A10B1"/>
    <w:rPr>
      <w:sz w:val="24"/>
    </w:rPr>
  </w:style>
  <w:style w:type="character" w:customStyle="1" w:styleId="BodyTextChar">
    <w:name w:val="Body Text Char"/>
    <w:link w:val="BodyText"/>
    <w:uiPriority w:val="99"/>
    <w:semiHidden/>
    <w:locked/>
    <w:rsid w:val="008A10B1"/>
    <w:rPr>
      <w:rFonts w:cs="Times New Roman"/>
      <w:sz w:val="20"/>
      <w:szCs w:val="20"/>
    </w:rPr>
  </w:style>
  <w:style w:type="paragraph" w:customStyle="1" w:styleId="InsideAddress">
    <w:name w:val="Inside Address"/>
    <w:basedOn w:val="Normal"/>
    <w:uiPriority w:val="99"/>
    <w:rsid w:val="008A10B1"/>
  </w:style>
  <w:style w:type="paragraph" w:styleId="ListParagraph">
    <w:name w:val="List Paragraph"/>
    <w:basedOn w:val="Normal"/>
    <w:uiPriority w:val="34"/>
    <w:qFormat/>
    <w:rsid w:val="008A10B1"/>
    <w:pPr>
      <w:ind w:left="720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8A10B1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sid w:val="008A10B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Text">
    <w:name w:val="Table Text"/>
    <w:uiPriority w:val="99"/>
    <w:rsid w:val="008A10B1"/>
    <w:rPr>
      <w:rFonts w:ascii="Arial Narrow" w:hAnsi="Arial Narrow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rsid w:val="008A10B1"/>
  </w:style>
  <w:style w:type="character" w:customStyle="1" w:styleId="FootnoteTextChar">
    <w:name w:val="Footnote Text Char"/>
    <w:link w:val="FootnoteText"/>
    <w:uiPriority w:val="99"/>
    <w:locked/>
    <w:rsid w:val="008A10B1"/>
    <w:rPr>
      <w:rFonts w:cs="Times New Roman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8A1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A10B1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5106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10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A10B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A10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8A10B1"/>
    <w:rPr>
      <w:rFonts w:cs="Times New Roman"/>
      <w:sz w:val="20"/>
      <w:szCs w:val="20"/>
    </w:rPr>
  </w:style>
  <w:style w:type="character" w:styleId="Hyperlink">
    <w:name w:val="Hyperlink"/>
    <w:rsid w:val="008A10B1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8A10B1"/>
    <w:rPr>
      <w:rFonts w:cs="Times New Roman"/>
    </w:rPr>
  </w:style>
  <w:style w:type="character" w:styleId="FollowedHyperlink">
    <w:name w:val="FollowedHyperlink"/>
    <w:uiPriority w:val="99"/>
    <w:rsid w:val="008A10B1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sid w:val="008A10B1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8A10B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8A10B1"/>
    <w:rPr>
      <w:rFonts w:cs="Times New Roman"/>
      <w:sz w:val="2"/>
    </w:rPr>
  </w:style>
  <w:style w:type="table" w:styleId="TableGrid">
    <w:name w:val="Table Grid"/>
    <w:basedOn w:val="TableNormal"/>
    <w:uiPriority w:val="99"/>
    <w:rsid w:val="008A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99"/>
    <w:qFormat/>
    <w:rsid w:val="008A10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8A10B1"/>
    <w:rPr>
      <w:sz w:val="24"/>
    </w:rPr>
  </w:style>
  <w:style w:type="character" w:customStyle="1" w:styleId="BodyTextChar">
    <w:name w:val="Body Text Char"/>
    <w:link w:val="BodyText"/>
    <w:uiPriority w:val="99"/>
    <w:semiHidden/>
    <w:locked/>
    <w:rsid w:val="008A10B1"/>
    <w:rPr>
      <w:rFonts w:cs="Times New Roman"/>
      <w:sz w:val="20"/>
      <w:szCs w:val="20"/>
    </w:rPr>
  </w:style>
  <w:style w:type="paragraph" w:customStyle="1" w:styleId="InsideAddress">
    <w:name w:val="Inside Address"/>
    <w:basedOn w:val="Normal"/>
    <w:uiPriority w:val="99"/>
    <w:rsid w:val="008A10B1"/>
  </w:style>
  <w:style w:type="paragraph" w:styleId="ListParagraph">
    <w:name w:val="List Paragraph"/>
    <w:basedOn w:val="Normal"/>
    <w:uiPriority w:val="34"/>
    <w:qFormat/>
    <w:rsid w:val="008A10B1"/>
    <w:pPr>
      <w:ind w:left="720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8A10B1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sid w:val="008A10B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Text">
    <w:name w:val="Table Text"/>
    <w:uiPriority w:val="99"/>
    <w:rsid w:val="008A10B1"/>
    <w:rPr>
      <w:rFonts w:ascii="Arial Narrow" w:hAnsi="Arial Narrow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rsid w:val="008A10B1"/>
  </w:style>
  <w:style w:type="character" w:customStyle="1" w:styleId="FootnoteTextChar">
    <w:name w:val="Footnote Text Char"/>
    <w:link w:val="FootnoteText"/>
    <w:uiPriority w:val="99"/>
    <w:locked/>
    <w:rsid w:val="008A10B1"/>
    <w:rPr>
      <w:rFonts w:cs="Times New Roman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8A1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A10B1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5106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esb.org/board_revenue.as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esb.org/parliamentary.as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aesb@naesb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esb.org/misc/naesb_weq_at-large_reclassification_073014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693D-8249-4587-B082-3DBAC323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email and posting</vt:lpstr>
    </vt:vector>
  </TitlesOfParts>
  <Company>NAESB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creator>Deonne Cunningham</dc:creator>
  <cp:lastModifiedBy>NAESB</cp:lastModifiedBy>
  <cp:revision>3</cp:revision>
  <cp:lastPrinted>2014-07-25T17:37:00Z</cp:lastPrinted>
  <dcterms:created xsi:type="dcterms:W3CDTF">2014-08-04T21:21:00Z</dcterms:created>
  <dcterms:modified xsi:type="dcterms:W3CDTF">2014-08-04T21:23:00Z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