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A000F3">
        <w:t>October 2</w:t>
      </w:r>
      <w:r w:rsidR="005D7342">
        <w:t>4</w:t>
      </w:r>
      <w:r w:rsidR="002C037D">
        <w:t>, 201</w:t>
      </w:r>
      <w:r w:rsidR="00E8025A">
        <w:t>4</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A000F3">
        <w:t>November 6</w:t>
      </w:r>
      <w:r w:rsidR="00373F20">
        <w:t>, 2014</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E8025A" w:rsidP="00E7042D">
      <w:pPr>
        <w:spacing w:before="120"/>
      </w:pPr>
      <w:r>
        <w:t xml:space="preserve">As noted in previous communications, </w:t>
      </w:r>
      <w:r w:rsidR="00AE5016">
        <w:t>a</w:t>
      </w:r>
      <w:r>
        <w:t xml:space="preserve"> </w:t>
      </w:r>
      <w:r w:rsidRPr="008C6B1F">
        <w:t>Parliamentary Committee</w:t>
      </w:r>
      <w:r>
        <w:t xml:space="preserve"> conference call and web cast </w:t>
      </w:r>
      <w:r w:rsidR="0079788F">
        <w:t xml:space="preserve">has been scheduled </w:t>
      </w:r>
      <w:r>
        <w:t xml:space="preserve">on </w:t>
      </w:r>
      <w:r w:rsidR="0079788F">
        <w:t xml:space="preserve">Thursday, </w:t>
      </w:r>
      <w:r w:rsidR="00A000F3">
        <w:t>November 6</w:t>
      </w:r>
      <w:r w:rsidR="002C037D">
        <w:rPr>
          <w:bCs/>
          <w:noProof/>
        </w:rPr>
        <w:t>, 201</w:t>
      </w:r>
      <w:r w:rsidR="000C4406">
        <w:rPr>
          <w:bCs/>
          <w:noProof/>
        </w:rPr>
        <w:t>4</w:t>
      </w:r>
      <w:r w:rsidR="002C037D">
        <w:rPr>
          <w:bCs/>
          <w:noProof/>
        </w:rPr>
        <w:t xml:space="preserve"> </w:t>
      </w:r>
      <w:r w:rsidR="00C8554A" w:rsidRPr="008C6B1F">
        <w:t xml:space="preserve">from </w:t>
      </w:r>
      <w:r w:rsidR="0079788F">
        <w:rPr>
          <w:bCs/>
          <w:noProof/>
        </w:rPr>
        <w:t>9</w:t>
      </w:r>
      <w:r>
        <w:rPr>
          <w:bCs/>
          <w:noProof/>
        </w:rPr>
        <w:t xml:space="preserve">:00 am to </w:t>
      </w:r>
      <w:r w:rsidR="0079788F">
        <w:rPr>
          <w:bCs/>
          <w:noProof/>
        </w:rPr>
        <w:t>1</w:t>
      </w:r>
      <w:r w:rsidR="00A000F3">
        <w:rPr>
          <w:bCs/>
          <w:noProof/>
        </w:rPr>
        <w:t>1</w:t>
      </w:r>
      <w:r w:rsidR="0079788F">
        <w:rPr>
          <w:bCs/>
          <w:noProof/>
        </w:rPr>
        <w:t>:0</w:t>
      </w:r>
      <w:r>
        <w:rPr>
          <w:bCs/>
          <w:noProof/>
        </w:rPr>
        <w:t>0 am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t>If</w:t>
      </w:r>
      <w:r w:rsidR="00AE5016">
        <w:t xml:space="preserve"> additional work papers </w:t>
      </w:r>
      <w:r>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79788F">
        <w:rPr>
          <w:bCs/>
          <w:noProof/>
        </w:rPr>
        <w:t>Thursday</w:t>
      </w:r>
      <w:r w:rsidR="002C037D">
        <w:rPr>
          <w:bCs/>
          <w:noProof/>
        </w:rPr>
        <w:t xml:space="preserve">, </w:t>
      </w:r>
      <w:r w:rsidR="00A000F3">
        <w:rPr>
          <w:bCs/>
          <w:noProof/>
        </w:rPr>
        <w:t>November 6</w:t>
      </w:r>
      <w:r w:rsidR="00E8025A">
        <w:rPr>
          <w:bCs/>
          <w:noProof/>
        </w:rPr>
        <w:t>, 2014</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79788F">
        <w:rPr>
          <w:bCs/>
          <w:noProof/>
        </w:rPr>
        <w:t>9</w:t>
      </w:r>
      <w:r w:rsidR="00E8025A">
        <w:rPr>
          <w:bCs/>
          <w:noProof/>
        </w:rPr>
        <w:t xml:space="preserve">:00 am to </w:t>
      </w:r>
      <w:r w:rsidR="0079788F">
        <w:rPr>
          <w:bCs/>
          <w:noProof/>
        </w:rPr>
        <w:t>1</w:t>
      </w:r>
      <w:r w:rsidR="00A000F3">
        <w:rPr>
          <w:bCs/>
          <w:noProof/>
        </w:rPr>
        <w:t>1</w:t>
      </w:r>
      <w:r w:rsidR="0079788F">
        <w:rPr>
          <w:bCs/>
          <w:noProof/>
        </w:rPr>
        <w:t>:0</w:t>
      </w:r>
      <w:r w:rsidR="00E8025A">
        <w:rPr>
          <w:bCs/>
          <w:noProof/>
        </w:rPr>
        <w:t>0 am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A000F3">
        <w:t>0, Security code: 2110</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A000F3">
            <w:pPr>
              <w:spacing w:after="120"/>
              <w:jc w:val="center"/>
              <w:rPr>
                <w:b/>
                <w:bCs/>
                <w:smallCaps/>
              </w:rPr>
            </w:pPr>
            <w:r>
              <w:rPr>
                <w:b/>
                <w:bCs/>
                <w:smallCaps/>
              </w:rPr>
              <w:t xml:space="preserve">Conference Call </w:t>
            </w:r>
            <w:r w:rsidR="00B63D75">
              <w:rPr>
                <w:b/>
                <w:bCs/>
                <w:smallCaps/>
              </w:rPr>
              <w:t>Thursday</w:t>
            </w:r>
            <w:r w:rsidR="00E8025A">
              <w:rPr>
                <w:b/>
                <w:bCs/>
                <w:smallCaps/>
              </w:rPr>
              <w:t xml:space="preserve">, </w:t>
            </w:r>
            <w:r w:rsidR="00A000F3">
              <w:rPr>
                <w:b/>
                <w:bCs/>
                <w:smallCaps/>
              </w:rPr>
              <w:t>November 6</w:t>
            </w:r>
            <w:r w:rsidR="00E8025A">
              <w:rPr>
                <w:b/>
                <w:bCs/>
                <w:smallCaps/>
              </w:rPr>
              <w:t>, 2014</w:t>
            </w:r>
            <w:r>
              <w:rPr>
                <w:b/>
                <w:bCs/>
                <w:smallCaps/>
              </w:rPr>
              <w:t xml:space="preserve"> – </w:t>
            </w:r>
            <w:r w:rsidR="0079788F">
              <w:rPr>
                <w:b/>
                <w:bCs/>
                <w:smallCaps/>
              </w:rPr>
              <w:t>9</w:t>
            </w:r>
            <w:r w:rsidR="00E8025A">
              <w:rPr>
                <w:b/>
                <w:bCs/>
                <w:smallCaps/>
              </w:rPr>
              <w:t xml:space="preserve"> am to </w:t>
            </w:r>
            <w:r w:rsidR="0079788F">
              <w:rPr>
                <w:b/>
                <w:bCs/>
                <w:smallCaps/>
              </w:rPr>
              <w:t>1</w:t>
            </w:r>
            <w:r w:rsidR="00A000F3">
              <w:rPr>
                <w:b/>
                <w:bCs/>
                <w:smallCaps/>
              </w:rPr>
              <w:t>1</w:t>
            </w:r>
            <w:r w:rsidR="0079788F">
              <w:rPr>
                <w:b/>
                <w:bCs/>
                <w:smallCaps/>
              </w:rPr>
              <w:t>:0</w:t>
            </w:r>
            <w:r w:rsidR="00E8025A">
              <w:rPr>
                <w:b/>
                <w:bCs/>
                <w:smallCaps/>
              </w:rPr>
              <w:t xml:space="preserve">0 am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Pr="00E924FB" w:rsidRDefault="00E8025A" w:rsidP="00E924FB">
            <w:pPr>
              <w:numPr>
                <w:ilvl w:val="0"/>
                <w:numId w:val="8"/>
              </w:numPr>
              <w:spacing w:before="120" w:after="120"/>
              <w:rPr>
                <w:bCs/>
              </w:rPr>
            </w:pPr>
            <w:r w:rsidRPr="00FB406C">
              <w:t>During the last Parliamentary C</w:t>
            </w:r>
            <w:r w:rsidR="00FB406C">
              <w:t>ommittee meeting held on</w:t>
            </w:r>
            <w:r w:rsidR="00A000F3">
              <w:t xml:space="preserve"> August 28</w:t>
            </w:r>
            <w:r w:rsidR="00FB406C">
              <w:t>, 2014</w:t>
            </w:r>
            <w:r w:rsidRPr="00FB406C">
              <w:t xml:space="preserve">, the committee </w:t>
            </w:r>
            <w:r w:rsidR="00A000F3">
              <w:t>approved a resolution recommending the permanent merger of the retail gas and electric quadrants as the Retail Market Quadrant</w:t>
            </w:r>
            <w:r w:rsidR="009A0ED3">
              <w:t>, discussed a Bylaw amendment for the removal of Board members and approved a resolution recommending the extension of the Certificate of Incorporation sunset provision for the organization for consideration of the Board of Di</w:t>
            </w:r>
            <w:r w:rsidR="00F45DC1">
              <w:t xml:space="preserve">rectors during the September </w:t>
            </w:r>
            <w:r w:rsidR="001135C2">
              <w:t>11, 2014</w:t>
            </w:r>
            <w:r w:rsidR="00F45DC1">
              <w:t xml:space="preserve"> meeting. The committee also began discussions on </w:t>
            </w:r>
            <w:r w:rsidR="00F45DC1" w:rsidRPr="00F45DC1">
              <w:t>the standardization of election procedures for quadrant vice chairs and the creation of an assistant vice chair position, and standardized electronic voting for all NAESB positions.</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79788F" w:rsidP="00F45DC1">
            <w:pPr>
              <w:numPr>
                <w:ilvl w:val="0"/>
                <w:numId w:val="8"/>
              </w:numPr>
              <w:spacing w:before="120" w:after="120"/>
            </w:pPr>
            <w:r w:rsidRPr="00F45DC1">
              <w:t xml:space="preserve">During the previous Parliamentary Committee conference call </w:t>
            </w:r>
            <w:r w:rsidR="00F45DC1" w:rsidRPr="00F45DC1">
              <w:t>on August 28</w:t>
            </w:r>
            <w:r w:rsidRPr="00F45DC1">
              <w:t xml:space="preserve"> the committee </w:t>
            </w:r>
            <w:r w:rsidR="00F45DC1" w:rsidRPr="00F45DC1">
              <w:t>did not complete the agenda and agreed to continue discussion on a number of items during a future meeting</w:t>
            </w:r>
            <w:r w:rsidRPr="00F45DC1">
              <w:t xml:space="preserve">.  </w:t>
            </w:r>
            <w:r w:rsidR="005B16FB" w:rsidRPr="00F45DC1">
              <w:t>These items</w:t>
            </w:r>
            <w:r w:rsidRPr="00F45DC1">
              <w:t xml:space="preserve"> included </w:t>
            </w:r>
            <w:r w:rsidR="00F45DC1" w:rsidRPr="00F45DC1">
              <w:t xml:space="preserve">a process for removal of board members that support the adopted Bylaw modification, </w:t>
            </w:r>
            <w:r w:rsidRPr="00F45DC1">
              <w:t xml:space="preserve">the standardization of election </w:t>
            </w:r>
            <w:r w:rsidR="005B16FB" w:rsidRPr="00F45DC1">
              <w:t>procedures for</w:t>
            </w:r>
            <w:r w:rsidRPr="00F45DC1">
              <w:t xml:space="preserve"> quadrant vice chair</w:t>
            </w:r>
            <w:r w:rsidR="005B16FB" w:rsidRPr="00F45DC1">
              <w:t>s and the creation of an assist</w:t>
            </w:r>
            <w:r w:rsidR="00F45DC1" w:rsidRPr="00F45DC1">
              <w:t>ant vice chair position, and standardized electronic voting for all NAESB positions</w:t>
            </w:r>
            <w:r w:rsidR="005B16FB" w:rsidRPr="00F45DC1">
              <w:t>.  In addition, the committee also requested</w:t>
            </w:r>
            <w:r w:rsidR="00F45DC1" w:rsidRPr="00F45DC1">
              <w:t xml:space="preserve"> that a review of the NAESB governance documents be conducted to ensure consistency in the use of the term majority vote</w:t>
            </w:r>
            <w:r w:rsidR="005B16FB" w:rsidRPr="00F45DC1">
              <w:t xml:space="preserve">.  The purpose of the conference call on the </w:t>
            </w:r>
            <w:r w:rsidR="00F45DC1" w:rsidRPr="00F45DC1">
              <w:t>November 6</w:t>
            </w:r>
            <w:r w:rsidR="005B16FB" w:rsidRPr="00F45DC1">
              <w:t xml:space="preserve"> is to review the items and </w:t>
            </w:r>
            <w:r w:rsidR="00F45DC1" w:rsidRPr="00F45DC1">
              <w:t xml:space="preserve">adopt any recommendations </w:t>
            </w:r>
            <w:r w:rsidR="005B16FB" w:rsidRPr="00F45DC1">
              <w:t>for the Board of Directors</w:t>
            </w:r>
            <w:r w:rsidR="00F45DC1" w:rsidRPr="00F45DC1">
              <w:t xml:space="preserve"> meeting on December 11</w:t>
            </w:r>
            <w:r w:rsidR="005B16FB" w:rsidRPr="00F45DC1">
              <w:t>.</w:t>
            </w:r>
            <w:r w:rsidR="005B16FB">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rsidP="00D07B80">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to the 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CC496C">
            <w:pPr>
              <w:spacing w:before="120" w:after="120"/>
            </w:pPr>
            <w:r>
              <w:t>Attendance - Call-in information</w:t>
            </w:r>
            <w:r w:rsidR="004F30A8">
              <w:t xml:space="preserve"> – </w:t>
            </w:r>
            <w:r w:rsidR="00CC496C">
              <w:t>November 6</w:t>
            </w:r>
            <w:r w:rsidR="00844A87">
              <w:t>, 2014, 9</w:t>
            </w:r>
            <w:r w:rsidR="004F30A8">
              <w:t xml:space="preserve">:00 am to </w:t>
            </w:r>
            <w:r w:rsidR="00CC496C">
              <w:t>11</w:t>
            </w:r>
            <w:r w:rsidR="00844A87">
              <w:t>:0</w:t>
            </w:r>
            <w:r w:rsidR="004F30A8">
              <w:t>0 am C</w:t>
            </w:r>
            <w:r>
              <w:t>:</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D07B80">
              <w:t>0</w:t>
            </w:r>
            <w:r w:rsidR="006306D6">
              <w:t xml:space="preserve">, Security code: </w:t>
            </w:r>
            <w:r w:rsidR="00D07B80">
              <w:t>2110</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D07B80" w:rsidRPr="003D08C0">
              <w:t>August 28</w:t>
            </w:r>
            <w:r w:rsidR="005A6AA4" w:rsidRPr="003D08C0">
              <w:t>, 201</w:t>
            </w:r>
            <w:r w:rsidR="003A47E0" w:rsidRPr="003D08C0">
              <w:t>4</w:t>
            </w:r>
            <w:r w:rsidRPr="003D08C0">
              <w:t xml:space="preserve"> </w:t>
            </w:r>
            <w:r w:rsidR="00327B7F" w:rsidRPr="003D08C0">
              <w:t>d</w:t>
            </w:r>
            <w:r w:rsidRPr="003D08C0">
              <w:t xml:space="preserve">raft </w:t>
            </w:r>
            <w:r w:rsidR="00327B7F" w:rsidRPr="003D08C0">
              <w:t>m</w:t>
            </w:r>
            <w:r w:rsidRPr="003D08C0">
              <w:t>inutes</w:t>
            </w:r>
          </w:p>
          <w:p w:rsidR="00C5237A" w:rsidRDefault="00C5237A" w:rsidP="003D08C0">
            <w:pPr>
              <w:pStyle w:val="ListParagraph"/>
              <w:numPr>
                <w:ilvl w:val="0"/>
                <w:numId w:val="22"/>
              </w:numPr>
              <w:tabs>
                <w:tab w:val="left" w:pos="720"/>
              </w:tabs>
              <w:spacing w:before="120" w:after="120"/>
              <w:contextualSpacing w:val="0"/>
              <w:jc w:val="both"/>
            </w:pPr>
            <w:r>
              <w:t>Review Board of D</w:t>
            </w:r>
            <w:r w:rsidR="003D08C0">
              <w:t>irectors September decisions re</w:t>
            </w:r>
            <w:r>
              <w:t>l</w:t>
            </w:r>
            <w:r w:rsidR="003D08C0">
              <w:t>a</w:t>
            </w:r>
            <w:r>
              <w:t>ted to the Parliamentary Committee</w:t>
            </w:r>
          </w:p>
          <w:p w:rsidR="00E92645" w:rsidRPr="006B13D3" w:rsidRDefault="003D08C0" w:rsidP="003D08C0">
            <w:pPr>
              <w:pStyle w:val="ListParagraph"/>
              <w:numPr>
                <w:ilvl w:val="0"/>
                <w:numId w:val="22"/>
              </w:numPr>
              <w:tabs>
                <w:tab w:val="left" w:pos="720"/>
              </w:tabs>
              <w:spacing w:before="120" w:after="120"/>
              <w:contextualSpacing w:val="0"/>
              <w:jc w:val="both"/>
            </w:pPr>
            <w:r>
              <w:t>Continue d</w:t>
            </w:r>
            <w:r w:rsidR="00D07B80">
              <w:t>iscuss</w:t>
            </w:r>
            <w:r>
              <w:t>ions</w:t>
            </w:r>
            <w:r w:rsidR="00D07B80">
              <w:t xml:space="preserve"> </w:t>
            </w:r>
            <w:r>
              <w:t xml:space="preserve">from the August meeting regarding </w:t>
            </w:r>
            <w:r w:rsidR="00D07B80">
              <w:t>results of review of the NAESB governing documents</w:t>
            </w:r>
            <w:r>
              <w:t>,</w:t>
            </w:r>
            <w:r w:rsidR="00D07B80">
              <w:t xml:space="preserve"> to determine if modifications should be made to clarify majority vote.</w:t>
            </w:r>
            <w:r w:rsidR="003A47E0">
              <w:t xml:space="preserve"> </w:t>
            </w:r>
          </w:p>
          <w:p w:rsidR="004403BA" w:rsidRDefault="003D08C0" w:rsidP="003D08C0">
            <w:pPr>
              <w:pStyle w:val="ListParagraph"/>
              <w:numPr>
                <w:ilvl w:val="0"/>
                <w:numId w:val="22"/>
              </w:numPr>
              <w:tabs>
                <w:tab w:val="left" w:pos="720"/>
              </w:tabs>
              <w:spacing w:before="120" w:after="120"/>
              <w:contextualSpacing w:val="0"/>
              <w:jc w:val="both"/>
            </w:pPr>
            <w:r>
              <w:t xml:space="preserve">Continue discussions on the </w:t>
            </w:r>
            <w:r w:rsidR="00F937D8">
              <w:t xml:space="preserve">proposed resolution </w:t>
            </w:r>
            <w:r w:rsidR="00D07B80">
              <w:t>and NAESB Operating Practices amendment</w:t>
            </w:r>
            <w:r w:rsidR="00114E34">
              <w:t xml:space="preserve"> </w:t>
            </w:r>
            <w:r w:rsidR="004403BA">
              <w:t>t</w:t>
            </w:r>
            <w:r w:rsidR="00114E34">
              <w:t xml:space="preserve">o </w:t>
            </w:r>
            <w:r w:rsidR="00F937D8">
              <w:t xml:space="preserve">support the Bylaw amendment adopted during the August 28, 2014 meeting concerning the </w:t>
            </w:r>
            <w:r w:rsidR="00114E34" w:rsidRPr="0067396F">
              <w:t>proc</w:t>
            </w:r>
            <w:r w:rsidR="00D07B80">
              <w:t>edure</w:t>
            </w:r>
            <w:r w:rsidR="00114E34" w:rsidRPr="0067396F">
              <w:t xml:space="preserve"> for the removal of a Board member in the event of malf</w:t>
            </w:r>
            <w:r w:rsidR="00D07B80">
              <w:t xml:space="preserve">easance, </w:t>
            </w:r>
            <w:r w:rsidR="00114E34" w:rsidRPr="0067396F">
              <w:t>misfeasance</w:t>
            </w:r>
            <w:r w:rsidR="00D07B80">
              <w:t xml:space="preserve"> or nonfeasance</w:t>
            </w:r>
            <w:r w:rsidR="00114E34" w:rsidRPr="0067396F">
              <w:t xml:space="preserve"> by the member</w:t>
            </w:r>
            <w:r w:rsidR="00F937D8">
              <w:t>.</w:t>
            </w:r>
          </w:p>
          <w:p w:rsidR="00CB330E" w:rsidRDefault="00D07B80" w:rsidP="003D08C0">
            <w:pPr>
              <w:pStyle w:val="ListParagraph"/>
              <w:numPr>
                <w:ilvl w:val="0"/>
                <w:numId w:val="22"/>
              </w:numPr>
              <w:tabs>
                <w:tab w:val="left" w:pos="720"/>
              </w:tabs>
              <w:spacing w:before="120" w:after="120"/>
              <w:contextualSpacing w:val="0"/>
              <w:jc w:val="both"/>
            </w:pPr>
            <w:r>
              <w:t>Discuss</w:t>
            </w:r>
            <w:r w:rsidR="00CE0E34" w:rsidRPr="00FB406C">
              <w:t xml:space="preserve"> the</w:t>
            </w:r>
            <w:r w:rsidR="00507C89" w:rsidRPr="00FB406C">
              <w:t xml:space="preserve"> proposed resolution and Bylaws and Bylaws Addendum modifications </w:t>
            </w:r>
            <w:r w:rsidR="00267235" w:rsidRPr="00FB406C">
              <w:t xml:space="preserve">to </w:t>
            </w:r>
            <w:r w:rsidR="00507C89" w:rsidRPr="00FB406C">
              <w:t>standardize the election of quadrant vice chairs</w:t>
            </w:r>
            <w:r w:rsidR="00FB406C">
              <w:t xml:space="preserve">, create a quadrant assistant vice chair position, and standardize election procedures for all NAESB positions. </w:t>
            </w:r>
          </w:p>
          <w:p w:rsidR="00597AE0" w:rsidRDefault="00267235" w:rsidP="003D08C0">
            <w:pPr>
              <w:pStyle w:val="ListParagraph"/>
              <w:numPr>
                <w:ilvl w:val="0"/>
                <w:numId w:val="22"/>
              </w:numPr>
              <w:tabs>
                <w:tab w:val="left" w:pos="720"/>
              </w:tabs>
              <w:spacing w:before="120" w:after="120"/>
              <w:contextualSpacing w:val="0"/>
              <w:jc w:val="both"/>
            </w:pPr>
            <w:r>
              <w:t>Discus</w:t>
            </w:r>
            <w:r w:rsidR="00591E72">
              <w:t>s</w:t>
            </w:r>
            <w:r w:rsidR="00A110E8">
              <w:t xml:space="preserve"> the </w:t>
            </w:r>
            <w:r w:rsidR="00591E72">
              <w:t xml:space="preserve">potential </w:t>
            </w:r>
            <w:r w:rsidR="00A110E8">
              <w:t>elimination of</w:t>
            </w:r>
            <w:r>
              <w:t xml:space="preserve"> the Bylaws Addendums – Quadrant Procedures</w:t>
            </w:r>
            <w:r w:rsidR="00597AE0">
              <w:t xml:space="preserve"> </w:t>
            </w:r>
          </w:p>
          <w:p w:rsidR="003D08C0" w:rsidRDefault="003D08C0" w:rsidP="003D08C0">
            <w:pPr>
              <w:pStyle w:val="ListParagraph"/>
              <w:numPr>
                <w:ilvl w:val="0"/>
                <w:numId w:val="22"/>
              </w:numPr>
              <w:tabs>
                <w:tab w:val="left" w:pos="0"/>
              </w:tabs>
              <w:spacing w:before="120" w:after="120"/>
              <w:contextualSpacing w:val="0"/>
              <w:jc w:val="both"/>
            </w:pPr>
            <w:r>
              <w:t>Items to review for board meeting on December 11</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745B96">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591E72" w:rsidRPr="00D75F84">
                <w:rPr>
                  <w:rStyle w:val="Hyperlink"/>
                </w:rPr>
                <w:t>https://www.naesb.org/pdf4/parliamentary110614a.docx</w:t>
              </w:r>
            </w:hyperlink>
            <w:r w:rsidR="003A47E0">
              <w:rPr>
                <w:rStyle w:val="Hyperlink"/>
                <w:color w:val="auto"/>
                <w:u w:val="none"/>
              </w:rPr>
              <w:t xml:space="preserve"> (agenda); </w:t>
            </w:r>
            <w:hyperlink r:id="rId21" w:history="1">
              <w:r w:rsidR="00591E72" w:rsidRPr="00D75F84">
                <w:rPr>
                  <w:rStyle w:val="Hyperlink"/>
                </w:rPr>
                <w:t>https://www.naesb.org/pdf4/parliamentary082814dm.doc</w:t>
              </w:r>
            </w:hyperlink>
            <w:r w:rsidR="003A47E0">
              <w:t xml:space="preserve"> (notes)</w:t>
            </w:r>
          </w:p>
          <w:p w:rsidR="00745B96" w:rsidRPr="00F01317" w:rsidRDefault="00745B96" w:rsidP="00745B96">
            <w:pPr>
              <w:pStyle w:val="ListParagraph"/>
              <w:numPr>
                <w:ilvl w:val="0"/>
                <w:numId w:val="20"/>
              </w:numPr>
              <w:spacing w:before="120" w:after="120"/>
              <w:contextualSpacing w:val="0"/>
            </w:pPr>
            <w:r w:rsidRPr="001135C2">
              <w:rPr>
                <w:b/>
              </w:rPr>
              <w:t xml:space="preserve">Agenda Item </w:t>
            </w:r>
            <w:r>
              <w:rPr>
                <w:b/>
              </w:rPr>
              <w:t>2</w:t>
            </w:r>
            <w:r w:rsidRPr="001135C2">
              <w:rPr>
                <w:b/>
              </w:rPr>
              <w:t>:</w:t>
            </w:r>
            <w:r w:rsidRPr="001135C2">
              <w:t xml:space="preserve"> </w:t>
            </w:r>
            <w:r w:rsidRPr="00745B96">
              <w:rPr>
                <w:i/>
              </w:rPr>
              <w:t>Please reference bylaws and operating practices</w:t>
            </w:r>
          </w:p>
          <w:p w:rsidR="00745B96" w:rsidRPr="00F01317" w:rsidRDefault="00745B96" w:rsidP="00F14CC0">
            <w:pPr>
              <w:pStyle w:val="ListParagraph"/>
              <w:numPr>
                <w:ilvl w:val="0"/>
                <w:numId w:val="20"/>
              </w:numPr>
              <w:spacing w:before="120" w:after="120"/>
              <w:contextualSpacing w:val="0"/>
            </w:pPr>
            <w:r w:rsidRPr="001135C2">
              <w:rPr>
                <w:b/>
              </w:rPr>
              <w:t xml:space="preserve">Agenda Item </w:t>
            </w:r>
            <w:r>
              <w:rPr>
                <w:b/>
              </w:rPr>
              <w:t>3</w:t>
            </w:r>
            <w:r w:rsidRPr="001135C2">
              <w:rPr>
                <w:b/>
              </w:rPr>
              <w:t>:</w:t>
            </w:r>
            <w:r w:rsidRPr="001135C2">
              <w:t xml:space="preserve"> </w:t>
            </w:r>
            <w:r w:rsidR="00F14CC0">
              <w:t xml:space="preserve">Draft board minutes: </w:t>
            </w:r>
            <w:hyperlink r:id="rId22" w:history="1">
              <w:r w:rsidR="00F14CC0" w:rsidRPr="00F14CC0">
                <w:rPr>
                  <w:rStyle w:val="Hyperlink"/>
                </w:rPr>
                <w:t>https://www.naesb.org/pdf4/bd091114dm.docx</w:t>
              </w:r>
            </w:hyperlink>
            <w:bookmarkStart w:id="0" w:name="_GoBack"/>
            <w:bookmarkEnd w:id="0"/>
          </w:p>
          <w:p w:rsidR="001135C2" w:rsidRDefault="004403BA" w:rsidP="00745B96">
            <w:pPr>
              <w:pStyle w:val="ListParagraph"/>
              <w:numPr>
                <w:ilvl w:val="0"/>
                <w:numId w:val="20"/>
              </w:numPr>
              <w:spacing w:before="120" w:after="120"/>
              <w:contextualSpacing w:val="0"/>
              <w:outlineLvl w:val="0"/>
            </w:pPr>
            <w:r w:rsidRPr="001135C2">
              <w:rPr>
                <w:b/>
              </w:rPr>
              <w:t xml:space="preserve">Agenda Item </w:t>
            </w:r>
            <w:r w:rsidR="003D08C0">
              <w:rPr>
                <w:b/>
              </w:rPr>
              <w:t>4</w:t>
            </w:r>
            <w:r w:rsidRPr="001135C2">
              <w:rPr>
                <w:b/>
              </w:rPr>
              <w:t>:</w:t>
            </w:r>
            <w:r w:rsidRPr="001135C2">
              <w:t xml:space="preserve"> </w:t>
            </w:r>
            <w:r w:rsidR="00114E34" w:rsidRPr="001135C2">
              <w:t xml:space="preserve">Process for the Removal of Directors: </w:t>
            </w:r>
            <w:hyperlink r:id="rId23" w:history="1">
              <w:r w:rsidR="001135C2" w:rsidRPr="001135C2">
                <w:rPr>
                  <w:rStyle w:val="Hyperlink"/>
                </w:rPr>
                <w:t>https://www.naesb.org/misc/naesb_bylaw_amendment_pc082814_removal_of_directors.docx</w:t>
              </w:r>
            </w:hyperlink>
            <w:r w:rsidR="001135C2">
              <w:t xml:space="preserve"> </w:t>
            </w:r>
            <w:r w:rsidR="002169B2">
              <w:t>(NAESB Bylaws redline);</w:t>
            </w:r>
            <w:r w:rsidR="001135C2" w:rsidRPr="001135C2">
              <w:rPr>
                <w:rFonts w:ascii="Arial" w:eastAsiaTheme="minorHAnsi" w:hAnsi="Arial" w:cs="Arial"/>
                <w:sz w:val="24"/>
                <w:szCs w:val="24"/>
              </w:rPr>
              <w:t xml:space="preserve"> </w:t>
            </w:r>
            <w:hyperlink r:id="rId24" w:history="1">
              <w:r w:rsidR="001135C2" w:rsidRPr="001135C2">
                <w:rPr>
                  <w:rStyle w:val="Hyperlink"/>
                </w:rPr>
                <w:t>https://www.naesb.org/misc/naesb_ops_amendment_pc110614_removal_of_directors.docx</w:t>
              </w:r>
            </w:hyperlink>
            <w:r w:rsidR="001135C2">
              <w:t xml:space="preserve"> (NAESBOP redline); </w:t>
            </w:r>
            <w:hyperlink r:id="rId25" w:history="1">
              <w:r w:rsidR="001135C2" w:rsidRPr="001135C2">
                <w:rPr>
                  <w:rStyle w:val="Hyperlink"/>
                </w:rPr>
                <w:t>https://www.naesb.org/misc/naesb_proposed_resolution_pc_mtg110614.doc</w:t>
              </w:r>
            </w:hyperlink>
            <w:r w:rsidR="001135C2">
              <w:t xml:space="preserve"> (proposed resolution)</w:t>
            </w:r>
          </w:p>
          <w:p w:rsidR="00597AE0" w:rsidRPr="001135C2" w:rsidRDefault="00F937D8" w:rsidP="00745B96">
            <w:pPr>
              <w:pStyle w:val="ListParagraph"/>
              <w:numPr>
                <w:ilvl w:val="0"/>
                <w:numId w:val="20"/>
              </w:numPr>
              <w:spacing w:before="120" w:after="120"/>
              <w:contextualSpacing w:val="0"/>
              <w:outlineLvl w:val="0"/>
            </w:pPr>
            <w:r w:rsidRPr="001135C2">
              <w:rPr>
                <w:b/>
              </w:rPr>
              <w:t xml:space="preserve">Agenda Item </w:t>
            </w:r>
            <w:r w:rsidR="003D08C0">
              <w:rPr>
                <w:b/>
              </w:rPr>
              <w:t>5</w:t>
            </w:r>
            <w:r w:rsidR="00507C89" w:rsidRPr="001135C2">
              <w:rPr>
                <w:b/>
              </w:rPr>
              <w:t xml:space="preserve">: </w:t>
            </w:r>
            <w:r w:rsidR="00597AE0">
              <w:t xml:space="preserve">Standardized Elections for Vice Chairs and Assistant Vice Chair: </w:t>
            </w:r>
            <w:hyperlink r:id="rId26" w:history="1">
              <w:r w:rsidR="00597AE0" w:rsidRPr="006A0D6F">
                <w:rPr>
                  <w:rStyle w:val="Hyperlink"/>
                </w:rPr>
                <w:t>http://www.naesb.org/misc/bylaw_changes_support_pc_resolution_073114.docx</w:t>
              </w:r>
            </w:hyperlink>
            <w:r w:rsidR="00597AE0">
              <w:t xml:space="preserve"> (NAESB Bylaws redline); </w:t>
            </w:r>
            <w:hyperlink r:id="rId27" w:history="1">
              <w:r w:rsidR="00597AE0" w:rsidRPr="00DE3FC4">
                <w:rPr>
                  <w:rStyle w:val="Hyperlink"/>
                </w:rPr>
                <w:t>http://www.naesb.org/misc/draft_weq_quadrant_procedures_redline_072314.pdf</w:t>
              </w:r>
            </w:hyperlink>
            <w:r w:rsidR="00597AE0" w:rsidRPr="001135C2">
              <w:rPr>
                <w:rStyle w:val="Hyperlink"/>
                <w:color w:val="auto"/>
                <w:u w:val="none"/>
              </w:rPr>
              <w:t xml:space="preserve"> (NAESB Bylaw Addendum – WEQ Procedures redline)</w:t>
            </w:r>
            <w:r w:rsidR="00FB406C" w:rsidRPr="001135C2">
              <w:rPr>
                <w:rStyle w:val="Hyperlink"/>
                <w:color w:val="auto"/>
                <w:u w:val="none"/>
              </w:rPr>
              <w:t>;</w:t>
            </w:r>
            <w:r w:rsidR="00267235">
              <w:t xml:space="preserve"> </w:t>
            </w:r>
            <w:hyperlink r:id="rId28" w:history="1">
              <w:r w:rsidR="00F45DC1">
                <w:rPr>
                  <w:rStyle w:val="Hyperlink"/>
                </w:rPr>
                <w:t>https://www.naesb.org/pdf4/parliamentary082814w1.docx</w:t>
              </w:r>
            </w:hyperlink>
            <w:r w:rsidR="00F45DC1">
              <w:t xml:space="preserve"> (request for comment); </w:t>
            </w:r>
            <w:hyperlink r:id="rId29" w:history="1">
              <w:r w:rsidR="00F45DC1">
                <w:rPr>
                  <w:rStyle w:val="Hyperlink"/>
                </w:rPr>
                <w:t>https://www.naesb.org//parliamentary.asp</w:t>
              </w:r>
            </w:hyperlink>
            <w:r w:rsidR="00F45DC1">
              <w:t xml:space="preserve"> (comments can be found on PC webpage)</w:t>
            </w:r>
          </w:p>
          <w:p w:rsidR="00CB330E" w:rsidRPr="00F937D8" w:rsidRDefault="00FB406C" w:rsidP="00745B96">
            <w:pPr>
              <w:pStyle w:val="ListParagraph"/>
              <w:numPr>
                <w:ilvl w:val="0"/>
                <w:numId w:val="20"/>
              </w:numPr>
              <w:spacing w:before="120" w:after="120"/>
              <w:contextualSpacing w:val="0"/>
              <w:rPr>
                <w:b/>
              </w:rPr>
            </w:pPr>
            <w:r>
              <w:rPr>
                <w:b/>
              </w:rPr>
              <w:t xml:space="preserve">Agenda Item </w:t>
            </w:r>
            <w:r w:rsidR="003D08C0">
              <w:rPr>
                <w:b/>
              </w:rPr>
              <w:t>6</w:t>
            </w:r>
            <w:r w:rsidR="00267235">
              <w:rPr>
                <w:b/>
              </w:rPr>
              <w:t xml:space="preserve">: </w:t>
            </w:r>
            <w:r w:rsidR="00F172A8">
              <w:t xml:space="preserve">Elimination of Quadrant Procedures: </w:t>
            </w:r>
            <w:hyperlink r:id="rId30" w:history="1">
              <w:r w:rsidR="00A110E8" w:rsidRPr="00DD1A75">
                <w:rPr>
                  <w:rStyle w:val="Hyperlink"/>
                </w:rPr>
                <w:t>https://www.naesb.org/pdf4/parliamentary082814w1.docx</w:t>
              </w:r>
            </w:hyperlink>
            <w:r w:rsidR="00A110E8">
              <w:t xml:space="preserve"> (request for comment); </w:t>
            </w:r>
            <w:hyperlink r:id="rId31" w:history="1">
              <w:r w:rsidR="00A110E8" w:rsidRPr="00DD1A75">
                <w:rPr>
                  <w:rStyle w:val="Hyperlink"/>
                </w:rPr>
                <w:t>https://www.naesb.org//parliamentary.asp</w:t>
              </w:r>
            </w:hyperlink>
            <w:r w:rsidR="00A110E8">
              <w:t xml:space="preserve"> (comments can be found on PC webpage)</w:t>
            </w:r>
          </w:p>
        </w:tc>
      </w:tr>
    </w:tbl>
    <w:p w:rsidR="001A1E39" w:rsidRDefault="001A1E39" w:rsidP="001A1E39">
      <w:pPr>
        <w:jc w:val="both"/>
      </w:pPr>
    </w:p>
    <w:sectPr w:rsidR="001A1E39">
      <w:headerReference w:type="default" r:id="rId32"/>
      <w:footerReference w:type="default" r:id="rId3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2C" w:rsidRDefault="0005232C">
      <w:r>
        <w:separator/>
      </w:r>
    </w:p>
  </w:endnote>
  <w:endnote w:type="continuationSeparator" w:id="0">
    <w:p w:rsidR="0005232C" w:rsidRDefault="0005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November 6</w:t>
    </w:r>
    <w:r>
      <w: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2C" w:rsidRDefault="0005232C">
      <w:r>
        <w:separator/>
      </w:r>
    </w:p>
  </w:footnote>
  <w:footnote w:type="continuationSeparator" w:id="0">
    <w:p w:rsidR="0005232C" w:rsidRDefault="00052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19"/>
  </w:num>
  <w:num w:numId="5">
    <w:abstractNumId w:val="4"/>
  </w:num>
  <w:num w:numId="6">
    <w:abstractNumId w:val="22"/>
  </w:num>
  <w:num w:numId="7">
    <w:abstractNumId w:val="5"/>
  </w:num>
  <w:num w:numId="8">
    <w:abstractNumId w:val="9"/>
  </w:num>
  <w:num w:numId="9">
    <w:abstractNumId w:val="8"/>
  </w:num>
  <w:num w:numId="10">
    <w:abstractNumId w:val="2"/>
  </w:num>
  <w:num w:numId="11">
    <w:abstractNumId w:val="21"/>
  </w:num>
  <w:num w:numId="12">
    <w:abstractNumId w:val="15"/>
  </w:num>
  <w:num w:numId="13">
    <w:abstractNumId w:val="11"/>
  </w:num>
  <w:num w:numId="14">
    <w:abstractNumId w:val="14"/>
  </w:num>
  <w:num w:numId="15">
    <w:abstractNumId w:val="6"/>
  </w:num>
  <w:num w:numId="16">
    <w:abstractNumId w:val="17"/>
  </w:num>
  <w:num w:numId="17">
    <w:abstractNumId w:val="7"/>
  </w:num>
  <w:num w:numId="18">
    <w:abstractNumId w:val="20"/>
  </w:num>
  <w:num w:numId="19">
    <w:abstractNumId w:val="1"/>
  </w:num>
  <w:num w:numId="20">
    <w:abstractNumId w:val="9"/>
  </w:num>
  <w:num w:numId="21">
    <w:abstractNumId w:val="3"/>
  </w:num>
  <w:num w:numId="22">
    <w:abstractNumId w:val="10"/>
  </w:num>
  <w:num w:numId="23">
    <w:abstractNumId w:val="16"/>
  </w:num>
  <w:num w:numId="2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666B"/>
    <w:rsid w:val="00016F8A"/>
    <w:rsid w:val="0002255A"/>
    <w:rsid w:val="00024B5B"/>
    <w:rsid w:val="000278DF"/>
    <w:rsid w:val="00027D22"/>
    <w:rsid w:val="000325A8"/>
    <w:rsid w:val="000357FE"/>
    <w:rsid w:val="00040B6B"/>
    <w:rsid w:val="00041B07"/>
    <w:rsid w:val="00050222"/>
    <w:rsid w:val="0005232C"/>
    <w:rsid w:val="00052D58"/>
    <w:rsid w:val="00053822"/>
    <w:rsid w:val="00056B2F"/>
    <w:rsid w:val="00057EE7"/>
    <w:rsid w:val="0006033B"/>
    <w:rsid w:val="000651D7"/>
    <w:rsid w:val="000769CE"/>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1011EC"/>
    <w:rsid w:val="001112DF"/>
    <w:rsid w:val="001135C2"/>
    <w:rsid w:val="001143A2"/>
    <w:rsid w:val="00114E34"/>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588"/>
    <w:rsid w:val="001D3763"/>
    <w:rsid w:val="001D43C8"/>
    <w:rsid w:val="001E0A33"/>
    <w:rsid w:val="001E6D05"/>
    <w:rsid w:val="001E72AE"/>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44A87"/>
    <w:rsid w:val="00860466"/>
    <w:rsid w:val="0086767D"/>
    <w:rsid w:val="008809F7"/>
    <w:rsid w:val="0088574C"/>
    <w:rsid w:val="00885A0D"/>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E5E2B"/>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AA2"/>
    <w:rsid w:val="00C51D6E"/>
    <w:rsid w:val="00C5237A"/>
    <w:rsid w:val="00C6331C"/>
    <w:rsid w:val="00C635F4"/>
    <w:rsid w:val="00C64BEA"/>
    <w:rsid w:val="00C6515E"/>
    <w:rsid w:val="00C7510F"/>
    <w:rsid w:val="00C758BD"/>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B80"/>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6686"/>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417A7"/>
    <w:rsid w:val="00F45DC1"/>
    <w:rsid w:val="00F4769B"/>
    <w:rsid w:val="00F53042"/>
    <w:rsid w:val="00F566D2"/>
    <w:rsid w:val="00F571AD"/>
    <w:rsid w:val="00F57685"/>
    <w:rsid w:val="00F6659F"/>
    <w:rsid w:val="00F76E62"/>
    <w:rsid w:val="00F84706"/>
    <w:rsid w:val="00F86D45"/>
    <w:rsid w:val="00F937D8"/>
    <w:rsid w:val="00FA7EF0"/>
    <w:rsid w:val="00FB406C"/>
    <w:rsid w:val="00FC1B78"/>
    <w:rsid w:val="00FC760D"/>
    <w:rsid w:val="00FD47AB"/>
    <w:rsid w:val="00FD5FF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www.naesb.org/misc/bylaw_changes_support_pc_resolution_073114.docx" TargetMode="External"/><Relationship Id="rId3" Type="http://schemas.openxmlformats.org/officeDocument/2006/relationships/styles" Target="styles.xml"/><Relationship Id="rId21" Type="http://schemas.openxmlformats.org/officeDocument/2006/relationships/hyperlink" Target="https://www.naesb.org/pdf4/parliamentary082814dm.do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proposed_resolution_pc_mtg110614.do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110614a.docx" TargetMode="External"/><Relationship Id="rId29" Type="http://schemas.openxmlformats.org/officeDocument/2006/relationships/hyperlink" Target="https://www.naesb.org/parliamentary.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naesb_ops_amendment_pc110614_removal_of_directors.docx"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naesb_bylaw_amendment_pc082814_removal_of_directors.docx" TargetMode="External"/><Relationship Id="rId28" Type="http://schemas.openxmlformats.org/officeDocument/2006/relationships/hyperlink" Target="https://www.naesb.org/pdf4/parliamentary082814w1.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31" Type="http://schemas.openxmlformats.org/officeDocument/2006/relationships/hyperlink" Target="https://www.naesb.org//parliamentary.asp"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bd091114dm.docx" TargetMode="External"/><Relationship Id="rId27" Type="http://schemas.openxmlformats.org/officeDocument/2006/relationships/hyperlink" Target="http://www.naesb.org/misc/draft_weq_quadrant_procedures_redline_072314.pdf" TargetMode="External"/><Relationship Id="rId30" Type="http://schemas.openxmlformats.org/officeDocument/2006/relationships/hyperlink" Target="https://www.naesb.org/pdf4/parliamentary082814w1.doc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CA27-C643-4CDD-9805-C07F9EA5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9422</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2008-08-12T14:46:00Z</cp:lastPrinted>
  <dcterms:created xsi:type="dcterms:W3CDTF">2014-10-23T04:44:00Z</dcterms:created>
  <dcterms:modified xsi:type="dcterms:W3CDTF">2014-10-28T15:42:00Z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