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rsidR="004667C2" w:rsidRDefault="004667C2" w:rsidP="00DC2A77">
      <w:pPr>
        <w:tabs>
          <w:tab w:val="left" w:pos="900"/>
        </w:tabs>
        <w:spacing w:before="120"/>
        <w:ind w:left="1440" w:hanging="1440"/>
      </w:pPr>
      <w:r>
        <w:rPr>
          <w:b/>
        </w:rPr>
        <w:t>TO:</w:t>
      </w:r>
      <w:r>
        <w:rPr>
          <w:b/>
        </w:rPr>
        <w:tab/>
      </w:r>
      <w:r>
        <w:t xml:space="preserve">NAESB Board </w:t>
      </w:r>
      <w:r w:rsidR="004C69EA">
        <w:t>o</w:t>
      </w:r>
      <w:r w:rsidR="00064A24">
        <w:t>f</w:t>
      </w:r>
      <w:r w:rsidR="004C69EA">
        <w:t xml:space="preserve"> Directors</w:t>
      </w:r>
      <w:r w:rsidR="005071DD">
        <w:t xml:space="preserve"> and Parliamentary Committee Members</w:t>
      </w:r>
    </w:p>
    <w:p w:rsidR="004C69EA" w:rsidRDefault="004667C2" w:rsidP="004C69EA">
      <w:pPr>
        <w:tabs>
          <w:tab w:val="left" w:pos="900"/>
        </w:tabs>
        <w:spacing w:before="120" w:after="120"/>
      </w:pPr>
      <w:r>
        <w:rPr>
          <w:b/>
        </w:rPr>
        <w:t xml:space="preserve">FROM: </w:t>
      </w:r>
      <w:r>
        <w:rPr>
          <w:b/>
        </w:rPr>
        <w:tab/>
      </w:r>
      <w:r w:rsidR="004C69EA">
        <w:t>NAESB</w:t>
      </w:r>
      <w:r w:rsidR="005708D4">
        <w:t xml:space="preserve"> Board Parliamentary Committee</w:t>
      </w:r>
    </w:p>
    <w:p w:rsidR="004667C2" w:rsidRDefault="004667C2" w:rsidP="004C69EA">
      <w:pPr>
        <w:tabs>
          <w:tab w:val="left" w:pos="900"/>
        </w:tabs>
        <w:spacing w:before="120" w:after="120"/>
      </w:pPr>
      <w:r>
        <w:rPr>
          <w:b/>
        </w:rPr>
        <w:t>RE:</w:t>
      </w:r>
      <w:r>
        <w:rPr>
          <w:b/>
        </w:rPr>
        <w:tab/>
      </w:r>
      <w:r w:rsidR="004C69EA">
        <w:t xml:space="preserve">Board of Directors </w:t>
      </w:r>
      <w:r w:rsidR="005708D4">
        <w:t>Request for Comments</w:t>
      </w:r>
    </w:p>
    <w:p w:rsidR="004667C2" w:rsidRDefault="004667C2" w:rsidP="00DC2A77">
      <w:pPr>
        <w:pBdr>
          <w:bottom w:val="single" w:sz="12" w:space="1" w:color="auto"/>
        </w:pBdr>
        <w:tabs>
          <w:tab w:val="left" w:pos="900"/>
        </w:tabs>
        <w:spacing w:before="120" w:after="120"/>
      </w:pPr>
      <w:r>
        <w:rPr>
          <w:b/>
        </w:rPr>
        <w:t>DATE:</w:t>
      </w:r>
      <w:r w:rsidR="009633C3">
        <w:tab/>
      </w:r>
      <w:r w:rsidR="005708D4">
        <w:t>July 25</w:t>
      </w:r>
      <w:r w:rsidR="004C69EA">
        <w:t>, 20</w:t>
      </w:r>
      <w:r>
        <w:t>1</w:t>
      </w:r>
      <w:r w:rsidR="00CE657B">
        <w:t>4</w:t>
      </w:r>
    </w:p>
    <w:p w:rsidR="004667C2" w:rsidRDefault="004667C2" w:rsidP="00510670">
      <w:pPr>
        <w:spacing w:before="120" w:after="120"/>
        <w:outlineLvl w:val="2"/>
      </w:pPr>
      <w:r>
        <w:t xml:space="preserve">Dear </w:t>
      </w:r>
      <w:r w:rsidR="004C69EA">
        <w:t>Board</w:t>
      </w:r>
      <w:r>
        <w:t xml:space="preserve"> Members,</w:t>
      </w:r>
    </w:p>
    <w:p w:rsidR="0067396F" w:rsidRDefault="005708D4" w:rsidP="00510670">
      <w:pPr>
        <w:spacing w:before="120" w:after="120"/>
        <w:outlineLvl w:val="2"/>
      </w:pPr>
      <w:r>
        <w:t xml:space="preserve">The Parliamentary Committee held a meeting on July 23, 2014 to consider a number of items in preparation for the Board of Directors meeting on September 11, 2014.  Through discussion, the Committee determined to seek comments from the Board of Directors prior to the next Committee </w:t>
      </w:r>
      <w:r w:rsidR="008C497A">
        <w:t xml:space="preserve">conference call </w:t>
      </w:r>
      <w:r w:rsidR="005071DD">
        <w:t xml:space="preserve">scheduled for </w:t>
      </w:r>
      <w:r w:rsidR="0067396F">
        <w:t>Thursday, August 28, 2014 on three</w:t>
      </w:r>
      <w:r w:rsidR="005071DD">
        <w:t xml:space="preserve"> items under consideration.  </w:t>
      </w:r>
    </w:p>
    <w:p w:rsidR="005708D4" w:rsidRPr="0067396F" w:rsidRDefault="005071DD" w:rsidP="0067396F">
      <w:pPr>
        <w:pStyle w:val="ListParagraph"/>
        <w:numPr>
          <w:ilvl w:val="0"/>
          <w:numId w:val="5"/>
        </w:numPr>
        <w:spacing w:before="120" w:after="120"/>
        <w:outlineLvl w:val="2"/>
        <w:rPr>
          <w:rFonts w:ascii="Times New Roman" w:hAnsi="Times New Roman" w:cs="Times New Roman"/>
          <w:sz w:val="20"/>
          <w:szCs w:val="20"/>
        </w:rPr>
      </w:pPr>
      <w:r w:rsidRPr="0067396F">
        <w:rPr>
          <w:rFonts w:ascii="Times New Roman" w:hAnsi="Times New Roman" w:cs="Times New Roman"/>
          <w:sz w:val="20"/>
          <w:szCs w:val="20"/>
        </w:rPr>
        <w:t xml:space="preserve">The first item </w:t>
      </w:r>
      <w:r w:rsidR="0067396F" w:rsidRPr="0067396F">
        <w:rPr>
          <w:rFonts w:ascii="Times New Roman" w:hAnsi="Times New Roman" w:cs="Times New Roman"/>
          <w:sz w:val="20"/>
          <w:szCs w:val="20"/>
        </w:rPr>
        <w:t>is</w:t>
      </w:r>
      <w:r w:rsidRPr="0067396F">
        <w:rPr>
          <w:rFonts w:ascii="Times New Roman" w:hAnsi="Times New Roman" w:cs="Times New Roman"/>
          <w:sz w:val="20"/>
          <w:szCs w:val="20"/>
        </w:rPr>
        <w:t xml:space="preserve"> a modification to the NAESB Bylaws that would provide a process for the removal of a Board member in the event of malfeasa</w:t>
      </w:r>
      <w:r w:rsidR="00664ECA" w:rsidRPr="0067396F">
        <w:rPr>
          <w:rFonts w:ascii="Times New Roman" w:hAnsi="Times New Roman" w:cs="Times New Roman"/>
          <w:sz w:val="20"/>
          <w:szCs w:val="20"/>
        </w:rPr>
        <w:t xml:space="preserve">nce or misfeasance by the </w:t>
      </w:r>
      <w:r w:rsidRPr="0067396F">
        <w:rPr>
          <w:rFonts w:ascii="Times New Roman" w:hAnsi="Times New Roman" w:cs="Times New Roman"/>
          <w:sz w:val="20"/>
          <w:szCs w:val="20"/>
        </w:rPr>
        <w:t>member.  The proposed Bylaw modification would amend Section 7.6 as follows:</w:t>
      </w:r>
    </w:p>
    <w:p w:rsidR="005071DD" w:rsidRDefault="005071DD" w:rsidP="0067396F">
      <w:pPr>
        <w:spacing w:before="120" w:after="120"/>
        <w:ind w:left="720"/>
        <w:outlineLvl w:val="2"/>
      </w:pPr>
      <w:r>
        <w:rPr>
          <w:b/>
          <w:u w:val="single"/>
        </w:rPr>
        <w:t xml:space="preserve">Section 7.6 </w:t>
      </w:r>
      <w:r w:rsidRPr="005071DD">
        <w:rPr>
          <w:b/>
          <w:u w:val="single"/>
        </w:rPr>
        <w:t>Removal of Directors</w:t>
      </w:r>
    </w:p>
    <w:p w:rsidR="005071DD" w:rsidRPr="005071DD" w:rsidRDefault="005071DD" w:rsidP="0067396F">
      <w:pPr>
        <w:spacing w:before="120" w:after="120"/>
        <w:ind w:left="720"/>
        <w:outlineLvl w:val="2"/>
      </w:pPr>
      <w:r>
        <w:tab/>
      </w:r>
      <w:r w:rsidRPr="005071DD">
        <w:rPr>
          <w:strike/>
        </w:rPr>
        <w:t>Procedures for removal of Directors representing a Quadrant and Segment are contained in the pertinent Exhibit.</w:t>
      </w:r>
      <w:r w:rsidRPr="005071DD">
        <w:t xml:space="preserve"> </w:t>
      </w:r>
      <w:r w:rsidRPr="005071DD">
        <w:rPr>
          <w:u w:val="single"/>
        </w:rPr>
        <w:t>Directors shall act in the best interest of NAESB consistent with Delaware law.  Directors may be removed for malfeasance or misfeasance by majority vote at any meeting of the Board.</w:t>
      </w:r>
    </w:p>
    <w:p w:rsidR="00664ECA" w:rsidRPr="0067396F" w:rsidRDefault="00664ECA" w:rsidP="0067396F">
      <w:pPr>
        <w:pStyle w:val="ListParagraph"/>
        <w:numPr>
          <w:ilvl w:val="0"/>
          <w:numId w:val="5"/>
        </w:numPr>
        <w:spacing w:before="120" w:after="120"/>
        <w:outlineLvl w:val="2"/>
        <w:rPr>
          <w:rFonts w:ascii="Times New Roman" w:hAnsi="Times New Roman" w:cs="Times New Roman"/>
          <w:sz w:val="20"/>
          <w:szCs w:val="20"/>
        </w:rPr>
      </w:pPr>
      <w:r w:rsidRPr="0067396F">
        <w:rPr>
          <w:rFonts w:ascii="Times New Roman" w:hAnsi="Times New Roman" w:cs="Times New Roman"/>
          <w:sz w:val="20"/>
          <w:szCs w:val="20"/>
        </w:rPr>
        <w:t>The second item the Committee is seeking input from the Board of Directors concerns the administration of elections within the organization.  During the meeting, the Committee considered the adoption of the following resolution for consideration by the Board of Directors during the September meeting:</w:t>
      </w:r>
    </w:p>
    <w:p w:rsidR="00664ECA" w:rsidRDefault="00664ECA" w:rsidP="0067396F">
      <w:pPr>
        <w:spacing w:before="120" w:after="120"/>
        <w:ind w:left="720"/>
        <w:jc w:val="both"/>
      </w:pPr>
      <w:r>
        <w:t xml:space="preserve">“All voting for elected positions within NAESB shall be conducted electronically and administered through the NAESB office.”   </w:t>
      </w:r>
    </w:p>
    <w:p w:rsidR="0067396F" w:rsidRDefault="006E5B69" w:rsidP="0067396F">
      <w:pPr>
        <w:spacing w:before="120" w:after="120"/>
        <w:ind w:left="720"/>
        <w:jc w:val="both"/>
      </w:pPr>
      <w:r>
        <w:t xml:space="preserve">The adoption of this resolution would </w:t>
      </w:r>
      <w:r w:rsidR="00DC12FE">
        <w:t>require</w:t>
      </w:r>
      <w:r>
        <w:t xml:space="preserve"> modifications to the </w:t>
      </w:r>
      <w:r w:rsidR="00DC12FE">
        <w:t xml:space="preserve">NAESB Bylaws and the NAESB Bylaw Addendums – Quadrant Procedures.  </w:t>
      </w:r>
    </w:p>
    <w:p w:rsidR="006E5B69" w:rsidRPr="0067396F" w:rsidRDefault="0067396F" w:rsidP="0067396F">
      <w:pPr>
        <w:pStyle w:val="ListParagraph"/>
        <w:numPr>
          <w:ilvl w:val="0"/>
          <w:numId w:val="5"/>
        </w:numPr>
        <w:spacing w:before="120" w:after="120"/>
        <w:jc w:val="both"/>
        <w:rPr>
          <w:rFonts w:ascii="Times New Roman" w:hAnsi="Times New Roman" w:cs="Times New Roman"/>
          <w:sz w:val="20"/>
          <w:szCs w:val="20"/>
        </w:rPr>
      </w:pPr>
      <w:r w:rsidRPr="0067396F">
        <w:rPr>
          <w:rFonts w:ascii="Times New Roman" w:hAnsi="Times New Roman" w:cs="Times New Roman"/>
          <w:sz w:val="20"/>
          <w:szCs w:val="20"/>
        </w:rPr>
        <w:t xml:space="preserve">The third item </w:t>
      </w:r>
      <w:r>
        <w:rPr>
          <w:rFonts w:ascii="Times New Roman" w:hAnsi="Times New Roman" w:cs="Times New Roman"/>
          <w:sz w:val="20"/>
          <w:szCs w:val="20"/>
        </w:rPr>
        <w:t xml:space="preserve">for comment </w:t>
      </w:r>
      <w:r w:rsidRPr="0067396F">
        <w:rPr>
          <w:rFonts w:ascii="Times New Roman" w:hAnsi="Times New Roman" w:cs="Times New Roman"/>
          <w:sz w:val="20"/>
          <w:szCs w:val="20"/>
        </w:rPr>
        <w:t xml:space="preserve">is the consideration of the elimination of the </w:t>
      </w:r>
      <w:r w:rsidRPr="0067396F">
        <w:rPr>
          <w:rFonts w:ascii="Times New Roman" w:hAnsi="Times New Roman" w:cs="Times New Roman"/>
          <w:sz w:val="20"/>
          <w:szCs w:val="20"/>
        </w:rPr>
        <w:t>NAESB Bylaw Addendums – Quadrant Procedures</w:t>
      </w:r>
      <w:r>
        <w:rPr>
          <w:rFonts w:ascii="Times New Roman" w:hAnsi="Times New Roman" w:cs="Times New Roman"/>
          <w:sz w:val="20"/>
          <w:szCs w:val="20"/>
        </w:rPr>
        <w:t xml:space="preserve"> in an effort to standardize the processes of each quadrant.  This would be done by promoting and harmonizing the processes described in the individual Quadrant Procedures into the NAESB Bylaws applicable to all quadrants.</w:t>
      </w:r>
    </w:p>
    <w:bookmarkEnd w:id="0"/>
    <w:bookmarkEnd w:id="1"/>
    <w:p w:rsidR="008C497A" w:rsidRDefault="00DC12FE" w:rsidP="008C497A">
      <w:pPr>
        <w:spacing w:before="120" w:after="120"/>
        <w:jc w:val="both"/>
      </w:pPr>
      <w:r>
        <w:t xml:space="preserve">The Committee has requested that all comments on the items </w:t>
      </w:r>
      <w:r w:rsidR="008C497A">
        <w:t xml:space="preserve">described above </w:t>
      </w:r>
      <w:r>
        <w:t>be submitted to the NAESB office</w:t>
      </w:r>
      <w:r w:rsidR="008C497A">
        <w:t xml:space="preserve"> via email </w:t>
      </w:r>
      <w:r w:rsidR="008C497A" w:rsidRPr="00DD0DE3">
        <w:t>(</w:t>
      </w:r>
      <w:hyperlink r:id="rId9" w:history="1">
        <w:r w:rsidR="008C497A" w:rsidRPr="00E453D6">
          <w:rPr>
            <w:rStyle w:val="Hyperlink"/>
          </w:rPr>
          <w:t>naesb@naesb.org</w:t>
        </w:r>
      </w:hyperlink>
      <w:r w:rsidR="008C497A">
        <w:t xml:space="preserve">) </w:t>
      </w:r>
      <w:r>
        <w:t>by close of business on August 15, 2014.  All comments will be posted to the Parliamentary Committee (</w:t>
      </w:r>
      <w:hyperlink r:id="rId10" w:history="1">
        <w:r w:rsidRPr="00E453D6">
          <w:rPr>
            <w:rStyle w:val="Hyperlink"/>
          </w:rPr>
          <w:t>http://www.naesb.org/parliamentary.asp</w:t>
        </w:r>
      </w:hyperlink>
      <w:r>
        <w:t>) and considered by the Committee during their August 28, 2014 conference call</w:t>
      </w:r>
      <w:r w:rsidR="008C497A">
        <w:t>.  If</w:t>
      </w:r>
      <w:r w:rsidR="008C497A" w:rsidRPr="00DD0DE3">
        <w:t xml:space="preserve"> you have any questions or need further assistance, feel free to contact the NAESB Office at 713-356-0060.</w:t>
      </w:r>
    </w:p>
    <w:p w:rsidR="008C497A" w:rsidRDefault="008C497A" w:rsidP="008C497A">
      <w:pPr>
        <w:spacing w:before="120" w:after="120"/>
        <w:jc w:val="both"/>
      </w:pPr>
      <w:r>
        <w:t>Please find background material below:</w:t>
      </w:r>
    </w:p>
    <w:p w:rsidR="008C497A" w:rsidRDefault="008C497A" w:rsidP="008C497A">
      <w:pPr>
        <w:pStyle w:val="ListParagraph"/>
        <w:numPr>
          <w:ilvl w:val="0"/>
          <w:numId w:val="4"/>
        </w:num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Parliamentary Committee Agenda – July 23, 2014:  </w:t>
      </w:r>
      <w:hyperlink r:id="rId11" w:history="1">
        <w:r w:rsidRPr="00E453D6">
          <w:rPr>
            <w:rStyle w:val="Hyperlink"/>
            <w:rFonts w:ascii="Times New Roman" w:hAnsi="Times New Roman"/>
            <w:sz w:val="20"/>
            <w:szCs w:val="20"/>
          </w:rPr>
          <w:t>http://www.naesb.org/pdf4/parliamentary072314a.docx</w:t>
        </w:r>
      </w:hyperlink>
      <w:r>
        <w:rPr>
          <w:rFonts w:ascii="Times New Roman" w:hAnsi="Times New Roman" w:cs="Times New Roman"/>
          <w:sz w:val="20"/>
          <w:szCs w:val="20"/>
        </w:rPr>
        <w:t xml:space="preserve"> </w:t>
      </w:r>
    </w:p>
    <w:p w:rsidR="008C497A" w:rsidRDefault="008C497A" w:rsidP="008C497A">
      <w:pPr>
        <w:pStyle w:val="ListParagraph"/>
        <w:numPr>
          <w:ilvl w:val="0"/>
          <w:numId w:val="4"/>
        </w:num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Parliamentary Committee Draft Minutes - </w:t>
      </w:r>
      <w:r w:rsidRPr="008C497A">
        <w:rPr>
          <w:rFonts w:ascii="Times New Roman" w:hAnsi="Times New Roman" w:cs="Times New Roman"/>
          <w:sz w:val="20"/>
          <w:szCs w:val="20"/>
        </w:rPr>
        <w:t>July 23, 2014</w:t>
      </w:r>
      <w:r>
        <w:rPr>
          <w:rFonts w:ascii="Times New Roman" w:hAnsi="Times New Roman" w:cs="Times New Roman"/>
          <w:sz w:val="20"/>
          <w:szCs w:val="20"/>
        </w:rPr>
        <w:t xml:space="preserve">: </w:t>
      </w:r>
      <w:r w:rsidR="00B50CBD" w:rsidRPr="00B50CBD">
        <w:rPr>
          <w:rFonts w:ascii="Times New Roman" w:hAnsi="Times New Roman" w:cs="Times New Roman"/>
          <w:i/>
          <w:sz w:val="20"/>
          <w:szCs w:val="20"/>
        </w:rPr>
        <w:t>To be posted shortly</w:t>
      </w:r>
      <w:bookmarkStart w:id="2" w:name="_GoBack"/>
      <w:bookmarkEnd w:id="2"/>
    </w:p>
    <w:p w:rsidR="008C497A" w:rsidRDefault="008C497A" w:rsidP="008C497A">
      <w:pPr>
        <w:pStyle w:val="ListParagraph"/>
        <w:numPr>
          <w:ilvl w:val="0"/>
          <w:numId w:val="4"/>
        </w:num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NAESB Bylaws:  </w:t>
      </w:r>
      <w:hyperlink r:id="rId12" w:history="1">
        <w:r w:rsidRPr="00E453D6">
          <w:rPr>
            <w:rStyle w:val="Hyperlink"/>
            <w:rFonts w:ascii="Times New Roman" w:hAnsi="Times New Roman"/>
            <w:sz w:val="20"/>
            <w:szCs w:val="20"/>
          </w:rPr>
          <w:t>http://www.naesb.org/pdf/naesbbylaws.pdf</w:t>
        </w:r>
      </w:hyperlink>
      <w:r>
        <w:rPr>
          <w:rFonts w:ascii="Times New Roman" w:hAnsi="Times New Roman" w:cs="Times New Roman"/>
          <w:sz w:val="20"/>
          <w:szCs w:val="20"/>
        </w:rPr>
        <w:t xml:space="preserve"> </w:t>
      </w:r>
    </w:p>
    <w:p w:rsidR="008C497A" w:rsidRPr="008C497A" w:rsidRDefault="008C497A" w:rsidP="008C497A">
      <w:pPr>
        <w:pStyle w:val="ListParagraph"/>
        <w:numPr>
          <w:ilvl w:val="0"/>
          <w:numId w:val="4"/>
        </w:numPr>
        <w:spacing w:before="120" w:after="120"/>
        <w:jc w:val="both"/>
        <w:rPr>
          <w:rFonts w:ascii="Times New Roman" w:hAnsi="Times New Roman" w:cs="Times New Roman"/>
          <w:sz w:val="20"/>
          <w:szCs w:val="20"/>
        </w:rPr>
      </w:pPr>
      <w:r w:rsidRPr="008C497A">
        <w:rPr>
          <w:rFonts w:ascii="Times New Roman" w:hAnsi="Times New Roman" w:cs="Times New Roman"/>
          <w:sz w:val="20"/>
          <w:szCs w:val="20"/>
        </w:rPr>
        <w:t>NAESB Bylaws Addendum - WGQ Procedures Approved by the WGQ Board on May 19, 2004</w:t>
      </w:r>
      <w:r>
        <w:rPr>
          <w:rFonts w:ascii="Times New Roman" w:hAnsi="Times New Roman" w:cs="Times New Roman"/>
          <w:sz w:val="20"/>
          <w:szCs w:val="20"/>
        </w:rPr>
        <w:t xml:space="preserve">:  </w:t>
      </w:r>
      <w:hyperlink r:id="rId13" w:history="1">
        <w:r w:rsidRPr="00E453D6">
          <w:rPr>
            <w:rStyle w:val="Hyperlink"/>
            <w:rFonts w:ascii="Times New Roman" w:hAnsi="Times New Roman"/>
            <w:sz w:val="20"/>
            <w:szCs w:val="20"/>
          </w:rPr>
          <w:t>http://www.naesb.org/pdf/wgq_procedures_051904.pdf</w:t>
        </w:r>
      </w:hyperlink>
      <w:r>
        <w:rPr>
          <w:rFonts w:ascii="Times New Roman" w:hAnsi="Times New Roman" w:cs="Times New Roman"/>
          <w:sz w:val="20"/>
          <w:szCs w:val="20"/>
        </w:rPr>
        <w:t xml:space="preserve"> </w:t>
      </w:r>
    </w:p>
    <w:p w:rsidR="008C497A" w:rsidRPr="008C497A" w:rsidRDefault="008C497A" w:rsidP="008C497A">
      <w:pPr>
        <w:pStyle w:val="ListParagraph"/>
        <w:numPr>
          <w:ilvl w:val="0"/>
          <w:numId w:val="4"/>
        </w:numPr>
        <w:spacing w:before="120" w:after="120"/>
        <w:jc w:val="both"/>
        <w:rPr>
          <w:rFonts w:ascii="Times New Roman" w:hAnsi="Times New Roman" w:cs="Times New Roman"/>
          <w:sz w:val="20"/>
          <w:szCs w:val="20"/>
        </w:rPr>
      </w:pPr>
      <w:r w:rsidRPr="008C497A">
        <w:rPr>
          <w:rFonts w:ascii="Times New Roman" w:hAnsi="Times New Roman" w:cs="Times New Roman"/>
          <w:sz w:val="20"/>
          <w:szCs w:val="20"/>
        </w:rPr>
        <w:lastRenderedPageBreak/>
        <w:t>NAESB Bylaws Addendum - WEQ Procedures - as amended and approved by the WEQ membership on January 8, 2010</w:t>
      </w:r>
      <w:r>
        <w:rPr>
          <w:rFonts w:ascii="Times New Roman" w:hAnsi="Times New Roman" w:cs="Times New Roman"/>
          <w:sz w:val="20"/>
          <w:szCs w:val="20"/>
        </w:rPr>
        <w:t xml:space="preserve">: </w:t>
      </w:r>
      <w:hyperlink r:id="rId14" w:history="1">
        <w:r w:rsidRPr="00E453D6">
          <w:rPr>
            <w:rStyle w:val="Hyperlink"/>
            <w:rFonts w:ascii="Times New Roman" w:hAnsi="Times New Roman"/>
            <w:sz w:val="20"/>
            <w:szCs w:val="20"/>
          </w:rPr>
          <w:t>http://www.naesb.org/pdf/weq_quadrant_procedures.doc</w:t>
        </w:r>
      </w:hyperlink>
      <w:r>
        <w:rPr>
          <w:rFonts w:ascii="Times New Roman" w:hAnsi="Times New Roman" w:cs="Times New Roman"/>
          <w:sz w:val="20"/>
          <w:szCs w:val="20"/>
        </w:rPr>
        <w:t xml:space="preserve"> </w:t>
      </w:r>
    </w:p>
    <w:p w:rsidR="008C497A" w:rsidRPr="008C497A" w:rsidRDefault="008C497A" w:rsidP="008C497A">
      <w:pPr>
        <w:pStyle w:val="ListParagraph"/>
        <w:numPr>
          <w:ilvl w:val="0"/>
          <w:numId w:val="4"/>
        </w:num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NAESB </w:t>
      </w:r>
      <w:r w:rsidRPr="008C497A">
        <w:rPr>
          <w:rFonts w:ascii="Times New Roman" w:hAnsi="Times New Roman" w:cs="Times New Roman"/>
          <w:sz w:val="20"/>
          <w:szCs w:val="20"/>
        </w:rPr>
        <w:t>Bylaws Addendum - RGQ Procedures - as amended and approved by the RGQ membership on October 7, 2009</w:t>
      </w:r>
      <w:r>
        <w:rPr>
          <w:rFonts w:ascii="Times New Roman" w:hAnsi="Times New Roman" w:cs="Times New Roman"/>
          <w:sz w:val="20"/>
          <w:szCs w:val="20"/>
        </w:rPr>
        <w:t xml:space="preserve">: </w:t>
      </w:r>
      <w:hyperlink r:id="rId15" w:history="1">
        <w:r w:rsidRPr="00E453D6">
          <w:rPr>
            <w:rStyle w:val="Hyperlink"/>
            <w:rFonts w:ascii="Times New Roman" w:hAnsi="Times New Roman"/>
            <w:sz w:val="20"/>
            <w:szCs w:val="20"/>
          </w:rPr>
          <w:t>http://www.naesb.org/pdf4/rgqprocedures_100709.pdf</w:t>
        </w:r>
      </w:hyperlink>
      <w:r>
        <w:rPr>
          <w:rFonts w:ascii="Times New Roman" w:hAnsi="Times New Roman" w:cs="Times New Roman"/>
          <w:sz w:val="20"/>
          <w:szCs w:val="20"/>
        </w:rPr>
        <w:t xml:space="preserve"> </w:t>
      </w:r>
    </w:p>
    <w:p w:rsidR="008C497A" w:rsidRPr="008C497A" w:rsidRDefault="008C497A" w:rsidP="008C497A">
      <w:pPr>
        <w:pStyle w:val="ListParagraph"/>
        <w:numPr>
          <w:ilvl w:val="0"/>
          <w:numId w:val="4"/>
        </w:num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NAESB </w:t>
      </w:r>
      <w:r w:rsidRPr="008C497A">
        <w:rPr>
          <w:rFonts w:ascii="Times New Roman" w:hAnsi="Times New Roman" w:cs="Times New Roman"/>
          <w:sz w:val="20"/>
          <w:szCs w:val="20"/>
        </w:rPr>
        <w:t>Bylaws Addendum - REQ Procedures - as amended and approved by the RGQ membership on October 7, 2009</w:t>
      </w:r>
      <w:r>
        <w:rPr>
          <w:rFonts w:ascii="Times New Roman" w:hAnsi="Times New Roman" w:cs="Times New Roman"/>
          <w:sz w:val="20"/>
          <w:szCs w:val="20"/>
        </w:rPr>
        <w:t xml:space="preserve">: </w:t>
      </w:r>
      <w:hyperlink r:id="rId16" w:history="1">
        <w:r w:rsidRPr="00E453D6">
          <w:rPr>
            <w:rStyle w:val="Hyperlink"/>
            <w:rFonts w:ascii="Times New Roman" w:hAnsi="Times New Roman"/>
            <w:sz w:val="20"/>
            <w:szCs w:val="20"/>
          </w:rPr>
          <w:t>http://www.naesb.org/pdf4/reqprocedures_100709.pdf</w:t>
        </w:r>
      </w:hyperlink>
      <w:r>
        <w:rPr>
          <w:rFonts w:ascii="Times New Roman" w:hAnsi="Times New Roman" w:cs="Times New Roman"/>
          <w:sz w:val="20"/>
          <w:szCs w:val="20"/>
        </w:rPr>
        <w:t xml:space="preserve"> </w:t>
      </w:r>
    </w:p>
    <w:sectPr w:rsidR="008C497A" w:rsidRPr="008C497A" w:rsidSect="0029383C">
      <w:headerReference w:type="default" r:id="rId17"/>
      <w:footerReference w:type="default" r:id="rId18"/>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9B" w:rsidRDefault="004C269B">
      <w:r>
        <w:separator/>
      </w:r>
    </w:p>
  </w:endnote>
  <w:endnote w:type="continuationSeparator" w:id="0">
    <w:p w:rsidR="004C269B" w:rsidRDefault="004C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E" w:rsidRDefault="00DC12FE">
    <w:pPr>
      <w:pStyle w:val="Footer"/>
      <w:pBdr>
        <w:top w:val="single" w:sz="18" w:space="1" w:color="auto"/>
      </w:pBdr>
      <w:jc w:val="right"/>
    </w:pPr>
    <w:r>
      <w:t>NAESB Board of Directors Request for Comment – July 25, 2014</w:t>
    </w:r>
  </w:p>
  <w:p w:rsidR="00DC12FE" w:rsidRDefault="00DC12FE">
    <w:pPr>
      <w:pStyle w:val="Footer"/>
      <w:pBdr>
        <w:top w:val="single" w:sz="18" w:space="1" w:color="auto"/>
      </w:pBdr>
      <w:jc w:val="right"/>
    </w:pPr>
    <w:r>
      <w:t xml:space="preserve">Page </w:t>
    </w:r>
    <w:r>
      <w:fldChar w:fldCharType="begin"/>
    </w:r>
    <w:r>
      <w:instrText xml:space="preserve"> PAGE </w:instrText>
    </w:r>
    <w:r>
      <w:fldChar w:fldCharType="separate"/>
    </w:r>
    <w:r w:rsidR="00B50CBD">
      <w:rPr>
        <w:noProof/>
      </w:rPr>
      <w:t>1</w:t>
    </w:r>
    <w:r>
      <w:rPr>
        <w:noProof/>
      </w:rPr>
      <w:fldChar w:fldCharType="end"/>
    </w:r>
    <w:r>
      <w:t xml:space="preserve"> of </w:t>
    </w:r>
    <w:r w:rsidR="004C269B">
      <w:fldChar w:fldCharType="begin"/>
    </w:r>
    <w:r w:rsidR="004C269B">
      <w:instrText xml:space="preserve"> NUMPAGES </w:instrText>
    </w:r>
    <w:r w:rsidR="004C269B">
      <w:fldChar w:fldCharType="separate"/>
    </w:r>
    <w:r w:rsidR="00B50CBD">
      <w:rPr>
        <w:noProof/>
      </w:rPr>
      <w:t>2</w:t>
    </w:r>
    <w:r w:rsidR="004C269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9B" w:rsidRDefault="004C269B">
      <w:r>
        <w:separator/>
      </w:r>
    </w:p>
  </w:footnote>
  <w:footnote w:type="continuationSeparator" w:id="0">
    <w:p w:rsidR="004C269B" w:rsidRDefault="004C2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E" w:rsidRDefault="00DC12FE">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5E37CD21" wp14:editId="1DC551D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5E27430" wp14:editId="4B90144D">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E" w:rsidRDefault="00DC12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DC12FE" w:rsidRDefault="00DC12FE"/>
                </w:txbxContent>
              </v:textbox>
            </v:rect>
          </w:pict>
        </mc:Fallback>
      </mc:AlternateContent>
    </w:r>
  </w:p>
  <w:p w:rsidR="00DC12FE" w:rsidRDefault="00DC12FE">
    <w:pPr>
      <w:pStyle w:val="Header"/>
      <w:tabs>
        <w:tab w:val="left" w:pos="1080"/>
      </w:tabs>
      <w:ind w:left="2160"/>
      <w:rPr>
        <w:rFonts w:ascii="Bookman Old Style" w:hAnsi="Bookman Old Style"/>
        <w:b/>
        <w:sz w:val="28"/>
      </w:rPr>
    </w:pPr>
  </w:p>
  <w:p w:rsidR="00DC12FE" w:rsidRDefault="00DC12FE">
    <w:pPr>
      <w:pStyle w:val="Header"/>
      <w:tabs>
        <w:tab w:val="left" w:pos="1080"/>
      </w:tabs>
      <w:ind w:left="1800"/>
      <w:jc w:val="right"/>
      <w:rPr>
        <w:b/>
        <w:spacing w:val="20"/>
        <w:sz w:val="32"/>
      </w:rPr>
    </w:pPr>
    <w:r>
      <w:rPr>
        <w:b/>
        <w:spacing w:val="20"/>
        <w:sz w:val="32"/>
      </w:rPr>
      <w:t>North American Energy Standards Board</w:t>
    </w:r>
  </w:p>
  <w:p w:rsidR="00DC12FE" w:rsidRDefault="00DC12FE">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DC12FE" w:rsidRDefault="00DC12FE">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DC12FE" w:rsidRDefault="00DC12FE">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DC12FE" w:rsidRDefault="00DC12FE">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85"/>
    <w:multiLevelType w:val="hybridMultilevel"/>
    <w:tmpl w:val="D8802F4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07A14"/>
    <w:multiLevelType w:val="hybridMultilevel"/>
    <w:tmpl w:val="5188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76661"/>
    <w:multiLevelType w:val="hybridMultilevel"/>
    <w:tmpl w:val="9E524BDA"/>
    <w:lvl w:ilvl="0" w:tplc="67FCAA7A">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5D5568"/>
    <w:multiLevelType w:val="hybridMultilevel"/>
    <w:tmpl w:val="73F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E77B02"/>
    <w:multiLevelType w:val="hybridMultilevel"/>
    <w:tmpl w:val="8B76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2033B"/>
    <w:rsid w:val="00024532"/>
    <w:rsid w:val="00032477"/>
    <w:rsid w:val="00044075"/>
    <w:rsid w:val="00047687"/>
    <w:rsid w:val="00053050"/>
    <w:rsid w:val="000639D4"/>
    <w:rsid w:val="00064A24"/>
    <w:rsid w:val="00071830"/>
    <w:rsid w:val="00071A66"/>
    <w:rsid w:val="0008184D"/>
    <w:rsid w:val="00095C67"/>
    <w:rsid w:val="000B22ED"/>
    <w:rsid w:val="000B68BD"/>
    <w:rsid w:val="000D08BD"/>
    <w:rsid w:val="000D1F0F"/>
    <w:rsid w:val="000E165F"/>
    <w:rsid w:val="000E3A30"/>
    <w:rsid w:val="000E557B"/>
    <w:rsid w:val="000F4DE5"/>
    <w:rsid w:val="00112476"/>
    <w:rsid w:val="00115B4D"/>
    <w:rsid w:val="001218F8"/>
    <w:rsid w:val="001232B0"/>
    <w:rsid w:val="00130201"/>
    <w:rsid w:val="00131C5F"/>
    <w:rsid w:val="00137EA8"/>
    <w:rsid w:val="00147D5E"/>
    <w:rsid w:val="00171035"/>
    <w:rsid w:val="001757F2"/>
    <w:rsid w:val="00176CE9"/>
    <w:rsid w:val="00180238"/>
    <w:rsid w:val="00194A0D"/>
    <w:rsid w:val="0019523C"/>
    <w:rsid w:val="001A33E6"/>
    <w:rsid w:val="001B4F19"/>
    <w:rsid w:val="001C645E"/>
    <w:rsid w:val="001D4819"/>
    <w:rsid w:val="001E69D9"/>
    <w:rsid w:val="001E6BAD"/>
    <w:rsid w:val="00200674"/>
    <w:rsid w:val="00207796"/>
    <w:rsid w:val="00217A94"/>
    <w:rsid w:val="00236C17"/>
    <w:rsid w:val="00245100"/>
    <w:rsid w:val="00245C77"/>
    <w:rsid w:val="00257D67"/>
    <w:rsid w:val="0027443D"/>
    <w:rsid w:val="002915F2"/>
    <w:rsid w:val="0029383C"/>
    <w:rsid w:val="002A58CB"/>
    <w:rsid w:val="002C5062"/>
    <w:rsid w:val="002D243E"/>
    <w:rsid w:val="00324F5F"/>
    <w:rsid w:val="003353C3"/>
    <w:rsid w:val="00336178"/>
    <w:rsid w:val="00341608"/>
    <w:rsid w:val="00341B8B"/>
    <w:rsid w:val="00363574"/>
    <w:rsid w:val="00376F58"/>
    <w:rsid w:val="00385998"/>
    <w:rsid w:val="003A23C4"/>
    <w:rsid w:val="003A3A47"/>
    <w:rsid w:val="003B02B2"/>
    <w:rsid w:val="003C56F4"/>
    <w:rsid w:val="003E4CF5"/>
    <w:rsid w:val="003F1106"/>
    <w:rsid w:val="003F60A3"/>
    <w:rsid w:val="004018A7"/>
    <w:rsid w:val="004027B0"/>
    <w:rsid w:val="004078DC"/>
    <w:rsid w:val="00434E5E"/>
    <w:rsid w:val="00460DEE"/>
    <w:rsid w:val="004667C2"/>
    <w:rsid w:val="00467307"/>
    <w:rsid w:val="00475704"/>
    <w:rsid w:val="0048022B"/>
    <w:rsid w:val="004840C0"/>
    <w:rsid w:val="00496F43"/>
    <w:rsid w:val="004A3E01"/>
    <w:rsid w:val="004A6B27"/>
    <w:rsid w:val="004A7327"/>
    <w:rsid w:val="004B29F2"/>
    <w:rsid w:val="004C269B"/>
    <w:rsid w:val="004C69EA"/>
    <w:rsid w:val="004D526F"/>
    <w:rsid w:val="004E1926"/>
    <w:rsid w:val="004E2159"/>
    <w:rsid w:val="005071DD"/>
    <w:rsid w:val="00507E4E"/>
    <w:rsid w:val="00510337"/>
    <w:rsid w:val="00510670"/>
    <w:rsid w:val="0051160A"/>
    <w:rsid w:val="005169A8"/>
    <w:rsid w:val="00530E02"/>
    <w:rsid w:val="005378AB"/>
    <w:rsid w:val="005404DE"/>
    <w:rsid w:val="00542123"/>
    <w:rsid w:val="00554313"/>
    <w:rsid w:val="00554E35"/>
    <w:rsid w:val="00561474"/>
    <w:rsid w:val="0056406C"/>
    <w:rsid w:val="005708D4"/>
    <w:rsid w:val="005717F0"/>
    <w:rsid w:val="00577F67"/>
    <w:rsid w:val="00593825"/>
    <w:rsid w:val="005A0C1C"/>
    <w:rsid w:val="005A58A9"/>
    <w:rsid w:val="005A5A5C"/>
    <w:rsid w:val="005B2E39"/>
    <w:rsid w:val="005B707C"/>
    <w:rsid w:val="005C01EF"/>
    <w:rsid w:val="005C6470"/>
    <w:rsid w:val="005D0B6F"/>
    <w:rsid w:val="005D0CEE"/>
    <w:rsid w:val="005D175A"/>
    <w:rsid w:val="005D630D"/>
    <w:rsid w:val="005E5473"/>
    <w:rsid w:val="005F7413"/>
    <w:rsid w:val="00612E72"/>
    <w:rsid w:val="00631E63"/>
    <w:rsid w:val="00641EB3"/>
    <w:rsid w:val="006531C1"/>
    <w:rsid w:val="00664B3A"/>
    <w:rsid w:val="00664ECA"/>
    <w:rsid w:val="0067396F"/>
    <w:rsid w:val="00681AEF"/>
    <w:rsid w:val="006A00A1"/>
    <w:rsid w:val="006A574F"/>
    <w:rsid w:val="006B1170"/>
    <w:rsid w:val="006B2D07"/>
    <w:rsid w:val="006B4B30"/>
    <w:rsid w:val="006C5718"/>
    <w:rsid w:val="006C6FCE"/>
    <w:rsid w:val="006E5B69"/>
    <w:rsid w:val="006F70E4"/>
    <w:rsid w:val="00707EA8"/>
    <w:rsid w:val="00725ACD"/>
    <w:rsid w:val="007270AB"/>
    <w:rsid w:val="0073142B"/>
    <w:rsid w:val="0073434D"/>
    <w:rsid w:val="007506D5"/>
    <w:rsid w:val="007532E6"/>
    <w:rsid w:val="00762E16"/>
    <w:rsid w:val="00775AAB"/>
    <w:rsid w:val="0077652A"/>
    <w:rsid w:val="007B68AF"/>
    <w:rsid w:val="007C0F3E"/>
    <w:rsid w:val="007F382C"/>
    <w:rsid w:val="00814195"/>
    <w:rsid w:val="00816040"/>
    <w:rsid w:val="0081726D"/>
    <w:rsid w:val="00834D5B"/>
    <w:rsid w:val="00842FB1"/>
    <w:rsid w:val="0085540B"/>
    <w:rsid w:val="00877BC9"/>
    <w:rsid w:val="00886BD7"/>
    <w:rsid w:val="008958E9"/>
    <w:rsid w:val="008A10B1"/>
    <w:rsid w:val="008B25EC"/>
    <w:rsid w:val="008C2FA7"/>
    <w:rsid w:val="008C36DF"/>
    <w:rsid w:val="008C497A"/>
    <w:rsid w:val="008D0644"/>
    <w:rsid w:val="008D0943"/>
    <w:rsid w:val="008E1481"/>
    <w:rsid w:val="008E2D71"/>
    <w:rsid w:val="00906707"/>
    <w:rsid w:val="00913519"/>
    <w:rsid w:val="00927668"/>
    <w:rsid w:val="009369CD"/>
    <w:rsid w:val="009501E4"/>
    <w:rsid w:val="009633C3"/>
    <w:rsid w:val="00965E92"/>
    <w:rsid w:val="00966440"/>
    <w:rsid w:val="009A177B"/>
    <w:rsid w:val="009A7704"/>
    <w:rsid w:val="009B796D"/>
    <w:rsid w:val="009D3085"/>
    <w:rsid w:val="009D458D"/>
    <w:rsid w:val="009E02C7"/>
    <w:rsid w:val="009E0E9A"/>
    <w:rsid w:val="009E40BA"/>
    <w:rsid w:val="009E7277"/>
    <w:rsid w:val="009F09D0"/>
    <w:rsid w:val="00A02F55"/>
    <w:rsid w:val="00A14C6A"/>
    <w:rsid w:val="00A23B7A"/>
    <w:rsid w:val="00A27816"/>
    <w:rsid w:val="00A541AD"/>
    <w:rsid w:val="00A579EE"/>
    <w:rsid w:val="00A9105E"/>
    <w:rsid w:val="00A95BEB"/>
    <w:rsid w:val="00A95D15"/>
    <w:rsid w:val="00AA2220"/>
    <w:rsid w:val="00AA4A9A"/>
    <w:rsid w:val="00AB7BAB"/>
    <w:rsid w:val="00AD01F7"/>
    <w:rsid w:val="00AD029D"/>
    <w:rsid w:val="00AD7136"/>
    <w:rsid w:val="00AE40F6"/>
    <w:rsid w:val="00AE75BB"/>
    <w:rsid w:val="00B02F98"/>
    <w:rsid w:val="00B06276"/>
    <w:rsid w:val="00B404C2"/>
    <w:rsid w:val="00B50CBD"/>
    <w:rsid w:val="00B52287"/>
    <w:rsid w:val="00B61F5C"/>
    <w:rsid w:val="00B776EA"/>
    <w:rsid w:val="00B86CFD"/>
    <w:rsid w:val="00B931A5"/>
    <w:rsid w:val="00B95297"/>
    <w:rsid w:val="00BA03C3"/>
    <w:rsid w:val="00BA0845"/>
    <w:rsid w:val="00BA36A9"/>
    <w:rsid w:val="00BA6AD0"/>
    <w:rsid w:val="00BA7BF2"/>
    <w:rsid w:val="00BE20B6"/>
    <w:rsid w:val="00BE25C4"/>
    <w:rsid w:val="00C033AB"/>
    <w:rsid w:val="00C05362"/>
    <w:rsid w:val="00C167EA"/>
    <w:rsid w:val="00C33A85"/>
    <w:rsid w:val="00C3599D"/>
    <w:rsid w:val="00C40AC3"/>
    <w:rsid w:val="00C44A0D"/>
    <w:rsid w:val="00C474A8"/>
    <w:rsid w:val="00C52AB6"/>
    <w:rsid w:val="00C650DB"/>
    <w:rsid w:val="00C80F98"/>
    <w:rsid w:val="00C8296F"/>
    <w:rsid w:val="00C96AE3"/>
    <w:rsid w:val="00CA32C7"/>
    <w:rsid w:val="00CA355A"/>
    <w:rsid w:val="00CA4F35"/>
    <w:rsid w:val="00CA69FD"/>
    <w:rsid w:val="00CD2B48"/>
    <w:rsid w:val="00CE06CB"/>
    <w:rsid w:val="00CE657B"/>
    <w:rsid w:val="00CF0F49"/>
    <w:rsid w:val="00D025A2"/>
    <w:rsid w:val="00D028BC"/>
    <w:rsid w:val="00D25DA8"/>
    <w:rsid w:val="00D440A9"/>
    <w:rsid w:val="00D75345"/>
    <w:rsid w:val="00D7611C"/>
    <w:rsid w:val="00D9013B"/>
    <w:rsid w:val="00D90EC5"/>
    <w:rsid w:val="00DB3C42"/>
    <w:rsid w:val="00DB6569"/>
    <w:rsid w:val="00DC12FE"/>
    <w:rsid w:val="00DC2A77"/>
    <w:rsid w:val="00DC7585"/>
    <w:rsid w:val="00DE47B1"/>
    <w:rsid w:val="00E1364F"/>
    <w:rsid w:val="00E4678A"/>
    <w:rsid w:val="00E54301"/>
    <w:rsid w:val="00E73D4A"/>
    <w:rsid w:val="00E74D67"/>
    <w:rsid w:val="00E8215B"/>
    <w:rsid w:val="00E82CAE"/>
    <w:rsid w:val="00E8586B"/>
    <w:rsid w:val="00E928C2"/>
    <w:rsid w:val="00EC5C84"/>
    <w:rsid w:val="00EE0ECD"/>
    <w:rsid w:val="00EF3197"/>
    <w:rsid w:val="00EF5447"/>
    <w:rsid w:val="00F20793"/>
    <w:rsid w:val="00F33F7D"/>
    <w:rsid w:val="00F35A60"/>
    <w:rsid w:val="00F42F7B"/>
    <w:rsid w:val="00F5208B"/>
    <w:rsid w:val="00F56074"/>
    <w:rsid w:val="00F56CEF"/>
    <w:rsid w:val="00F60EC5"/>
    <w:rsid w:val="00F83B1B"/>
    <w:rsid w:val="00F86595"/>
    <w:rsid w:val="00F939D7"/>
    <w:rsid w:val="00F96891"/>
    <w:rsid w:val="00FB055A"/>
    <w:rsid w:val="00FC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uiPriority w:val="99"/>
    <w:semiHidden/>
    <w:unhideWhenUsed/>
    <w:rsid w:val="005106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uiPriority w:val="99"/>
    <w:semiHidden/>
    <w:unhideWhenUsed/>
    <w:rsid w:val="005106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wgq_procedures_0519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naesbbylaw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4/reqprocedures_10070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parliamentary072314a.docx" TargetMode="External"/><Relationship Id="rId5" Type="http://schemas.openxmlformats.org/officeDocument/2006/relationships/settings" Target="settings.xml"/><Relationship Id="rId15" Type="http://schemas.openxmlformats.org/officeDocument/2006/relationships/hyperlink" Target="http://www.naesb.org/pdf4/rgqprocedures_100709.pdf" TargetMode="External"/><Relationship Id="rId10" Type="http://schemas.openxmlformats.org/officeDocument/2006/relationships/hyperlink" Target="http://www.naesb.org/parliamentary.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esb@naesb.org" TargetMode="External"/><Relationship Id="rId14" Type="http://schemas.openxmlformats.org/officeDocument/2006/relationships/hyperlink" Target="http://www.naesb.org/pdf/weq_quadrant_procedures.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6B96C-36B6-4170-89D7-CCC8942A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2014-07-25T17:37:00Z</cp:lastPrinted>
  <dcterms:created xsi:type="dcterms:W3CDTF">2014-07-25T23:02:00Z</dcterms:created>
  <dcterms:modified xsi:type="dcterms:W3CDTF">2014-07-25T23:02:00Z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