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E8025A">
        <w:t>July 16</w:t>
      </w:r>
      <w:r w:rsidR="002C037D">
        <w:t>, 201</w:t>
      </w:r>
      <w:r w:rsidR="00E8025A">
        <w:t>4</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373F20">
        <w:t>July 23, 2014</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E8025A" w:rsidP="00E7042D">
      <w:pPr>
        <w:spacing w:before="120"/>
      </w:pPr>
      <w:r>
        <w:t xml:space="preserve">As noted in previous communications, </w:t>
      </w:r>
      <w:r w:rsidR="002C037D">
        <w:t>Michael Desselle</w:t>
      </w:r>
      <w:r w:rsidR="00A70E09">
        <w:t xml:space="preserve"> </w:t>
      </w:r>
      <w:r w:rsidR="00AE5016">
        <w:t>has scheduled a</w:t>
      </w:r>
      <w:r>
        <w:t xml:space="preserve"> </w:t>
      </w:r>
      <w:r w:rsidRPr="008C6B1F">
        <w:t>Parliamentary Committee</w:t>
      </w:r>
      <w:r>
        <w:t xml:space="preserve"> conference call and web cast on Wednesday July 23</w:t>
      </w:r>
      <w:r w:rsidR="002C037D">
        <w:rPr>
          <w:bCs/>
          <w:noProof/>
        </w:rPr>
        <w:t xml:space="preserve">, 2013 </w:t>
      </w:r>
      <w:r w:rsidR="00C8554A" w:rsidRPr="008C6B1F">
        <w:t xml:space="preserve">from </w:t>
      </w:r>
      <w:r>
        <w:rPr>
          <w:bCs/>
          <w:noProof/>
        </w:rPr>
        <w:t>8:00 am to 9:30 am C.</w:t>
      </w:r>
      <w:r w:rsidR="00AE5016">
        <w:t xml:space="preserve"> </w:t>
      </w:r>
      <w:r w:rsidR="00C8554A" w:rsidRPr="008C6B1F">
        <w:t xml:space="preserve"> The agenda </w:t>
      </w:r>
      <w:r w:rsidR="00AE5016">
        <w:t xml:space="preserve">following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t>
      </w:r>
      <w:r w:rsidR="002C037D">
        <w:t xml:space="preserve">some </w:t>
      </w:r>
      <w:r w:rsidR="00AE5016">
        <w:t xml:space="preserve">work papers.  </w:t>
      </w:r>
      <w:r>
        <w:t>If</w:t>
      </w:r>
      <w:r w:rsidR="00AE5016">
        <w:t xml:space="preserve"> additional work papers </w:t>
      </w:r>
      <w:r>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E8025A">
        <w:rPr>
          <w:bCs/>
          <w:noProof/>
        </w:rPr>
        <w:t>Wednesday</w:t>
      </w:r>
      <w:r w:rsidR="002C037D">
        <w:rPr>
          <w:bCs/>
          <w:noProof/>
        </w:rPr>
        <w:t xml:space="preserve">, </w:t>
      </w:r>
      <w:r w:rsidR="00554817">
        <w:rPr>
          <w:bCs/>
          <w:noProof/>
        </w:rPr>
        <w:t>Ju</w:t>
      </w:r>
      <w:r w:rsidR="00E8025A">
        <w:rPr>
          <w:bCs/>
          <w:noProof/>
        </w:rPr>
        <w:t>ly 23, 2014</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E8025A">
        <w:rPr>
          <w:bCs/>
          <w:noProof/>
        </w:rPr>
        <w:t>8:00 am to 9:30 am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7133564, Security code: 2801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E8025A">
            <w:pPr>
              <w:spacing w:after="120"/>
              <w:jc w:val="center"/>
              <w:rPr>
                <w:b/>
                <w:bCs/>
                <w:smallCaps/>
              </w:rPr>
            </w:pPr>
            <w:r>
              <w:rPr>
                <w:b/>
                <w:bCs/>
                <w:smallCaps/>
              </w:rPr>
              <w:t xml:space="preserve">Conference Call </w:t>
            </w:r>
            <w:r w:rsidR="00E8025A">
              <w:rPr>
                <w:b/>
                <w:bCs/>
                <w:smallCaps/>
              </w:rPr>
              <w:t>Wednesday, July 23, 2014</w:t>
            </w:r>
            <w:r>
              <w:rPr>
                <w:b/>
                <w:bCs/>
                <w:smallCaps/>
              </w:rPr>
              <w:t xml:space="preserve"> – </w:t>
            </w:r>
            <w:r w:rsidR="00E8025A">
              <w:rPr>
                <w:b/>
                <w:bCs/>
                <w:smallCaps/>
              </w:rPr>
              <w:t xml:space="preserve">8 am to 9:30 am </w:t>
            </w:r>
            <w:r w:rsidR="00554817">
              <w:rPr>
                <w:b/>
                <w:bCs/>
                <w:smallCaps/>
              </w:rPr>
              <w:t>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EE7517" w:rsidRDefault="00E8025A" w:rsidP="004F6C87">
            <w:pPr>
              <w:numPr>
                <w:ilvl w:val="0"/>
                <w:numId w:val="8"/>
              </w:numPr>
              <w:spacing w:before="120" w:after="120"/>
              <w:rPr>
                <w:bCs/>
              </w:rPr>
            </w:pPr>
            <w:r>
              <w:t>During the last Parliamentary Committee meeting held on June 28, 2013, the committee voted out the modifications to the bylaws to support the copyright and IPR policy</w:t>
            </w:r>
            <w:r w:rsidR="005A6AA4">
              <w:t>, and discussed the Terms and Conditions for use of the web site.</w:t>
            </w:r>
            <w:r w:rsidR="003109FD">
              <w:t xml:space="preserve">  The bylaws were amended by the board at the September 2013 meeting.</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6306D6" w:rsidRDefault="005A6AA4" w:rsidP="00086723">
            <w:pPr>
              <w:numPr>
                <w:ilvl w:val="0"/>
                <w:numId w:val="8"/>
              </w:numPr>
              <w:spacing w:before="120" w:after="120"/>
            </w:pPr>
            <w:r>
              <w:t>At recent NAESB Board meetings and leadership meetings, it was highlighted that the Parliamentary Committee should discuss the election procedures for officers</w:t>
            </w:r>
            <w:r w:rsidR="00E20A1D">
              <w:t>.  Also coming up in the near future for committee c</w:t>
            </w:r>
            <w:bookmarkStart w:id="0" w:name="_GoBack"/>
            <w:bookmarkEnd w:id="0"/>
            <w:r w:rsidR="00E20A1D">
              <w:t>onsideration and possible committee actions are</w:t>
            </w:r>
            <w:r>
              <w:t xml:space="preserve"> changes to implement the existing combined retail structure within the NAESB governance documents, </w:t>
            </w:r>
            <w:r w:rsidR="00CB330E">
              <w:t xml:space="preserve">the sunset provision </w:t>
            </w:r>
            <w:r>
              <w:t xml:space="preserve">and any changes that may come to the Parliamentary Committee from the Board Strategy Plan Task Force, specifically to address the need to accommodate participation from groups in NAESB standards development that may not easily fit within existing quadrants and segments.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rsidP="00E92645">
            <w:pPr>
              <w:numPr>
                <w:ilvl w:val="0"/>
                <w:numId w:val="8"/>
              </w:numPr>
              <w:spacing w:before="120" w:after="120"/>
            </w:pPr>
            <w:r>
              <w:t xml:space="preserve">Committee members have been asked to </w:t>
            </w:r>
            <w:r w:rsidR="00E92645">
              <w:t>forward any other agenda items or comments to the NAESB office, attention of Veronica Thomason (</w:t>
            </w:r>
            <w:hyperlink r:id="rId11" w:history="1">
              <w:r w:rsidR="00E92645" w:rsidRPr="00E92645">
                <w:rPr>
                  <w:rStyle w:val="Hyperlink"/>
                </w:rPr>
                <w:t>vthomason@naesb.org</w:t>
              </w:r>
            </w:hyperlink>
            <w:r w:rsidR="00E92645">
              <w:t>).</w:t>
            </w:r>
          </w:p>
        </w:tc>
      </w:tr>
      <w:tr w:rsidR="00EE7517" w:rsidTr="00723409">
        <w:tc>
          <w:tcPr>
            <w:tcW w:w="1800" w:type="dxa"/>
            <w:tcBorders>
              <w:top w:val="single" w:sz="4" w:space="0" w:color="auto"/>
              <w:bottom w:val="single" w:sz="4" w:space="0" w:color="auto"/>
            </w:tcBorders>
          </w:tcPr>
          <w:p w:rsidR="00EE7517" w:rsidRDefault="00EE7517" w:rsidP="004F30A8">
            <w:pPr>
              <w:spacing w:before="120" w:after="120"/>
            </w:pPr>
            <w:r>
              <w:t>Attendance -- Call-in information</w:t>
            </w:r>
            <w:r w:rsidR="004F30A8">
              <w:t xml:space="preserve"> – July 23, 2014, 8:00 am to 9:30 am C</w:t>
            </w:r>
            <w:r>
              <w:t>:</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5A6AA4">
              <w:t>4</w:t>
            </w:r>
            <w:r w:rsidR="006306D6">
              <w:t xml:space="preserve">, Security code: </w:t>
            </w:r>
            <w:r w:rsidR="005A6AA4">
              <w:t>2801</w:t>
            </w:r>
          </w:p>
          <w:p w:rsidR="005A6AA4" w:rsidRDefault="005A6AA4" w:rsidP="00E92645">
            <w:pPr>
              <w:numPr>
                <w:ilvl w:val="0"/>
                <w:numId w:val="8"/>
              </w:numPr>
              <w:spacing w:before="120" w:after="120"/>
            </w:pPr>
            <w:r>
              <w:t xml:space="preserve">For web cast, ReadyTalk can be accessed from </w:t>
            </w:r>
            <w:hyperlink r:id="rId12"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D47B33">
            <w:pPr>
              <w:numPr>
                <w:ilvl w:val="0"/>
                <w:numId w:val="8"/>
              </w:numPr>
              <w:tabs>
                <w:tab w:val="clear" w:pos="288"/>
                <w:tab w:val="num" w:pos="342"/>
              </w:tabs>
              <w:spacing w:before="120" w:after="120"/>
              <w:ind w:left="342" w:hanging="34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3"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327B7F">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4" w:history="1">
              <w:r>
                <w:rPr>
                  <w:rStyle w:val="Hyperlink"/>
                </w:rPr>
                <w:t>http://www.naesb.org/misc/antitrust_guidance.doc</w:t>
              </w:r>
            </w:hyperlink>
          </w:p>
          <w:p w:rsidR="00327B7F" w:rsidRDefault="00327B7F" w:rsidP="00D47B33">
            <w:pPr>
              <w:numPr>
                <w:ilvl w:val="0"/>
                <w:numId w:val="8"/>
              </w:numPr>
              <w:tabs>
                <w:tab w:val="clear" w:pos="288"/>
                <w:tab w:val="num" w:pos="342"/>
              </w:tabs>
              <w:spacing w:before="120"/>
              <w:ind w:left="346" w:hanging="346"/>
            </w:pPr>
            <w:r>
              <w:t xml:space="preserve">Roster: </w:t>
            </w:r>
            <w:hyperlink r:id="rId15" w:history="1">
              <w:r w:rsidRPr="00EE7517">
                <w:rPr>
                  <w:rStyle w:val="Hyperlink"/>
                </w:rPr>
                <w:t>http://www.naesb.org/pdf4/parliamentary_committee_roster.pdf</w:t>
              </w:r>
            </w:hyperlink>
          </w:p>
          <w:p w:rsidR="00D47B33" w:rsidRPr="00CE0E34" w:rsidRDefault="00D47B33" w:rsidP="00D47B33">
            <w:pPr>
              <w:pStyle w:val="ListParagraph"/>
              <w:numPr>
                <w:ilvl w:val="0"/>
                <w:numId w:val="16"/>
              </w:numPr>
              <w:tabs>
                <w:tab w:val="num" w:pos="342"/>
              </w:tabs>
              <w:spacing w:before="120"/>
              <w:ind w:left="346" w:hanging="346"/>
              <w:contextualSpacing w:val="0"/>
              <w:rPr>
                <w:rStyle w:val="Hyperlink"/>
                <w:i/>
                <w:color w:val="auto"/>
                <w:u w:val="none"/>
              </w:rPr>
            </w:pPr>
            <w:r>
              <w:t xml:space="preserve">June </w:t>
            </w:r>
            <w:r w:rsidR="005A6AA4">
              <w:t>28,</w:t>
            </w:r>
            <w:r w:rsidR="006306D6">
              <w:t xml:space="preserve"> 2013</w:t>
            </w:r>
            <w:r w:rsidR="00327B7F">
              <w:t xml:space="preserve"> draft minutes:  </w:t>
            </w:r>
            <w:hyperlink r:id="rId16" w:history="1">
              <w:r w:rsidR="00D5566C">
                <w:rPr>
                  <w:rStyle w:val="Hyperlink"/>
                </w:rPr>
                <w:t>http://www.naesb.org/pdf4/parliamentary062813dm.doc</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7" w:history="1">
              <w:r w:rsidR="003109FD" w:rsidRPr="003109FD">
                <w:rPr>
                  <w:rStyle w:val="Hyperlink"/>
                </w:rPr>
                <w:t>http://www.naesb.org/pdf/naesb_certificate_112108.pdf</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8" w:history="1">
              <w:r w:rsidR="003109FD" w:rsidRPr="003109FD">
                <w:rPr>
                  <w:rStyle w:val="Hyperlink"/>
                </w:rPr>
                <w:t>http://www.naesb.org/pdf/naesbbylaws.pdf</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lastRenderedPageBreak/>
              <w:t>NAESB Operating Practices:</w:t>
            </w:r>
            <w:r w:rsidR="003109FD">
              <w:rPr>
                <w:rStyle w:val="Hyperlink"/>
                <w:color w:val="auto"/>
                <w:u w:val="none"/>
              </w:rPr>
              <w:t xml:space="preserve"> </w:t>
            </w:r>
            <w:hyperlink r:id="rId19" w:history="1">
              <w:r w:rsidR="003109FD" w:rsidRPr="003109FD">
                <w:rPr>
                  <w:rStyle w:val="Hyperlink"/>
                </w:rPr>
                <w:t>http://www.naesb.org/pdf/operating_procedures.pdf</w:t>
              </w:r>
            </w:hyperlink>
          </w:p>
          <w:p w:rsidR="00D5062A" w:rsidRDefault="00CE0E34" w:rsidP="00CB330E">
            <w:pPr>
              <w:pStyle w:val="ListParagraph"/>
              <w:numPr>
                <w:ilvl w:val="0"/>
                <w:numId w:val="16"/>
              </w:numPr>
              <w:spacing w:before="120" w:after="120"/>
              <w:ind w:left="346" w:hanging="346"/>
              <w:contextualSpacing w:val="0"/>
              <w:rPr>
                <w:rStyle w:val="Hyperlink"/>
                <w:color w:val="auto"/>
                <w:u w:val="none"/>
              </w:rPr>
            </w:pPr>
            <w:r w:rsidRPr="00CE0E34">
              <w:rPr>
                <w:rStyle w:val="Hyperlink"/>
                <w:color w:val="auto"/>
                <w:u w:val="none"/>
              </w:rPr>
              <w:t>Retail Restructuring Report</w:t>
            </w:r>
            <w:r w:rsidR="003109FD">
              <w:rPr>
                <w:rStyle w:val="Hyperlink"/>
                <w:color w:val="auto"/>
                <w:u w:val="none"/>
              </w:rPr>
              <w:t xml:space="preserve">: </w:t>
            </w:r>
            <w:hyperlink r:id="rId20" w:history="1">
              <w:r w:rsidR="003109FD" w:rsidRPr="003109FD">
                <w:rPr>
                  <w:rStyle w:val="Hyperlink"/>
                </w:rPr>
                <w:t>http://www.naesb.org/pdf4/bd040413a7.docx</w:t>
              </w:r>
            </w:hyperlink>
          </w:p>
          <w:p w:rsidR="00CB330E" w:rsidRDefault="003173DA" w:rsidP="003173DA">
            <w:pPr>
              <w:pStyle w:val="ListParagraph"/>
              <w:numPr>
                <w:ilvl w:val="0"/>
                <w:numId w:val="16"/>
              </w:numPr>
              <w:spacing w:before="120" w:after="240"/>
              <w:ind w:left="342" w:hanging="342"/>
              <w:contextualSpacing w:val="0"/>
            </w:pPr>
            <w:r>
              <w:rPr>
                <w:rStyle w:val="Hyperlink"/>
                <w:color w:val="auto"/>
                <w:u w:val="none"/>
              </w:rPr>
              <w:t xml:space="preserve">Board Minutes of September 2004 </w:t>
            </w:r>
            <w:r w:rsidR="00CB330E">
              <w:rPr>
                <w:rStyle w:val="Hyperlink"/>
                <w:color w:val="auto"/>
                <w:u w:val="none"/>
              </w:rPr>
              <w:t xml:space="preserve">(Sunset provision excerpt provided below): </w:t>
            </w:r>
            <w:hyperlink r:id="rId21" w:history="1">
              <w:r w:rsidRPr="003173DA">
                <w:rPr>
                  <w:rStyle w:val="Hyperlink"/>
                </w:rPr>
                <w:t>http://www.naesb.org/pdf/bd091604fm.doc</w:t>
              </w:r>
            </w:hyperlink>
          </w:p>
        </w:tc>
      </w:tr>
      <w:tr w:rsidR="00327B7F" w:rsidTr="00723409">
        <w:tc>
          <w:tcPr>
            <w:tcW w:w="1800" w:type="dxa"/>
            <w:tcBorders>
              <w:top w:val="single" w:sz="4" w:space="0" w:color="auto"/>
              <w:bottom w:val="single" w:sz="4" w:space="0" w:color="auto"/>
            </w:tcBorders>
          </w:tcPr>
          <w:p w:rsidR="00327B7F" w:rsidRDefault="00327B7F" w:rsidP="00327B7F">
            <w:pPr>
              <w:spacing w:before="120" w:after="120"/>
            </w:pPr>
            <w:r>
              <w:lastRenderedPageBreak/>
              <w:t>Upcoming Conference Calls</w:t>
            </w:r>
            <w:r w:rsidR="00CE0E34">
              <w:t xml:space="preserve"> and Web Casts</w:t>
            </w:r>
          </w:p>
        </w:tc>
        <w:tc>
          <w:tcPr>
            <w:tcW w:w="8100" w:type="dxa"/>
            <w:tcBorders>
              <w:top w:val="single" w:sz="4" w:space="0" w:color="auto"/>
              <w:bottom w:val="single" w:sz="4" w:space="0" w:color="auto"/>
            </w:tcBorders>
          </w:tcPr>
          <w:p w:rsidR="00CE0E34" w:rsidRDefault="00D47B33" w:rsidP="00CE0E34">
            <w:pPr>
              <w:numPr>
                <w:ilvl w:val="0"/>
                <w:numId w:val="8"/>
              </w:numPr>
              <w:tabs>
                <w:tab w:val="clear" w:pos="288"/>
                <w:tab w:val="num" w:pos="342"/>
              </w:tabs>
              <w:spacing w:before="120" w:after="120"/>
              <w:ind w:left="342" w:hanging="342"/>
            </w:pPr>
            <w:r>
              <w:t>No other meetings schedu</w:t>
            </w:r>
            <w:r w:rsidR="00CE0E34">
              <w:t>led at this time.</w:t>
            </w:r>
          </w:p>
          <w:p w:rsidR="00327B7F" w:rsidRDefault="00766297" w:rsidP="0027744B">
            <w:pPr>
              <w:numPr>
                <w:ilvl w:val="0"/>
                <w:numId w:val="8"/>
              </w:numPr>
              <w:tabs>
                <w:tab w:val="clear" w:pos="288"/>
                <w:tab w:val="num" w:pos="342"/>
              </w:tabs>
              <w:spacing w:before="120" w:after="120"/>
              <w:ind w:left="342" w:hanging="342"/>
            </w:pPr>
            <w:r>
              <w:t xml:space="preserve">The NAESB Office will </w:t>
            </w:r>
            <w:r w:rsidR="00D47B33">
              <w:t xml:space="preserve">work with the chair to schedule additional conference </w:t>
            </w:r>
            <w:r w:rsidR="00CE0E34">
              <w:t>calls, as one will probably be needed to vote out any decisions made by the group on July 23 and there may be actions from the Board Strategy Plan Task Force.</w:t>
            </w:r>
            <w:r w:rsidR="00086723">
              <w:t xml:space="preserve">  It may be advisable to schedule a call every quarter, which can be cancelled if not needed.  Other calls can be added to supplement the work undertaken by the committee.</w:t>
            </w:r>
          </w:p>
        </w:tc>
      </w:tr>
      <w:tr w:rsidR="00EE7517" w:rsidTr="00723409">
        <w:tc>
          <w:tcPr>
            <w:tcW w:w="1800" w:type="dxa"/>
            <w:tcBorders>
              <w:top w:val="single" w:sz="4" w:space="0" w:color="auto"/>
              <w:bottom w:val="single" w:sz="4" w:space="0" w:color="auto"/>
            </w:tcBorders>
          </w:tcPr>
          <w:p w:rsidR="00EE7517" w:rsidRDefault="00EE7517" w:rsidP="00CE0E34">
            <w:pPr>
              <w:spacing w:before="120" w:after="120"/>
            </w:pPr>
            <w:r>
              <w:t>Draft Agenda</w:t>
            </w:r>
          </w:p>
        </w:tc>
        <w:tc>
          <w:tcPr>
            <w:tcW w:w="8100" w:type="dxa"/>
            <w:tcBorders>
              <w:top w:val="single" w:sz="4" w:space="0" w:color="auto"/>
              <w:bottom w:val="single" w:sz="4" w:space="0" w:color="auto"/>
            </w:tcBorders>
          </w:tcPr>
          <w:p w:rsidR="00E92645" w:rsidRPr="006B13D3" w:rsidRDefault="00E92645" w:rsidP="00E92645">
            <w:pPr>
              <w:tabs>
                <w:tab w:val="left" w:pos="0"/>
              </w:tabs>
              <w:spacing w:before="120" w:after="120"/>
              <w:jc w:val="both"/>
            </w:pPr>
            <w:r w:rsidRPr="006B13D3">
              <w:t>1</w:t>
            </w:r>
            <w:r>
              <w:rPr>
                <w:b/>
              </w:rPr>
              <w:t>.</w:t>
            </w:r>
            <w:r>
              <w:rPr>
                <w:b/>
              </w:rPr>
              <w:tab/>
            </w:r>
            <w:r w:rsidRPr="006B13D3">
              <w:t>Administration and Welcome</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Antitrust </w:t>
            </w:r>
            <w:r w:rsidR="005F54E3">
              <w:rPr>
                <w:sz w:val="20"/>
              </w:rPr>
              <w:t xml:space="preserve">and Meeting Policy </w:t>
            </w:r>
            <w:r w:rsidR="00327B7F">
              <w:rPr>
                <w:sz w:val="20"/>
              </w:rPr>
              <w:t>g</w:t>
            </w:r>
            <w:r w:rsidRPr="006B13D3">
              <w:rPr>
                <w:sz w:val="20"/>
              </w:rPr>
              <w:t>uidance</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Roll </w:t>
            </w:r>
            <w:r w:rsidR="00327B7F">
              <w:rPr>
                <w:sz w:val="20"/>
              </w:rPr>
              <w:t>c</w:t>
            </w:r>
            <w:r w:rsidRPr="006B13D3">
              <w:rPr>
                <w:sz w:val="20"/>
              </w:rPr>
              <w:t xml:space="preserve">all to </w:t>
            </w:r>
            <w:r w:rsidR="00327B7F">
              <w:rPr>
                <w:sz w:val="20"/>
              </w:rPr>
              <w:t>e</w:t>
            </w:r>
            <w:r w:rsidRPr="006B13D3">
              <w:rPr>
                <w:sz w:val="20"/>
              </w:rPr>
              <w:t xml:space="preserve">stablish </w:t>
            </w:r>
            <w:r w:rsidR="00327B7F">
              <w:rPr>
                <w:sz w:val="20"/>
              </w:rPr>
              <w:t>q</w:t>
            </w:r>
            <w:r w:rsidRPr="006B13D3">
              <w:rPr>
                <w:sz w:val="20"/>
              </w:rPr>
              <w:t>uorum</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Adoption of the </w:t>
            </w:r>
            <w:r w:rsidR="00327B7F">
              <w:rPr>
                <w:sz w:val="20"/>
              </w:rPr>
              <w:t>a</w:t>
            </w:r>
            <w:r w:rsidRPr="006B13D3">
              <w:rPr>
                <w:sz w:val="20"/>
              </w:rPr>
              <w:t>genda</w:t>
            </w:r>
          </w:p>
          <w:p w:rsidR="00E92645" w:rsidRPr="006B13D3" w:rsidRDefault="00E92645" w:rsidP="00327B7F">
            <w:pPr>
              <w:pStyle w:val="BodyText"/>
              <w:numPr>
                <w:ilvl w:val="0"/>
                <w:numId w:val="11"/>
              </w:numPr>
              <w:tabs>
                <w:tab w:val="left" w:pos="720"/>
                <w:tab w:val="left" w:pos="1440"/>
              </w:tabs>
              <w:spacing w:before="120"/>
              <w:ind w:left="1062"/>
              <w:jc w:val="both"/>
              <w:rPr>
                <w:i/>
                <w:sz w:val="20"/>
              </w:rPr>
            </w:pPr>
            <w:r w:rsidRPr="006B13D3">
              <w:rPr>
                <w:sz w:val="20"/>
              </w:rPr>
              <w:t xml:space="preserve">Review and </w:t>
            </w:r>
            <w:r w:rsidR="00327B7F">
              <w:rPr>
                <w:sz w:val="20"/>
              </w:rPr>
              <w:t>a</w:t>
            </w:r>
            <w:r w:rsidRPr="006B13D3">
              <w:rPr>
                <w:sz w:val="20"/>
              </w:rPr>
              <w:t xml:space="preserve">dopt </w:t>
            </w:r>
            <w:r w:rsidR="00766297">
              <w:rPr>
                <w:sz w:val="20"/>
              </w:rPr>
              <w:t xml:space="preserve">June </w:t>
            </w:r>
            <w:r w:rsidR="005A6AA4">
              <w:rPr>
                <w:sz w:val="20"/>
              </w:rPr>
              <w:t>28, 2013</w:t>
            </w:r>
            <w:r w:rsidRPr="006B13D3">
              <w:rPr>
                <w:sz w:val="20"/>
              </w:rPr>
              <w:t xml:space="preserve"> </w:t>
            </w:r>
            <w:r w:rsidR="00327B7F">
              <w:rPr>
                <w:sz w:val="20"/>
              </w:rPr>
              <w:t>d</w:t>
            </w:r>
            <w:r w:rsidRPr="006B13D3">
              <w:rPr>
                <w:sz w:val="20"/>
              </w:rPr>
              <w:t xml:space="preserve">raft </w:t>
            </w:r>
            <w:r w:rsidR="00327B7F">
              <w:rPr>
                <w:sz w:val="20"/>
              </w:rPr>
              <w:t>m</w:t>
            </w:r>
            <w:r w:rsidRPr="006B13D3">
              <w:rPr>
                <w:sz w:val="20"/>
              </w:rPr>
              <w:t>inutes</w:t>
            </w:r>
          </w:p>
          <w:p w:rsidR="00E92645" w:rsidRPr="006B13D3" w:rsidRDefault="00327B7F" w:rsidP="00E92645">
            <w:pPr>
              <w:tabs>
                <w:tab w:val="left" w:pos="720"/>
              </w:tabs>
              <w:spacing w:before="120" w:after="120"/>
              <w:ind w:left="720" w:hanging="720"/>
              <w:jc w:val="both"/>
            </w:pPr>
            <w:r>
              <w:t>2.</w:t>
            </w:r>
            <w:r w:rsidR="00E92645" w:rsidRPr="006B13D3">
              <w:tab/>
              <w:t xml:space="preserve">Discussion </w:t>
            </w:r>
            <w:r w:rsidR="005A6AA4">
              <w:t xml:space="preserve">on election </w:t>
            </w:r>
            <w:r w:rsidR="00086723">
              <w:t xml:space="preserve">process </w:t>
            </w:r>
            <w:r w:rsidR="005A6AA4">
              <w:t xml:space="preserve">of </w:t>
            </w:r>
            <w:r w:rsidR="00086723">
              <w:t xml:space="preserve">board </w:t>
            </w:r>
            <w:r w:rsidR="005A6AA4">
              <w:t>officers, and possible changes to the governance documents or the drafting of a board resolution</w:t>
            </w:r>
          </w:p>
          <w:p w:rsidR="00CE0E34" w:rsidRDefault="00D5062A" w:rsidP="00D5062A">
            <w:pPr>
              <w:tabs>
                <w:tab w:val="left" w:pos="720"/>
              </w:tabs>
              <w:spacing w:before="120" w:after="120"/>
              <w:ind w:left="720" w:hanging="720"/>
              <w:jc w:val="both"/>
            </w:pPr>
            <w:r>
              <w:t>3.</w:t>
            </w:r>
            <w:r w:rsidRPr="006B13D3">
              <w:tab/>
            </w:r>
            <w:r w:rsidR="005A6AA4">
              <w:t>Discussion on the current trial</w:t>
            </w:r>
            <w:r w:rsidR="00086723">
              <w:t>-</w:t>
            </w:r>
            <w:r w:rsidR="005A6AA4">
              <w:t>basis retail structure and recommendations to the Board of Directors regarding changes to the</w:t>
            </w:r>
            <w:r w:rsidR="00CE0E34">
              <w:t xml:space="preserve"> governance documents to adopt the existing retail structure as permanent</w:t>
            </w:r>
            <w:r w:rsidR="003109FD">
              <w:t xml:space="preserve"> –which will be a required action for the board in 2015</w:t>
            </w:r>
            <w:r w:rsidR="00CB330E">
              <w:t>, as the board adopted the structure in April 2013</w:t>
            </w:r>
          </w:p>
          <w:p w:rsidR="00CE0E34" w:rsidRPr="006B13D3" w:rsidRDefault="00CE0E34" w:rsidP="00CE0E34">
            <w:pPr>
              <w:tabs>
                <w:tab w:val="left" w:pos="720"/>
              </w:tabs>
              <w:spacing w:before="120" w:after="120"/>
              <w:ind w:left="720" w:hanging="720"/>
              <w:jc w:val="both"/>
            </w:pPr>
            <w:r>
              <w:t>4.</w:t>
            </w:r>
            <w:r w:rsidRPr="006B13D3">
              <w:tab/>
            </w:r>
            <w:r>
              <w:t>Discussion on the need for language supporting board member removal and possible changes to the governance documents or the drafting of a board resolution</w:t>
            </w:r>
          </w:p>
          <w:p w:rsidR="00CE0E34" w:rsidRPr="006B13D3" w:rsidRDefault="00CE0E34" w:rsidP="00CE0E34">
            <w:pPr>
              <w:tabs>
                <w:tab w:val="left" w:pos="720"/>
              </w:tabs>
              <w:spacing w:before="120" w:after="120"/>
              <w:ind w:left="720" w:hanging="720"/>
              <w:jc w:val="both"/>
            </w:pPr>
            <w:r>
              <w:t>5.</w:t>
            </w:r>
            <w:r w:rsidRPr="006B13D3">
              <w:tab/>
            </w:r>
            <w:r>
              <w:t xml:space="preserve">Discussion on the progress of the Board Strategy Plan Task Force and possible actions that may be asked of the Parliamentary Committee </w:t>
            </w:r>
          </w:p>
          <w:p w:rsidR="00CB330E" w:rsidRPr="006B13D3" w:rsidRDefault="00CB330E" w:rsidP="00CB330E">
            <w:pPr>
              <w:tabs>
                <w:tab w:val="left" w:pos="720"/>
              </w:tabs>
              <w:spacing w:before="120" w:after="120"/>
              <w:ind w:left="720" w:hanging="720"/>
              <w:jc w:val="both"/>
            </w:pPr>
            <w:r>
              <w:t>6.</w:t>
            </w:r>
            <w:r w:rsidRPr="006B13D3">
              <w:tab/>
            </w:r>
            <w:r>
              <w:t xml:space="preserve">Discussion on the sunset provision and board actions, and possible recommendations to the board from the Parliamentary Committee </w:t>
            </w:r>
          </w:p>
          <w:p w:rsidR="00E92645" w:rsidRPr="006B13D3" w:rsidRDefault="00CB330E" w:rsidP="00E92645">
            <w:pPr>
              <w:tabs>
                <w:tab w:val="left" w:pos="720"/>
              </w:tabs>
              <w:spacing w:before="120" w:after="120"/>
              <w:ind w:left="720" w:hanging="720"/>
              <w:jc w:val="both"/>
            </w:pPr>
            <w:r>
              <w:t>7</w:t>
            </w:r>
            <w:r w:rsidR="00327B7F">
              <w:t>.</w:t>
            </w:r>
            <w:r w:rsidR="00E92645" w:rsidRPr="006B13D3">
              <w:tab/>
              <w:t>Recap of action items and possible assignments</w:t>
            </w:r>
          </w:p>
          <w:p w:rsidR="00E92645" w:rsidRDefault="00CB330E" w:rsidP="00E92645">
            <w:pPr>
              <w:tabs>
                <w:tab w:val="left" w:pos="0"/>
              </w:tabs>
              <w:spacing w:before="120" w:after="120"/>
              <w:jc w:val="both"/>
            </w:pPr>
            <w:r>
              <w:t>8</w:t>
            </w:r>
            <w:r w:rsidR="00E92645" w:rsidRPr="006B13D3">
              <w:t>.</w:t>
            </w:r>
            <w:r w:rsidR="00E92645" w:rsidRPr="006B13D3">
              <w:tab/>
              <w:t>Other Business</w:t>
            </w:r>
          </w:p>
          <w:p w:rsidR="00086723" w:rsidRPr="006B13D3" w:rsidRDefault="00086723" w:rsidP="0027744B">
            <w:pPr>
              <w:pStyle w:val="ListParagraph"/>
              <w:numPr>
                <w:ilvl w:val="0"/>
                <w:numId w:val="18"/>
              </w:numPr>
              <w:tabs>
                <w:tab w:val="left" w:pos="0"/>
              </w:tabs>
              <w:spacing w:before="120" w:after="120"/>
              <w:ind w:left="1062"/>
              <w:jc w:val="both"/>
            </w:pPr>
            <w:r>
              <w:t>Other items for discussion by the Parliamentary Committee</w:t>
            </w:r>
          </w:p>
          <w:p w:rsidR="00EE7517" w:rsidRDefault="00CB330E" w:rsidP="00CB330E">
            <w:pPr>
              <w:tabs>
                <w:tab w:val="left" w:pos="0"/>
              </w:tabs>
              <w:spacing w:before="120" w:after="120"/>
              <w:jc w:val="both"/>
            </w:pPr>
            <w:r>
              <w:t>9</w:t>
            </w:r>
            <w:r w:rsidR="00E92645" w:rsidRPr="006B13D3">
              <w:t>.</w:t>
            </w:r>
            <w:r w:rsidR="00E92645" w:rsidRPr="006B13D3">
              <w:tab/>
              <w:t>Adjourn</w:t>
            </w:r>
          </w:p>
        </w:tc>
      </w:tr>
      <w:tr w:rsidR="00CB330E" w:rsidTr="00723409">
        <w:tc>
          <w:tcPr>
            <w:tcW w:w="1800" w:type="dxa"/>
            <w:tcBorders>
              <w:top w:val="single" w:sz="4" w:space="0" w:color="auto"/>
              <w:bottom w:val="single" w:sz="4" w:space="0" w:color="auto"/>
            </w:tcBorders>
          </w:tcPr>
          <w:p w:rsidR="00086723" w:rsidRDefault="00CB330E" w:rsidP="0027744B">
            <w:pPr>
              <w:keepNext/>
              <w:spacing w:before="120" w:after="120"/>
            </w:pPr>
            <w:r>
              <w:lastRenderedPageBreak/>
              <w:t>Sunset Provision</w:t>
            </w:r>
            <w:r w:rsidR="00086723">
              <w:t xml:space="preserve"> Resolution – </w:t>
            </w:r>
          </w:p>
          <w:p w:rsidR="00CB330E" w:rsidRDefault="00086723" w:rsidP="00086723">
            <w:pPr>
              <w:spacing w:before="120" w:after="120"/>
            </w:pPr>
            <w:r>
              <w:t>Excerpt from Sept 2004 board minutes</w:t>
            </w:r>
          </w:p>
        </w:tc>
        <w:tc>
          <w:tcPr>
            <w:tcW w:w="8100" w:type="dxa"/>
            <w:tcBorders>
              <w:top w:val="single" w:sz="4" w:space="0" w:color="auto"/>
              <w:bottom w:val="single" w:sz="4" w:space="0" w:color="auto"/>
            </w:tcBorders>
          </w:tcPr>
          <w:p w:rsidR="00CB330E" w:rsidRPr="00370AF6" w:rsidRDefault="00CB330E" w:rsidP="00CB330E">
            <w:pPr>
              <w:spacing w:before="120"/>
              <w:jc w:val="center"/>
              <w:outlineLvl w:val="0"/>
              <w:rPr>
                <w:b/>
              </w:rPr>
            </w:pPr>
            <w:r w:rsidRPr="00370AF6">
              <w:rPr>
                <w:b/>
              </w:rPr>
              <w:t>NORTH AMERICAN ENERGY STANDARDS BOARD</w:t>
            </w:r>
          </w:p>
          <w:p w:rsidR="00CB330E" w:rsidRPr="00370AF6" w:rsidRDefault="00CB330E" w:rsidP="00CB330E">
            <w:pPr>
              <w:spacing w:before="120"/>
              <w:jc w:val="center"/>
              <w:outlineLvl w:val="0"/>
              <w:rPr>
                <w:b/>
              </w:rPr>
            </w:pPr>
            <w:r w:rsidRPr="00370AF6">
              <w:rPr>
                <w:b/>
              </w:rPr>
              <w:t>BOARD OF DIRECTORS RESOLUTION APPROVED September 16, 2004</w:t>
            </w:r>
          </w:p>
          <w:p w:rsidR="00CB330E" w:rsidRPr="00370AF6" w:rsidRDefault="00CB330E" w:rsidP="00CB330E">
            <w:pPr>
              <w:spacing w:before="120"/>
              <w:jc w:val="center"/>
            </w:pPr>
            <w:r w:rsidRPr="00370AF6">
              <w:rPr>
                <w:b/>
              </w:rPr>
              <w:t>Sunset Provision</w:t>
            </w:r>
          </w:p>
          <w:p w:rsidR="00CB330E" w:rsidRPr="00370AF6" w:rsidRDefault="00CB330E" w:rsidP="00CB330E">
            <w:pPr>
              <w:spacing w:before="120"/>
              <w:jc w:val="both"/>
            </w:pPr>
            <w:r w:rsidRPr="00370AF6">
              <w:rPr>
                <w:b/>
              </w:rPr>
              <w:t>RESOLVED</w:t>
            </w:r>
            <w:r w:rsidRPr="00370AF6">
              <w:t>, That the Board of Directors of the North American Energy Standards Board (NAESB) recommends to the membership that NAESB’s existence as a corporation shall continue; provided, however, that no later than December 31, 2014 NAESB’s Board of Directors shall submit to the members a resolution recommending whether NAESB shall continue, and further,</w:t>
            </w:r>
          </w:p>
          <w:p w:rsidR="00CB330E" w:rsidRPr="00370AF6" w:rsidRDefault="00CB330E" w:rsidP="00CB330E">
            <w:pPr>
              <w:spacing w:before="120"/>
              <w:jc w:val="both"/>
            </w:pPr>
            <w:r w:rsidRPr="00370AF6">
              <w:rPr>
                <w:b/>
              </w:rPr>
              <w:t>RESOLVED</w:t>
            </w:r>
            <w:r w:rsidRPr="00370AF6">
              <w:t>, that the provisions of Article 1, Section 2 of the Amended and Restated Certificate of Incorporation shall be amended to reflect this provision upon ratification by the membership, and further,</w:t>
            </w:r>
          </w:p>
          <w:p w:rsidR="00CB330E" w:rsidRPr="006B13D3" w:rsidRDefault="00CB330E" w:rsidP="00CB330E">
            <w:pPr>
              <w:spacing w:before="120"/>
              <w:jc w:val="both"/>
            </w:pPr>
            <w:r w:rsidRPr="00370AF6">
              <w:rPr>
                <w:b/>
              </w:rPr>
              <w:t>RESOLVED</w:t>
            </w:r>
            <w:r w:rsidRPr="00370AF6">
              <w:t>, that the Board of Directors directs that NAESB’s General Counsel shall make an appropriate filing with the Secretary of State of the State of Delaware to effect this change upon such ratification by the membership.</w:t>
            </w:r>
          </w:p>
        </w:tc>
      </w:tr>
    </w:tbl>
    <w:p w:rsidR="001A1E39" w:rsidRDefault="001A1E39" w:rsidP="001A1E39">
      <w:pPr>
        <w:jc w:val="both"/>
      </w:pPr>
    </w:p>
    <w:sectPr w:rsidR="001A1E39">
      <w:headerReference w:type="default" r:id="rId22"/>
      <w:footerReference w:type="default" r:id="rId2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6EA" w:rsidRDefault="00A326EA">
      <w:r>
        <w:separator/>
      </w:r>
    </w:p>
  </w:endnote>
  <w:endnote w:type="continuationSeparator" w:id="0">
    <w:p w:rsidR="00A326EA" w:rsidRDefault="00A3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97" w:rsidRPr="0035582C" w:rsidRDefault="00766297">
    <w:pPr>
      <w:pStyle w:val="Footer"/>
      <w:pBdr>
        <w:top w:val="single" w:sz="4" w:space="1" w:color="auto"/>
      </w:pBdr>
      <w:jc w:val="right"/>
    </w:pPr>
    <w:r w:rsidRPr="0035582C">
      <w:t xml:space="preserve">NAESB </w:t>
    </w:r>
    <w:r>
      <w:t xml:space="preserve">Parliamentary Committee </w:t>
    </w:r>
    <w:r w:rsidRPr="0035582C">
      <w:t xml:space="preserve">Meeting Announcement and Agenda – </w:t>
    </w:r>
    <w:r w:rsidR="00E8025A">
      <w:t>July 23</w:t>
    </w:r>
    <w:r>
      <w:t>, 201</w:t>
    </w:r>
    <w:r w:rsidR="00E8025A">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6EA" w:rsidRDefault="00A326EA">
      <w:r>
        <w:separator/>
      </w:r>
    </w:p>
  </w:footnote>
  <w:footnote w:type="continuationSeparator" w:id="0">
    <w:p w:rsidR="00A326EA" w:rsidRDefault="00A32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97" w:rsidRDefault="00766297">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297" w:rsidRDefault="00766297">
    <w:pPr>
      <w:pStyle w:val="Header"/>
      <w:tabs>
        <w:tab w:val="left" w:pos="1080"/>
      </w:tabs>
      <w:jc w:val="center"/>
      <w:rPr>
        <w:rFonts w:ascii="Bookman Old Style" w:hAnsi="Bookman Old Style"/>
        <w:b/>
        <w:sz w:val="28"/>
      </w:rPr>
    </w:pPr>
  </w:p>
  <w:p w:rsidR="00766297" w:rsidRPr="0035582C" w:rsidRDefault="00766297"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766297" w:rsidRPr="002073E4" w:rsidRDefault="00766297" w:rsidP="001A1E39">
    <w:pPr>
      <w:pStyle w:val="Header"/>
      <w:tabs>
        <w:tab w:val="left" w:pos="680"/>
        <w:tab w:val="right" w:pos="9810"/>
      </w:tabs>
      <w:spacing w:before="60"/>
      <w:ind w:left="1800"/>
      <w:jc w:val="right"/>
    </w:pPr>
    <w:r>
      <w:t>801 Travis, Suite 1675</w:t>
    </w:r>
    <w:r w:rsidRPr="002073E4">
      <w:t>, Houston, Texas 77002</w:t>
    </w:r>
  </w:p>
  <w:p w:rsidR="00766297" w:rsidRPr="002073E4" w:rsidRDefault="00766297" w:rsidP="001A1E39">
    <w:pPr>
      <w:pStyle w:val="Header"/>
      <w:ind w:left="1800"/>
      <w:jc w:val="right"/>
    </w:pPr>
    <w:r w:rsidRPr="002073E4">
      <w:t>Phone:  (713) 356-0060, Fax:  (713) 356-0067, E-mail: naesb@naesb.org</w:t>
    </w:r>
  </w:p>
  <w:p w:rsidR="00766297" w:rsidRPr="002073E4" w:rsidRDefault="00766297"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766297" w:rsidRPr="0035582C" w:rsidRDefault="00766297"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1">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5963E69"/>
    <w:multiLevelType w:val="hybridMultilevel"/>
    <w:tmpl w:val="0134987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9"/>
  </w:num>
  <w:num w:numId="4">
    <w:abstractNumId w:val="14"/>
  </w:num>
  <w:num w:numId="5">
    <w:abstractNumId w:val="2"/>
  </w:num>
  <w:num w:numId="6">
    <w:abstractNumId w:val="17"/>
  </w:num>
  <w:num w:numId="7">
    <w:abstractNumId w:val="3"/>
  </w:num>
  <w:num w:numId="8">
    <w:abstractNumId w:val="7"/>
  </w:num>
  <w:num w:numId="9">
    <w:abstractNumId w:val="6"/>
  </w:num>
  <w:num w:numId="10">
    <w:abstractNumId w:val="1"/>
  </w:num>
  <w:num w:numId="11">
    <w:abstractNumId w:val="16"/>
  </w:num>
  <w:num w:numId="12">
    <w:abstractNumId w:val="12"/>
  </w:num>
  <w:num w:numId="13">
    <w:abstractNumId w:val="8"/>
  </w:num>
  <w:num w:numId="14">
    <w:abstractNumId w:val="11"/>
  </w:num>
  <w:num w:numId="15">
    <w:abstractNumId w:val="4"/>
  </w:num>
  <w:num w:numId="16">
    <w:abstractNumId w:val="13"/>
  </w:num>
  <w:num w:numId="17">
    <w:abstractNumId w:val="5"/>
  </w:num>
  <w:num w:numId="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1EE4"/>
    <w:rsid w:val="0001666B"/>
    <w:rsid w:val="00016F8A"/>
    <w:rsid w:val="0002255A"/>
    <w:rsid w:val="00024B5B"/>
    <w:rsid w:val="000278DF"/>
    <w:rsid w:val="00027D22"/>
    <w:rsid w:val="000325A8"/>
    <w:rsid w:val="000357FE"/>
    <w:rsid w:val="00041B07"/>
    <w:rsid w:val="00050222"/>
    <w:rsid w:val="00052D58"/>
    <w:rsid w:val="00053822"/>
    <w:rsid w:val="00056B2F"/>
    <w:rsid w:val="00057EE7"/>
    <w:rsid w:val="0006033B"/>
    <w:rsid w:val="000651D7"/>
    <w:rsid w:val="000769CE"/>
    <w:rsid w:val="000853E4"/>
    <w:rsid w:val="00086723"/>
    <w:rsid w:val="00090D67"/>
    <w:rsid w:val="0009396B"/>
    <w:rsid w:val="000945C4"/>
    <w:rsid w:val="000946A2"/>
    <w:rsid w:val="000A3AA8"/>
    <w:rsid w:val="000A4253"/>
    <w:rsid w:val="000B34A0"/>
    <w:rsid w:val="000B3BB6"/>
    <w:rsid w:val="000B53A6"/>
    <w:rsid w:val="000C2FD7"/>
    <w:rsid w:val="000C37BD"/>
    <w:rsid w:val="000E181D"/>
    <w:rsid w:val="000E212E"/>
    <w:rsid w:val="000E3308"/>
    <w:rsid w:val="001011EC"/>
    <w:rsid w:val="001112DF"/>
    <w:rsid w:val="001143A2"/>
    <w:rsid w:val="001301F8"/>
    <w:rsid w:val="00134572"/>
    <w:rsid w:val="00134C2F"/>
    <w:rsid w:val="001369D0"/>
    <w:rsid w:val="00140755"/>
    <w:rsid w:val="0014499F"/>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588"/>
    <w:rsid w:val="001D3763"/>
    <w:rsid w:val="001D43C8"/>
    <w:rsid w:val="001E0A33"/>
    <w:rsid w:val="001E6D05"/>
    <w:rsid w:val="001E72AE"/>
    <w:rsid w:val="00217AB0"/>
    <w:rsid w:val="00221E9E"/>
    <w:rsid w:val="00222CC8"/>
    <w:rsid w:val="00231E0C"/>
    <w:rsid w:val="002459AA"/>
    <w:rsid w:val="002534EE"/>
    <w:rsid w:val="00253ECC"/>
    <w:rsid w:val="002713B0"/>
    <w:rsid w:val="0027744B"/>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4053D"/>
    <w:rsid w:val="00351A5E"/>
    <w:rsid w:val="00353FA0"/>
    <w:rsid w:val="00355049"/>
    <w:rsid w:val="0035582C"/>
    <w:rsid w:val="003721EF"/>
    <w:rsid w:val="00373F20"/>
    <w:rsid w:val="00374E27"/>
    <w:rsid w:val="00382D4A"/>
    <w:rsid w:val="00384051"/>
    <w:rsid w:val="003845E0"/>
    <w:rsid w:val="00385DA5"/>
    <w:rsid w:val="00390942"/>
    <w:rsid w:val="00392291"/>
    <w:rsid w:val="0039558B"/>
    <w:rsid w:val="003A64E9"/>
    <w:rsid w:val="003B6740"/>
    <w:rsid w:val="003F790B"/>
    <w:rsid w:val="00412218"/>
    <w:rsid w:val="00423A6E"/>
    <w:rsid w:val="00432C8A"/>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30A8"/>
    <w:rsid w:val="004F3EC3"/>
    <w:rsid w:val="004F6C87"/>
    <w:rsid w:val="004F7E1E"/>
    <w:rsid w:val="00500F4E"/>
    <w:rsid w:val="00503651"/>
    <w:rsid w:val="005106EB"/>
    <w:rsid w:val="005161A0"/>
    <w:rsid w:val="00517163"/>
    <w:rsid w:val="0051757A"/>
    <w:rsid w:val="00520ECE"/>
    <w:rsid w:val="00524004"/>
    <w:rsid w:val="005279BE"/>
    <w:rsid w:val="0053010B"/>
    <w:rsid w:val="005312F6"/>
    <w:rsid w:val="00534895"/>
    <w:rsid w:val="00534FC1"/>
    <w:rsid w:val="00535EE7"/>
    <w:rsid w:val="00547C3D"/>
    <w:rsid w:val="00554817"/>
    <w:rsid w:val="005573E7"/>
    <w:rsid w:val="00572048"/>
    <w:rsid w:val="00581C9E"/>
    <w:rsid w:val="0058688D"/>
    <w:rsid w:val="005873CF"/>
    <w:rsid w:val="005901AA"/>
    <w:rsid w:val="00590575"/>
    <w:rsid w:val="00593E3B"/>
    <w:rsid w:val="00594313"/>
    <w:rsid w:val="005A5290"/>
    <w:rsid w:val="005A6AA4"/>
    <w:rsid w:val="005A6E12"/>
    <w:rsid w:val="005B62D2"/>
    <w:rsid w:val="005D1036"/>
    <w:rsid w:val="005D1A63"/>
    <w:rsid w:val="005D297D"/>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6237"/>
    <w:rsid w:val="006657E3"/>
    <w:rsid w:val="00672073"/>
    <w:rsid w:val="00672AAC"/>
    <w:rsid w:val="006734B2"/>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426AC"/>
    <w:rsid w:val="00744F43"/>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6794"/>
    <w:rsid w:val="007877A0"/>
    <w:rsid w:val="00794B52"/>
    <w:rsid w:val="00796C29"/>
    <w:rsid w:val="007A7130"/>
    <w:rsid w:val="007B010E"/>
    <w:rsid w:val="007E08A5"/>
    <w:rsid w:val="007E54D3"/>
    <w:rsid w:val="007E643E"/>
    <w:rsid w:val="007F7883"/>
    <w:rsid w:val="007F7BDC"/>
    <w:rsid w:val="008134A5"/>
    <w:rsid w:val="0081517C"/>
    <w:rsid w:val="00817E71"/>
    <w:rsid w:val="00823BD7"/>
    <w:rsid w:val="00824F54"/>
    <w:rsid w:val="008252DC"/>
    <w:rsid w:val="0083716B"/>
    <w:rsid w:val="00840A0A"/>
    <w:rsid w:val="00841933"/>
    <w:rsid w:val="00860466"/>
    <w:rsid w:val="0086767D"/>
    <w:rsid w:val="008809F7"/>
    <w:rsid w:val="0088574C"/>
    <w:rsid w:val="00885A0D"/>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D73"/>
    <w:rsid w:val="009908AB"/>
    <w:rsid w:val="009A2403"/>
    <w:rsid w:val="009A2D89"/>
    <w:rsid w:val="009A5D8F"/>
    <w:rsid w:val="009A7B2D"/>
    <w:rsid w:val="009D675D"/>
    <w:rsid w:val="009F46CC"/>
    <w:rsid w:val="00A20AD3"/>
    <w:rsid w:val="00A22F2E"/>
    <w:rsid w:val="00A31260"/>
    <w:rsid w:val="00A326EA"/>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F2C09"/>
    <w:rsid w:val="00AF7636"/>
    <w:rsid w:val="00AF7D9D"/>
    <w:rsid w:val="00B04A04"/>
    <w:rsid w:val="00B1037C"/>
    <w:rsid w:val="00B10AD0"/>
    <w:rsid w:val="00B159C0"/>
    <w:rsid w:val="00B249F4"/>
    <w:rsid w:val="00B2515F"/>
    <w:rsid w:val="00B31352"/>
    <w:rsid w:val="00B33B49"/>
    <w:rsid w:val="00B40451"/>
    <w:rsid w:val="00B50BB0"/>
    <w:rsid w:val="00B55E20"/>
    <w:rsid w:val="00B6008D"/>
    <w:rsid w:val="00B60A8F"/>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45C32"/>
    <w:rsid w:val="00C47DE3"/>
    <w:rsid w:val="00C51AA2"/>
    <w:rsid w:val="00C51D6E"/>
    <w:rsid w:val="00C6331C"/>
    <w:rsid w:val="00C635F4"/>
    <w:rsid w:val="00C64BEA"/>
    <w:rsid w:val="00C6515E"/>
    <w:rsid w:val="00C7510F"/>
    <w:rsid w:val="00C758BD"/>
    <w:rsid w:val="00C8554A"/>
    <w:rsid w:val="00C879E8"/>
    <w:rsid w:val="00C91580"/>
    <w:rsid w:val="00C971CD"/>
    <w:rsid w:val="00CB330E"/>
    <w:rsid w:val="00CB3E95"/>
    <w:rsid w:val="00CC0772"/>
    <w:rsid w:val="00CC20CF"/>
    <w:rsid w:val="00CC5613"/>
    <w:rsid w:val="00CC654C"/>
    <w:rsid w:val="00CD2AA8"/>
    <w:rsid w:val="00CE0E34"/>
    <w:rsid w:val="00CE3092"/>
    <w:rsid w:val="00CE661C"/>
    <w:rsid w:val="00CF23AE"/>
    <w:rsid w:val="00CF4071"/>
    <w:rsid w:val="00CF54F6"/>
    <w:rsid w:val="00CF6FFA"/>
    <w:rsid w:val="00D00B5C"/>
    <w:rsid w:val="00D1512B"/>
    <w:rsid w:val="00D21211"/>
    <w:rsid w:val="00D24C5D"/>
    <w:rsid w:val="00D2581A"/>
    <w:rsid w:val="00D3011D"/>
    <w:rsid w:val="00D47B33"/>
    <w:rsid w:val="00D5062A"/>
    <w:rsid w:val="00D52576"/>
    <w:rsid w:val="00D5553E"/>
    <w:rsid w:val="00D5566C"/>
    <w:rsid w:val="00D55BC3"/>
    <w:rsid w:val="00D60BA8"/>
    <w:rsid w:val="00D610CA"/>
    <w:rsid w:val="00D61887"/>
    <w:rsid w:val="00D65EBC"/>
    <w:rsid w:val="00D86686"/>
    <w:rsid w:val="00D92F8F"/>
    <w:rsid w:val="00DA0868"/>
    <w:rsid w:val="00DB2C51"/>
    <w:rsid w:val="00DB4D63"/>
    <w:rsid w:val="00DB567E"/>
    <w:rsid w:val="00DC14B2"/>
    <w:rsid w:val="00DC3F90"/>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54644"/>
    <w:rsid w:val="00E5537F"/>
    <w:rsid w:val="00E574CB"/>
    <w:rsid w:val="00E7042D"/>
    <w:rsid w:val="00E70A35"/>
    <w:rsid w:val="00E8025A"/>
    <w:rsid w:val="00E82F7F"/>
    <w:rsid w:val="00E8515E"/>
    <w:rsid w:val="00E85F1E"/>
    <w:rsid w:val="00E86A3C"/>
    <w:rsid w:val="00E87592"/>
    <w:rsid w:val="00E913F3"/>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2097F"/>
    <w:rsid w:val="00F417A7"/>
    <w:rsid w:val="00F4769B"/>
    <w:rsid w:val="00F53042"/>
    <w:rsid w:val="00F566D2"/>
    <w:rsid w:val="00F571AD"/>
    <w:rsid w:val="00F57685"/>
    <w:rsid w:val="00F6659F"/>
    <w:rsid w:val="00F76E62"/>
    <w:rsid w:val="00F84706"/>
    <w:rsid w:val="00F86D45"/>
    <w:rsid w:val="00FA7EF0"/>
    <w:rsid w:val="00FC1B78"/>
    <w:rsid w:val="00FD47A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esb@naesb.org" TargetMode="External"/><Relationship Id="rId18" Type="http://schemas.openxmlformats.org/officeDocument/2006/relationships/hyperlink" Target="http://www.naesb.org/pdf/naesbbylaws.pdf" TargetMode="External"/><Relationship Id="rId3" Type="http://schemas.openxmlformats.org/officeDocument/2006/relationships/styles" Target="styles.xml"/><Relationship Id="rId21" Type="http://schemas.openxmlformats.org/officeDocument/2006/relationships/hyperlink" Target="http://www.naesb.org/pdf/bd091604fm.doc" TargetMode="External"/><Relationship Id="rId7" Type="http://schemas.openxmlformats.org/officeDocument/2006/relationships/footnotes" Target="footnotes.xml"/><Relationship Id="rId12" Type="http://schemas.openxmlformats.org/officeDocument/2006/relationships/hyperlink" Target="http://www.readytalk.com/" TargetMode="External"/><Relationship Id="rId17" Type="http://schemas.openxmlformats.org/officeDocument/2006/relationships/hyperlink" Target="http://www.naesb.org/pdf/naesb_certificate_11210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4/parliamentary062813dm.doc" TargetMode="External"/><Relationship Id="rId20" Type="http://schemas.openxmlformats.org/officeDocument/2006/relationships/hyperlink" Target="http://www.naesb.org/pdf4/bd040413a7.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esb.org/pdf4/parliamentary_committee_roster.pdf" TargetMode="External"/><Relationship Id="rId23" Type="http://schemas.openxmlformats.org/officeDocument/2006/relationships/footer" Target="footer1.xml"/><Relationship Id="rId10" Type="http://schemas.openxmlformats.org/officeDocument/2006/relationships/hyperlink" Target="http://www.readytalk.com/" TargetMode="External"/><Relationship Id="rId19" Type="http://schemas.openxmlformats.org/officeDocument/2006/relationships/hyperlink" Target="http://www.naesb.org/pdf/operating_procedures.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http://www.naesb.org/misc/antitrust_guidance.do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977C-9247-4A8B-9273-28967F1B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8278</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2008-08-12T14:46:00Z</cp:lastPrinted>
  <dcterms:created xsi:type="dcterms:W3CDTF">2014-07-17T15:04:00Z</dcterms:created>
  <dcterms:modified xsi:type="dcterms:W3CDTF">2014-07-17T15:04:00Z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