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1F0786">
        <w:t>May 15</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7417C9">
        <w:t>May 15</w:t>
      </w:r>
      <w:r w:rsidR="00573398">
        <w:t>,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E35FB" w:rsidP="00E7042D">
      <w:pPr>
        <w:spacing w:before="120"/>
      </w:pPr>
      <w:r>
        <w:t>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147170">
        <w:t>Thursday</w:t>
      </w:r>
      <w:r w:rsidR="0079788F">
        <w:t xml:space="preserve">, </w:t>
      </w:r>
      <w:r w:rsidR="001F0786">
        <w:t>June 11</w:t>
      </w:r>
      <w:r w:rsidR="002C037D">
        <w:rPr>
          <w:bCs/>
          <w:noProof/>
        </w:rPr>
        <w:t>, 201</w:t>
      </w:r>
      <w:r>
        <w:rPr>
          <w:bCs/>
          <w:noProof/>
        </w:rPr>
        <w:t>5</w:t>
      </w:r>
      <w:r w:rsidR="002C037D">
        <w:rPr>
          <w:bCs/>
          <w:noProof/>
        </w:rPr>
        <w:t xml:space="preserve"> </w:t>
      </w:r>
      <w:r w:rsidR="00C8554A" w:rsidRPr="008C6B1F">
        <w:t xml:space="preserve">from </w:t>
      </w:r>
      <w:r>
        <w:t>1</w:t>
      </w:r>
      <w:r>
        <w:rPr>
          <w:bCs/>
          <w:noProof/>
        </w:rPr>
        <w:t>:00 p</w:t>
      </w:r>
      <w:r w:rsidR="00E8025A">
        <w:rPr>
          <w:bCs/>
          <w:noProof/>
        </w:rPr>
        <w:t xml:space="preserve">m to </w:t>
      </w:r>
      <w:r>
        <w:rPr>
          <w:bCs/>
          <w:noProof/>
        </w:rPr>
        <w:t>3</w:t>
      </w:r>
      <w:r w:rsidR="0079788F">
        <w:rPr>
          <w:bCs/>
          <w:noProof/>
        </w:rPr>
        <w:t>:0</w:t>
      </w:r>
      <w:r w:rsidR="00E8025A">
        <w:rPr>
          <w:bCs/>
          <w:noProof/>
        </w:rPr>
        <w:t xml:space="preserve">0 </w:t>
      </w:r>
      <w:r>
        <w:rPr>
          <w:bCs/>
          <w:noProof/>
        </w:rPr>
        <w:t>p</w:t>
      </w:r>
      <w:r w:rsidR="00E8025A">
        <w:rPr>
          <w:bCs/>
          <w:noProof/>
        </w:rPr>
        <w:t>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1F0786">
        <w:rPr>
          <w:bCs/>
          <w:noProof/>
        </w:rPr>
        <w:t>Thurs</w:t>
      </w:r>
      <w:r w:rsidR="007417C9">
        <w:rPr>
          <w:bCs/>
          <w:noProof/>
        </w:rPr>
        <w:t>ay</w:t>
      </w:r>
      <w:r w:rsidR="00573398">
        <w:rPr>
          <w:bCs/>
          <w:noProof/>
        </w:rPr>
        <w:t xml:space="preserve">, </w:t>
      </w:r>
      <w:r w:rsidR="001F0786">
        <w:rPr>
          <w:bCs/>
          <w:noProof/>
        </w:rPr>
        <w:t>June 11</w:t>
      </w:r>
      <w:r w:rsidR="00573398">
        <w:rPr>
          <w:bCs/>
          <w:noProof/>
        </w:rPr>
        <w:t>, 2015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7417C9">
        <w:rPr>
          <w:bCs/>
          <w:noProof/>
        </w:rPr>
        <w:t>1</w:t>
      </w:r>
      <w:r w:rsidR="00573398">
        <w:rPr>
          <w:bCs/>
          <w:noProof/>
        </w:rPr>
        <w:t>:</w:t>
      </w:r>
      <w:r w:rsidR="007417C9">
        <w:rPr>
          <w:bCs/>
          <w:noProof/>
        </w:rPr>
        <w:t>0</w:t>
      </w:r>
      <w:r w:rsidR="00573398">
        <w:rPr>
          <w:bCs/>
          <w:noProof/>
        </w:rPr>
        <w:t xml:space="preserve">0 pm to </w:t>
      </w:r>
      <w:r w:rsidR="007417C9">
        <w:rPr>
          <w:bCs/>
          <w:noProof/>
        </w:rPr>
        <w:t>3:0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4717E3" w:rsidRDefault="004717E3" w:rsidP="00147170">
      <w:pPr>
        <w:tabs>
          <w:tab w:val="left" w:pos="0"/>
        </w:tabs>
        <w:spacing w:before="360" w:after="120"/>
        <w:jc w:val="both"/>
      </w:pPr>
      <w:r>
        <w:t>Valerie Crockett, Chair of the Parliamentary Committee, has requested that the NAESB office issue a request for comments</w:t>
      </w:r>
      <w:r w:rsidR="001F0786">
        <w:t>/proposal</w:t>
      </w:r>
      <w:r>
        <w:t xml:space="preserve"> on the use of the term “majority” v. “Majority” in the context of the Bylaw and NAESB Operating Practice modifications offered through the resolution</w:t>
      </w:r>
      <w:r w:rsidR="00FE037B">
        <w:t xml:space="preserve"> previously considered by the Board of Directors</w:t>
      </w:r>
      <w:r w:rsidR="001F0786">
        <w:t xml:space="preserve"> (</w:t>
      </w:r>
      <w:hyperlink r:id="rId11" w:history="1">
        <w:r w:rsidR="001F0786">
          <w:rPr>
            <w:rStyle w:val="Hyperlink"/>
          </w:rPr>
          <w:t>https://www.naesb.org/misc/naesb_proposed_resolution_pc110714_removal_board_members.doc</w:t>
        </w:r>
      </w:hyperlink>
      <w:r w:rsidR="001F0786">
        <w:t xml:space="preserve">).  </w:t>
      </w:r>
      <w:r>
        <w:t>The request for comments</w:t>
      </w:r>
      <w:r w:rsidR="001F0786">
        <w:t>/</w:t>
      </w:r>
      <w:r w:rsidR="00AA015E">
        <w:t>proposals</w:t>
      </w:r>
      <w:r>
        <w:t xml:space="preserve"> can be found through the following hyperlink:</w:t>
      </w:r>
      <w:r w:rsidR="00147170" w:rsidRPr="00147170">
        <w:t xml:space="preserve"> </w:t>
      </w:r>
      <w:hyperlink r:id="rId12" w:history="1">
        <w:r w:rsidR="00AA5F4B">
          <w:rPr>
            <w:rStyle w:val="Hyperlink"/>
          </w:rPr>
          <w:t>https://www.naesb.org/pdf4/parliamentary061115w1.doc</w:t>
        </w:r>
      </w:hyperlink>
      <w:r>
        <w:t>.</w:t>
      </w:r>
      <w:r w:rsidR="00147170">
        <w:t xml:space="preserve"> </w:t>
      </w:r>
      <w:r>
        <w:t xml:space="preserve"> All comments should be submitted by</w:t>
      </w:r>
      <w:r w:rsidR="00AA015E">
        <w:t xml:space="preserve"> committee members by</w:t>
      </w:r>
      <w:r>
        <w:t xml:space="preserve"> </w:t>
      </w:r>
      <w:r w:rsidR="00FE037B">
        <w:t xml:space="preserve">close of business </w:t>
      </w:r>
      <w:r w:rsidR="001F0786">
        <w:t>Friday, May 29</w:t>
      </w:r>
      <w:r w:rsidR="00FE037B">
        <w:t>, 2015, and should offer a specific proposal to resolve the issue.  Each comment</w:t>
      </w:r>
      <w:r w:rsidR="001F0786">
        <w:t>/proposal</w:t>
      </w:r>
      <w:r w:rsidR="00FE037B">
        <w:t xml:space="preserve"> will be reviewed during the meeting on </w:t>
      </w:r>
      <w:r w:rsidR="00AA015E">
        <w:t>June 11</w:t>
      </w:r>
      <w:r w:rsidR="00FE037B">
        <w:t>, 2015.</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147170">
            <w:pPr>
              <w:spacing w:after="120"/>
              <w:jc w:val="center"/>
              <w:rPr>
                <w:b/>
                <w:bCs/>
                <w:smallCaps/>
              </w:rPr>
            </w:pPr>
            <w:r>
              <w:rPr>
                <w:b/>
                <w:bCs/>
                <w:smallCaps/>
              </w:rPr>
              <w:t xml:space="preserve">Conference Call </w:t>
            </w:r>
            <w:r w:rsidR="00147170">
              <w:rPr>
                <w:b/>
                <w:bCs/>
                <w:smallCaps/>
              </w:rPr>
              <w:t>Thursday</w:t>
            </w:r>
            <w:r w:rsidR="005B6F31">
              <w:rPr>
                <w:b/>
                <w:bCs/>
                <w:smallCaps/>
              </w:rPr>
              <w:t xml:space="preserve">, </w:t>
            </w:r>
            <w:r w:rsidR="00AA015E">
              <w:rPr>
                <w:b/>
                <w:bCs/>
                <w:smallCaps/>
              </w:rPr>
              <w:t>June 11</w:t>
            </w:r>
            <w:r w:rsidR="005B6F31">
              <w:rPr>
                <w:b/>
                <w:bCs/>
                <w:smallCaps/>
              </w:rPr>
              <w:t xml:space="preserve">, 2015 – </w:t>
            </w:r>
            <w:r w:rsidR="007417C9">
              <w:rPr>
                <w:b/>
                <w:bCs/>
                <w:smallCaps/>
              </w:rPr>
              <w:t>1:00 pm to 3:0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Default="00E8025A" w:rsidP="000207CB">
            <w:pPr>
              <w:numPr>
                <w:ilvl w:val="0"/>
                <w:numId w:val="8"/>
              </w:numPr>
              <w:spacing w:before="120" w:after="120"/>
              <w:rPr>
                <w:bCs/>
              </w:rPr>
            </w:pPr>
            <w:r w:rsidRPr="00FB406C">
              <w:t>During the last Parliamentary C</w:t>
            </w:r>
            <w:r w:rsidR="00FB406C">
              <w:t>ommittee meeting held on</w:t>
            </w:r>
            <w:r w:rsidR="00A000F3">
              <w:t xml:space="preserve"> </w:t>
            </w:r>
            <w:r w:rsidR="00AA015E">
              <w:t>May</w:t>
            </w:r>
            <w:r w:rsidR="001F0786">
              <w:t xml:space="preserve"> 15</w:t>
            </w:r>
            <w:r w:rsidRPr="00FB406C">
              <w:t>,</w:t>
            </w:r>
            <w:r w:rsidR="007417C9">
              <w:t xml:space="preserve"> 2015,</w:t>
            </w:r>
            <w:r w:rsidRPr="00FB406C">
              <w:t xml:space="preserve"> the committee</w:t>
            </w:r>
            <w:r w:rsidR="001F0786">
              <w:t xml:space="preserve"> planned a process to address</w:t>
            </w:r>
            <w:r w:rsidR="00AA015E">
              <w:t xml:space="preserve"> the April 9, 2015 direction from the Board of Directors to continue discussions on </w:t>
            </w:r>
            <w:r w:rsidR="007417C9">
              <w:t xml:space="preserve">how the term </w:t>
            </w:r>
            <w:r w:rsidR="001E35FB">
              <w:t xml:space="preserve">“majority” </w:t>
            </w:r>
            <w:r w:rsidR="007417C9">
              <w:t>should be used within the context of the proposed bylaw modifications that would provide for the removal of Directors.</w:t>
            </w:r>
            <w:r w:rsidR="007417C9">
              <w:rPr>
                <w:bCs/>
              </w:rPr>
              <w:t xml:space="preserve">  Currently, t</w:t>
            </w:r>
            <w:r w:rsidR="001E35FB">
              <w:t>he term Majority is defined in NAESB Bylaw 1.1(k) to mean a simple majority of each of the applicable Quadrants for the purposes of voting; however</w:t>
            </w:r>
            <w:r w:rsidR="008354BA">
              <w:t>,</w:t>
            </w:r>
            <w:r w:rsidR="001E35FB">
              <w:t xml:space="preserve"> the term “majority” </w:t>
            </w:r>
            <w:r w:rsidR="008354BA">
              <w:t>is not capitalized in all instances in the NAESB governing documents.</w:t>
            </w:r>
            <w:r w:rsidR="007417C9">
              <w:t xml:space="preserve">  As unanimous support for how the term should be used in the context of the proposed bylaw modifications</w:t>
            </w:r>
            <w:r w:rsidR="00AA015E">
              <w:t xml:space="preserve"> could not be reached</w:t>
            </w:r>
            <w:r w:rsidR="007417C9">
              <w:t xml:space="preserve">, it was agreed that the issue be </w:t>
            </w:r>
            <w:r w:rsidR="000207CB">
              <w:t>elevated to the B</w:t>
            </w:r>
            <w:r w:rsidR="007417C9">
              <w:t xml:space="preserve">oard of </w:t>
            </w:r>
            <w:r w:rsidR="000207CB">
              <w:t>D</w:t>
            </w:r>
            <w:r w:rsidR="007417C9">
              <w:t>irectors. In order to put the issue on the table for the Board of Directors, the Parliamentary Committee recommend that the proposed bylaw and NAESBOP amendments to establish a process for the removal of directors be modified to require majority support of the entire board as a whole, rather than majority support of each quadrant as previously presented</w:t>
            </w:r>
            <w:r w:rsidR="000207CB">
              <w:t xml:space="preserve">.  </w:t>
            </w:r>
          </w:p>
          <w:p w:rsidR="000207CB" w:rsidRPr="000207CB" w:rsidRDefault="000207CB" w:rsidP="00AA015E">
            <w:pPr>
              <w:numPr>
                <w:ilvl w:val="0"/>
                <w:numId w:val="8"/>
              </w:numPr>
              <w:spacing w:before="120" w:after="120"/>
              <w:rPr>
                <w:bCs/>
              </w:rPr>
            </w:pPr>
            <w:r>
              <w:rPr>
                <w:bCs/>
              </w:rPr>
              <w:t xml:space="preserve">The recommendation of the committee was proposed to the board as a substantive motion, but failed to achieve super majority support from each quadrant.  As a result, the Board recommended that the committee take an all of the above approach to finding a solution that can be supported by all three quadrants, and propose it at </w:t>
            </w:r>
            <w:r w:rsidR="00AA015E">
              <w:rPr>
                <w:bCs/>
              </w:rPr>
              <w:t>a future</w:t>
            </w:r>
            <w:r>
              <w:rPr>
                <w:bCs/>
              </w:rPr>
              <w:t xml:space="preserve"> Board meeting.</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AA015E">
            <w:pPr>
              <w:numPr>
                <w:ilvl w:val="0"/>
                <w:numId w:val="8"/>
              </w:numPr>
              <w:spacing w:before="120" w:after="120"/>
            </w:pPr>
            <w:r>
              <w:t xml:space="preserve">Since the recommendation of the Parliamentary Committee concerning the use of the term “majority” in the proposed bylaw and NAESBOP modifications for the removal of directors was not supported by the Board of Directors, the committee has been asked to reconsider the modifications and propose an alternative during the September board meeting. The purpose of this call is to review the </w:t>
            </w:r>
            <w:r w:rsidR="00AA015E">
              <w:t>comments/proposals submitted in response</w:t>
            </w:r>
            <w:r>
              <w:t xml:space="preserve"> </w:t>
            </w:r>
            <w:r w:rsidR="00AA015E">
              <w:t xml:space="preserve">to the May 15, 2015 request from the Committee on </w:t>
            </w:r>
            <w:r>
              <w:t xml:space="preserve">alternative language that could be supported </w:t>
            </w:r>
            <w:r w:rsidR="00F938E0">
              <w:t>to establish a process for the removal of board members.</w:t>
            </w:r>
            <w:r w:rsidR="00E40927">
              <w:t xml:space="preserve">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3" w:history="1">
              <w:r w:rsidR="00E92645" w:rsidRPr="00E92645">
                <w:rPr>
                  <w:rStyle w:val="Hyperlink"/>
                </w:rPr>
                <w:t>vthomason@naesb.org</w:t>
              </w:r>
            </w:hyperlink>
            <w:r w:rsidR="00E92645">
              <w:t>)</w:t>
            </w:r>
            <w:r w:rsidR="00844A87">
              <w:t>, and will be posted to the committee website (</w:t>
            </w:r>
            <w:hyperlink r:id="rId14"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AA015E">
            <w:pPr>
              <w:spacing w:before="120" w:after="120"/>
            </w:pPr>
            <w:r>
              <w:t>Attendance - Call-in information</w:t>
            </w:r>
            <w:r w:rsidR="004F30A8">
              <w:t xml:space="preserve"> – </w:t>
            </w:r>
            <w:r w:rsidR="00AA015E">
              <w:t>June 11</w:t>
            </w:r>
            <w:r w:rsidR="00F938E0">
              <w:t>, 2015, 1</w:t>
            </w:r>
            <w:r w:rsidR="005B6F31">
              <w:t>:</w:t>
            </w:r>
            <w:r w:rsidR="00F938E0">
              <w:t>00 pm to 3:0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5"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 xml:space="preserve">Please place your phone on mute unless you are speaking. For those participants that do not </w:t>
            </w:r>
            <w:r w:rsidRPr="005B3B3B">
              <w:lastRenderedPageBreak/>
              <w:t>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6"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7"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8"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9"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20"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1F0786">
              <w:t>May 15</w:t>
            </w:r>
            <w:r w:rsidR="005A6AA4" w:rsidRPr="003D08C0">
              <w:t>, 201</w:t>
            </w:r>
            <w:r w:rsidR="00F938E0">
              <w:t>5</w:t>
            </w:r>
            <w:r w:rsidRPr="003D08C0">
              <w:t xml:space="preserve"> </w:t>
            </w:r>
            <w:r w:rsidR="00327B7F" w:rsidRPr="003D08C0">
              <w:t>d</w:t>
            </w:r>
            <w:r w:rsidRPr="003D08C0">
              <w:t xml:space="preserve">raft </w:t>
            </w:r>
            <w:r w:rsidR="00327B7F" w:rsidRPr="003D08C0">
              <w:t>m</w:t>
            </w:r>
            <w:r w:rsidRPr="003D08C0">
              <w:t>inutes</w:t>
            </w:r>
          </w:p>
          <w:p w:rsidR="00E40927" w:rsidRDefault="00E40927" w:rsidP="003D08C0">
            <w:pPr>
              <w:pStyle w:val="ListParagraph"/>
              <w:numPr>
                <w:ilvl w:val="0"/>
                <w:numId w:val="22"/>
              </w:numPr>
              <w:tabs>
                <w:tab w:val="left" w:pos="720"/>
              </w:tabs>
              <w:spacing w:before="120" w:after="120"/>
              <w:contextualSpacing w:val="0"/>
              <w:jc w:val="both"/>
            </w:pPr>
            <w:r>
              <w:t xml:space="preserve">Review </w:t>
            </w:r>
            <w:r w:rsidR="002B5CDF">
              <w:t xml:space="preserve">all </w:t>
            </w:r>
            <w:r w:rsidR="001F0786">
              <w:t xml:space="preserve">submissions </w:t>
            </w:r>
            <w:r w:rsidR="002B5CDF">
              <w:t xml:space="preserve">in response to the </w:t>
            </w:r>
            <w:r w:rsidR="001F0786">
              <w:t>May15</w:t>
            </w:r>
            <w:r w:rsidR="002B5CDF">
              <w:t>, 2015 request for comment</w:t>
            </w:r>
            <w:r w:rsidR="001F0786">
              <w:t>/proposal</w:t>
            </w:r>
          </w:p>
          <w:p w:rsidR="001F0786" w:rsidRDefault="001F0786" w:rsidP="003D08C0">
            <w:pPr>
              <w:pStyle w:val="ListParagraph"/>
              <w:numPr>
                <w:ilvl w:val="0"/>
                <w:numId w:val="22"/>
              </w:numPr>
              <w:tabs>
                <w:tab w:val="left" w:pos="0"/>
              </w:tabs>
              <w:spacing w:before="120" w:after="120"/>
              <w:contextualSpacing w:val="0"/>
              <w:jc w:val="both"/>
            </w:pPr>
            <w:r>
              <w:t>Next Steps</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745B96">
            <w:pPr>
              <w:numPr>
                <w:ilvl w:val="0"/>
                <w:numId w:val="20"/>
              </w:numPr>
              <w:spacing w:before="120" w:after="120"/>
              <w:outlineLvl w:val="0"/>
            </w:pPr>
            <w:r>
              <w:rPr>
                <w:b/>
              </w:rPr>
              <w:t>Agenda Item 1:</w:t>
            </w:r>
            <w:r>
              <w:t xml:space="preserve">  Administration:</w:t>
            </w:r>
            <w:r w:rsidR="00591E72">
              <w:t xml:space="preserve"> </w:t>
            </w:r>
            <w:hyperlink r:id="rId21" w:history="1">
              <w:r w:rsidR="00591E72" w:rsidRPr="00D75F84">
                <w:rPr>
                  <w:rStyle w:val="Hyperlink"/>
                </w:rPr>
                <w:t>http://www.naesb.org/pdf4/parliamentary_committee_roster.pdf</w:t>
              </w:r>
            </w:hyperlink>
            <w:r w:rsidR="003A47E0">
              <w:t xml:space="preserve"> (roster); </w:t>
            </w:r>
            <w:r>
              <w:rPr>
                <w:rStyle w:val="Hyperlink"/>
              </w:rPr>
              <w:t xml:space="preserve"> </w:t>
            </w:r>
            <w:hyperlink r:id="rId22" w:history="1">
              <w:r w:rsidR="0037630D">
                <w:rPr>
                  <w:rStyle w:val="Hyperlink"/>
                </w:rPr>
                <w:t>https://www.naesb.org/pdf4/parliamentary020415a.docx</w:t>
              </w:r>
            </w:hyperlink>
            <w:r w:rsidR="003A47E0">
              <w:rPr>
                <w:rStyle w:val="Hyperlink"/>
                <w:color w:val="auto"/>
                <w:u w:val="none"/>
              </w:rPr>
              <w:t xml:space="preserve"> (agenda); </w:t>
            </w:r>
            <w:hyperlink r:id="rId23" w:history="1">
              <w:r w:rsidR="00C84534" w:rsidRPr="00737C64">
                <w:rPr>
                  <w:rStyle w:val="Hyperlink"/>
                </w:rPr>
                <w:t>https://www.naesb.org/pdf4/parliamentary110614dm.doc</w:t>
              </w:r>
            </w:hyperlink>
            <w:r w:rsidR="003A47E0">
              <w:t xml:space="preserve"> (notes)</w:t>
            </w:r>
          </w:p>
          <w:p w:rsidR="002B5CDF" w:rsidRPr="002B5CDF" w:rsidRDefault="00745B96" w:rsidP="0073541A">
            <w:pPr>
              <w:pStyle w:val="ListParagraph"/>
              <w:numPr>
                <w:ilvl w:val="0"/>
                <w:numId w:val="20"/>
              </w:numPr>
              <w:spacing w:before="120" w:after="120"/>
              <w:contextualSpacing w:val="0"/>
              <w:outlineLvl w:val="0"/>
            </w:pPr>
            <w:r w:rsidRPr="001F0786">
              <w:rPr>
                <w:b/>
              </w:rPr>
              <w:t>Agenda Item 2:</w:t>
            </w:r>
            <w:r w:rsidRPr="001135C2">
              <w:t xml:space="preserve"> </w:t>
            </w:r>
            <w:r w:rsidR="002B5CDF" w:rsidRPr="002B5CDF">
              <w:t xml:space="preserve">Request for Comment – </w:t>
            </w:r>
            <w:r w:rsidR="001F0786">
              <w:t>May 15</w:t>
            </w:r>
            <w:r w:rsidR="002B5CDF" w:rsidRPr="002B5CDF">
              <w:t xml:space="preserve">, 2015: </w:t>
            </w:r>
            <w:hyperlink r:id="rId24" w:history="1">
              <w:r w:rsidR="00AA5F4B">
                <w:rPr>
                  <w:rStyle w:val="Hyperlink"/>
                </w:rPr>
                <w:t>https://www.naesb.org/pdf4/parliamentary061115w1.doc</w:t>
              </w:r>
            </w:hyperlink>
            <w:r w:rsidR="0073541A">
              <w:t xml:space="preserve"> </w:t>
            </w:r>
          </w:p>
          <w:p w:rsidR="00F938E0" w:rsidRDefault="002B5CDF" w:rsidP="00657C0E">
            <w:pPr>
              <w:pStyle w:val="ListParagraph"/>
              <w:numPr>
                <w:ilvl w:val="0"/>
                <w:numId w:val="20"/>
              </w:numPr>
              <w:spacing w:before="120" w:after="120"/>
              <w:contextualSpacing w:val="0"/>
              <w:outlineLvl w:val="0"/>
            </w:pPr>
            <w:r>
              <w:rPr>
                <w:b/>
              </w:rPr>
              <w:t>Supportive Materials</w:t>
            </w:r>
            <w:r w:rsidR="00745B96" w:rsidRPr="001135C2">
              <w:t xml:space="preserve"> </w:t>
            </w:r>
          </w:p>
          <w:p w:rsidR="00F938E0" w:rsidRDefault="00114E34" w:rsidP="00F938E0">
            <w:pPr>
              <w:pStyle w:val="ListParagraph"/>
              <w:spacing w:before="120" w:after="120"/>
              <w:ind w:left="288"/>
              <w:contextualSpacing w:val="0"/>
              <w:outlineLvl w:val="0"/>
            </w:pPr>
            <w:r w:rsidRPr="001135C2">
              <w:t xml:space="preserve">Removal of Directors: </w:t>
            </w:r>
            <w:hyperlink r:id="rId25" w:history="1">
              <w:r w:rsidR="00C84534" w:rsidRPr="00C84534">
                <w:rPr>
                  <w:rStyle w:val="Hyperlink"/>
                </w:rPr>
                <w:t>https://www.naesb.org/misc/naesb_proposed_resolution_pc110714_removal_board_members.doc</w:t>
              </w:r>
            </w:hyperlink>
            <w:r w:rsidR="00657C0E">
              <w:t xml:space="preserve"> (Proposed Resolution);</w:t>
            </w:r>
            <w:r w:rsidR="00C84534" w:rsidRPr="00C84534">
              <w:t xml:space="preserve"> </w:t>
            </w:r>
            <w:hyperlink r:id="rId26" w:history="1">
              <w:r w:rsidR="00C37E6D" w:rsidRPr="00C37E6D">
                <w:rPr>
                  <w:rStyle w:val="Hyperlink"/>
                </w:rPr>
                <w:t>https://www.naesb.org/misc/naesb_bylaws121814_amendment_pc110714_removal_of_directors.docx</w:t>
              </w:r>
            </w:hyperlink>
            <w:r w:rsidR="00C37E6D">
              <w:t xml:space="preserve"> </w:t>
            </w:r>
            <w:r w:rsidR="00657C0E">
              <w:t>(NAESB Bylaws redlines);</w:t>
            </w:r>
            <w:r w:rsidR="00C84534" w:rsidRPr="00C84534">
              <w:t xml:space="preserve"> </w:t>
            </w:r>
            <w:hyperlink r:id="rId27" w:history="1">
              <w:r w:rsidR="00C37E6D" w:rsidRPr="00C37E6D">
                <w:rPr>
                  <w:rStyle w:val="Hyperlink"/>
                </w:rPr>
                <w:t>https://www.naesb.org/misc/naesb_ops121814_amendment_pc110714_removal_of_directors.docx</w:t>
              </w:r>
            </w:hyperlink>
            <w:r w:rsidR="00C37E6D">
              <w:t xml:space="preserve"> </w:t>
            </w:r>
            <w:r w:rsidR="00C84534" w:rsidRPr="00C84534">
              <w:t>(NAESB Operating Practices redlines)</w:t>
            </w:r>
            <w:r w:rsidR="00657C0E">
              <w:t xml:space="preserve">; </w:t>
            </w:r>
            <w:hyperlink r:id="rId28" w:history="1">
              <w:r w:rsidR="00657C0E" w:rsidRPr="00C809D2">
                <w:rPr>
                  <w:rStyle w:val="Hyperlink"/>
                </w:rPr>
                <w:t>https://www.naesb.org//pdf4/bd121114dm.docx</w:t>
              </w:r>
            </w:hyperlink>
            <w:r w:rsidR="00657C0E">
              <w:t xml:space="preserve"> (December Board Minutes)</w:t>
            </w:r>
            <w:r w:rsidR="00F938E0">
              <w:t xml:space="preserve">; </w:t>
            </w:r>
          </w:p>
          <w:p w:rsidR="00CB330E" w:rsidRPr="00C84534" w:rsidRDefault="00F938E0" w:rsidP="00F938E0">
            <w:pPr>
              <w:pStyle w:val="ListParagraph"/>
              <w:spacing w:before="120" w:after="120"/>
              <w:ind w:left="288"/>
              <w:contextualSpacing w:val="0"/>
              <w:outlineLvl w:val="0"/>
            </w:pPr>
            <w:r>
              <w:t xml:space="preserve">Majority/majority:  </w:t>
            </w:r>
            <w:hyperlink r:id="rId29" w:history="1">
              <w:r>
                <w:rPr>
                  <w:rStyle w:val="Hyperlink"/>
                </w:rPr>
                <w:t>https://www.naesb.org/misc/naesb_certificate_majority_vote_highlight_120114.doc</w:t>
              </w:r>
            </w:hyperlink>
            <w:r>
              <w:t xml:space="preserve"> (Certificate of Incorporation); </w:t>
            </w:r>
            <w:hyperlink r:id="rId30" w:history="1">
              <w:r>
                <w:rPr>
                  <w:rStyle w:val="Hyperlink"/>
                </w:rPr>
                <w:t>https://www.naesb.org/misc/naesb_bylaws_majority_vote_highlight_011315.docx</w:t>
              </w:r>
            </w:hyperlink>
            <w:r>
              <w:t xml:space="preserve"> (Bylaws); </w:t>
            </w:r>
            <w:hyperlink r:id="rId31" w:history="1">
              <w:r w:rsidRPr="00657C0E">
                <w:rPr>
                  <w:rStyle w:val="Hyperlink"/>
                </w:rPr>
                <w:t>https://www.naesb.org//misc/parliamentary_majority_matrix_011415.docx</w:t>
              </w:r>
            </w:hyperlink>
            <w:r w:rsidRPr="00657C0E">
              <w:t xml:space="preserve"> (Cite Matrix)</w:t>
            </w:r>
          </w:p>
        </w:tc>
        <w:bookmarkStart w:id="0" w:name="_GoBack"/>
        <w:bookmarkEnd w:id="0"/>
      </w:tr>
    </w:tbl>
    <w:p w:rsidR="001A1E39" w:rsidRDefault="001A1E39" w:rsidP="001A1E39">
      <w:pPr>
        <w:jc w:val="both"/>
      </w:pPr>
    </w:p>
    <w:sectPr w:rsidR="001A1E39">
      <w:headerReference w:type="default" r:id="rId32"/>
      <w:footerReference w:type="default" r:id="rId3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4B" w:rsidRDefault="00677E4B">
      <w:r>
        <w:separator/>
      </w:r>
    </w:p>
  </w:endnote>
  <w:endnote w:type="continuationSeparator" w:id="0">
    <w:p w:rsidR="00677E4B" w:rsidRDefault="0067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1F0786">
      <w:t>June 11</w:t>
    </w:r>
    <w:r w:rsidR="00573398">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4B" w:rsidRDefault="00677E4B">
      <w:r>
        <w:separator/>
      </w:r>
    </w:p>
  </w:footnote>
  <w:footnote w:type="continuationSeparator" w:id="0">
    <w:p w:rsidR="00677E4B" w:rsidRDefault="00677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1011EC"/>
    <w:rsid w:val="001112DF"/>
    <w:rsid w:val="001135C2"/>
    <w:rsid w:val="001143A2"/>
    <w:rsid w:val="00114E34"/>
    <w:rsid w:val="001301F8"/>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57C0E"/>
    <w:rsid w:val="006657E3"/>
    <w:rsid w:val="00672073"/>
    <w:rsid w:val="00672AAC"/>
    <w:rsid w:val="006734B2"/>
    <w:rsid w:val="00674F7F"/>
    <w:rsid w:val="006776FA"/>
    <w:rsid w:val="00677E4B"/>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0FD2"/>
    <w:rsid w:val="007F7883"/>
    <w:rsid w:val="007F7BDC"/>
    <w:rsid w:val="008134A5"/>
    <w:rsid w:val="0081517C"/>
    <w:rsid w:val="00816CAF"/>
    <w:rsid w:val="00817E71"/>
    <w:rsid w:val="00823BD7"/>
    <w:rsid w:val="00824F54"/>
    <w:rsid w:val="008252DC"/>
    <w:rsid w:val="008354BA"/>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B80"/>
    <w:rsid w:val="00D1512B"/>
    <w:rsid w:val="00D21211"/>
    <w:rsid w:val="00D24C5D"/>
    <w:rsid w:val="00D2581A"/>
    <w:rsid w:val="00D2790E"/>
    <w:rsid w:val="00D3011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thomason@naesb.org" TargetMode="External"/><Relationship Id="rId18" Type="http://schemas.openxmlformats.org/officeDocument/2006/relationships/hyperlink" Target="http://www.naesb.org/pdf/naesb_certificate_112108.pdf" TargetMode="External"/><Relationship Id="rId26" Type="http://schemas.openxmlformats.org/officeDocument/2006/relationships/hyperlink" Target="https://www.naesb.org/misc/naesb_bylaws121814_amendment_pc110714_removal_of_directors.docx" TargetMode="External"/><Relationship Id="rId3" Type="http://schemas.openxmlformats.org/officeDocument/2006/relationships/styles" Target="styles.xml"/><Relationship Id="rId21" Type="http://schemas.openxmlformats.org/officeDocument/2006/relationships/hyperlink" Target="http://www.naesb.org/pdf4/parliamentary_committee_roster.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esb.org/pdf4/parliamentary061115w1.doc" TargetMode="External"/><Relationship Id="rId17" Type="http://schemas.openxmlformats.org/officeDocument/2006/relationships/hyperlink" Target="http://www.naesb.org/misc/antitrust_guidance.doc" TargetMode="External"/><Relationship Id="rId25" Type="http://schemas.openxmlformats.org/officeDocument/2006/relationships/hyperlink" Target="https://www.naesb.org/misc/naesb_proposed_resolution_pc110714_removal_board_members.do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aesb@naesb.org" TargetMode="External"/><Relationship Id="rId20" Type="http://schemas.openxmlformats.org/officeDocument/2006/relationships/hyperlink" Target="http://www.naesb.org/pdf/operating_procedures.pdf" TargetMode="External"/><Relationship Id="rId29" Type="http://schemas.openxmlformats.org/officeDocument/2006/relationships/hyperlink" Target="https://www.naesb.org/misc/naesb_certificate_majority_vote_highlight_12011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misc/naesb_proposed_resolution_pc110714_removal_board_members.doc" TargetMode="External"/><Relationship Id="rId24" Type="http://schemas.openxmlformats.org/officeDocument/2006/relationships/hyperlink" Target="https://www.naesb.org/pdf4/parliamentary061115w1.doc"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readytalk.com/" TargetMode="External"/><Relationship Id="rId23" Type="http://schemas.openxmlformats.org/officeDocument/2006/relationships/hyperlink" Target="https://www.naesb.org/pdf4/parliamentary110614dm.doc" TargetMode="External"/><Relationship Id="rId28" Type="http://schemas.openxmlformats.org/officeDocument/2006/relationships/hyperlink" Target="https://www.naesb.org//pdf4/bd121114dm.docx" TargetMode="External"/><Relationship Id="rId10" Type="http://schemas.openxmlformats.org/officeDocument/2006/relationships/hyperlink" Target="http://www.readytalk.com/" TargetMode="External"/><Relationship Id="rId19" Type="http://schemas.openxmlformats.org/officeDocument/2006/relationships/hyperlink" Target="http://www.naesb.org/pdf/naesbbylaws.pdf" TargetMode="External"/><Relationship Id="rId31" Type="http://schemas.openxmlformats.org/officeDocument/2006/relationships/hyperlink" Target="https://www.naesb.org/misc/parliamentary_majority_matrix_011415.docx"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https://www.naesb.org//parliamentary.asp" TargetMode="External"/><Relationship Id="rId22" Type="http://schemas.openxmlformats.org/officeDocument/2006/relationships/hyperlink" Target="https://www.naesb.org/pdf4/parliamentary020415a.docx" TargetMode="External"/><Relationship Id="rId27" Type="http://schemas.openxmlformats.org/officeDocument/2006/relationships/hyperlink" Target="https://www.naesb.org/misc/naesb_ops121814_amendment_pc110714_removal_of_directors.docx" TargetMode="External"/><Relationship Id="rId30" Type="http://schemas.openxmlformats.org/officeDocument/2006/relationships/hyperlink" Target="https://www.naesb.org/misc/naesb_bylaws_majority_vote_highlight_011315.doc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FEF0-D784-4BD8-B288-6CA4E71C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9680</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4</cp:revision>
  <cp:lastPrinted>2008-08-12T14:46:00Z</cp:lastPrinted>
  <dcterms:created xsi:type="dcterms:W3CDTF">2015-05-15T19:19:00Z</dcterms:created>
  <dcterms:modified xsi:type="dcterms:W3CDTF">2015-05-15T19:25:00Z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