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2F4" w:rsidRPr="0035582C" w:rsidRDefault="002B0E29" w:rsidP="009142F4">
      <w:pPr>
        <w:spacing w:before="120"/>
        <w:ind w:left="1440" w:hanging="1440"/>
        <w:jc w:val="right"/>
      </w:pPr>
      <w:bookmarkStart w:id="0" w:name="_GoBack"/>
      <w:bookmarkEnd w:id="0"/>
      <w:r>
        <w:t xml:space="preserve"> </w:t>
      </w:r>
      <w:r w:rsidR="00986BDA">
        <w:t xml:space="preserve">March </w:t>
      </w:r>
      <w:r w:rsidR="00DD2760">
        <w:t>17</w:t>
      </w:r>
      <w:r w:rsidR="0095100B">
        <w:t>, 201</w:t>
      </w:r>
      <w:r w:rsidR="00E40B1A">
        <w:t>5</w:t>
      </w:r>
    </w:p>
    <w:p w:rsidR="00B23C2F" w:rsidRDefault="001E0A33" w:rsidP="00B23C2F">
      <w:pPr>
        <w:spacing w:before="120"/>
        <w:ind w:left="1440" w:hanging="1440"/>
      </w:pPr>
      <w:r w:rsidRPr="0035582C">
        <w:rPr>
          <w:b/>
        </w:rPr>
        <w:t>TO:</w:t>
      </w:r>
      <w:r w:rsidRPr="0035582C">
        <w:rPr>
          <w:b/>
        </w:rPr>
        <w:tab/>
      </w:r>
      <w:r w:rsidR="00355800" w:rsidRPr="00355800">
        <w:t>NAESB</w:t>
      </w:r>
      <w:r w:rsidR="00355800">
        <w:rPr>
          <w:b/>
        </w:rPr>
        <w:t xml:space="preserve"> </w:t>
      </w:r>
      <w:r w:rsidR="00C8554A">
        <w:t>Parliamentary Committee Members</w:t>
      </w:r>
      <w:r w:rsidR="00E94B57">
        <w:t xml:space="preserve">:  </w:t>
      </w:r>
      <w:r w:rsidR="00B23C2F">
        <w:t>Bill Boswell, Jim Buccigross, Cade Burks, James Cargas, Valerie Crockett, Michael Desselle, Bruce Ellsworth, Joe Hartsoe,  Jesse Hurley, Richard Kruse, Greg Lander, Debbie McKeever, Rae McQuade, Randy Parker, Timothy Simon</w:t>
      </w:r>
    </w:p>
    <w:p w:rsidR="001E0A33" w:rsidRPr="0035582C" w:rsidRDefault="00E94B57">
      <w:pPr>
        <w:spacing w:before="120"/>
        <w:ind w:left="1440" w:hanging="1440"/>
      </w:pPr>
      <w:r>
        <w:rPr>
          <w:b/>
        </w:rPr>
        <w:t>Cc:</w:t>
      </w:r>
      <w:r>
        <w:tab/>
      </w:r>
      <w:r w:rsidR="00DF61C8">
        <w:t>Posting for Interested Industry Participants</w:t>
      </w:r>
    </w:p>
    <w:p w:rsidR="001E0A33" w:rsidRPr="0035582C" w:rsidRDefault="001E0A33">
      <w:pPr>
        <w:spacing w:before="120"/>
      </w:pPr>
      <w:r w:rsidRPr="0035582C">
        <w:rPr>
          <w:b/>
        </w:rPr>
        <w:t xml:space="preserve">FROM: </w:t>
      </w:r>
      <w:r w:rsidRPr="0035582C">
        <w:rPr>
          <w:b/>
        </w:rPr>
        <w:tab/>
      </w:r>
      <w:r w:rsidR="00CC5651">
        <w:t>Jonathan Booe</w:t>
      </w:r>
      <w:r w:rsidR="0095100B">
        <w:t xml:space="preserve">, NAESB </w:t>
      </w:r>
      <w:r w:rsidR="00CC5651">
        <w:t>Vice President</w:t>
      </w:r>
    </w:p>
    <w:p w:rsidR="00B828DC" w:rsidRPr="0035582C" w:rsidRDefault="001E0A33" w:rsidP="00B828DC">
      <w:pPr>
        <w:pBdr>
          <w:bottom w:val="single" w:sz="12" w:space="1" w:color="auto"/>
        </w:pBdr>
        <w:spacing w:before="120"/>
        <w:ind w:left="1440" w:hanging="1440"/>
      </w:pPr>
      <w:r w:rsidRPr="0035582C">
        <w:rPr>
          <w:b/>
        </w:rPr>
        <w:t>RE:</w:t>
      </w:r>
      <w:r w:rsidRPr="0035582C">
        <w:rPr>
          <w:b/>
        </w:rPr>
        <w:tab/>
      </w:r>
      <w:r w:rsidR="00C8554A">
        <w:t>Parliamentary Committee Meeting</w:t>
      </w:r>
      <w:r w:rsidR="00810C57">
        <w:t xml:space="preserve"> Minutes</w:t>
      </w:r>
      <w:r w:rsidR="00C8554A">
        <w:t xml:space="preserve"> –</w:t>
      </w:r>
      <w:r w:rsidR="002E3B2D">
        <w:t xml:space="preserve"> </w:t>
      </w:r>
      <w:r w:rsidR="00986BDA">
        <w:t>March 3</w:t>
      </w:r>
      <w:r w:rsidR="0095100B">
        <w:t>, 201</w:t>
      </w:r>
      <w:r w:rsidR="00E40B1A">
        <w:t>5</w:t>
      </w:r>
    </w:p>
    <w:p w:rsidR="00810C57" w:rsidRDefault="00810C57" w:rsidP="001C44C5">
      <w:pPr>
        <w:pStyle w:val="BodyText"/>
        <w:jc w:val="center"/>
        <w:rPr>
          <w:b/>
          <w:sz w:val="20"/>
        </w:rPr>
      </w:pPr>
    </w:p>
    <w:p w:rsidR="001C44C5" w:rsidRDefault="00AC4DF9" w:rsidP="001C44C5">
      <w:pPr>
        <w:pStyle w:val="BodyText"/>
        <w:jc w:val="center"/>
        <w:rPr>
          <w:b/>
          <w:sz w:val="20"/>
        </w:rPr>
      </w:pPr>
      <w:r>
        <w:rPr>
          <w:b/>
          <w:sz w:val="20"/>
        </w:rPr>
        <w:t>NAESB</w:t>
      </w:r>
      <w:r w:rsidR="00807E45">
        <w:rPr>
          <w:b/>
          <w:sz w:val="20"/>
        </w:rPr>
        <w:t xml:space="preserve"> Parliamentary Committee </w:t>
      </w:r>
      <w:r w:rsidR="00CC5651">
        <w:rPr>
          <w:b/>
          <w:sz w:val="20"/>
        </w:rPr>
        <w:t>Conference Call</w:t>
      </w:r>
    </w:p>
    <w:p w:rsidR="00AC4DF9" w:rsidRPr="00E8515E" w:rsidRDefault="00E40B1A" w:rsidP="00C879E8">
      <w:pPr>
        <w:pStyle w:val="BodyText"/>
        <w:spacing w:after="360"/>
        <w:jc w:val="center"/>
        <w:rPr>
          <w:b/>
          <w:sz w:val="20"/>
        </w:rPr>
      </w:pPr>
      <w:r>
        <w:rPr>
          <w:b/>
          <w:sz w:val="20"/>
        </w:rPr>
        <w:t>Wednesday</w:t>
      </w:r>
      <w:r w:rsidR="000A28CE" w:rsidRPr="00B23C2F">
        <w:rPr>
          <w:b/>
          <w:sz w:val="20"/>
        </w:rPr>
        <w:t xml:space="preserve">, </w:t>
      </w:r>
      <w:r w:rsidR="00986BDA">
        <w:rPr>
          <w:b/>
          <w:sz w:val="20"/>
        </w:rPr>
        <w:t>March 3</w:t>
      </w:r>
      <w:r w:rsidR="000A28CE" w:rsidRPr="00B23C2F">
        <w:rPr>
          <w:b/>
          <w:sz w:val="20"/>
        </w:rPr>
        <w:t>, 201</w:t>
      </w:r>
      <w:r>
        <w:rPr>
          <w:b/>
          <w:sz w:val="20"/>
        </w:rPr>
        <w:t>5</w:t>
      </w:r>
      <w:r w:rsidR="00B23C2F" w:rsidRPr="00B23C2F">
        <w:rPr>
          <w:b/>
          <w:sz w:val="20"/>
        </w:rPr>
        <w:t xml:space="preserve"> – </w:t>
      </w:r>
      <w:r>
        <w:rPr>
          <w:b/>
          <w:sz w:val="20"/>
        </w:rPr>
        <w:t>1</w:t>
      </w:r>
      <w:r w:rsidR="00B23C2F" w:rsidRPr="00B23C2F">
        <w:rPr>
          <w:b/>
          <w:sz w:val="20"/>
        </w:rPr>
        <w:t xml:space="preserve">:00 </w:t>
      </w:r>
      <w:r>
        <w:rPr>
          <w:b/>
          <w:sz w:val="20"/>
        </w:rPr>
        <w:t>P</w:t>
      </w:r>
      <w:r w:rsidR="00B23C2F" w:rsidRPr="00B23C2F">
        <w:rPr>
          <w:b/>
          <w:sz w:val="20"/>
        </w:rPr>
        <w:t xml:space="preserve">M – </w:t>
      </w:r>
      <w:r>
        <w:rPr>
          <w:b/>
          <w:sz w:val="20"/>
        </w:rPr>
        <w:t>3</w:t>
      </w:r>
      <w:r w:rsidR="000A28CE" w:rsidRPr="00B23C2F">
        <w:rPr>
          <w:b/>
          <w:sz w:val="20"/>
        </w:rPr>
        <w:t>:</w:t>
      </w:r>
      <w:r w:rsidR="0085395E">
        <w:rPr>
          <w:b/>
          <w:sz w:val="20"/>
        </w:rPr>
        <w:t>0</w:t>
      </w:r>
      <w:r w:rsidR="000A28CE" w:rsidRPr="00B23C2F">
        <w:rPr>
          <w:b/>
          <w:sz w:val="20"/>
        </w:rPr>
        <w:t xml:space="preserve">0 </w:t>
      </w:r>
      <w:r>
        <w:rPr>
          <w:b/>
          <w:sz w:val="20"/>
        </w:rPr>
        <w:t>P</w:t>
      </w:r>
      <w:r w:rsidR="000A28CE" w:rsidRPr="00B23C2F">
        <w:rPr>
          <w:b/>
          <w:sz w:val="20"/>
        </w:rPr>
        <w:t xml:space="preserve">M </w:t>
      </w:r>
      <w:r w:rsidR="00CC5651" w:rsidRPr="00B23C2F">
        <w:rPr>
          <w:b/>
          <w:sz w:val="20"/>
        </w:rPr>
        <w:t>Central</w:t>
      </w:r>
    </w:p>
    <w:p w:rsidR="005E6897" w:rsidRDefault="005E6897" w:rsidP="000A28CE">
      <w:pPr>
        <w:numPr>
          <w:ilvl w:val="0"/>
          <w:numId w:val="8"/>
        </w:numPr>
        <w:tabs>
          <w:tab w:val="left" w:pos="0"/>
        </w:tabs>
        <w:spacing w:before="120" w:after="120"/>
        <w:jc w:val="both"/>
        <w:rPr>
          <w:b/>
        </w:rPr>
      </w:pPr>
      <w:r w:rsidRPr="006A4008">
        <w:rPr>
          <w:b/>
        </w:rPr>
        <w:t>Administration and Welcome</w:t>
      </w:r>
    </w:p>
    <w:p w:rsidR="00740597" w:rsidRDefault="000A7CEF" w:rsidP="00A2461E">
      <w:pPr>
        <w:spacing w:before="120" w:after="120"/>
        <w:jc w:val="both"/>
      </w:pPr>
      <w:r>
        <w:t>Ms. Crockett</w:t>
      </w:r>
      <w:r w:rsidR="00CC5651">
        <w:t xml:space="preserve"> called the meeting to order </w:t>
      </w:r>
      <w:r w:rsidR="004A4252">
        <w:t xml:space="preserve">at 1 pm C </w:t>
      </w:r>
      <w:r w:rsidR="00CC5651">
        <w:t>and</w:t>
      </w:r>
      <w:r w:rsidR="00026353">
        <w:t xml:space="preserve"> Mr.</w:t>
      </w:r>
      <w:r w:rsidR="0013484A">
        <w:t xml:space="preserve"> Booe provided</w:t>
      </w:r>
      <w:r w:rsidR="0013484A" w:rsidRPr="00740597">
        <w:t xml:space="preserve"> the antitrust </w:t>
      </w:r>
      <w:r w:rsidR="0013484A">
        <w:t>guidance</w:t>
      </w:r>
      <w:r w:rsidR="0013484A" w:rsidRPr="00740597">
        <w:t>.</w:t>
      </w:r>
      <w:r w:rsidR="0013484A">
        <w:t xml:space="preserve">  </w:t>
      </w:r>
      <w:r w:rsidR="00026353">
        <w:t xml:space="preserve">Quorum was established.  </w:t>
      </w:r>
      <w:r>
        <w:t xml:space="preserve">Ms. Crockett </w:t>
      </w:r>
      <w:r w:rsidR="00026353">
        <w:t xml:space="preserve">reviewed the </w:t>
      </w:r>
      <w:r w:rsidR="00B23C2F">
        <w:t xml:space="preserve">agenda and </w:t>
      </w:r>
      <w:r w:rsidR="00026353">
        <w:t xml:space="preserve">Mr. </w:t>
      </w:r>
      <w:r w:rsidR="00986BDA">
        <w:t>Simon</w:t>
      </w:r>
      <w:r w:rsidR="0013484A">
        <w:t xml:space="preserve"> </w:t>
      </w:r>
      <w:r w:rsidR="00740597" w:rsidRPr="00740597">
        <w:t>made a m</w:t>
      </w:r>
      <w:r w:rsidR="00585AE3">
        <w:t xml:space="preserve">otion to adopt the </w:t>
      </w:r>
      <w:r w:rsidR="00740597">
        <w:t>agenda</w:t>
      </w:r>
      <w:r w:rsidR="00585AE3">
        <w:t xml:space="preserve"> as drafted</w:t>
      </w:r>
      <w:r w:rsidR="00B23C2F">
        <w:t xml:space="preserve">.  </w:t>
      </w:r>
      <w:r>
        <w:t xml:space="preserve">Mr. </w:t>
      </w:r>
      <w:r w:rsidR="00986BDA">
        <w:t>Lander</w:t>
      </w:r>
      <w:r>
        <w:t xml:space="preserve"> </w:t>
      </w:r>
      <w:r w:rsidR="00740597" w:rsidRPr="00740597">
        <w:t>seconded the motion</w:t>
      </w:r>
      <w:r w:rsidR="00B23C2F">
        <w:t xml:space="preserve"> and t</w:t>
      </w:r>
      <w:r w:rsidR="00740597">
        <w:t>he motion passed without opposition</w:t>
      </w:r>
      <w:r w:rsidR="00740597" w:rsidRPr="00740597">
        <w:t>.</w:t>
      </w:r>
    </w:p>
    <w:p w:rsidR="00585AE3" w:rsidRPr="0093777F" w:rsidRDefault="000A7CEF" w:rsidP="00A2461E">
      <w:pPr>
        <w:spacing w:before="120" w:after="120"/>
        <w:jc w:val="both"/>
      </w:pPr>
      <w:r>
        <w:t>Ms. Crockett</w:t>
      </w:r>
      <w:r w:rsidR="00585AE3">
        <w:t xml:space="preserve"> reviewed the </w:t>
      </w:r>
      <w:r w:rsidR="00F31FC8">
        <w:t>draft minutes from the</w:t>
      </w:r>
      <w:r>
        <w:t xml:space="preserve"> </w:t>
      </w:r>
      <w:r w:rsidR="00E40B1A">
        <w:t>November 6</w:t>
      </w:r>
      <w:r w:rsidR="000A28CE">
        <w:t>, 201</w:t>
      </w:r>
      <w:r w:rsidR="0085395E">
        <w:t>4</w:t>
      </w:r>
      <w:r w:rsidR="00F31FC8">
        <w:t xml:space="preserve"> meeting and asked if anyone would like t</w:t>
      </w:r>
      <w:r w:rsidR="00CC5651">
        <w:t>o offer any modifications.  No modifications</w:t>
      </w:r>
      <w:r w:rsidR="00F31FC8">
        <w:t xml:space="preserve"> were offered.  </w:t>
      </w:r>
      <w:r w:rsidR="00986BDA">
        <w:t>Mr. Simon</w:t>
      </w:r>
      <w:r>
        <w:t xml:space="preserve"> moved to adopt the minutes as drafted and Mr. </w:t>
      </w:r>
      <w:r w:rsidR="00986BDA">
        <w:t>Lander</w:t>
      </w:r>
      <w:r>
        <w:t xml:space="preserve"> seconded the motion.  The motion passed without opposition</w:t>
      </w:r>
      <w:r w:rsidR="00F31FC8">
        <w:t>.  The final meeting minutes can be found through the following hyperlink</w:t>
      </w:r>
      <w:r w:rsidR="00AA4000">
        <w:t>:</w:t>
      </w:r>
      <w:r>
        <w:t xml:space="preserve"> </w:t>
      </w:r>
      <w:hyperlink r:id="rId10" w:history="1">
        <w:r w:rsidR="00827E19">
          <w:rPr>
            <w:rStyle w:val="Hyperlink"/>
          </w:rPr>
          <w:t>https://www.naesb.org/pdf4/parliamentary110614fm.doc</w:t>
        </w:r>
      </w:hyperlink>
    </w:p>
    <w:p w:rsidR="0085395E" w:rsidRDefault="000A7CEF" w:rsidP="0085395E">
      <w:pPr>
        <w:numPr>
          <w:ilvl w:val="0"/>
          <w:numId w:val="8"/>
        </w:numPr>
        <w:tabs>
          <w:tab w:val="left" w:pos="0"/>
        </w:tabs>
        <w:spacing w:before="120" w:after="120"/>
        <w:jc w:val="both"/>
        <w:rPr>
          <w:b/>
        </w:rPr>
      </w:pPr>
      <w:r>
        <w:rPr>
          <w:b/>
        </w:rPr>
        <w:t xml:space="preserve">Review of </w:t>
      </w:r>
      <w:r w:rsidR="00E40B1A">
        <w:rPr>
          <w:b/>
        </w:rPr>
        <w:t>the Term “Majority” as Used in the Governing Documents</w:t>
      </w:r>
    </w:p>
    <w:p w:rsidR="00986BDA" w:rsidRDefault="00986BDA" w:rsidP="00986BDA">
      <w:pPr>
        <w:tabs>
          <w:tab w:val="left" w:pos="0"/>
        </w:tabs>
        <w:spacing w:before="120" w:after="120"/>
        <w:jc w:val="both"/>
      </w:pPr>
      <w:r>
        <w:t xml:space="preserve">Mr. Boswell reviewed his concern with the use of the term “majority” as included in the </w:t>
      </w:r>
      <w:r w:rsidR="00D93830">
        <w:t xml:space="preserve">previously </w:t>
      </w:r>
      <w:r>
        <w:t>proposed bylaw modification for the removal of directors.  He stated that, as a matter of law, Boards incorporated in the state of Delaware</w:t>
      </w:r>
      <w:r w:rsidR="00D93830">
        <w:t>, as in other States,</w:t>
      </w:r>
      <w:r>
        <w:t xml:space="preserve"> act as a unit in the best interest of the organization.  The use</w:t>
      </w:r>
      <w:r w:rsidR="00D93830">
        <w:t xml:space="preserve"> of majority voting coupled with</w:t>
      </w:r>
      <w:r>
        <w:t xml:space="preserve"> interest group </w:t>
      </w:r>
      <w:r w:rsidR="00D93830">
        <w:t xml:space="preserve">majorities </w:t>
      </w:r>
      <w:r>
        <w:t>is contrary to this princip</w:t>
      </w:r>
      <w:r w:rsidR="004A4252">
        <w:t>le</w:t>
      </w:r>
      <w:r>
        <w:t xml:space="preserve">.  By requiring a </w:t>
      </w:r>
      <w:r w:rsidR="00D93830">
        <w:t>“</w:t>
      </w:r>
      <w:r>
        <w:t>majority</w:t>
      </w:r>
      <w:r w:rsidR="00D93830">
        <w:t>”</w:t>
      </w:r>
      <w:r>
        <w:t xml:space="preserve"> as defined in the bylaws</w:t>
      </w:r>
      <w:r w:rsidR="005878F5">
        <w:t>,</w:t>
      </w:r>
      <w:r>
        <w:t xml:space="preserve"> we have set the bar extremely high </w:t>
      </w:r>
      <w:r w:rsidR="005878F5">
        <w:t>to take action as a board of directors</w:t>
      </w:r>
      <w:r>
        <w:t xml:space="preserve">.  </w:t>
      </w:r>
      <w:r w:rsidR="00D93830">
        <w:t xml:space="preserve">He gave as an example the situation where two of the three quadrants and half of the third quadrant unanimously voted to remove a director for cause:  the vote to remove would fail because a majority is 50% plus one of each quadrant.  NAESB would then be placed in a situation where 5/6 of the board agreed that removal should occur yet it still would not happen. </w:t>
      </w:r>
      <w:r w:rsidR="00272E9E">
        <w:t xml:space="preserve"> He asked if this would be in the best interest of the organization.  </w:t>
      </w:r>
      <w:r w:rsidR="005878F5">
        <w:t>Mr. Lander asked if</w:t>
      </w:r>
      <w:r>
        <w:t xml:space="preserve"> simply lower casing the </w:t>
      </w:r>
      <w:r w:rsidR="005878F5">
        <w:t xml:space="preserve">term </w:t>
      </w:r>
      <w:r>
        <w:t xml:space="preserve">majority </w:t>
      </w:r>
      <w:r w:rsidR="005878F5">
        <w:t xml:space="preserve">in the proposed </w:t>
      </w:r>
      <w:r w:rsidR="00D93830">
        <w:t>bylaw and operating practice limited to</w:t>
      </w:r>
      <w:r w:rsidR="005878F5">
        <w:t xml:space="preserve"> the removal of directors </w:t>
      </w:r>
      <w:r>
        <w:t xml:space="preserve">would </w:t>
      </w:r>
      <w:r w:rsidR="005878F5">
        <w:t>address</w:t>
      </w:r>
      <w:r>
        <w:t xml:space="preserve"> the issue.  </w:t>
      </w:r>
      <w:r w:rsidR="005878F5">
        <w:t>Mr. Boswell stated that would be a step in the right direction, but noted that there is a separate overarching issue concerning the bylaw definition that s</w:t>
      </w:r>
      <w:r w:rsidR="00D93830">
        <w:t xml:space="preserve">hould be addressed </w:t>
      </w:r>
      <w:r w:rsidR="00272E9E">
        <w:t xml:space="preserve">in </w:t>
      </w:r>
      <w:r w:rsidR="00EB4555">
        <w:t xml:space="preserve">the </w:t>
      </w:r>
      <w:r w:rsidR="00272E9E">
        <w:t xml:space="preserve">future </w:t>
      </w:r>
      <w:r w:rsidR="00D93830">
        <w:t>even should the Board adopt that as its practice</w:t>
      </w:r>
      <w:r w:rsidR="005878F5">
        <w:t xml:space="preserve">.  Ms. McQuade recommended that the participants first address the issue in the context of the proposed modifications for the removal of directors prior to discussing the larger issue of the use of the term in the governance documents. </w:t>
      </w:r>
      <w:r>
        <w:t xml:space="preserve"> </w:t>
      </w:r>
    </w:p>
    <w:p w:rsidR="00272E9E" w:rsidRDefault="005878F5" w:rsidP="003D7A33">
      <w:pPr>
        <w:jc w:val="both"/>
      </w:pPr>
      <w:r>
        <w:t xml:space="preserve">Mr. Boswell stated that the definition of majority included in the bylaws was only recommended and adopted </w:t>
      </w:r>
      <w:r w:rsidR="005C7669">
        <w:t xml:space="preserve">to address </w:t>
      </w:r>
      <w:r>
        <w:t xml:space="preserve">concerns raised during the formation of NAESB about one of the quadrants dominating the activities of the organization as a whole, and the definition provided a level of comfort that allowed the organization to move forward.  </w:t>
      </w:r>
      <w:r w:rsidR="005C7669">
        <w:t>He stated that t</w:t>
      </w:r>
      <w:r>
        <w:t xml:space="preserve">he organization has matured since that point </w:t>
      </w:r>
      <w:r w:rsidR="00272E9E">
        <w:t xml:space="preserve">20 years ago, </w:t>
      </w:r>
      <w:r>
        <w:t xml:space="preserve">and </w:t>
      </w:r>
      <w:r w:rsidR="005C7669">
        <w:t xml:space="preserve">we </w:t>
      </w:r>
      <w:r w:rsidR="00272E9E">
        <w:t xml:space="preserve">should </w:t>
      </w:r>
      <w:r w:rsidR="005C7669">
        <w:t xml:space="preserve">have reached the </w:t>
      </w:r>
      <w:r w:rsidR="00272E9E">
        <w:t>stage</w:t>
      </w:r>
      <w:r w:rsidR="005C7669">
        <w:t xml:space="preserve"> in our existence that governance matters should follow a more traditional path, especially given that fiduciary obligations under Delaware law dictate that board members act in the best interest of the organization as a whole and not that of any particular quadrant, segment or member.  This is quite distinct from what occurs at the Executive Committee, where discrete </w:t>
      </w:r>
      <w:r w:rsidR="00272E9E">
        <w:t xml:space="preserve">and occasionally conflicting </w:t>
      </w:r>
      <w:r w:rsidR="005C7669">
        <w:t xml:space="preserve">opinions are encouraged as a part of the standards development process.  </w:t>
      </w:r>
    </w:p>
    <w:p w:rsidR="00827E19" w:rsidRDefault="004F7057" w:rsidP="003D7A33">
      <w:pPr>
        <w:jc w:val="both"/>
      </w:pPr>
      <w:r>
        <w:lastRenderedPageBreak/>
        <w:t>Mr. Kruse stated that he prefers the original definition and that the existing bylaw definition supports equity among the quadrants and members as a whole.  He noted that a modification could change the way the members currently vote on simple majority issues and that it may have impacted the way members voted in the past.  Ms. McQuade noted that her research revealed no board decisions that would have had a different outcome based upon the voting threshold recommended by Mr. Boswell</w:t>
      </w:r>
      <w:r w:rsidR="005C7669">
        <w:t xml:space="preserve">.  </w:t>
      </w:r>
      <w:r w:rsidR="004A4252">
        <w:t xml:space="preserve">Mr. Kruse </w:t>
      </w:r>
      <w:r w:rsidR="005C7669">
        <w:t>responded t</w:t>
      </w:r>
      <w:r w:rsidR="004A4252">
        <w:t>hat it may have informed the behavior and vote of the group by encouraging consensus building</w:t>
      </w:r>
      <w:r>
        <w:t xml:space="preserve">.  </w:t>
      </w:r>
      <w:r w:rsidR="009929E9">
        <w:t>He also noted</w:t>
      </w:r>
      <w:r w:rsidR="00272E9E">
        <w:t xml:space="preserve"> </w:t>
      </w:r>
      <w:r>
        <w:t xml:space="preserve">that he has supported a number of actions, such as the merger of the retail quadrants, based upon his reliance </w:t>
      </w:r>
      <w:r w:rsidR="003D7A33">
        <w:t>on</w:t>
      </w:r>
      <w:r>
        <w:t xml:space="preserve"> the definition of majority as included in the bylaws.  Mr. Boswell provided guidance from the American Bar Association concerning the fiduciary duties of non-profit board members and the use of majority voting.  Mr. Kruse recognized the potential conflict between the current bylaws and the direction provided by Mr. Boswell, but noted that </w:t>
      </w:r>
      <w:r w:rsidR="00D4479F">
        <w:t>t</w:t>
      </w:r>
      <w:r>
        <w:t xml:space="preserve">he uneven number of board members in each </w:t>
      </w:r>
      <w:r w:rsidR="00D4479F">
        <w:t xml:space="preserve">quadrant </w:t>
      </w:r>
      <w:r>
        <w:t xml:space="preserve">would </w:t>
      </w:r>
      <w:r w:rsidR="00D4479F">
        <w:t>allow for</w:t>
      </w:r>
      <w:r>
        <w:t xml:space="preserve"> disparity in the amount of influence one quadrant would have over another.  Mr. Lander stated that he </w:t>
      </w:r>
      <w:r w:rsidR="00272E9E">
        <w:t>personally recalled</w:t>
      </w:r>
      <w:r>
        <w:t xml:space="preserve"> the discussion during the </w:t>
      </w:r>
      <w:r w:rsidR="00D4479F">
        <w:t>formation of NAESB and the issue the bylaw definition was intended to address</w:t>
      </w:r>
      <w:r w:rsidR="00272E9E">
        <w:t xml:space="preserve"> at that time</w:t>
      </w:r>
      <w:r w:rsidR="00D4479F">
        <w:t xml:space="preserve">, but does not believe the issue still exists. If agreement on the recommendation provided by the </w:t>
      </w:r>
      <w:r w:rsidR="004A4252">
        <w:t>g</w:t>
      </w:r>
      <w:r w:rsidR="00D4479F">
        <w:t xml:space="preserve">eneral </w:t>
      </w:r>
      <w:r w:rsidR="004A4252">
        <w:t>c</w:t>
      </w:r>
      <w:r w:rsidR="000833E7">
        <w:t>ounsel and the committee is not adopted</w:t>
      </w:r>
      <w:r w:rsidR="00D4479F">
        <w:t xml:space="preserve">, he suggested the participants consider proportional </w:t>
      </w:r>
      <w:r w:rsidR="00272E9E">
        <w:t xml:space="preserve">or weighted </w:t>
      </w:r>
      <w:r w:rsidR="00D4479F">
        <w:t xml:space="preserve">voting as is done at the EC.  Ms. McQuade stated that another possibility would be to make the number of board seats available equal across the quadrants.  Mr. Desselle stated that he does not believe that those solutions are necessary, and recommended that the participants refocus the discussion </w:t>
      </w:r>
      <w:r w:rsidR="00272E9E">
        <w:t xml:space="preserve">solely </w:t>
      </w:r>
      <w:r w:rsidR="00D4479F">
        <w:t xml:space="preserve">to the proposed bylaw and operating practice modification proposed for the removal of directors as was originally discussed.  Ms. Crockett supported Mr. Desselle’s recommendation, </w:t>
      </w:r>
      <w:r w:rsidR="00272E9E">
        <w:t>and</w:t>
      </w:r>
      <w:r w:rsidR="00D4479F">
        <w:t xml:space="preserve"> noted that it is unhealthy for the organization to be structured as three separate organizations.</w:t>
      </w:r>
      <w:r w:rsidR="00827E19">
        <w:t xml:space="preserve">  </w:t>
      </w:r>
    </w:p>
    <w:p w:rsidR="00827E19" w:rsidRDefault="00827E19" w:rsidP="00827E19">
      <w:pPr>
        <w:tabs>
          <w:tab w:val="left" w:pos="0"/>
        </w:tabs>
        <w:spacing w:before="120" w:after="120"/>
        <w:jc w:val="both"/>
      </w:pPr>
      <w:r>
        <w:t>Mr. Lander recommended that the issue be elevated to the board of directors and in order to put t</w:t>
      </w:r>
      <w:r w:rsidR="00272E9E">
        <w:t>he issue on the table</w:t>
      </w:r>
      <w:r>
        <w:t>, he</w:t>
      </w:r>
      <w:r w:rsidR="00272E9E">
        <w:t xml:space="preserve"> </w:t>
      </w:r>
      <w:r>
        <w:t>moved that the Parliamentary Committee recommend to the Board of Directors that the proposed bylaw and NAESBOP amendments to establish a process for the removal of directors be modified to require majority support of the entire board as a whole, rather than majority support of each quadrant as previously presented.  Through discussion, it was agreed that the purpose</w:t>
      </w:r>
      <w:r w:rsidR="00272E9E">
        <w:t xml:space="preserve"> of the motion is to present </w:t>
      </w:r>
      <w:r>
        <w:t>the issue to the Board of D</w:t>
      </w:r>
      <w:r w:rsidR="00272E9E">
        <w:t>irectors for its consideration</w:t>
      </w:r>
      <w:r>
        <w:t>, as opposition by a committee member had been expressed,</w:t>
      </w:r>
      <w:r w:rsidR="00272E9E">
        <w:t xml:space="preserve"> and changing </w:t>
      </w:r>
      <w:r>
        <w:t xml:space="preserve">the bylaws will require a two-thirds overall vote of the board with 40% support from each board segment. Mr. Desselle seconded the motion and the motion passed a roll call vote without opposition.  It was agreed that the determination of the Board of Directors on this issue would inform the Parliamentary Committee’s next steps concerning the broader issue of the bylaw definition of </w:t>
      </w:r>
      <w:r w:rsidR="00272E9E">
        <w:t>‘</w:t>
      </w:r>
      <w:r>
        <w:t>Majority.</w:t>
      </w:r>
      <w:r w:rsidR="00272E9E">
        <w:t>”</w:t>
      </w:r>
      <w:r>
        <w:t xml:space="preserve">  </w:t>
      </w:r>
    </w:p>
    <w:p w:rsidR="00C16787" w:rsidRDefault="00C16787" w:rsidP="00F14203">
      <w:pPr>
        <w:numPr>
          <w:ilvl w:val="0"/>
          <w:numId w:val="8"/>
        </w:numPr>
        <w:spacing w:before="120" w:after="120"/>
        <w:jc w:val="both"/>
        <w:rPr>
          <w:b/>
        </w:rPr>
      </w:pPr>
      <w:r>
        <w:rPr>
          <w:b/>
        </w:rPr>
        <w:t xml:space="preserve">Discussion </w:t>
      </w:r>
      <w:r w:rsidR="00E40B1A">
        <w:rPr>
          <w:b/>
        </w:rPr>
        <w:t>Concerning the Use of</w:t>
      </w:r>
      <w:r w:rsidR="001F689C">
        <w:rPr>
          <w:b/>
        </w:rPr>
        <w:t xml:space="preserve"> </w:t>
      </w:r>
      <w:r w:rsidR="00E40B1A">
        <w:rPr>
          <w:b/>
        </w:rPr>
        <w:t>the Term “</w:t>
      </w:r>
      <w:r w:rsidR="001F689C">
        <w:rPr>
          <w:b/>
        </w:rPr>
        <w:t>Majority</w:t>
      </w:r>
      <w:r w:rsidR="00E40B1A">
        <w:rPr>
          <w:b/>
        </w:rPr>
        <w:t>” in Proposed Bylaw for the Removal of Directors</w:t>
      </w:r>
    </w:p>
    <w:p w:rsidR="00827E19" w:rsidRPr="00827E19" w:rsidRDefault="00827E19" w:rsidP="00F14203">
      <w:pPr>
        <w:spacing w:before="120" w:after="120"/>
        <w:jc w:val="both"/>
      </w:pPr>
      <w:r>
        <w:t>This agenda item was incorporated into agenda item 2</w:t>
      </w:r>
    </w:p>
    <w:p w:rsidR="003819F2" w:rsidRDefault="00E40B1A" w:rsidP="00167CFA">
      <w:pPr>
        <w:numPr>
          <w:ilvl w:val="0"/>
          <w:numId w:val="8"/>
        </w:numPr>
        <w:tabs>
          <w:tab w:val="left" w:pos="0"/>
        </w:tabs>
        <w:spacing w:before="120" w:after="120"/>
        <w:jc w:val="both"/>
        <w:rPr>
          <w:b/>
        </w:rPr>
      </w:pPr>
      <w:r>
        <w:rPr>
          <w:b/>
        </w:rPr>
        <w:t xml:space="preserve">Other Business &amp; </w:t>
      </w:r>
      <w:r w:rsidR="00425D76">
        <w:rPr>
          <w:b/>
        </w:rPr>
        <w:t>Action items</w:t>
      </w:r>
    </w:p>
    <w:p w:rsidR="005F083F" w:rsidRDefault="00CB12AA" w:rsidP="00827E19">
      <w:pPr>
        <w:tabs>
          <w:tab w:val="left" w:pos="0"/>
        </w:tabs>
        <w:spacing w:before="120" w:after="120"/>
        <w:jc w:val="both"/>
      </w:pPr>
      <w:r>
        <w:t>Ms. McQuade</w:t>
      </w:r>
      <w:r w:rsidR="00827E19">
        <w:t xml:space="preserve"> stated that the motion would be provided to the board during the April 9, 2015 meeting as part of the Parliamentary Committee update. </w:t>
      </w:r>
      <w:r>
        <w:t xml:space="preserve"> </w:t>
      </w:r>
    </w:p>
    <w:p w:rsidR="00C879E8" w:rsidRDefault="00C879E8" w:rsidP="00F14203">
      <w:pPr>
        <w:numPr>
          <w:ilvl w:val="0"/>
          <w:numId w:val="8"/>
        </w:numPr>
        <w:tabs>
          <w:tab w:val="left" w:pos="0"/>
        </w:tabs>
        <w:spacing w:before="120" w:after="120"/>
        <w:jc w:val="both"/>
        <w:rPr>
          <w:b/>
        </w:rPr>
      </w:pPr>
      <w:r>
        <w:rPr>
          <w:b/>
        </w:rPr>
        <w:t>Adjourn</w:t>
      </w:r>
    </w:p>
    <w:p w:rsidR="00433935" w:rsidRDefault="007E40D1" w:rsidP="00F14203">
      <w:pPr>
        <w:tabs>
          <w:tab w:val="left" w:pos="0"/>
        </w:tabs>
        <w:spacing w:before="120" w:after="120"/>
        <w:jc w:val="both"/>
      </w:pPr>
      <w:r>
        <w:t>T</w:t>
      </w:r>
      <w:r w:rsidR="00A1061C" w:rsidRPr="00A1061C">
        <w:t>he meeting was adjourned at</w:t>
      </w:r>
      <w:r w:rsidR="00446C29" w:rsidRPr="00A1061C">
        <w:t xml:space="preserve"> </w:t>
      </w:r>
      <w:r w:rsidR="00A31DC9">
        <w:t>2:44</w:t>
      </w:r>
      <w:r w:rsidR="00E40B1A">
        <w:t xml:space="preserve"> p</w:t>
      </w:r>
      <w:r w:rsidR="00902D01">
        <w:t>m Central</w:t>
      </w:r>
      <w:r w:rsidR="00012065">
        <w:t xml:space="preserve"> time</w:t>
      </w:r>
      <w:r w:rsidR="00A1061C" w:rsidRPr="00A1061C">
        <w:t>.</w:t>
      </w:r>
    </w:p>
    <w:p w:rsidR="00355800" w:rsidRDefault="00355800" w:rsidP="002A417C">
      <w:pPr>
        <w:numPr>
          <w:ilvl w:val="0"/>
          <w:numId w:val="8"/>
        </w:numPr>
        <w:tabs>
          <w:tab w:val="left" w:pos="0"/>
        </w:tabs>
        <w:spacing w:before="120" w:after="120"/>
        <w:jc w:val="both"/>
        <w:rPr>
          <w:b/>
        </w:rPr>
      </w:pPr>
      <w:r>
        <w:rPr>
          <w:b/>
        </w:rPr>
        <w:t xml:space="preserve">Attendance </w:t>
      </w:r>
      <w:r w:rsidR="005A65DC">
        <w:rPr>
          <w:b/>
        </w:rPr>
        <w:t>by Committee Members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4326"/>
        <w:gridCol w:w="2358"/>
      </w:tblGrid>
      <w:tr w:rsidR="002A417C" w:rsidRPr="009567F8" w:rsidTr="002A417C">
        <w:trPr>
          <w:tblHeader/>
        </w:trPr>
        <w:tc>
          <w:tcPr>
            <w:tcW w:w="9918" w:type="dxa"/>
            <w:gridSpan w:val="3"/>
            <w:shd w:val="clear" w:color="auto" w:fill="auto"/>
          </w:tcPr>
          <w:p w:rsidR="002A417C" w:rsidRPr="009567F8" w:rsidRDefault="002A417C" w:rsidP="00200559">
            <w:pPr>
              <w:tabs>
                <w:tab w:val="left" w:pos="0"/>
              </w:tabs>
              <w:spacing w:before="60" w:after="60"/>
              <w:jc w:val="center"/>
              <w:rPr>
                <w:b/>
              </w:rPr>
            </w:pPr>
            <w:r w:rsidRPr="009567F8">
              <w:rPr>
                <w:b/>
              </w:rPr>
              <w:t>Parliamentary Committee Members</w:t>
            </w:r>
          </w:p>
        </w:tc>
      </w:tr>
      <w:tr w:rsidR="002A417C" w:rsidRPr="009567F8" w:rsidTr="002A417C">
        <w:trPr>
          <w:tblHeader/>
        </w:trPr>
        <w:tc>
          <w:tcPr>
            <w:tcW w:w="3234" w:type="dxa"/>
            <w:shd w:val="clear" w:color="auto" w:fill="auto"/>
          </w:tcPr>
          <w:p w:rsidR="002A417C" w:rsidRPr="009567F8" w:rsidRDefault="002A417C" w:rsidP="00200559">
            <w:pPr>
              <w:tabs>
                <w:tab w:val="left" w:pos="0"/>
              </w:tabs>
              <w:spacing w:before="60" w:after="60"/>
              <w:jc w:val="both"/>
              <w:rPr>
                <w:b/>
              </w:rPr>
            </w:pPr>
            <w:r w:rsidRPr="009567F8">
              <w:rPr>
                <w:b/>
              </w:rPr>
              <w:t xml:space="preserve">Name </w:t>
            </w:r>
          </w:p>
        </w:tc>
        <w:tc>
          <w:tcPr>
            <w:tcW w:w="4326" w:type="dxa"/>
            <w:shd w:val="clear" w:color="auto" w:fill="auto"/>
          </w:tcPr>
          <w:p w:rsidR="002A417C" w:rsidRPr="009567F8" w:rsidRDefault="002A417C" w:rsidP="00200559">
            <w:pPr>
              <w:keepNext/>
              <w:tabs>
                <w:tab w:val="left" w:pos="0"/>
              </w:tabs>
              <w:spacing w:before="60" w:after="60"/>
              <w:jc w:val="both"/>
              <w:rPr>
                <w:b/>
              </w:rPr>
            </w:pPr>
            <w:r w:rsidRPr="009567F8">
              <w:rPr>
                <w:b/>
              </w:rPr>
              <w:t>Organization</w:t>
            </w:r>
          </w:p>
        </w:tc>
        <w:tc>
          <w:tcPr>
            <w:tcW w:w="2358" w:type="dxa"/>
            <w:shd w:val="clear" w:color="auto" w:fill="auto"/>
          </w:tcPr>
          <w:p w:rsidR="002A417C" w:rsidRPr="009567F8" w:rsidRDefault="002A417C" w:rsidP="00200559">
            <w:pPr>
              <w:keepNext/>
              <w:tabs>
                <w:tab w:val="left" w:pos="0"/>
              </w:tabs>
              <w:spacing w:before="60" w:after="60"/>
              <w:jc w:val="center"/>
              <w:rPr>
                <w:b/>
              </w:rPr>
            </w:pPr>
            <w:r w:rsidRPr="009567F8">
              <w:rPr>
                <w:b/>
              </w:rPr>
              <w:t>Attendance</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Bill Boswell</w:t>
            </w:r>
            <w:r>
              <w:t>*</w:t>
            </w:r>
          </w:p>
        </w:tc>
        <w:tc>
          <w:tcPr>
            <w:tcW w:w="4326" w:type="dxa"/>
            <w:shd w:val="clear" w:color="auto" w:fill="auto"/>
            <w:vAlign w:val="center"/>
          </w:tcPr>
          <w:p w:rsidR="002A417C" w:rsidRPr="0054524F" w:rsidRDefault="002A417C" w:rsidP="00200559">
            <w:pPr>
              <w:spacing w:before="60" w:after="60"/>
            </w:pPr>
            <w:r w:rsidRPr="0054524F">
              <w:t>NAESB General Counsel</w:t>
            </w:r>
          </w:p>
        </w:tc>
        <w:tc>
          <w:tcPr>
            <w:tcW w:w="2358" w:type="dxa"/>
            <w:shd w:val="clear" w:color="auto" w:fill="auto"/>
          </w:tcPr>
          <w:p w:rsidR="002A417C" w:rsidRPr="00653686" w:rsidRDefault="00A31DC9" w:rsidP="00200559">
            <w:pPr>
              <w:keepNext/>
              <w:tabs>
                <w:tab w:val="left" w:pos="0"/>
              </w:tabs>
              <w:spacing w:before="60" w:after="60"/>
              <w:jc w:val="center"/>
            </w:pPr>
            <w:r>
              <w:t>Phone</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 xml:space="preserve">Jim Buccigross </w:t>
            </w:r>
          </w:p>
        </w:tc>
        <w:tc>
          <w:tcPr>
            <w:tcW w:w="4326" w:type="dxa"/>
            <w:shd w:val="clear" w:color="auto" w:fill="auto"/>
            <w:vAlign w:val="center"/>
          </w:tcPr>
          <w:p w:rsidR="002A417C" w:rsidRPr="0054524F" w:rsidRDefault="002A417C" w:rsidP="00200559">
            <w:pPr>
              <w:spacing w:before="60" w:after="60"/>
            </w:pPr>
            <w:r w:rsidRPr="0054524F">
              <w:t>8760 Inc.</w:t>
            </w:r>
          </w:p>
        </w:tc>
        <w:tc>
          <w:tcPr>
            <w:tcW w:w="2358" w:type="dxa"/>
            <w:shd w:val="clear" w:color="auto" w:fill="auto"/>
          </w:tcPr>
          <w:p w:rsidR="002A417C" w:rsidRPr="00653686" w:rsidRDefault="00A31DC9" w:rsidP="00200559">
            <w:pPr>
              <w:keepNext/>
              <w:tabs>
                <w:tab w:val="left" w:pos="0"/>
              </w:tabs>
              <w:spacing w:before="60" w:after="60"/>
              <w:jc w:val="center"/>
            </w:pPr>
            <w:r>
              <w:t>Phone</w:t>
            </w:r>
          </w:p>
        </w:tc>
      </w:tr>
      <w:tr w:rsidR="002A417C" w:rsidRPr="009567F8" w:rsidTr="002A417C">
        <w:tc>
          <w:tcPr>
            <w:tcW w:w="3234" w:type="dxa"/>
            <w:shd w:val="clear" w:color="auto" w:fill="auto"/>
            <w:vAlign w:val="center"/>
          </w:tcPr>
          <w:p w:rsidR="002A417C" w:rsidRPr="0054524F" w:rsidRDefault="002A417C" w:rsidP="00200559">
            <w:pPr>
              <w:spacing w:before="60" w:after="60"/>
            </w:pPr>
            <w:smartTag w:uri="urn:schemas-microsoft-com:office:smarttags" w:element="PersonName">
              <w:r w:rsidRPr="0054524F">
                <w:lastRenderedPageBreak/>
                <w:t xml:space="preserve">J. </w:t>
              </w:r>
              <w:smartTag w:uri="urn:schemas-microsoft-com:office:smarttags" w:element="PersonName">
                <w:r w:rsidRPr="0054524F">
                  <w:t>Cade Burks</w:t>
                </w:r>
              </w:smartTag>
            </w:smartTag>
            <w:r w:rsidRPr="0054524F">
              <w:t xml:space="preserve"> </w:t>
            </w:r>
          </w:p>
        </w:tc>
        <w:tc>
          <w:tcPr>
            <w:tcW w:w="4326" w:type="dxa"/>
            <w:shd w:val="clear" w:color="auto" w:fill="auto"/>
            <w:vAlign w:val="center"/>
          </w:tcPr>
          <w:p w:rsidR="002A417C" w:rsidRPr="0054524F" w:rsidRDefault="002A417C" w:rsidP="00200559">
            <w:pPr>
              <w:keepNext/>
              <w:keepLines/>
              <w:spacing w:before="60" w:after="60"/>
            </w:pPr>
            <w:r w:rsidRPr="0054524F">
              <w:rPr>
                <w:bCs/>
              </w:rPr>
              <w:t>Big Data Energy Services</w:t>
            </w:r>
          </w:p>
        </w:tc>
        <w:tc>
          <w:tcPr>
            <w:tcW w:w="2358" w:type="dxa"/>
            <w:shd w:val="clear" w:color="auto" w:fill="auto"/>
          </w:tcPr>
          <w:p w:rsidR="002A417C" w:rsidRPr="00653686" w:rsidRDefault="00A31DC9" w:rsidP="00200559">
            <w:pPr>
              <w:keepNext/>
              <w:tabs>
                <w:tab w:val="left" w:pos="0"/>
              </w:tabs>
              <w:spacing w:before="60" w:after="60"/>
              <w:jc w:val="center"/>
            </w:pPr>
            <w:r>
              <w:t>Phone</w:t>
            </w:r>
          </w:p>
        </w:tc>
      </w:tr>
      <w:tr w:rsidR="002A417C" w:rsidRPr="009567F8" w:rsidTr="002A417C">
        <w:tc>
          <w:tcPr>
            <w:tcW w:w="3234" w:type="dxa"/>
            <w:shd w:val="clear" w:color="auto" w:fill="auto"/>
            <w:vAlign w:val="center"/>
          </w:tcPr>
          <w:p w:rsidR="002A417C" w:rsidRPr="0054524F" w:rsidRDefault="002A417C" w:rsidP="00200559">
            <w:pPr>
              <w:spacing w:before="60" w:after="60"/>
            </w:pPr>
            <w:smartTag w:uri="urn:schemas-microsoft-com:office:smarttags" w:element="PersonName">
              <w:r w:rsidRPr="0054524F">
                <w:t>James P. Cargas</w:t>
              </w:r>
            </w:smartTag>
            <w:r w:rsidRPr="0054524F">
              <w:t xml:space="preserve"> </w:t>
            </w:r>
          </w:p>
        </w:tc>
        <w:tc>
          <w:tcPr>
            <w:tcW w:w="4326" w:type="dxa"/>
            <w:shd w:val="clear" w:color="auto" w:fill="auto"/>
            <w:vAlign w:val="center"/>
          </w:tcPr>
          <w:p w:rsidR="002A417C" w:rsidRPr="0054524F" w:rsidRDefault="002A417C" w:rsidP="00200559">
            <w:pPr>
              <w:spacing w:before="60" w:after="60"/>
            </w:pPr>
            <w:r w:rsidRPr="0054524F">
              <w:t>City of Houston</w:t>
            </w:r>
          </w:p>
        </w:tc>
        <w:tc>
          <w:tcPr>
            <w:tcW w:w="2358" w:type="dxa"/>
            <w:shd w:val="clear" w:color="auto" w:fill="auto"/>
          </w:tcPr>
          <w:p w:rsidR="002A417C" w:rsidRPr="00653686" w:rsidRDefault="002A417C" w:rsidP="00200559">
            <w:pPr>
              <w:keepNext/>
              <w:tabs>
                <w:tab w:val="left" w:pos="0"/>
              </w:tabs>
              <w:spacing w:before="60" w:after="60"/>
              <w:jc w:val="center"/>
            </w:pP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 xml:space="preserve">Valerie Crockett </w:t>
            </w:r>
          </w:p>
        </w:tc>
        <w:tc>
          <w:tcPr>
            <w:tcW w:w="4326" w:type="dxa"/>
            <w:shd w:val="clear" w:color="auto" w:fill="auto"/>
            <w:vAlign w:val="center"/>
          </w:tcPr>
          <w:p w:rsidR="002A417C" w:rsidRPr="0054524F" w:rsidRDefault="002A417C" w:rsidP="00200559">
            <w:pPr>
              <w:spacing w:before="60" w:after="60"/>
            </w:pPr>
            <w:r w:rsidRPr="0054524F">
              <w:t>Tennessee Valley Authority</w:t>
            </w:r>
          </w:p>
        </w:tc>
        <w:tc>
          <w:tcPr>
            <w:tcW w:w="2358" w:type="dxa"/>
            <w:shd w:val="clear" w:color="auto" w:fill="auto"/>
          </w:tcPr>
          <w:p w:rsidR="002A417C" w:rsidRPr="00653686" w:rsidRDefault="00A31DC9" w:rsidP="00200559">
            <w:pPr>
              <w:keepNext/>
              <w:tabs>
                <w:tab w:val="left" w:pos="0"/>
              </w:tabs>
              <w:spacing w:before="60" w:after="60"/>
              <w:jc w:val="center"/>
            </w:pPr>
            <w:r>
              <w:t>Phone</w:t>
            </w:r>
          </w:p>
        </w:tc>
      </w:tr>
      <w:tr w:rsidR="002A417C" w:rsidRPr="009567F8" w:rsidTr="002A417C">
        <w:tc>
          <w:tcPr>
            <w:tcW w:w="3234" w:type="dxa"/>
            <w:shd w:val="clear" w:color="auto" w:fill="auto"/>
            <w:vAlign w:val="center"/>
          </w:tcPr>
          <w:p w:rsidR="002A417C" w:rsidRPr="0054524F" w:rsidRDefault="002A417C" w:rsidP="00200559">
            <w:pPr>
              <w:spacing w:before="60" w:after="60"/>
            </w:pPr>
            <w:smartTag w:uri="urn:schemas-microsoft-com:office:smarttags" w:element="PersonName">
              <w:r w:rsidRPr="0054524F">
                <w:t>Michael Desselle</w:t>
              </w:r>
            </w:smartTag>
            <w:r w:rsidRPr="0054524F">
              <w:t xml:space="preserve"> </w:t>
            </w:r>
          </w:p>
        </w:tc>
        <w:tc>
          <w:tcPr>
            <w:tcW w:w="4326" w:type="dxa"/>
            <w:shd w:val="clear" w:color="auto" w:fill="auto"/>
            <w:vAlign w:val="center"/>
          </w:tcPr>
          <w:p w:rsidR="002A417C" w:rsidRPr="0054524F" w:rsidRDefault="002A417C" w:rsidP="00200559">
            <w:pPr>
              <w:spacing w:before="60" w:after="60"/>
            </w:pPr>
            <w:r w:rsidRPr="0054524F">
              <w:t>Southwest Power Pool</w:t>
            </w:r>
          </w:p>
        </w:tc>
        <w:tc>
          <w:tcPr>
            <w:tcW w:w="2358" w:type="dxa"/>
            <w:shd w:val="clear" w:color="auto" w:fill="auto"/>
          </w:tcPr>
          <w:p w:rsidR="002A417C" w:rsidRPr="00653686" w:rsidRDefault="00A31DC9" w:rsidP="00200559">
            <w:pPr>
              <w:keepNext/>
              <w:tabs>
                <w:tab w:val="left" w:pos="0"/>
              </w:tabs>
              <w:spacing w:before="60" w:after="60"/>
              <w:jc w:val="center"/>
            </w:pPr>
            <w:r>
              <w:t>Phone</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 xml:space="preserve">Bruce Ellsworth </w:t>
            </w:r>
          </w:p>
        </w:tc>
        <w:tc>
          <w:tcPr>
            <w:tcW w:w="4326" w:type="dxa"/>
            <w:shd w:val="clear" w:color="auto" w:fill="auto"/>
            <w:vAlign w:val="center"/>
          </w:tcPr>
          <w:p w:rsidR="002A417C" w:rsidRPr="0054524F" w:rsidRDefault="002A417C" w:rsidP="00200559">
            <w:pPr>
              <w:spacing w:before="60" w:after="60"/>
            </w:pPr>
            <w:r w:rsidRPr="0054524F">
              <w:t>New York State Reliability Council</w:t>
            </w:r>
          </w:p>
        </w:tc>
        <w:tc>
          <w:tcPr>
            <w:tcW w:w="2358" w:type="dxa"/>
            <w:shd w:val="clear" w:color="auto" w:fill="auto"/>
          </w:tcPr>
          <w:p w:rsidR="002A417C" w:rsidRPr="00653686" w:rsidRDefault="00A31DC9" w:rsidP="00200559">
            <w:pPr>
              <w:keepNext/>
              <w:tabs>
                <w:tab w:val="left" w:pos="0"/>
              </w:tabs>
              <w:spacing w:before="60" w:after="60"/>
              <w:jc w:val="center"/>
            </w:pPr>
            <w:r>
              <w:t>Phone</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 xml:space="preserve">Joseph R. Hartsoe </w:t>
            </w:r>
          </w:p>
        </w:tc>
        <w:tc>
          <w:tcPr>
            <w:tcW w:w="4326" w:type="dxa"/>
            <w:shd w:val="clear" w:color="auto" w:fill="auto"/>
            <w:vAlign w:val="center"/>
          </w:tcPr>
          <w:p w:rsidR="002A417C" w:rsidRPr="0054524F" w:rsidRDefault="002A417C" w:rsidP="00200559">
            <w:pPr>
              <w:spacing w:before="60" w:after="60"/>
            </w:pPr>
            <w:r w:rsidRPr="0054524F">
              <w:t>American Electric Power Service Corp.</w:t>
            </w:r>
          </w:p>
        </w:tc>
        <w:tc>
          <w:tcPr>
            <w:tcW w:w="2358" w:type="dxa"/>
            <w:shd w:val="clear" w:color="auto" w:fill="auto"/>
          </w:tcPr>
          <w:p w:rsidR="002A417C" w:rsidRPr="00653686" w:rsidRDefault="00A31DC9" w:rsidP="00200559">
            <w:pPr>
              <w:keepNext/>
              <w:tabs>
                <w:tab w:val="left" w:pos="0"/>
              </w:tabs>
              <w:spacing w:before="60" w:after="60"/>
              <w:jc w:val="center"/>
            </w:pPr>
            <w:r>
              <w:t>Phone</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 xml:space="preserve">Jesse D. Hurley </w:t>
            </w:r>
          </w:p>
        </w:tc>
        <w:tc>
          <w:tcPr>
            <w:tcW w:w="4326" w:type="dxa"/>
            <w:shd w:val="clear" w:color="auto" w:fill="auto"/>
            <w:vAlign w:val="center"/>
          </w:tcPr>
          <w:p w:rsidR="002A417C" w:rsidRPr="0054524F" w:rsidRDefault="002A417C" w:rsidP="00200559">
            <w:pPr>
              <w:spacing w:before="60" w:after="60"/>
            </w:pPr>
            <w:r w:rsidRPr="0054524F">
              <w:t>Shift Systems</w:t>
            </w:r>
            <w:r>
              <w:t>, LLC</w:t>
            </w:r>
          </w:p>
        </w:tc>
        <w:tc>
          <w:tcPr>
            <w:tcW w:w="2358" w:type="dxa"/>
            <w:shd w:val="clear" w:color="auto" w:fill="auto"/>
          </w:tcPr>
          <w:p w:rsidR="002A417C" w:rsidRPr="00653686" w:rsidRDefault="00A31DC9" w:rsidP="00200559">
            <w:pPr>
              <w:keepNext/>
              <w:tabs>
                <w:tab w:val="left" w:pos="0"/>
              </w:tabs>
              <w:spacing w:before="60" w:after="60"/>
              <w:jc w:val="center"/>
            </w:pPr>
            <w:r>
              <w:t>Phone</w:t>
            </w:r>
          </w:p>
        </w:tc>
      </w:tr>
      <w:tr w:rsidR="002A417C" w:rsidRPr="009567F8" w:rsidTr="002A417C">
        <w:tc>
          <w:tcPr>
            <w:tcW w:w="3234" w:type="dxa"/>
            <w:shd w:val="clear" w:color="auto" w:fill="auto"/>
            <w:vAlign w:val="center"/>
          </w:tcPr>
          <w:p w:rsidR="002A417C" w:rsidRPr="0054524F" w:rsidRDefault="002A417C" w:rsidP="00200559">
            <w:pPr>
              <w:spacing w:before="60" w:after="60"/>
            </w:pPr>
            <w:smartTag w:uri="urn:schemas-microsoft-com:office:smarttags" w:element="PersonName">
              <w:r w:rsidRPr="0054524F">
                <w:t>Richard</w:t>
              </w:r>
            </w:smartTag>
            <w:r w:rsidRPr="0054524F">
              <w:t xml:space="preserve"> Kruse </w:t>
            </w:r>
          </w:p>
        </w:tc>
        <w:tc>
          <w:tcPr>
            <w:tcW w:w="4326" w:type="dxa"/>
            <w:shd w:val="clear" w:color="auto" w:fill="auto"/>
            <w:vAlign w:val="center"/>
          </w:tcPr>
          <w:p w:rsidR="002A417C" w:rsidRPr="0054524F" w:rsidRDefault="002A417C" w:rsidP="00200559">
            <w:pPr>
              <w:spacing w:before="60" w:after="60"/>
            </w:pPr>
            <w:r w:rsidRPr="0054524F">
              <w:t xml:space="preserve">Spectra Energy </w:t>
            </w:r>
            <w:r>
              <w:t>Corp</w:t>
            </w:r>
          </w:p>
        </w:tc>
        <w:tc>
          <w:tcPr>
            <w:tcW w:w="2358" w:type="dxa"/>
            <w:shd w:val="clear" w:color="auto" w:fill="auto"/>
          </w:tcPr>
          <w:p w:rsidR="002A417C" w:rsidRPr="00653686" w:rsidRDefault="00A31DC9" w:rsidP="00200559">
            <w:pPr>
              <w:keepNext/>
              <w:tabs>
                <w:tab w:val="left" w:pos="0"/>
              </w:tabs>
              <w:spacing w:before="60" w:after="60"/>
              <w:jc w:val="center"/>
            </w:pPr>
            <w:r>
              <w:t>Phone</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 xml:space="preserve">Greg Lander </w:t>
            </w:r>
          </w:p>
        </w:tc>
        <w:tc>
          <w:tcPr>
            <w:tcW w:w="4326" w:type="dxa"/>
            <w:shd w:val="clear" w:color="auto" w:fill="auto"/>
            <w:vAlign w:val="center"/>
          </w:tcPr>
          <w:p w:rsidR="002A417C" w:rsidRPr="0054524F" w:rsidRDefault="002A417C" w:rsidP="00200559">
            <w:pPr>
              <w:spacing w:before="60" w:after="60"/>
            </w:pPr>
            <w:r>
              <w:t>Skipping Stone, LLC</w:t>
            </w:r>
          </w:p>
        </w:tc>
        <w:tc>
          <w:tcPr>
            <w:tcW w:w="2358" w:type="dxa"/>
            <w:shd w:val="clear" w:color="auto" w:fill="auto"/>
          </w:tcPr>
          <w:p w:rsidR="002A417C" w:rsidRPr="00653686" w:rsidRDefault="00A31DC9" w:rsidP="00200559">
            <w:pPr>
              <w:keepNext/>
              <w:spacing w:before="60" w:after="60"/>
              <w:jc w:val="center"/>
            </w:pPr>
            <w:r>
              <w:t>Phone</w:t>
            </w:r>
          </w:p>
        </w:tc>
      </w:tr>
      <w:tr w:rsidR="002A417C" w:rsidRPr="009567F8" w:rsidTr="002A417C">
        <w:tc>
          <w:tcPr>
            <w:tcW w:w="3234" w:type="dxa"/>
            <w:shd w:val="clear" w:color="auto" w:fill="auto"/>
            <w:vAlign w:val="center"/>
          </w:tcPr>
          <w:p w:rsidR="002A417C" w:rsidRPr="0054524F" w:rsidRDefault="002A417C" w:rsidP="00200559">
            <w:pPr>
              <w:spacing w:before="60" w:after="60"/>
            </w:pPr>
            <w:smartTag w:uri="urn:schemas-microsoft-com:office:smarttags" w:element="PersonName">
              <w:r w:rsidRPr="0054524F">
                <w:t>Debbie McKeever</w:t>
              </w:r>
            </w:smartTag>
            <w:r w:rsidRPr="0054524F">
              <w:t xml:space="preserve"> </w:t>
            </w:r>
          </w:p>
        </w:tc>
        <w:tc>
          <w:tcPr>
            <w:tcW w:w="4326" w:type="dxa"/>
            <w:shd w:val="clear" w:color="auto" w:fill="auto"/>
            <w:vAlign w:val="center"/>
          </w:tcPr>
          <w:p w:rsidR="002A417C" w:rsidRPr="0054524F" w:rsidRDefault="002A417C" w:rsidP="00200559">
            <w:pPr>
              <w:spacing w:before="60" w:after="60"/>
            </w:pPr>
            <w:r w:rsidRPr="0054524F">
              <w:t>Oncor</w:t>
            </w:r>
            <w:r>
              <w:t xml:space="preserve"> Electric Delivery Company LLC</w:t>
            </w:r>
          </w:p>
        </w:tc>
        <w:tc>
          <w:tcPr>
            <w:tcW w:w="2358" w:type="dxa"/>
            <w:shd w:val="clear" w:color="auto" w:fill="auto"/>
          </w:tcPr>
          <w:p w:rsidR="002A417C" w:rsidRPr="00653686" w:rsidRDefault="002A417C" w:rsidP="00200559">
            <w:pPr>
              <w:keepNext/>
              <w:spacing w:before="60" w:after="60"/>
              <w:jc w:val="center"/>
            </w:pP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Rae McQuade</w:t>
            </w:r>
            <w:r>
              <w:t>*</w:t>
            </w:r>
          </w:p>
        </w:tc>
        <w:tc>
          <w:tcPr>
            <w:tcW w:w="4326" w:type="dxa"/>
            <w:shd w:val="clear" w:color="auto" w:fill="auto"/>
            <w:vAlign w:val="center"/>
          </w:tcPr>
          <w:p w:rsidR="002A417C" w:rsidRPr="0054524F" w:rsidRDefault="002A417C" w:rsidP="00200559">
            <w:pPr>
              <w:spacing w:before="60" w:after="60"/>
            </w:pPr>
            <w:r w:rsidRPr="0054524F">
              <w:t>NAESB</w:t>
            </w:r>
          </w:p>
        </w:tc>
        <w:tc>
          <w:tcPr>
            <w:tcW w:w="2358" w:type="dxa"/>
            <w:shd w:val="clear" w:color="auto" w:fill="auto"/>
          </w:tcPr>
          <w:p w:rsidR="002A417C" w:rsidRPr="00653686" w:rsidRDefault="00A31DC9" w:rsidP="00200559">
            <w:pPr>
              <w:keepNext/>
              <w:spacing w:before="60" w:after="60"/>
              <w:jc w:val="center"/>
            </w:pPr>
            <w:r>
              <w:t>Phone</w:t>
            </w:r>
          </w:p>
        </w:tc>
      </w:tr>
      <w:tr w:rsidR="002A417C" w:rsidRPr="009567F8" w:rsidTr="002A417C">
        <w:trPr>
          <w:trHeight w:val="70"/>
        </w:trPr>
        <w:tc>
          <w:tcPr>
            <w:tcW w:w="3234" w:type="dxa"/>
            <w:tcBorders>
              <w:bottom w:val="single" w:sz="4" w:space="0" w:color="auto"/>
            </w:tcBorders>
            <w:shd w:val="clear" w:color="auto" w:fill="auto"/>
            <w:vAlign w:val="center"/>
          </w:tcPr>
          <w:p w:rsidR="002A417C" w:rsidRPr="0054524F" w:rsidRDefault="002A417C" w:rsidP="00200559">
            <w:pPr>
              <w:spacing w:before="60" w:after="60"/>
            </w:pPr>
            <w:r w:rsidRPr="0054524F">
              <w:rPr>
                <w:bCs/>
              </w:rPr>
              <w:t xml:space="preserve">Randy E. Parker </w:t>
            </w:r>
          </w:p>
        </w:tc>
        <w:tc>
          <w:tcPr>
            <w:tcW w:w="4326" w:type="dxa"/>
            <w:tcBorders>
              <w:bottom w:val="single" w:sz="4" w:space="0" w:color="auto"/>
            </w:tcBorders>
            <w:shd w:val="clear" w:color="auto" w:fill="auto"/>
            <w:vAlign w:val="center"/>
          </w:tcPr>
          <w:p w:rsidR="002A417C" w:rsidRPr="0054524F" w:rsidRDefault="002A417C" w:rsidP="00200559">
            <w:pPr>
              <w:spacing w:before="60" w:after="60"/>
            </w:pPr>
            <w:r w:rsidRPr="0054524F">
              <w:t>ExxonMobil Gas and Power Marketing Company</w:t>
            </w:r>
          </w:p>
        </w:tc>
        <w:tc>
          <w:tcPr>
            <w:tcW w:w="2358" w:type="dxa"/>
            <w:tcBorders>
              <w:bottom w:val="single" w:sz="4" w:space="0" w:color="auto"/>
            </w:tcBorders>
            <w:shd w:val="clear" w:color="auto" w:fill="auto"/>
          </w:tcPr>
          <w:p w:rsidR="002A417C" w:rsidRPr="00653686" w:rsidRDefault="002A417C" w:rsidP="00200559">
            <w:pPr>
              <w:keepNext/>
              <w:tabs>
                <w:tab w:val="left" w:pos="0"/>
              </w:tabs>
              <w:spacing w:before="60" w:after="60"/>
              <w:jc w:val="center"/>
            </w:pPr>
          </w:p>
        </w:tc>
      </w:tr>
      <w:tr w:rsidR="002A417C" w:rsidRPr="009567F8" w:rsidTr="002A417C">
        <w:tc>
          <w:tcPr>
            <w:tcW w:w="3234" w:type="dxa"/>
            <w:tcBorders>
              <w:bottom w:val="single" w:sz="4" w:space="0" w:color="auto"/>
            </w:tcBorders>
            <w:shd w:val="clear" w:color="auto" w:fill="auto"/>
          </w:tcPr>
          <w:p w:rsidR="002A417C" w:rsidRPr="0054524F" w:rsidRDefault="002A417C" w:rsidP="00200559">
            <w:pPr>
              <w:spacing w:before="40" w:after="40"/>
            </w:pPr>
            <w:r w:rsidRPr="0054524F">
              <w:t>Timothy Simon</w:t>
            </w:r>
          </w:p>
        </w:tc>
        <w:tc>
          <w:tcPr>
            <w:tcW w:w="4326" w:type="dxa"/>
            <w:tcBorders>
              <w:bottom w:val="single" w:sz="4" w:space="0" w:color="auto"/>
            </w:tcBorders>
            <w:shd w:val="clear" w:color="auto" w:fill="auto"/>
          </w:tcPr>
          <w:p w:rsidR="002A417C" w:rsidRPr="0054524F" w:rsidRDefault="002A417C" w:rsidP="00200559">
            <w:pPr>
              <w:pStyle w:val="Style1"/>
              <w:spacing w:before="40" w:after="40"/>
              <w:rPr>
                <w:sz w:val="20"/>
                <w:szCs w:val="20"/>
              </w:rPr>
            </w:pPr>
            <w:r>
              <w:rPr>
                <w:sz w:val="20"/>
                <w:szCs w:val="20"/>
              </w:rPr>
              <w:t>TAS Strategies</w:t>
            </w:r>
          </w:p>
        </w:tc>
        <w:tc>
          <w:tcPr>
            <w:tcW w:w="2358" w:type="dxa"/>
            <w:tcBorders>
              <w:bottom w:val="single" w:sz="4" w:space="0" w:color="auto"/>
            </w:tcBorders>
            <w:shd w:val="clear" w:color="auto" w:fill="auto"/>
          </w:tcPr>
          <w:p w:rsidR="002A417C" w:rsidRPr="00653686" w:rsidRDefault="00A31DC9" w:rsidP="00200559">
            <w:pPr>
              <w:keepNext/>
              <w:tabs>
                <w:tab w:val="left" w:pos="0"/>
              </w:tabs>
              <w:spacing w:before="60" w:after="60"/>
              <w:jc w:val="center"/>
            </w:pPr>
            <w:r>
              <w:t>Phone</w:t>
            </w:r>
          </w:p>
        </w:tc>
      </w:tr>
      <w:tr w:rsidR="002A417C" w:rsidRPr="009567F8" w:rsidTr="002A417C">
        <w:tc>
          <w:tcPr>
            <w:tcW w:w="9918" w:type="dxa"/>
            <w:gridSpan w:val="3"/>
            <w:tcBorders>
              <w:top w:val="single" w:sz="4" w:space="0" w:color="auto"/>
              <w:left w:val="nil"/>
              <w:bottom w:val="nil"/>
              <w:right w:val="nil"/>
            </w:tcBorders>
            <w:shd w:val="clear" w:color="auto" w:fill="auto"/>
          </w:tcPr>
          <w:p w:rsidR="002A417C" w:rsidRDefault="002A417C" w:rsidP="00200559">
            <w:pPr>
              <w:tabs>
                <w:tab w:val="left" w:pos="0"/>
              </w:tabs>
              <w:spacing w:before="480" w:after="480"/>
              <w:jc w:val="both"/>
            </w:pPr>
            <w:r>
              <w:t>*  Mr. Boswell and Ms. McQuade are non-voting members of the Parliamentary Committee</w:t>
            </w:r>
          </w:p>
        </w:tc>
      </w:tr>
    </w:tbl>
    <w:p w:rsidR="005A65DC" w:rsidRPr="00433935" w:rsidRDefault="00A31DC9" w:rsidP="002A417C">
      <w:pPr>
        <w:tabs>
          <w:tab w:val="left" w:pos="0"/>
        </w:tabs>
        <w:spacing w:before="120" w:after="120"/>
        <w:jc w:val="both"/>
      </w:pPr>
      <w:r>
        <w:rPr>
          <w:b/>
        </w:rPr>
        <w:t>7</w:t>
      </w:r>
      <w:r w:rsidR="002A417C">
        <w:rPr>
          <w:b/>
        </w:rPr>
        <w:t>.</w:t>
      </w:r>
      <w:r w:rsidR="002A417C">
        <w:rPr>
          <w:b/>
        </w:rPr>
        <w:tab/>
      </w:r>
      <w:r w:rsidR="005A65DC">
        <w:rPr>
          <w:b/>
        </w:rPr>
        <w:t>Other Attendance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5130"/>
      </w:tblGrid>
      <w:tr w:rsidR="002A417C" w:rsidRPr="009567F8" w:rsidTr="002A417C">
        <w:trPr>
          <w:tblHeader/>
        </w:trPr>
        <w:tc>
          <w:tcPr>
            <w:tcW w:w="4770" w:type="dxa"/>
            <w:shd w:val="clear" w:color="auto" w:fill="auto"/>
          </w:tcPr>
          <w:p w:rsidR="002A417C" w:rsidRPr="009567F8" w:rsidRDefault="002A417C" w:rsidP="00200559">
            <w:pPr>
              <w:tabs>
                <w:tab w:val="left" w:pos="0"/>
              </w:tabs>
              <w:spacing w:before="60" w:after="60"/>
              <w:jc w:val="both"/>
              <w:rPr>
                <w:b/>
              </w:rPr>
            </w:pPr>
            <w:r w:rsidRPr="009567F8">
              <w:rPr>
                <w:b/>
              </w:rPr>
              <w:t xml:space="preserve">Name </w:t>
            </w:r>
          </w:p>
        </w:tc>
        <w:tc>
          <w:tcPr>
            <w:tcW w:w="5130" w:type="dxa"/>
            <w:shd w:val="clear" w:color="auto" w:fill="auto"/>
          </w:tcPr>
          <w:p w:rsidR="002A417C" w:rsidRPr="009567F8" w:rsidRDefault="002A417C" w:rsidP="00200559">
            <w:pPr>
              <w:tabs>
                <w:tab w:val="left" w:pos="0"/>
              </w:tabs>
              <w:spacing w:before="60" w:after="60"/>
              <w:jc w:val="both"/>
              <w:rPr>
                <w:b/>
              </w:rPr>
            </w:pPr>
            <w:r w:rsidRPr="009567F8">
              <w:rPr>
                <w:b/>
              </w:rPr>
              <w:t>Organization</w:t>
            </w:r>
          </w:p>
        </w:tc>
      </w:tr>
      <w:tr w:rsidR="002A417C" w:rsidRPr="009567F8" w:rsidTr="002A417C">
        <w:tc>
          <w:tcPr>
            <w:tcW w:w="4770" w:type="dxa"/>
            <w:shd w:val="clear" w:color="auto" w:fill="auto"/>
          </w:tcPr>
          <w:p w:rsidR="002A417C" w:rsidRPr="000A4CC0" w:rsidRDefault="002A417C" w:rsidP="00200559">
            <w:pPr>
              <w:tabs>
                <w:tab w:val="left" w:pos="0"/>
              </w:tabs>
              <w:spacing w:before="60" w:after="60"/>
              <w:jc w:val="both"/>
            </w:pPr>
            <w:r>
              <w:t>Jonathan Booe</w:t>
            </w:r>
          </w:p>
        </w:tc>
        <w:tc>
          <w:tcPr>
            <w:tcW w:w="5130" w:type="dxa"/>
            <w:shd w:val="clear" w:color="auto" w:fill="auto"/>
          </w:tcPr>
          <w:p w:rsidR="002A417C" w:rsidRPr="000A4CC0" w:rsidRDefault="002A417C" w:rsidP="00200559">
            <w:pPr>
              <w:keepNext/>
              <w:keepLines/>
              <w:tabs>
                <w:tab w:val="left" w:pos="0"/>
              </w:tabs>
              <w:spacing w:before="60" w:after="60"/>
              <w:jc w:val="both"/>
            </w:pPr>
            <w:r w:rsidRPr="000A4CC0">
              <w:t>NAESB</w:t>
            </w:r>
          </w:p>
        </w:tc>
      </w:tr>
      <w:tr w:rsidR="002A417C" w:rsidRPr="009567F8" w:rsidTr="002A417C">
        <w:tc>
          <w:tcPr>
            <w:tcW w:w="4770" w:type="dxa"/>
            <w:shd w:val="clear" w:color="auto" w:fill="auto"/>
          </w:tcPr>
          <w:p w:rsidR="002A417C" w:rsidRDefault="00A31DC9" w:rsidP="00200559">
            <w:pPr>
              <w:tabs>
                <w:tab w:val="left" w:pos="0"/>
              </w:tabs>
              <w:spacing w:before="60" w:after="60"/>
              <w:jc w:val="both"/>
            </w:pPr>
            <w:r>
              <w:t>Pete Connor</w:t>
            </w:r>
          </w:p>
        </w:tc>
        <w:tc>
          <w:tcPr>
            <w:tcW w:w="5130" w:type="dxa"/>
            <w:shd w:val="clear" w:color="auto" w:fill="auto"/>
          </w:tcPr>
          <w:p w:rsidR="002A417C" w:rsidRPr="000A4CC0" w:rsidRDefault="00A31DC9" w:rsidP="00200559">
            <w:pPr>
              <w:keepNext/>
              <w:keepLines/>
              <w:tabs>
                <w:tab w:val="left" w:pos="0"/>
              </w:tabs>
              <w:spacing w:before="60" w:after="60"/>
              <w:jc w:val="both"/>
            </w:pPr>
            <w:r>
              <w:t>Representing AGA</w:t>
            </w:r>
          </w:p>
        </w:tc>
      </w:tr>
      <w:tr w:rsidR="00EB2F6F" w:rsidRPr="009567F8" w:rsidTr="002A417C">
        <w:tc>
          <w:tcPr>
            <w:tcW w:w="4770" w:type="dxa"/>
            <w:shd w:val="clear" w:color="auto" w:fill="auto"/>
          </w:tcPr>
          <w:p w:rsidR="00EB2F6F" w:rsidRDefault="00A31DC9" w:rsidP="00EB2F6F">
            <w:pPr>
              <w:tabs>
                <w:tab w:val="left" w:pos="0"/>
              </w:tabs>
              <w:spacing w:before="60" w:after="60"/>
              <w:jc w:val="both"/>
            </w:pPr>
            <w:r>
              <w:t>Elizabeth Mallett</w:t>
            </w:r>
          </w:p>
        </w:tc>
        <w:tc>
          <w:tcPr>
            <w:tcW w:w="5130" w:type="dxa"/>
            <w:shd w:val="clear" w:color="auto" w:fill="auto"/>
          </w:tcPr>
          <w:p w:rsidR="00EB2F6F" w:rsidRDefault="00A31DC9" w:rsidP="00200559">
            <w:pPr>
              <w:keepNext/>
              <w:keepLines/>
              <w:tabs>
                <w:tab w:val="left" w:pos="0"/>
              </w:tabs>
              <w:spacing w:before="60" w:after="60"/>
              <w:jc w:val="both"/>
            </w:pPr>
            <w:r>
              <w:t>NAESB</w:t>
            </w:r>
          </w:p>
        </w:tc>
      </w:tr>
      <w:tr w:rsidR="002A417C" w:rsidRPr="009567F8" w:rsidTr="002A417C">
        <w:tc>
          <w:tcPr>
            <w:tcW w:w="4770" w:type="dxa"/>
            <w:shd w:val="clear" w:color="auto" w:fill="auto"/>
          </w:tcPr>
          <w:p w:rsidR="002A417C" w:rsidRDefault="002A417C" w:rsidP="00200559">
            <w:pPr>
              <w:tabs>
                <w:tab w:val="left" w:pos="0"/>
              </w:tabs>
              <w:spacing w:before="60" w:after="60"/>
              <w:jc w:val="both"/>
            </w:pPr>
            <w:r>
              <w:t>Denise Rager</w:t>
            </w:r>
          </w:p>
        </w:tc>
        <w:tc>
          <w:tcPr>
            <w:tcW w:w="5130" w:type="dxa"/>
            <w:shd w:val="clear" w:color="auto" w:fill="auto"/>
          </w:tcPr>
          <w:p w:rsidR="002A417C" w:rsidRDefault="002A417C" w:rsidP="00200559">
            <w:pPr>
              <w:keepNext/>
              <w:keepLines/>
              <w:tabs>
                <w:tab w:val="left" w:pos="0"/>
              </w:tabs>
              <w:spacing w:before="60" w:after="60"/>
              <w:jc w:val="both"/>
            </w:pPr>
            <w:r>
              <w:t>NAESB</w:t>
            </w:r>
          </w:p>
        </w:tc>
      </w:tr>
    </w:tbl>
    <w:p w:rsidR="005A65DC" w:rsidRDefault="005A65DC" w:rsidP="005A65DC">
      <w:pPr>
        <w:ind w:left="2160" w:hanging="2160"/>
      </w:pPr>
    </w:p>
    <w:p w:rsidR="005A65DC" w:rsidRDefault="005A65DC" w:rsidP="005A65DC">
      <w:pPr>
        <w:ind w:left="2160" w:hanging="2160"/>
      </w:pPr>
    </w:p>
    <w:sectPr w:rsidR="005A65DC">
      <w:headerReference w:type="default" r:id="rId11"/>
      <w:footerReference w:type="default" r:id="rId12"/>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334" w:rsidRDefault="00462334">
      <w:r>
        <w:separator/>
      </w:r>
    </w:p>
  </w:endnote>
  <w:endnote w:type="continuationSeparator" w:id="0">
    <w:p w:rsidR="00462334" w:rsidRDefault="00462334">
      <w:r>
        <w:continuationSeparator/>
      </w:r>
    </w:p>
  </w:endnote>
  <w:endnote w:type="continuationNotice" w:id="1">
    <w:p w:rsidR="00462334" w:rsidRDefault="004623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4FA" w:rsidRDefault="00C054FA" w:rsidP="00B828DC">
    <w:pPr>
      <w:pStyle w:val="Footer"/>
      <w:pBdr>
        <w:top w:val="single" w:sz="4" w:space="1" w:color="auto"/>
      </w:pBdr>
      <w:jc w:val="right"/>
    </w:pPr>
    <w:r w:rsidRPr="0035582C">
      <w:t xml:space="preserve">NAESB </w:t>
    </w:r>
    <w:r>
      <w:t xml:space="preserve">Parliamentary Committee </w:t>
    </w:r>
    <w:r w:rsidRPr="0035582C">
      <w:t xml:space="preserve">Meeting </w:t>
    </w:r>
    <w:r w:rsidR="00BC28C1">
      <w:t>Final</w:t>
    </w:r>
    <w:r w:rsidR="00E40B1A">
      <w:t xml:space="preserve"> Meeting Minutes – </w:t>
    </w:r>
    <w:r w:rsidR="00986BDA">
      <w:t>March 3</w:t>
    </w:r>
    <w:r>
      <w:t>, 201</w:t>
    </w:r>
    <w:r w:rsidR="00E40B1A">
      <w:t>5</w:t>
    </w:r>
  </w:p>
  <w:p w:rsidR="00C054FA" w:rsidRPr="0035582C" w:rsidRDefault="00C054FA" w:rsidP="00B828DC">
    <w:pPr>
      <w:pStyle w:val="Footer"/>
      <w:pBdr>
        <w:top w:val="single" w:sz="4" w:space="1" w:color="auto"/>
      </w:pBdr>
      <w:jc w:val="right"/>
    </w:pPr>
    <w:r>
      <w:t xml:space="preserve">Page </w:t>
    </w:r>
    <w:r>
      <w:fldChar w:fldCharType="begin"/>
    </w:r>
    <w:r>
      <w:instrText xml:space="preserve"> PAGE </w:instrText>
    </w:r>
    <w:r>
      <w:fldChar w:fldCharType="separate"/>
    </w:r>
    <w:r w:rsidR="00BC28C1">
      <w:rPr>
        <w:noProof/>
      </w:rPr>
      <w:t>2</w:t>
    </w:r>
    <w:r>
      <w:fldChar w:fldCharType="end"/>
    </w:r>
    <w:r>
      <w:t xml:space="preserve"> of </w:t>
    </w:r>
    <w:fldSimple w:instr=" NUMPAGES ">
      <w:r w:rsidR="00BC28C1">
        <w:rPr>
          <w:noProof/>
        </w:rPr>
        <w:t>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334" w:rsidRDefault="00462334">
      <w:r>
        <w:separator/>
      </w:r>
    </w:p>
  </w:footnote>
  <w:footnote w:type="continuationSeparator" w:id="0">
    <w:p w:rsidR="00462334" w:rsidRDefault="00462334">
      <w:r>
        <w:continuationSeparator/>
      </w:r>
    </w:p>
  </w:footnote>
  <w:footnote w:type="continuationNotice" w:id="1">
    <w:p w:rsidR="00462334" w:rsidRDefault="0046233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4FA" w:rsidRDefault="00462334">
    <w:pPr>
      <w:pStyle w:val="Header"/>
      <w:tabs>
        <w:tab w:val="left" w:pos="1080"/>
      </w:tabs>
      <w:jc w:val="center"/>
      <w:rPr>
        <w:rFonts w:ascii="Bookman Old Style" w:hAnsi="Bookman Old Style"/>
        <w:b/>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0;text-align:left;margin-left:8.55pt;margin-top:-17.8pt;width:96.55pt;height:117pt;z-index:-251658752">
          <v:imagedata r:id="rId1" o:title="blackcopy"/>
        </v:shape>
      </w:pict>
    </w:r>
  </w:p>
  <w:p w:rsidR="00C054FA" w:rsidRDefault="00C054FA">
    <w:pPr>
      <w:pStyle w:val="Header"/>
      <w:tabs>
        <w:tab w:val="left" w:pos="1080"/>
      </w:tabs>
      <w:jc w:val="center"/>
      <w:rPr>
        <w:rFonts w:ascii="Bookman Old Style" w:hAnsi="Bookman Old Style"/>
        <w:b/>
        <w:sz w:val="28"/>
      </w:rPr>
    </w:pPr>
  </w:p>
  <w:p w:rsidR="00C054FA" w:rsidRPr="0035582C" w:rsidRDefault="00C054FA"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C054FA" w:rsidRPr="0035582C" w:rsidRDefault="00C054FA">
    <w:pPr>
      <w:pStyle w:val="Header"/>
      <w:jc w:val="right"/>
    </w:pPr>
    <w:r>
      <w:t>801 Travis</w:t>
    </w:r>
    <w:r w:rsidRPr="0035582C">
      <w:t xml:space="preserve">, </w:t>
    </w:r>
    <w:smartTag w:uri="urn:schemas-microsoft-com:office:smarttags" w:element="address">
      <w:smartTag w:uri="urn:schemas-microsoft-com:office:smarttags" w:element="Street">
        <w:r w:rsidRPr="0035582C">
          <w:t>Suite</w:t>
        </w:r>
      </w:smartTag>
      <w:r>
        <w:t xml:space="preserve"> 1675</w:t>
      </w:r>
    </w:smartTag>
    <w:r w:rsidRPr="0035582C">
      <w:t xml:space="preserve">, </w:t>
    </w:r>
    <w:smartTag w:uri="urn:schemas-microsoft-com:office:smarttags" w:element="place">
      <w:smartTag w:uri="urn:schemas-microsoft-com:office:smarttags" w:element="City">
        <w:r w:rsidRPr="0035582C">
          <w:t>Houston</w:t>
        </w:r>
      </w:smartTag>
      <w:r w:rsidRPr="0035582C">
        <w:t xml:space="preserve">, </w:t>
      </w:r>
      <w:smartTag w:uri="urn:schemas-microsoft-com:office:smarttags" w:element="State">
        <w:r w:rsidRPr="0035582C">
          <w:t>Texas</w:t>
        </w:r>
      </w:smartTag>
      <w:r w:rsidRPr="0035582C">
        <w:t xml:space="preserve"> </w:t>
      </w:r>
      <w:smartTag w:uri="urn:schemas-microsoft-com:office:smarttags" w:element="PostalCode">
        <w:r w:rsidRPr="0035582C">
          <w:t>77002</w:t>
        </w:r>
      </w:smartTag>
    </w:smartTag>
  </w:p>
  <w:p w:rsidR="00C054FA" w:rsidRPr="00807E45" w:rsidRDefault="00C054FA">
    <w:pPr>
      <w:pStyle w:val="Header"/>
      <w:jc w:val="right"/>
      <w:rPr>
        <w:lang w:val="fr-FR"/>
      </w:rPr>
    </w:pPr>
    <w:r w:rsidRPr="00807E45">
      <w:rPr>
        <w:lang w:val="fr-FR"/>
      </w:rPr>
      <w:t xml:space="preserve">Phone:  (713) 356-0060, Fax:  (713) 356-0067, E-mail: </w:t>
    </w:r>
    <w:smartTag w:uri="urn:schemas-microsoft-com:office:smarttags" w:element="PersonName">
      <w:r w:rsidRPr="00807E45">
        <w:rPr>
          <w:lang w:val="fr-FR"/>
        </w:rPr>
        <w:t>naesb</w:t>
      </w:r>
    </w:smartTag>
    <w:r w:rsidRPr="00807E45">
      <w:rPr>
        <w:lang w:val="fr-FR"/>
      </w:rPr>
      <w:t>@</w:t>
    </w:r>
    <w:smartTag w:uri="urn:schemas-microsoft-com:office:smarttags" w:element="PersonName">
      <w:r w:rsidRPr="00807E45">
        <w:rPr>
          <w:lang w:val="fr-FR"/>
        </w:rPr>
        <w:t>naesb</w:t>
      </w:r>
    </w:smartTag>
    <w:r w:rsidRPr="00807E45">
      <w:rPr>
        <w:lang w:val="fr-FR"/>
      </w:rPr>
      <w:t>.org</w:t>
    </w:r>
  </w:p>
  <w:p w:rsidR="00C054FA" w:rsidRPr="0035582C" w:rsidRDefault="00C054FA" w:rsidP="005E6897">
    <w:pPr>
      <w:pStyle w:val="Header"/>
      <w:pBdr>
        <w:bottom w:val="single" w:sz="4" w:space="1" w:color="auto"/>
      </w:pBdr>
      <w:spacing w:after="360"/>
      <w:jc w:val="right"/>
    </w:pPr>
    <w:r w:rsidRPr="0035582C">
      <w:t>Home Page: www.naesb.org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00F90D6F"/>
    <w:multiLevelType w:val="hybridMultilevel"/>
    <w:tmpl w:val="1C1A5C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22674B1"/>
    <w:multiLevelType w:val="hybridMultilevel"/>
    <w:tmpl w:val="E57EA27E"/>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
    <w:nsid w:val="38C92526"/>
    <w:multiLevelType w:val="hybridMultilevel"/>
    <w:tmpl w:val="AA504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5F675B"/>
    <w:multiLevelType w:val="hybridMultilevel"/>
    <w:tmpl w:val="5C78FC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E05423"/>
    <w:multiLevelType w:val="hybridMultilevel"/>
    <w:tmpl w:val="10947BE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0D62DA"/>
    <w:multiLevelType w:val="hybridMultilevel"/>
    <w:tmpl w:val="1F903C74"/>
    <w:lvl w:ilvl="0" w:tplc="6D6C249C">
      <w:start w:val="1"/>
      <w:numFmt w:val="bullet"/>
      <w:lvlText w:val=""/>
      <w:lvlJc w:val="left"/>
      <w:pPr>
        <w:tabs>
          <w:tab w:val="num" w:pos="936"/>
        </w:tabs>
        <w:ind w:left="936" w:hanging="432"/>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F5B7396"/>
    <w:multiLevelType w:val="hybridMultilevel"/>
    <w:tmpl w:val="0324FFB0"/>
    <w:lvl w:ilvl="0" w:tplc="85E2C9AE">
      <w:start w:val="1"/>
      <w:numFmt w:val="bullet"/>
      <w:lvlText w:val=""/>
      <w:lvlJc w:val="left"/>
      <w:pPr>
        <w:tabs>
          <w:tab w:val="num" w:pos="2088"/>
        </w:tabs>
        <w:ind w:left="2088" w:hanging="288"/>
      </w:pPr>
      <w:rPr>
        <w:rFonts w:ascii="Symbol" w:hAnsi="Symbol" w:hint="default"/>
        <w:b w:val="0"/>
        <w:i w:val="0"/>
        <w:sz w:val="18"/>
        <w:szCs w:val="18"/>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nsid w:val="5FCB26E8"/>
    <w:multiLevelType w:val="hybridMultilevel"/>
    <w:tmpl w:val="BF5CDC3E"/>
    <w:lvl w:ilvl="0" w:tplc="0FD02534">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BA70DB"/>
    <w:multiLevelType w:val="hybridMultilevel"/>
    <w:tmpl w:val="A4223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6B4E4AB7"/>
    <w:multiLevelType w:val="singleLevel"/>
    <w:tmpl w:val="28049048"/>
    <w:lvl w:ilvl="0">
      <w:start w:val="19"/>
      <w:numFmt w:val="lowerLetter"/>
      <w:pStyle w:val="Level4"/>
      <w:lvlText w:val="(%1)"/>
      <w:lvlJc w:val="left"/>
      <w:pPr>
        <w:tabs>
          <w:tab w:val="num" w:pos="3960"/>
        </w:tabs>
        <w:ind w:left="3960" w:hanging="360"/>
      </w:pPr>
      <w:rPr>
        <w:rFonts w:hint="default"/>
      </w:rPr>
    </w:lvl>
  </w:abstractNum>
  <w:abstractNum w:abstractNumId="12">
    <w:nsid w:val="6D772CAD"/>
    <w:multiLevelType w:val="hybridMultilevel"/>
    <w:tmpl w:val="F3B2B794"/>
    <w:lvl w:ilvl="0" w:tplc="CA303AF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10"/>
  </w:num>
  <w:num w:numId="4">
    <w:abstractNumId w:val="7"/>
  </w:num>
  <w:num w:numId="5">
    <w:abstractNumId w:val="6"/>
  </w:num>
  <w:num w:numId="6">
    <w:abstractNumId w:val="1"/>
  </w:num>
  <w:num w:numId="7">
    <w:abstractNumId w:val="3"/>
  </w:num>
  <w:num w:numId="8">
    <w:abstractNumId w:val="12"/>
  </w:num>
  <w:num w:numId="9">
    <w:abstractNumId w:val="5"/>
  </w:num>
  <w:num w:numId="10">
    <w:abstractNumId w:val="4"/>
  </w:num>
  <w:num w:numId="11">
    <w:abstractNumId w:val="8"/>
  </w:num>
  <w:num w:numId="12">
    <w:abstractNumId w:val="2"/>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oNotTrackMoves/>
  <w:defaultTabStop w:val="720"/>
  <w:displayHorizontalDrawingGridEvery w:val="0"/>
  <w:displayVerticalDrawingGridEvery w:val="0"/>
  <w:doNotUseMarginsForDrawingGridOrigin/>
  <w:noPunctuationKerning/>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5196"/>
    <w:rsid w:val="000011BF"/>
    <w:rsid w:val="000025C2"/>
    <w:rsid w:val="00002661"/>
    <w:rsid w:val="000050BE"/>
    <w:rsid w:val="00007FB4"/>
    <w:rsid w:val="00010486"/>
    <w:rsid w:val="00011B83"/>
    <w:rsid w:val="00011EE4"/>
    <w:rsid w:val="00012065"/>
    <w:rsid w:val="00014591"/>
    <w:rsid w:val="00014B9B"/>
    <w:rsid w:val="00015981"/>
    <w:rsid w:val="0001666B"/>
    <w:rsid w:val="00016F8A"/>
    <w:rsid w:val="0002255A"/>
    <w:rsid w:val="00024B5B"/>
    <w:rsid w:val="00026353"/>
    <w:rsid w:val="000278DF"/>
    <w:rsid w:val="00027D22"/>
    <w:rsid w:val="000325A8"/>
    <w:rsid w:val="000357FE"/>
    <w:rsid w:val="00037A66"/>
    <w:rsid w:val="00040126"/>
    <w:rsid w:val="00041352"/>
    <w:rsid w:val="00041B07"/>
    <w:rsid w:val="0004424B"/>
    <w:rsid w:val="00044C84"/>
    <w:rsid w:val="00045F69"/>
    <w:rsid w:val="00050222"/>
    <w:rsid w:val="00052D58"/>
    <w:rsid w:val="00053822"/>
    <w:rsid w:val="00056437"/>
    <w:rsid w:val="00056B2F"/>
    <w:rsid w:val="00056DE2"/>
    <w:rsid w:val="00057EE7"/>
    <w:rsid w:val="00063BF8"/>
    <w:rsid w:val="0006463B"/>
    <w:rsid w:val="000651D7"/>
    <w:rsid w:val="00065343"/>
    <w:rsid w:val="000738C6"/>
    <w:rsid w:val="000769CE"/>
    <w:rsid w:val="00076A28"/>
    <w:rsid w:val="0008329F"/>
    <w:rsid w:val="000833E7"/>
    <w:rsid w:val="000853E4"/>
    <w:rsid w:val="000868CE"/>
    <w:rsid w:val="00090D67"/>
    <w:rsid w:val="000912ED"/>
    <w:rsid w:val="0009396B"/>
    <w:rsid w:val="000945C4"/>
    <w:rsid w:val="000A08ED"/>
    <w:rsid w:val="000A1ABB"/>
    <w:rsid w:val="000A2652"/>
    <w:rsid w:val="000A28CE"/>
    <w:rsid w:val="000A2B8E"/>
    <w:rsid w:val="000A3AA8"/>
    <w:rsid w:val="000A4253"/>
    <w:rsid w:val="000A4CC0"/>
    <w:rsid w:val="000A7CEF"/>
    <w:rsid w:val="000B2EC6"/>
    <w:rsid w:val="000B34A0"/>
    <w:rsid w:val="000B3BB6"/>
    <w:rsid w:val="000B53A6"/>
    <w:rsid w:val="000C135D"/>
    <w:rsid w:val="000C2FD7"/>
    <w:rsid w:val="000C37BD"/>
    <w:rsid w:val="000C44F2"/>
    <w:rsid w:val="000D16A1"/>
    <w:rsid w:val="000D1E3A"/>
    <w:rsid w:val="000D4253"/>
    <w:rsid w:val="000D529F"/>
    <w:rsid w:val="000D6A65"/>
    <w:rsid w:val="000D71FF"/>
    <w:rsid w:val="000E02B0"/>
    <w:rsid w:val="000E181D"/>
    <w:rsid w:val="000E212E"/>
    <w:rsid w:val="000E3308"/>
    <w:rsid w:val="000E3D0E"/>
    <w:rsid w:val="000E7516"/>
    <w:rsid w:val="000F0130"/>
    <w:rsid w:val="000F0769"/>
    <w:rsid w:val="000F1A9A"/>
    <w:rsid w:val="000F5BA3"/>
    <w:rsid w:val="001011EC"/>
    <w:rsid w:val="00104B7B"/>
    <w:rsid w:val="00107B9F"/>
    <w:rsid w:val="001103C9"/>
    <w:rsid w:val="00110F15"/>
    <w:rsid w:val="001112DF"/>
    <w:rsid w:val="00112096"/>
    <w:rsid w:val="001204ED"/>
    <w:rsid w:val="00121029"/>
    <w:rsid w:val="00122DC6"/>
    <w:rsid w:val="001279D6"/>
    <w:rsid w:val="00134572"/>
    <w:rsid w:val="0013484A"/>
    <w:rsid w:val="00134C2F"/>
    <w:rsid w:val="001369D0"/>
    <w:rsid w:val="001378D8"/>
    <w:rsid w:val="00137EB1"/>
    <w:rsid w:val="00140755"/>
    <w:rsid w:val="0014499F"/>
    <w:rsid w:val="00145F07"/>
    <w:rsid w:val="00146D61"/>
    <w:rsid w:val="00151227"/>
    <w:rsid w:val="00151A01"/>
    <w:rsid w:val="001525CD"/>
    <w:rsid w:val="00153EAB"/>
    <w:rsid w:val="00157827"/>
    <w:rsid w:val="001603D1"/>
    <w:rsid w:val="001627AE"/>
    <w:rsid w:val="001634C4"/>
    <w:rsid w:val="00164DF1"/>
    <w:rsid w:val="00164E11"/>
    <w:rsid w:val="001651D5"/>
    <w:rsid w:val="00166250"/>
    <w:rsid w:val="0016678B"/>
    <w:rsid w:val="0016737A"/>
    <w:rsid w:val="00167CFA"/>
    <w:rsid w:val="00181860"/>
    <w:rsid w:val="00183998"/>
    <w:rsid w:val="00184D02"/>
    <w:rsid w:val="001867B0"/>
    <w:rsid w:val="001878C0"/>
    <w:rsid w:val="001901CC"/>
    <w:rsid w:val="00193A22"/>
    <w:rsid w:val="00193CEA"/>
    <w:rsid w:val="0019550E"/>
    <w:rsid w:val="001A0141"/>
    <w:rsid w:val="001A210C"/>
    <w:rsid w:val="001A230B"/>
    <w:rsid w:val="001A2A4A"/>
    <w:rsid w:val="001A3016"/>
    <w:rsid w:val="001A674C"/>
    <w:rsid w:val="001A67EE"/>
    <w:rsid w:val="001A7C9E"/>
    <w:rsid w:val="001B1605"/>
    <w:rsid w:val="001B2FAE"/>
    <w:rsid w:val="001C0BFC"/>
    <w:rsid w:val="001C1473"/>
    <w:rsid w:val="001C1CE5"/>
    <w:rsid w:val="001C29B7"/>
    <w:rsid w:val="001C2F73"/>
    <w:rsid w:val="001C44C5"/>
    <w:rsid w:val="001C4700"/>
    <w:rsid w:val="001C48A6"/>
    <w:rsid w:val="001C503E"/>
    <w:rsid w:val="001C5E61"/>
    <w:rsid w:val="001C60A3"/>
    <w:rsid w:val="001D3763"/>
    <w:rsid w:val="001D3E50"/>
    <w:rsid w:val="001D43C8"/>
    <w:rsid w:val="001D5DA0"/>
    <w:rsid w:val="001E0A33"/>
    <w:rsid w:val="001E3C8A"/>
    <w:rsid w:val="001E6D05"/>
    <w:rsid w:val="001E6ECA"/>
    <w:rsid w:val="001E7088"/>
    <w:rsid w:val="001E72AE"/>
    <w:rsid w:val="001F2362"/>
    <w:rsid w:val="001F689C"/>
    <w:rsid w:val="00200559"/>
    <w:rsid w:val="00204E7A"/>
    <w:rsid w:val="00204F12"/>
    <w:rsid w:val="002162BC"/>
    <w:rsid w:val="002176B9"/>
    <w:rsid w:val="00217AB0"/>
    <w:rsid w:val="00222CC8"/>
    <w:rsid w:val="0022522A"/>
    <w:rsid w:val="00226606"/>
    <w:rsid w:val="00230A0F"/>
    <w:rsid w:val="00231E0C"/>
    <w:rsid w:val="002521A1"/>
    <w:rsid w:val="002534EE"/>
    <w:rsid w:val="00253ECC"/>
    <w:rsid w:val="0025701E"/>
    <w:rsid w:val="00257661"/>
    <w:rsid w:val="00262046"/>
    <w:rsid w:val="0027125C"/>
    <w:rsid w:val="002713B0"/>
    <w:rsid w:val="00272A1B"/>
    <w:rsid w:val="00272E9E"/>
    <w:rsid w:val="00277F98"/>
    <w:rsid w:val="002801B4"/>
    <w:rsid w:val="00280829"/>
    <w:rsid w:val="00282CA1"/>
    <w:rsid w:val="00283EF7"/>
    <w:rsid w:val="00286172"/>
    <w:rsid w:val="002905DC"/>
    <w:rsid w:val="00293065"/>
    <w:rsid w:val="002A0765"/>
    <w:rsid w:val="002A3936"/>
    <w:rsid w:val="002A417C"/>
    <w:rsid w:val="002A7953"/>
    <w:rsid w:val="002A7E64"/>
    <w:rsid w:val="002B0E29"/>
    <w:rsid w:val="002B232A"/>
    <w:rsid w:val="002B56F1"/>
    <w:rsid w:val="002B63CE"/>
    <w:rsid w:val="002B79AF"/>
    <w:rsid w:val="002B7A84"/>
    <w:rsid w:val="002C10D4"/>
    <w:rsid w:val="002C2938"/>
    <w:rsid w:val="002C3111"/>
    <w:rsid w:val="002C3F8F"/>
    <w:rsid w:val="002C408D"/>
    <w:rsid w:val="002C45EC"/>
    <w:rsid w:val="002C5F4D"/>
    <w:rsid w:val="002C66DF"/>
    <w:rsid w:val="002C6E3B"/>
    <w:rsid w:val="002D10AC"/>
    <w:rsid w:val="002D2D28"/>
    <w:rsid w:val="002D43D9"/>
    <w:rsid w:val="002D4B3A"/>
    <w:rsid w:val="002D63DD"/>
    <w:rsid w:val="002D63DE"/>
    <w:rsid w:val="002E1E33"/>
    <w:rsid w:val="002E3990"/>
    <w:rsid w:val="002E3B2D"/>
    <w:rsid w:val="002E6138"/>
    <w:rsid w:val="002E63B1"/>
    <w:rsid w:val="002E666C"/>
    <w:rsid w:val="002E6BDC"/>
    <w:rsid w:val="002F23C1"/>
    <w:rsid w:val="002F286C"/>
    <w:rsid w:val="002F2E9E"/>
    <w:rsid w:val="002F4149"/>
    <w:rsid w:val="002F7091"/>
    <w:rsid w:val="002F7A93"/>
    <w:rsid w:val="00300B51"/>
    <w:rsid w:val="00301A40"/>
    <w:rsid w:val="00301E62"/>
    <w:rsid w:val="00303EF1"/>
    <w:rsid w:val="0030557D"/>
    <w:rsid w:val="00315C4A"/>
    <w:rsid w:val="003170AA"/>
    <w:rsid w:val="003177D0"/>
    <w:rsid w:val="00317E20"/>
    <w:rsid w:val="00322DC5"/>
    <w:rsid w:val="00323A75"/>
    <w:rsid w:val="00325D6D"/>
    <w:rsid w:val="003354D9"/>
    <w:rsid w:val="0034053D"/>
    <w:rsid w:val="00340BED"/>
    <w:rsid w:val="003412D0"/>
    <w:rsid w:val="00344075"/>
    <w:rsid w:val="00346677"/>
    <w:rsid w:val="00351A5E"/>
    <w:rsid w:val="00353FA0"/>
    <w:rsid w:val="00355049"/>
    <w:rsid w:val="00355677"/>
    <w:rsid w:val="00355800"/>
    <w:rsid w:val="0035582C"/>
    <w:rsid w:val="00357540"/>
    <w:rsid w:val="00364140"/>
    <w:rsid w:val="003650F0"/>
    <w:rsid w:val="003721EF"/>
    <w:rsid w:val="00374E27"/>
    <w:rsid w:val="0037701C"/>
    <w:rsid w:val="003772E1"/>
    <w:rsid w:val="00377C05"/>
    <w:rsid w:val="003819F2"/>
    <w:rsid w:val="003822AB"/>
    <w:rsid w:val="00382D4A"/>
    <w:rsid w:val="003839E3"/>
    <w:rsid w:val="00385DA5"/>
    <w:rsid w:val="00390942"/>
    <w:rsid w:val="003930E6"/>
    <w:rsid w:val="0039795C"/>
    <w:rsid w:val="003A0AA2"/>
    <w:rsid w:val="003A4F24"/>
    <w:rsid w:val="003A5A20"/>
    <w:rsid w:val="003A662F"/>
    <w:rsid w:val="003A711B"/>
    <w:rsid w:val="003B3019"/>
    <w:rsid w:val="003B6740"/>
    <w:rsid w:val="003B737D"/>
    <w:rsid w:val="003C1CDE"/>
    <w:rsid w:val="003C1FF1"/>
    <w:rsid w:val="003C22B1"/>
    <w:rsid w:val="003C5374"/>
    <w:rsid w:val="003C75EB"/>
    <w:rsid w:val="003D3DE7"/>
    <w:rsid w:val="003D4769"/>
    <w:rsid w:val="003D7A33"/>
    <w:rsid w:val="003E0932"/>
    <w:rsid w:val="003E0CA1"/>
    <w:rsid w:val="003F5C84"/>
    <w:rsid w:val="003F72EC"/>
    <w:rsid w:val="003F790B"/>
    <w:rsid w:val="003F7C46"/>
    <w:rsid w:val="00402D08"/>
    <w:rsid w:val="00405471"/>
    <w:rsid w:val="00412218"/>
    <w:rsid w:val="00423A6E"/>
    <w:rsid w:val="0042554B"/>
    <w:rsid w:val="00425D76"/>
    <w:rsid w:val="00427C9A"/>
    <w:rsid w:val="00432CC0"/>
    <w:rsid w:val="00433935"/>
    <w:rsid w:val="00436FF9"/>
    <w:rsid w:val="00446C29"/>
    <w:rsid w:val="00450459"/>
    <w:rsid w:val="0045263C"/>
    <w:rsid w:val="00453C19"/>
    <w:rsid w:val="00453E6B"/>
    <w:rsid w:val="004544D1"/>
    <w:rsid w:val="004575EB"/>
    <w:rsid w:val="00462334"/>
    <w:rsid w:val="0046475F"/>
    <w:rsid w:val="00464BE8"/>
    <w:rsid w:val="00465F57"/>
    <w:rsid w:val="00467685"/>
    <w:rsid w:val="00467736"/>
    <w:rsid w:val="0047157E"/>
    <w:rsid w:val="0047276D"/>
    <w:rsid w:val="004736BD"/>
    <w:rsid w:val="00474C12"/>
    <w:rsid w:val="00476FAC"/>
    <w:rsid w:val="00477393"/>
    <w:rsid w:val="00477AE0"/>
    <w:rsid w:val="00480907"/>
    <w:rsid w:val="0048179C"/>
    <w:rsid w:val="00485100"/>
    <w:rsid w:val="004877BA"/>
    <w:rsid w:val="00490257"/>
    <w:rsid w:val="0049093C"/>
    <w:rsid w:val="00490EBF"/>
    <w:rsid w:val="0049227D"/>
    <w:rsid w:val="00493901"/>
    <w:rsid w:val="00494357"/>
    <w:rsid w:val="004957E0"/>
    <w:rsid w:val="00497150"/>
    <w:rsid w:val="004A4252"/>
    <w:rsid w:val="004A5FC0"/>
    <w:rsid w:val="004A71C2"/>
    <w:rsid w:val="004B2DFD"/>
    <w:rsid w:val="004B4F9F"/>
    <w:rsid w:val="004B54B3"/>
    <w:rsid w:val="004B7826"/>
    <w:rsid w:val="004C17F2"/>
    <w:rsid w:val="004C30B7"/>
    <w:rsid w:val="004C3E39"/>
    <w:rsid w:val="004C445C"/>
    <w:rsid w:val="004C67C2"/>
    <w:rsid w:val="004C709F"/>
    <w:rsid w:val="004D1800"/>
    <w:rsid w:val="004D293F"/>
    <w:rsid w:val="004D33B2"/>
    <w:rsid w:val="004E03CB"/>
    <w:rsid w:val="004E071A"/>
    <w:rsid w:val="004E2336"/>
    <w:rsid w:val="004E2A74"/>
    <w:rsid w:val="004E426B"/>
    <w:rsid w:val="004E4BA1"/>
    <w:rsid w:val="004E6EF9"/>
    <w:rsid w:val="004F306E"/>
    <w:rsid w:val="004F3EC3"/>
    <w:rsid w:val="004F4B70"/>
    <w:rsid w:val="004F55BD"/>
    <w:rsid w:val="004F60C4"/>
    <w:rsid w:val="004F7057"/>
    <w:rsid w:val="004F7E1E"/>
    <w:rsid w:val="005006AE"/>
    <w:rsid w:val="00500D7D"/>
    <w:rsid w:val="00500F4E"/>
    <w:rsid w:val="00503651"/>
    <w:rsid w:val="00503E66"/>
    <w:rsid w:val="005061C7"/>
    <w:rsid w:val="005106EB"/>
    <w:rsid w:val="0051113E"/>
    <w:rsid w:val="0051405A"/>
    <w:rsid w:val="005161A0"/>
    <w:rsid w:val="0051757A"/>
    <w:rsid w:val="00517A04"/>
    <w:rsid w:val="005203F6"/>
    <w:rsid w:val="00520ECE"/>
    <w:rsid w:val="00522C39"/>
    <w:rsid w:val="0052379D"/>
    <w:rsid w:val="00524004"/>
    <w:rsid w:val="00526F07"/>
    <w:rsid w:val="005279BE"/>
    <w:rsid w:val="0053010B"/>
    <w:rsid w:val="00530B84"/>
    <w:rsid w:val="005312F6"/>
    <w:rsid w:val="00534895"/>
    <w:rsid w:val="00534FC1"/>
    <w:rsid w:val="00535614"/>
    <w:rsid w:val="00535EE7"/>
    <w:rsid w:val="0054228B"/>
    <w:rsid w:val="0054524F"/>
    <w:rsid w:val="00547C3D"/>
    <w:rsid w:val="00551E7B"/>
    <w:rsid w:val="00554848"/>
    <w:rsid w:val="0055724A"/>
    <w:rsid w:val="005573E7"/>
    <w:rsid w:val="00563530"/>
    <w:rsid w:val="005639ED"/>
    <w:rsid w:val="0056573E"/>
    <w:rsid w:val="00572048"/>
    <w:rsid w:val="00573EA2"/>
    <w:rsid w:val="005749A0"/>
    <w:rsid w:val="00575E2D"/>
    <w:rsid w:val="00581C9E"/>
    <w:rsid w:val="00585AE3"/>
    <w:rsid w:val="0058688D"/>
    <w:rsid w:val="005873CF"/>
    <w:rsid w:val="005877A2"/>
    <w:rsid w:val="005878F5"/>
    <w:rsid w:val="005901AA"/>
    <w:rsid w:val="00590575"/>
    <w:rsid w:val="0059351E"/>
    <w:rsid w:val="00593E3B"/>
    <w:rsid w:val="00594313"/>
    <w:rsid w:val="005A5290"/>
    <w:rsid w:val="005A65DC"/>
    <w:rsid w:val="005A6DEF"/>
    <w:rsid w:val="005B027A"/>
    <w:rsid w:val="005B2DA6"/>
    <w:rsid w:val="005B62B5"/>
    <w:rsid w:val="005B62D2"/>
    <w:rsid w:val="005C02EA"/>
    <w:rsid w:val="005C2171"/>
    <w:rsid w:val="005C7669"/>
    <w:rsid w:val="005D06E5"/>
    <w:rsid w:val="005D1036"/>
    <w:rsid w:val="005D1A63"/>
    <w:rsid w:val="005D57C1"/>
    <w:rsid w:val="005D605E"/>
    <w:rsid w:val="005E1F7F"/>
    <w:rsid w:val="005E330C"/>
    <w:rsid w:val="005E5AE4"/>
    <w:rsid w:val="005E6897"/>
    <w:rsid w:val="005E6F9F"/>
    <w:rsid w:val="005E797E"/>
    <w:rsid w:val="005F016B"/>
    <w:rsid w:val="005F083F"/>
    <w:rsid w:val="005F0EF1"/>
    <w:rsid w:val="005F390D"/>
    <w:rsid w:val="005F3B7A"/>
    <w:rsid w:val="006015B4"/>
    <w:rsid w:val="0060350D"/>
    <w:rsid w:val="006055EC"/>
    <w:rsid w:val="00605F6D"/>
    <w:rsid w:val="00607846"/>
    <w:rsid w:val="0061089E"/>
    <w:rsid w:val="00612D68"/>
    <w:rsid w:val="0061699F"/>
    <w:rsid w:val="00621543"/>
    <w:rsid w:val="006220D7"/>
    <w:rsid w:val="00626502"/>
    <w:rsid w:val="006500A2"/>
    <w:rsid w:val="0065036A"/>
    <w:rsid w:val="00652DA2"/>
    <w:rsid w:val="00656237"/>
    <w:rsid w:val="00661E40"/>
    <w:rsid w:val="006657E3"/>
    <w:rsid w:val="00666DBF"/>
    <w:rsid w:val="00667DC3"/>
    <w:rsid w:val="00670675"/>
    <w:rsid w:val="00672073"/>
    <w:rsid w:val="00672AAC"/>
    <w:rsid w:val="006776FA"/>
    <w:rsid w:val="00677F89"/>
    <w:rsid w:val="006837E3"/>
    <w:rsid w:val="00686A43"/>
    <w:rsid w:val="00690144"/>
    <w:rsid w:val="00696791"/>
    <w:rsid w:val="00696DCC"/>
    <w:rsid w:val="006974EA"/>
    <w:rsid w:val="006978B8"/>
    <w:rsid w:val="006A2A9E"/>
    <w:rsid w:val="006A6F15"/>
    <w:rsid w:val="006B2095"/>
    <w:rsid w:val="006B3491"/>
    <w:rsid w:val="006B61E7"/>
    <w:rsid w:val="006C030F"/>
    <w:rsid w:val="006C34DC"/>
    <w:rsid w:val="006C43EB"/>
    <w:rsid w:val="006C5C39"/>
    <w:rsid w:val="006D03C9"/>
    <w:rsid w:val="006D300F"/>
    <w:rsid w:val="006D36D9"/>
    <w:rsid w:val="006D36F5"/>
    <w:rsid w:val="006D42B2"/>
    <w:rsid w:val="006D55CD"/>
    <w:rsid w:val="006D767B"/>
    <w:rsid w:val="006E2E47"/>
    <w:rsid w:val="006E39F6"/>
    <w:rsid w:val="006E3E18"/>
    <w:rsid w:val="006E56CC"/>
    <w:rsid w:val="006E6D5F"/>
    <w:rsid w:val="006E761E"/>
    <w:rsid w:val="006F111C"/>
    <w:rsid w:val="006F42B2"/>
    <w:rsid w:val="006F68C4"/>
    <w:rsid w:val="007003D3"/>
    <w:rsid w:val="00700BA1"/>
    <w:rsid w:val="00701763"/>
    <w:rsid w:val="007046AA"/>
    <w:rsid w:val="00704E33"/>
    <w:rsid w:val="00706121"/>
    <w:rsid w:val="00706EE6"/>
    <w:rsid w:val="00707583"/>
    <w:rsid w:val="00710697"/>
    <w:rsid w:val="0071488D"/>
    <w:rsid w:val="00714A52"/>
    <w:rsid w:val="007153C2"/>
    <w:rsid w:val="00715A39"/>
    <w:rsid w:val="007212B4"/>
    <w:rsid w:val="00722180"/>
    <w:rsid w:val="00725BEE"/>
    <w:rsid w:val="00737CBD"/>
    <w:rsid w:val="00740597"/>
    <w:rsid w:val="00740E09"/>
    <w:rsid w:val="00741B7D"/>
    <w:rsid w:val="007426AC"/>
    <w:rsid w:val="00744874"/>
    <w:rsid w:val="00744F43"/>
    <w:rsid w:val="007503CA"/>
    <w:rsid w:val="007529A3"/>
    <w:rsid w:val="00752EA9"/>
    <w:rsid w:val="00753268"/>
    <w:rsid w:val="0075518E"/>
    <w:rsid w:val="00755B0E"/>
    <w:rsid w:val="0076116F"/>
    <w:rsid w:val="00762BF5"/>
    <w:rsid w:val="007670D7"/>
    <w:rsid w:val="007700B8"/>
    <w:rsid w:val="00770211"/>
    <w:rsid w:val="007714C4"/>
    <w:rsid w:val="007730B4"/>
    <w:rsid w:val="007733C3"/>
    <w:rsid w:val="0077532E"/>
    <w:rsid w:val="00782B03"/>
    <w:rsid w:val="00782DDF"/>
    <w:rsid w:val="007849D9"/>
    <w:rsid w:val="00786794"/>
    <w:rsid w:val="007877A0"/>
    <w:rsid w:val="0079248F"/>
    <w:rsid w:val="00794B52"/>
    <w:rsid w:val="00796C29"/>
    <w:rsid w:val="00797966"/>
    <w:rsid w:val="007A1B99"/>
    <w:rsid w:val="007A592C"/>
    <w:rsid w:val="007A5C1B"/>
    <w:rsid w:val="007A7130"/>
    <w:rsid w:val="007B18E9"/>
    <w:rsid w:val="007B2BE5"/>
    <w:rsid w:val="007C03E6"/>
    <w:rsid w:val="007C13BA"/>
    <w:rsid w:val="007C7726"/>
    <w:rsid w:val="007D10FE"/>
    <w:rsid w:val="007D49B5"/>
    <w:rsid w:val="007D6C08"/>
    <w:rsid w:val="007E08A5"/>
    <w:rsid w:val="007E1FFF"/>
    <w:rsid w:val="007E2FE0"/>
    <w:rsid w:val="007E3F7A"/>
    <w:rsid w:val="007E40D1"/>
    <w:rsid w:val="007E54D3"/>
    <w:rsid w:val="007E5E9D"/>
    <w:rsid w:val="007E643E"/>
    <w:rsid w:val="007F3BD5"/>
    <w:rsid w:val="007F7883"/>
    <w:rsid w:val="007F7F81"/>
    <w:rsid w:val="00802DEF"/>
    <w:rsid w:val="00807E45"/>
    <w:rsid w:val="00807E5E"/>
    <w:rsid w:val="008105B0"/>
    <w:rsid w:val="00810C57"/>
    <w:rsid w:val="00810DFE"/>
    <w:rsid w:val="00811A23"/>
    <w:rsid w:val="008134A5"/>
    <w:rsid w:val="0081517C"/>
    <w:rsid w:val="008173DD"/>
    <w:rsid w:val="0082198D"/>
    <w:rsid w:val="00821DEC"/>
    <w:rsid w:val="00823BD7"/>
    <w:rsid w:val="008252DC"/>
    <w:rsid w:val="00827E19"/>
    <w:rsid w:val="00834954"/>
    <w:rsid w:val="00834E90"/>
    <w:rsid w:val="0083716B"/>
    <w:rsid w:val="008402AB"/>
    <w:rsid w:val="00840A0A"/>
    <w:rsid w:val="00841933"/>
    <w:rsid w:val="00847BAA"/>
    <w:rsid w:val="0085395E"/>
    <w:rsid w:val="0085794C"/>
    <w:rsid w:val="00860466"/>
    <w:rsid w:val="00860ADF"/>
    <w:rsid w:val="0086186B"/>
    <w:rsid w:val="00866319"/>
    <w:rsid w:val="0086767D"/>
    <w:rsid w:val="00867D2B"/>
    <w:rsid w:val="008749F4"/>
    <w:rsid w:val="0088003E"/>
    <w:rsid w:val="00881D18"/>
    <w:rsid w:val="00885A0D"/>
    <w:rsid w:val="008903B7"/>
    <w:rsid w:val="0089399F"/>
    <w:rsid w:val="00896545"/>
    <w:rsid w:val="008A36EC"/>
    <w:rsid w:val="008A3EB0"/>
    <w:rsid w:val="008A4374"/>
    <w:rsid w:val="008A459B"/>
    <w:rsid w:val="008B009B"/>
    <w:rsid w:val="008B0CE0"/>
    <w:rsid w:val="008B15A8"/>
    <w:rsid w:val="008B5628"/>
    <w:rsid w:val="008B5D51"/>
    <w:rsid w:val="008B7994"/>
    <w:rsid w:val="008C2307"/>
    <w:rsid w:val="008C2D04"/>
    <w:rsid w:val="008C4064"/>
    <w:rsid w:val="008C48C8"/>
    <w:rsid w:val="008C6B1F"/>
    <w:rsid w:val="008C7C47"/>
    <w:rsid w:val="008D0AF8"/>
    <w:rsid w:val="008D1921"/>
    <w:rsid w:val="008D3289"/>
    <w:rsid w:val="008D35CB"/>
    <w:rsid w:val="008D5AA6"/>
    <w:rsid w:val="008D756C"/>
    <w:rsid w:val="008E117A"/>
    <w:rsid w:val="008E1EEF"/>
    <w:rsid w:val="008E4F7B"/>
    <w:rsid w:val="008E6742"/>
    <w:rsid w:val="008E6A2E"/>
    <w:rsid w:val="008F33AF"/>
    <w:rsid w:val="008F3786"/>
    <w:rsid w:val="00900B32"/>
    <w:rsid w:val="009028A9"/>
    <w:rsid w:val="00902D01"/>
    <w:rsid w:val="00905B56"/>
    <w:rsid w:val="009076CB"/>
    <w:rsid w:val="00911723"/>
    <w:rsid w:val="009121BF"/>
    <w:rsid w:val="009124DD"/>
    <w:rsid w:val="009142F4"/>
    <w:rsid w:val="00914742"/>
    <w:rsid w:val="0091528F"/>
    <w:rsid w:val="00917FF9"/>
    <w:rsid w:val="00921BAB"/>
    <w:rsid w:val="009221BC"/>
    <w:rsid w:val="00927237"/>
    <w:rsid w:val="00927648"/>
    <w:rsid w:val="0093249E"/>
    <w:rsid w:val="0093777F"/>
    <w:rsid w:val="009440A6"/>
    <w:rsid w:val="00946B0E"/>
    <w:rsid w:val="0094730E"/>
    <w:rsid w:val="0095100B"/>
    <w:rsid w:val="0095195A"/>
    <w:rsid w:val="00952619"/>
    <w:rsid w:val="00953157"/>
    <w:rsid w:val="009567F8"/>
    <w:rsid w:val="00956E40"/>
    <w:rsid w:val="009572B3"/>
    <w:rsid w:val="00960C86"/>
    <w:rsid w:val="00960E6F"/>
    <w:rsid w:val="00960E77"/>
    <w:rsid w:val="00961AF9"/>
    <w:rsid w:val="009644AA"/>
    <w:rsid w:val="009652BF"/>
    <w:rsid w:val="009672BE"/>
    <w:rsid w:val="0096769B"/>
    <w:rsid w:val="00970035"/>
    <w:rsid w:val="009704B3"/>
    <w:rsid w:val="009734D5"/>
    <w:rsid w:val="00975137"/>
    <w:rsid w:val="009806FE"/>
    <w:rsid w:val="00980C59"/>
    <w:rsid w:val="00982374"/>
    <w:rsid w:val="00983D73"/>
    <w:rsid w:val="00986BDA"/>
    <w:rsid w:val="009908AB"/>
    <w:rsid w:val="009929E9"/>
    <w:rsid w:val="00993382"/>
    <w:rsid w:val="00993E5B"/>
    <w:rsid w:val="009942A2"/>
    <w:rsid w:val="00995183"/>
    <w:rsid w:val="009956DD"/>
    <w:rsid w:val="009A2403"/>
    <w:rsid w:val="009A2D89"/>
    <w:rsid w:val="009A3A04"/>
    <w:rsid w:val="009A5D8F"/>
    <w:rsid w:val="009A7787"/>
    <w:rsid w:val="009A7B2D"/>
    <w:rsid w:val="009B1B39"/>
    <w:rsid w:val="009B41D3"/>
    <w:rsid w:val="009B4238"/>
    <w:rsid w:val="009C04A1"/>
    <w:rsid w:val="009C3920"/>
    <w:rsid w:val="009C7068"/>
    <w:rsid w:val="009D1A08"/>
    <w:rsid w:val="009D675D"/>
    <w:rsid w:val="009D6C87"/>
    <w:rsid w:val="009D7C5F"/>
    <w:rsid w:val="009E086D"/>
    <w:rsid w:val="009F2269"/>
    <w:rsid w:val="009F3895"/>
    <w:rsid w:val="009F46CC"/>
    <w:rsid w:val="009F5E62"/>
    <w:rsid w:val="00A03777"/>
    <w:rsid w:val="00A06ADC"/>
    <w:rsid w:val="00A06F3D"/>
    <w:rsid w:val="00A1061C"/>
    <w:rsid w:val="00A11D3F"/>
    <w:rsid w:val="00A1318F"/>
    <w:rsid w:val="00A133C2"/>
    <w:rsid w:val="00A20AD3"/>
    <w:rsid w:val="00A21B34"/>
    <w:rsid w:val="00A22F2E"/>
    <w:rsid w:val="00A2461E"/>
    <w:rsid w:val="00A25FF8"/>
    <w:rsid w:val="00A26C79"/>
    <w:rsid w:val="00A27E0C"/>
    <w:rsid w:val="00A31DC9"/>
    <w:rsid w:val="00A412BD"/>
    <w:rsid w:val="00A41620"/>
    <w:rsid w:val="00A4209F"/>
    <w:rsid w:val="00A422B1"/>
    <w:rsid w:val="00A45BE6"/>
    <w:rsid w:val="00A463A6"/>
    <w:rsid w:val="00A4691C"/>
    <w:rsid w:val="00A5504F"/>
    <w:rsid w:val="00A5634F"/>
    <w:rsid w:val="00A63CD9"/>
    <w:rsid w:val="00A70703"/>
    <w:rsid w:val="00A72A63"/>
    <w:rsid w:val="00A741FF"/>
    <w:rsid w:val="00A77090"/>
    <w:rsid w:val="00A82F88"/>
    <w:rsid w:val="00A837C8"/>
    <w:rsid w:val="00A96CE9"/>
    <w:rsid w:val="00A96FB2"/>
    <w:rsid w:val="00AA1134"/>
    <w:rsid w:val="00AA15DA"/>
    <w:rsid w:val="00AA1982"/>
    <w:rsid w:val="00AA297F"/>
    <w:rsid w:val="00AA4000"/>
    <w:rsid w:val="00AA421D"/>
    <w:rsid w:val="00AA43E6"/>
    <w:rsid w:val="00AA5A80"/>
    <w:rsid w:val="00AA6638"/>
    <w:rsid w:val="00AA781B"/>
    <w:rsid w:val="00AB042D"/>
    <w:rsid w:val="00AB71D9"/>
    <w:rsid w:val="00AB779B"/>
    <w:rsid w:val="00AB7E3D"/>
    <w:rsid w:val="00AC12AA"/>
    <w:rsid w:val="00AC4DF9"/>
    <w:rsid w:val="00AC7E99"/>
    <w:rsid w:val="00AD06B2"/>
    <w:rsid w:val="00AD20D7"/>
    <w:rsid w:val="00AD2711"/>
    <w:rsid w:val="00AD50EB"/>
    <w:rsid w:val="00AD664D"/>
    <w:rsid w:val="00AD72F7"/>
    <w:rsid w:val="00AD796E"/>
    <w:rsid w:val="00AF2C09"/>
    <w:rsid w:val="00AF7636"/>
    <w:rsid w:val="00AF797B"/>
    <w:rsid w:val="00AF7D9D"/>
    <w:rsid w:val="00B0108A"/>
    <w:rsid w:val="00B015A4"/>
    <w:rsid w:val="00B03A7E"/>
    <w:rsid w:val="00B04A04"/>
    <w:rsid w:val="00B071DE"/>
    <w:rsid w:val="00B07617"/>
    <w:rsid w:val="00B100E1"/>
    <w:rsid w:val="00B1037C"/>
    <w:rsid w:val="00B10AD0"/>
    <w:rsid w:val="00B13486"/>
    <w:rsid w:val="00B147D5"/>
    <w:rsid w:val="00B159C0"/>
    <w:rsid w:val="00B23C2F"/>
    <w:rsid w:val="00B249F4"/>
    <w:rsid w:val="00B2515F"/>
    <w:rsid w:val="00B25720"/>
    <w:rsid w:val="00B26F97"/>
    <w:rsid w:val="00B31136"/>
    <w:rsid w:val="00B31352"/>
    <w:rsid w:val="00B33B49"/>
    <w:rsid w:val="00B367AA"/>
    <w:rsid w:val="00B37489"/>
    <w:rsid w:val="00B37602"/>
    <w:rsid w:val="00B40451"/>
    <w:rsid w:val="00B53448"/>
    <w:rsid w:val="00B55E20"/>
    <w:rsid w:val="00B6008D"/>
    <w:rsid w:val="00B60A8F"/>
    <w:rsid w:val="00B60D7E"/>
    <w:rsid w:val="00B61B96"/>
    <w:rsid w:val="00B63A20"/>
    <w:rsid w:val="00B63C6B"/>
    <w:rsid w:val="00B63E28"/>
    <w:rsid w:val="00B676D1"/>
    <w:rsid w:val="00B70344"/>
    <w:rsid w:val="00B731DF"/>
    <w:rsid w:val="00B7482E"/>
    <w:rsid w:val="00B828DC"/>
    <w:rsid w:val="00B83116"/>
    <w:rsid w:val="00B860CB"/>
    <w:rsid w:val="00B923D6"/>
    <w:rsid w:val="00B92C7F"/>
    <w:rsid w:val="00B92D63"/>
    <w:rsid w:val="00B96086"/>
    <w:rsid w:val="00B9626B"/>
    <w:rsid w:val="00BA3D3D"/>
    <w:rsid w:val="00BA3DE0"/>
    <w:rsid w:val="00BB146A"/>
    <w:rsid w:val="00BB30D2"/>
    <w:rsid w:val="00BB5121"/>
    <w:rsid w:val="00BC2880"/>
    <w:rsid w:val="00BC28C1"/>
    <w:rsid w:val="00BC38E1"/>
    <w:rsid w:val="00BC44BE"/>
    <w:rsid w:val="00BC7D86"/>
    <w:rsid w:val="00BD0255"/>
    <w:rsid w:val="00BD2AC5"/>
    <w:rsid w:val="00BD423D"/>
    <w:rsid w:val="00BD4979"/>
    <w:rsid w:val="00BD65F2"/>
    <w:rsid w:val="00BE05CF"/>
    <w:rsid w:val="00BE17FF"/>
    <w:rsid w:val="00BE2E94"/>
    <w:rsid w:val="00BE50BB"/>
    <w:rsid w:val="00BF0880"/>
    <w:rsid w:val="00BF263D"/>
    <w:rsid w:val="00BF5858"/>
    <w:rsid w:val="00C00773"/>
    <w:rsid w:val="00C0417C"/>
    <w:rsid w:val="00C054FA"/>
    <w:rsid w:val="00C0767F"/>
    <w:rsid w:val="00C12083"/>
    <w:rsid w:val="00C1264A"/>
    <w:rsid w:val="00C16787"/>
    <w:rsid w:val="00C208AD"/>
    <w:rsid w:val="00C21170"/>
    <w:rsid w:val="00C26B54"/>
    <w:rsid w:val="00C30556"/>
    <w:rsid w:val="00C30F58"/>
    <w:rsid w:val="00C3247A"/>
    <w:rsid w:val="00C32FAC"/>
    <w:rsid w:val="00C34616"/>
    <w:rsid w:val="00C3601A"/>
    <w:rsid w:val="00C3609E"/>
    <w:rsid w:val="00C40600"/>
    <w:rsid w:val="00C45C32"/>
    <w:rsid w:val="00C45FEF"/>
    <w:rsid w:val="00C469E7"/>
    <w:rsid w:val="00C47DE3"/>
    <w:rsid w:val="00C51D6E"/>
    <w:rsid w:val="00C577FF"/>
    <w:rsid w:val="00C628AA"/>
    <w:rsid w:val="00C62A83"/>
    <w:rsid w:val="00C6331C"/>
    <w:rsid w:val="00C635F4"/>
    <w:rsid w:val="00C63C4D"/>
    <w:rsid w:val="00C64BEA"/>
    <w:rsid w:val="00C6515E"/>
    <w:rsid w:val="00C70163"/>
    <w:rsid w:val="00C7306F"/>
    <w:rsid w:val="00C7510F"/>
    <w:rsid w:val="00C7559A"/>
    <w:rsid w:val="00C758BD"/>
    <w:rsid w:val="00C760AB"/>
    <w:rsid w:val="00C821F0"/>
    <w:rsid w:val="00C82C58"/>
    <w:rsid w:val="00C8554A"/>
    <w:rsid w:val="00C859D7"/>
    <w:rsid w:val="00C879E8"/>
    <w:rsid w:val="00C87DC1"/>
    <w:rsid w:val="00C92595"/>
    <w:rsid w:val="00C945ED"/>
    <w:rsid w:val="00C954EE"/>
    <w:rsid w:val="00C959E3"/>
    <w:rsid w:val="00C971CD"/>
    <w:rsid w:val="00C9749B"/>
    <w:rsid w:val="00CA2082"/>
    <w:rsid w:val="00CA2C8D"/>
    <w:rsid w:val="00CA346E"/>
    <w:rsid w:val="00CA4BCE"/>
    <w:rsid w:val="00CA6E29"/>
    <w:rsid w:val="00CB12AA"/>
    <w:rsid w:val="00CB1BF0"/>
    <w:rsid w:val="00CB1CD2"/>
    <w:rsid w:val="00CB304B"/>
    <w:rsid w:val="00CB3E95"/>
    <w:rsid w:val="00CB7B20"/>
    <w:rsid w:val="00CC20CF"/>
    <w:rsid w:val="00CC50F8"/>
    <w:rsid w:val="00CC5613"/>
    <w:rsid w:val="00CC5651"/>
    <w:rsid w:val="00CC654C"/>
    <w:rsid w:val="00CD105B"/>
    <w:rsid w:val="00CD2AA8"/>
    <w:rsid w:val="00CD79BE"/>
    <w:rsid w:val="00CE3092"/>
    <w:rsid w:val="00CF23AE"/>
    <w:rsid w:val="00CF5468"/>
    <w:rsid w:val="00CF54F6"/>
    <w:rsid w:val="00CF6FFA"/>
    <w:rsid w:val="00D00B5C"/>
    <w:rsid w:val="00D01900"/>
    <w:rsid w:val="00D02AD2"/>
    <w:rsid w:val="00D043CE"/>
    <w:rsid w:val="00D117DE"/>
    <w:rsid w:val="00D14145"/>
    <w:rsid w:val="00D14BAD"/>
    <w:rsid w:val="00D1512B"/>
    <w:rsid w:val="00D160EC"/>
    <w:rsid w:val="00D21211"/>
    <w:rsid w:val="00D22872"/>
    <w:rsid w:val="00D24C5D"/>
    <w:rsid w:val="00D2581A"/>
    <w:rsid w:val="00D3011D"/>
    <w:rsid w:val="00D360A4"/>
    <w:rsid w:val="00D365E3"/>
    <w:rsid w:val="00D42869"/>
    <w:rsid w:val="00D4479B"/>
    <w:rsid w:val="00D4479F"/>
    <w:rsid w:val="00D51039"/>
    <w:rsid w:val="00D52576"/>
    <w:rsid w:val="00D54DDD"/>
    <w:rsid w:val="00D55BC3"/>
    <w:rsid w:val="00D60BA8"/>
    <w:rsid w:val="00D610CA"/>
    <w:rsid w:val="00D61887"/>
    <w:rsid w:val="00D61E30"/>
    <w:rsid w:val="00D65EBC"/>
    <w:rsid w:val="00D67C2C"/>
    <w:rsid w:val="00D734B8"/>
    <w:rsid w:val="00D76654"/>
    <w:rsid w:val="00D779BB"/>
    <w:rsid w:val="00D803AC"/>
    <w:rsid w:val="00D86686"/>
    <w:rsid w:val="00D92F8F"/>
    <w:rsid w:val="00D93830"/>
    <w:rsid w:val="00D96893"/>
    <w:rsid w:val="00DA05D3"/>
    <w:rsid w:val="00DA0868"/>
    <w:rsid w:val="00DA5C38"/>
    <w:rsid w:val="00DB4D63"/>
    <w:rsid w:val="00DB567E"/>
    <w:rsid w:val="00DC14B2"/>
    <w:rsid w:val="00DC17A2"/>
    <w:rsid w:val="00DC2D00"/>
    <w:rsid w:val="00DC3F90"/>
    <w:rsid w:val="00DC529C"/>
    <w:rsid w:val="00DC7C91"/>
    <w:rsid w:val="00DD2078"/>
    <w:rsid w:val="00DD2760"/>
    <w:rsid w:val="00DE1BF2"/>
    <w:rsid w:val="00DE2B86"/>
    <w:rsid w:val="00DE3723"/>
    <w:rsid w:val="00DE4ACA"/>
    <w:rsid w:val="00DF0FEF"/>
    <w:rsid w:val="00DF2167"/>
    <w:rsid w:val="00DF4289"/>
    <w:rsid w:val="00DF5C6F"/>
    <w:rsid w:val="00DF61C8"/>
    <w:rsid w:val="00DF6DB8"/>
    <w:rsid w:val="00DF7433"/>
    <w:rsid w:val="00E00D5F"/>
    <w:rsid w:val="00E021A8"/>
    <w:rsid w:val="00E0226F"/>
    <w:rsid w:val="00E04134"/>
    <w:rsid w:val="00E0488B"/>
    <w:rsid w:val="00E10EB5"/>
    <w:rsid w:val="00E11AB2"/>
    <w:rsid w:val="00E1441E"/>
    <w:rsid w:val="00E164A6"/>
    <w:rsid w:val="00E168AA"/>
    <w:rsid w:val="00E16B23"/>
    <w:rsid w:val="00E16E95"/>
    <w:rsid w:val="00E20239"/>
    <w:rsid w:val="00E23598"/>
    <w:rsid w:val="00E24780"/>
    <w:rsid w:val="00E2538C"/>
    <w:rsid w:val="00E25718"/>
    <w:rsid w:val="00E25AC4"/>
    <w:rsid w:val="00E30D4E"/>
    <w:rsid w:val="00E31179"/>
    <w:rsid w:val="00E312ED"/>
    <w:rsid w:val="00E33D84"/>
    <w:rsid w:val="00E36849"/>
    <w:rsid w:val="00E40B1A"/>
    <w:rsid w:val="00E45F95"/>
    <w:rsid w:val="00E50132"/>
    <w:rsid w:val="00E514CD"/>
    <w:rsid w:val="00E53E67"/>
    <w:rsid w:val="00E54644"/>
    <w:rsid w:val="00E54B53"/>
    <w:rsid w:val="00E5537F"/>
    <w:rsid w:val="00E574CB"/>
    <w:rsid w:val="00E63B0B"/>
    <w:rsid w:val="00E7042D"/>
    <w:rsid w:val="00E70A35"/>
    <w:rsid w:val="00E73022"/>
    <w:rsid w:val="00E82F7F"/>
    <w:rsid w:val="00E8515E"/>
    <w:rsid w:val="00E85F1E"/>
    <w:rsid w:val="00E86A3C"/>
    <w:rsid w:val="00E87592"/>
    <w:rsid w:val="00E913F3"/>
    <w:rsid w:val="00E929F6"/>
    <w:rsid w:val="00E92C60"/>
    <w:rsid w:val="00E94B57"/>
    <w:rsid w:val="00E95536"/>
    <w:rsid w:val="00EA2B30"/>
    <w:rsid w:val="00EB2F6F"/>
    <w:rsid w:val="00EB4555"/>
    <w:rsid w:val="00EB5079"/>
    <w:rsid w:val="00EB6410"/>
    <w:rsid w:val="00EC5301"/>
    <w:rsid w:val="00EC67CF"/>
    <w:rsid w:val="00EC7C31"/>
    <w:rsid w:val="00EC7DE5"/>
    <w:rsid w:val="00ED688B"/>
    <w:rsid w:val="00ED6D90"/>
    <w:rsid w:val="00EE0FB6"/>
    <w:rsid w:val="00EE1231"/>
    <w:rsid w:val="00EE5196"/>
    <w:rsid w:val="00EE5857"/>
    <w:rsid w:val="00EE6434"/>
    <w:rsid w:val="00EF126E"/>
    <w:rsid w:val="00EF202F"/>
    <w:rsid w:val="00EF3B37"/>
    <w:rsid w:val="00F02097"/>
    <w:rsid w:val="00F043F4"/>
    <w:rsid w:val="00F05F67"/>
    <w:rsid w:val="00F118AE"/>
    <w:rsid w:val="00F14203"/>
    <w:rsid w:val="00F15DC0"/>
    <w:rsid w:val="00F15E12"/>
    <w:rsid w:val="00F17D0E"/>
    <w:rsid w:val="00F2097F"/>
    <w:rsid w:val="00F22B6F"/>
    <w:rsid w:val="00F2490A"/>
    <w:rsid w:val="00F25542"/>
    <w:rsid w:val="00F25D59"/>
    <w:rsid w:val="00F30513"/>
    <w:rsid w:val="00F309E2"/>
    <w:rsid w:val="00F31FC8"/>
    <w:rsid w:val="00F325EB"/>
    <w:rsid w:val="00F33857"/>
    <w:rsid w:val="00F3514F"/>
    <w:rsid w:val="00F417A7"/>
    <w:rsid w:val="00F42703"/>
    <w:rsid w:val="00F4769B"/>
    <w:rsid w:val="00F55A94"/>
    <w:rsid w:val="00F566D2"/>
    <w:rsid w:val="00F5695F"/>
    <w:rsid w:val="00F571AD"/>
    <w:rsid w:val="00F60119"/>
    <w:rsid w:val="00F61644"/>
    <w:rsid w:val="00F650CD"/>
    <w:rsid w:val="00F6659F"/>
    <w:rsid w:val="00F72763"/>
    <w:rsid w:val="00F7288D"/>
    <w:rsid w:val="00F74C7D"/>
    <w:rsid w:val="00F76A94"/>
    <w:rsid w:val="00F76E62"/>
    <w:rsid w:val="00F80221"/>
    <w:rsid w:val="00F84706"/>
    <w:rsid w:val="00F86D45"/>
    <w:rsid w:val="00F94DBE"/>
    <w:rsid w:val="00F956D3"/>
    <w:rsid w:val="00FA7EF0"/>
    <w:rsid w:val="00FB0025"/>
    <w:rsid w:val="00FB1C63"/>
    <w:rsid w:val="00FC0FCB"/>
    <w:rsid w:val="00FC2D20"/>
    <w:rsid w:val="00FC4D2D"/>
    <w:rsid w:val="00FD47AB"/>
    <w:rsid w:val="00FE2B11"/>
    <w:rsid w:val="00FE519D"/>
    <w:rsid w:val="00FF21A0"/>
    <w:rsid w:val="00FF2590"/>
    <w:rsid w:val="00FF2CC4"/>
    <w:rsid w:val="00FF391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ersonName"/>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link w:val="FootnoteTextChar"/>
    <w:uiPriority w:val="99"/>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character" w:customStyle="1" w:styleId="HeaderChar">
    <w:name w:val="Header Char"/>
    <w:link w:val="Header"/>
    <w:semiHidden/>
    <w:rsid w:val="00960C86"/>
    <w:rPr>
      <w:lang w:val="en-US" w:eastAsia="en-US" w:bidi="ar-SA"/>
    </w:rPr>
  </w:style>
  <w:style w:type="character" w:styleId="CommentReference">
    <w:name w:val="annotation reference"/>
    <w:rsid w:val="008105B0"/>
    <w:rPr>
      <w:sz w:val="16"/>
      <w:szCs w:val="16"/>
    </w:rPr>
  </w:style>
  <w:style w:type="paragraph" w:styleId="CommentText">
    <w:name w:val="annotation text"/>
    <w:basedOn w:val="Normal"/>
    <w:link w:val="CommentTextChar"/>
    <w:rsid w:val="008105B0"/>
  </w:style>
  <w:style w:type="character" w:customStyle="1" w:styleId="CommentTextChar">
    <w:name w:val="Comment Text Char"/>
    <w:basedOn w:val="DefaultParagraphFont"/>
    <w:link w:val="CommentText"/>
    <w:rsid w:val="008105B0"/>
  </w:style>
  <w:style w:type="paragraph" w:styleId="CommentSubject">
    <w:name w:val="annotation subject"/>
    <w:basedOn w:val="CommentText"/>
    <w:next w:val="CommentText"/>
    <w:link w:val="CommentSubjectChar"/>
    <w:rsid w:val="008105B0"/>
    <w:rPr>
      <w:b/>
      <w:bCs/>
    </w:rPr>
  </w:style>
  <w:style w:type="character" w:customStyle="1" w:styleId="CommentSubjectChar">
    <w:name w:val="Comment Subject Char"/>
    <w:link w:val="CommentSubject"/>
    <w:rsid w:val="008105B0"/>
    <w:rPr>
      <w:b/>
      <w:bCs/>
    </w:rPr>
  </w:style>
  <w:style w:type="paragraph" w:styleId="Revision">
    <w:name w:val="Revision"/>
    <w:hidden/>
    <w:uiPriority w:val="99"/>
    <w:semiHidden/>
    <w:rsid w:val="008105B0"/>
  </w:style>
  <w:style w:type="paragraph" w:styleId="BalloonText">
    <w:name w:val="Balloon Text"/>
    <w:basedOn w:val="Normal"/>
    <w:link w:val="BalloonTextChar"/>
    <w:rsid w:val="008105B0"/>
    <w:rPr>
      <w:rFonts w:ascii="Tahoma" w:hAnsi="Tahoma" w:cs="Tahoma"/>
      <w:sz w:val="16"/>
      <w:szCs w:val="16"/>
    </w:rPr>
  </w:style>
  <w:style w:type="character" w:customStyle="1" w:styleId="BalloonTextChar">
    <w:name w:val="Balloon Text Char"/>
    <w:link w:val="BalloonText"/>
    <w:rsid w:val="008105B0"/>
    <w:rPr>
      <w:rFonts w:ascii="Tahoma" w:hAnsi="Tahoma" w:cs="Tahoma"/>
      <w:sz w:val="16"/>
      <w:szCs w:val="16"/>
    </w:rPr>
  </w:style>
  <w:style w:type="paragraph" w:customStyle="1" w:styleId="Style1">
    <w:name w:val="Style1"/>
    <w:basedOn w:val="Normal"/>
    <w:rsid w:val="0054524F"/>
    <w:rPr>
      <w:sz w:val="24"/>
      <w:szCs w:val="24"/>
    </w:rPr>
  </w:style>
  <w:style w:type="paragraph" w:styleId="ListParagraph">
    <w:name w:val="List Paragraph"/>
    <w:basedOn w:val="Normal"/>
    <w:uiPriority w:val="34"/>
    <w:qFormat/>
    <w:rsid w:val="005F083F"/>
    <w:pPr>
      <w:ind w:left="720"/>
    </w:pPr>
    <w:rPr>
      <w:rFonts w:ascii="Calibri" w:eastAsia="Calibri" w:hAnsi="Calibri" w:cs="Calibri"/>
      <w:sz w:val="22"/>
      <w:szCs w:val="22"/>
    </w:rPr>
  </w:style>
  <w:style w:type="character" w:customStyle="1" w:styleId="FootnoteTextChar">
    <w:name w:val="Footnote Text Char"/>
    <w:link w:val="FootnoteText"/>
    <w:uiPriority w:val="99"/>
    <w:semiHidden/>
    <w:rsid w:val="001F689C"/>
    <w:rPr>
      <w:rFonts w:ascii="CG Times" w:hAnsi="CG Time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link w:val="FootnoteTextChar"/>
    <w:uiPriority w:val="99"/>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character" w:customStyle="1" w:styleId="HeaderChar">
    <w:name w:val="Header Char"/>
    <w:link w:val="Header"/>
    <w:semiHidden/>
    <w:rsid w:val="00960C86"/>
    <w:rPr>
      <w:lang w:val="en-US" w:eastAsia="en-US" w:bidi="ar-SA"/>
    </w:rPr>
  </w:style>
  <w:style w:type="character" w:styleId="CommentReference">
    <w:name w:val="annotation reference"/>
    <w:rsid w:val="008105B0"/>
    <w:rPr>
      <w:sz w:val="16"/>
      <w:szCs w:val="16"/>
    </w:rPr>
  </w:style>
  <w:style w:type="paragraph" w:styleId="CommentText">
    <w:name w:val="annotation text"/>
    <w:basedOn w:val="Normal"/>
    <w:link w:val="CommentTextChar"/>
    <w:rsid w:val="008105B0"/>
  </w:style>
  <w:style w:type="character" w:customStyle="1" w:styleId="CommentTextChar">
    <w:name w:val="Comment Text Char"/>
    <w:basedOn w:val="DefaultParagraphFont"/>
    <w:link w:val="CommentText"/>
    <w:rsid w:val="008105B0"/>
  </w:style>
  <w:style w:type="paragraph" w:styleId="CommentSubject">
    <w:name w:val="annotation subject"/>
    <w:basedOn w:val="CommentText"/>
    <w:next w:val="CommentText"/>
    <w:link w:val="CommentSubjectChar"/>
    <w:rsid w:val="008105B0"/>
    <w:rPr>
      <w:b/>
      <w:bCs/>
    </w:rPr>
  </w:style>
  <w:style w:type="character" w:customStyle="1" w:styleId="CommentSubjectChar">
    <w:name w:val="Comment Subject Char"/>
    <w:link w:val="CommentSubject"/>
    <w:rsid w:val="008105B0"/>
    <w:rPr>
      <w:b/>
      <w:bCs/>
    </w:rPr>
  </w:style>
  <w:style w:type="paragraph" w:styleId="Revision">
    <w:name w:val="Revision"/>
    <w:hidden/>
    <w:uiPriority w:val="99"/>
    <w:semiHidden/>
    <w:rsid w:val="008105B0"/>
  </w:style>
  <w:style w:type="paragraph" w:styleId="BalloonText">
    <w:name w:val="Balloon Text"/>
    <w:basedOn w:val="Normal"/>
    <w:link w:val="BalloonTextChar"/>
    <w:rsid w:val="008105B0"/>
    <w:rPr>
      <w:rFonts w:ascii="Tahoma" w:hAnsi="Tahoma" w:cs="Tahoma"/>
      <w:sz w:val="16"/>
      <w:szCs w:val="16"/>
    </w:rPr>
  </w:style>
  <w:style w:type="character" w:customStyle="1" w:styleId="BalloonTextChar">
    <w:name w:val="Balloon Text Char"/>
    <w:link w:val="BalloonText"/>
    <w:rsid w:val="008105B0"/>
    <w:rPr>
      <w:rFonts w:ascii="Tahoma" w:hAnsi="Tahoma" w:cs="Tahoma"/>
      <w:sz w:val="16"/>
      <w:szCs w:val="16"/>
    </w:rPr>
  </w:style>
  <w:style w:type="paragraph" w:customStyle="1" w:styleId="Style1">
    <w:name w:val="Style1"/>
    <w:basedOn w:val="Normal"/>
    <w:rsid w:val="0054524F"/>
    <w:rPr>
      <w:sz w:val="24"/>
      <w:szCs w:val="24"/>
    </w:rPr>
  </w:style>
  <w:style w:type="paragraph" w:styleId="ListParagraph">
    <w:name w:val="List Paragraph"/>
    <w:basedOn w:val="Normal"/>
    <w:uiPriority w:val="34"/>
    <w:qFormat/>
    <w:rsid w:val="005F083F"/>
    <w:pPr>
      <w:ind w:left="720"/>
    </w:pPr>
    <w:rPr>
      <w:rFonts w:ascii="Calibri" w:eastAsia="Calibri" w:hAnsi="Calibri" w:cs="Calibri"/>
      <w:sz w:val="22"/>
      <w:szCs w:val="22"/>
    </w:rPr>
  </w:style>
  <w:style w:type="character" w:customStyle="1" w:styleId="FootnoteTextChar">
    <w:name w:val="Footnote Text Char"/>
    <w:link w:val="FootnoteText"/>
    <w:uiPriority w:val="99"/>
    <w:semiHidden/>
    <w:rsid w:val="001F689C"/>
    <w:rPr>
      <w:rFonts w:ascii="CG Times" w:hAnsi="CG Time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047015">
      <w:bodyDiv w:val="1"/>
      <w:marLeft w:val="0"/>
      <w:marRight w:val="0"/>
      <w:marTop w:val="0"/>
      <w:marBottom w:val="0"/>
      <w:divBdr>
        <w:top w:val="none" w:sz="0" w:space="0" w:color="auto"/>
        <w:left w:val="none" w:sz="0" w:space="0" w:color="auto"/>
        <w:bottom w:val="none" w:sz="0" w:space="0" w:color="auto"/>
        <w:right w:val="none" w:sz="0" w:space="0" w:color="auto"/>
      </w:divBdr>
    </w:div>
    <w:div w:id="453251918">
      <w:bodyDiv w:val="1"/>
      <w:marLeft w:val="0"/>
      <w:marRight w:val="0"/>
      <w:marTop w:val="0"/>
      <w:marBottom w:val="0"/>
      <w:divBdr>
        <w:top w:val="none" w:sz="0" w:space="0" w:color="auto"/>
        <w:left w:val="none" w:sz="0" w:space="0" w:color="auto"/>
        <w:bottom w:val="none" w:sz="0" w:space="0" w:color="auto"/>
        <w:right w:val="none" w:sz="0" w:space="0" w:color="auto"/>
      </w:divBdr>
    </w:div>
    <w:div w:id="569971289">
      <w:bodyDiv w:val="1"/>
      <w:marLeft w:val="0"/>
      <w:marRight w:val="0"/>
      <w:marTop w:val="0"/>
      <w:marBottom w:val="0"/>
      <w:divBdr>
        <w:top w:val="none" w:sz="0" w:space="0" w:color="auto"/>
        <w:left w:val="none" w:sz="0" w:space="0" w:color="auto"/>
        <w:bottom w:val="none" w:sz="0" w:space="0" w:color="auto"/>
        <w:right w:val="none" w:sz="0" w:space="0" w:color="auto"/>
      </w:divBdr>
    </w:div>
    <w:div w:id="841942160">
      <w:bodyDiv w:val="1"/>
      <w:marLeft w:val="0"/>
      <w:marRight w:val="0"/>
      <w:marTop w:val="0"/>
      <w:marBottom w:val="0"/>
      <w:divBdr>
        <w:top w:val="none" w:sz="0" w:space="0" w:color="auto"/>
        <w:left w:val="none" w:sz="0" w:space="0" w:color="auto"/>
        <w:bottom w:val="none" w:sz="0" w:space="0" w:color="auto"/>
        <w:right w:val="none" w:sz="0" w:space="0" w:color="auto"/>
      </w:divBdr>
    </w:div>
    <w:div w:id="17659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https://www.naesb.org/pdf4/parliamentary110614fm.doc"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9FC86-660D-45E2-8B4D-37A3F4CD5372}">
  <ds:schemaRefs>
    <ds:schemaRef ds:uri="http://schemas.openxmlformats.org/officeDocument/2006/bibliography"/>
  </ds:schemaRefs>
</ds:datastoreItem>
</file>

<file path=customXml/itemProps2.xml><?xml version="1.0" encoding="utf-8"?>
<ds:datastoreItem xmlns:ds="http://schemas.openxmlformats.org/officeDocument/2006/customXml" ds:itemID="{06E2FBB7-7B46-43FA-A4A4-FCD0283B9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1279</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8553</CharactersWithSpaces>
  <SharedDoc>false</SharedDoc>
  <HLinks>
    <vt:vector size="6" baseType="variant">
      <vt:variant>
        <vt:i4>5242880</vt:i4>
      </vt:variant>
      <vt:variant>
        <vt:i4>0</vt:i4>
      </vt:variant>
      <vt:variant>
        <vt:i4>0</vt:i4>
      </vt:variant>
      <vt:variant>
        <vt:i4>5</vt:i4>
      </vt:variant>
      <vt:variant>
        <vt:lpwstr>https://www.naesb.org/pdf4/parliamentary110614fm.doc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Jonathan Booe</cp:lastModifiedBy>
  <cp:revision>2</cp:revision>
  <cp:lastPrinted>2011-04-18T22:07:00Z</cp:lastPrinted>
  <dcterms:created xsi:type="dcterms:W3CDTF">2015-05-27T22:55:00Z</dcterms:created>
  <dcterms:modified xsi:type="dcterms:W3CDTF">2015-05-27T22:55:00Z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