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bookmarkStart w:id="0" w:name="_GoBack"/>
      <w:bookmarkEnd w:id="0"/>
      <w:r>
        <w:t xml:space="preserve">Via email, </w:t>
      </w:r>
      <w:r w:rsidR="009060EC">
        <w:t>February 17</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9060EC">
        <w:rPr>
          <w:b/>
        </w:rPr>
        <w:t xml:space="preserve">RESCHEDULED: </w:t>
      </w:r>
      <w:r w:rsidR="00EE7517" w:rsidRPr="00EE7517">
        <w:t>Draft Agenda for the</w:t>
      </w:r>
      <w:r w:rsidR="00EE7517">
        <w:rPr>
          <w:b/>
        </w:rPr>
        <w:t xml:space="preserve"> </w:t>
      </w:r>
      <w:r w:rsidR="00C8554A">
        <w:t>Parliamentary Committee Meeting –</w:t>
      </w:r>
      <w:r w:rsidR="00FC1B78">
        <w:t xml:space="preserve"> </w:t>
      </w:r>
      <w:r w:rsidR="00573398">
        <w:t>March 3,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E35FB" w:rsidP="00E7042D">
      <w:pPr>
        <w:spacing w:before="120"/>
      </w:pPr>
      <w:r>
        <w:t>A</w:t>
      </w:r>
      <w:r w:rsidR="00E8025A">
        <w:t xml:space="preserve"> </w:t>
      </w:r>
      <w:r w:rsidR="00E8025A" w:rsidRPr="008C6B1F">
        <w:t>Parliamentary Committee</w:t>
      </w:r>
      <w:r w:rsidR="00E8025A">
        <w:t xml:space="preserve"> conference call and web cast </w:t>
      </w:r>
      <w:r w:rsidR="009060EC">
        <w:t xml:space="preserve">that was originally scheduled for </w:t>
      </w:r>
      <w:r>
        <w:t>Wednesday</w:t>
      </w:r>
      <w:r w:rsidR="0079788F">
        <w:t xml:space="preserve">, </w:t>
      </w:r>
      <w:r>
        <w:t>February 4</w:t>
      </w:r>
      <w:r w:rsidR="002C037D">
        <w:rPr>
          <w:bCs/>
          <w:noProof/>
        </w:rPr>
        <w:t>, 201</w:t>
      </w:r>
      <w:r>
        <w:rPr>
          <w:bCs/>
          <w:noProof/>
        </w:rPr>
        <w:t>5</w:t>
      </w:r>
      <w:r w:rsidR="002C037D">
        <w:rPr>
          <w:bCs/>
          <w:noProof/>
        </w:rPr>
        <w:t xml:space="preserve"> </w:t>
      </w:r>
      <w:r w:rsidR="00C8554A" w:rsidRPr="008C6B1F">
        <w:t xml:space="preserve">from </w:t>
      </w:r>
      <w:r>
        <w:t>1</w:t>
      </w:r>
      <w:r>
        <w:rPr>
          <w:bCs/>
          <w:noProof/>
        </w:rPr>
        <w:t>:00 p</w:t>
      </w:r>
      <w:r w:rsidR="00E8025A">
        <w:rPr>
          <w:bCs/>
          <w:noProof/>
        </w:rPr>
        <w:t xml:space="preserve">m to </w:t>
      </w:r>
      <w:r>
        <w:rPr>
          <w:bCs/>
          <w:noProof/>
        </w:rPr>
        <w:t>3</w:t>
      </w:r>
      <w:r w:rsidR="0079788F">
        <w:rPr>
          <w:bCs/>
          <w:noProof/>
        </w:rPr>
        <w:t>:0</w:t>
      </w:r>
      <w:r w:rsidR="00E8025A">
        <w:rPr>
          <w:bCs/>
          <w:noProof/>
        </w:rPr>
        <w:t xml:space="preserve">0 </w:t>
      </w:r>
      <w:r>
        <w:rPr>
          <w:bCs/>
          <w:noProof/>
        </w:rPr>
        <w:t>p</w:t>
      </w:r>
      <w:r w:rsidR="00E8025A">
        <w:rPr>
          <w:bCs/>
          <w:noProof/>
        </w:rPr>
        <w:t>m C</w:t>
      </w:r>
      <w:r w:rsidR="009060EC">
        <w:rPr>
          <w:bCs/>
          <w:noProof/>
        </w:rPr>
        <w:t xml:space="preserve"> has been rescheduled to </w:t>
      </w:r>
      <w:r w:rsidR="00573398">
        <w:rPr>
          <w:bCs/>
          <w:noProof/>
        </w:rPr>
        <w:t>Tuesday, March 3, 2015 from 2:30 pm to 4:30 pm C</w:t>
      </w:r>
      <w:r w:rsidR="00E8025A">
        <w:rPr>
          <w:bCs/>
          <w:noProof/>
        </w:rPr>
        <w:t>.</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r w:rsidR="009060EC">
        <w:t>No changes have been made to the agenda topics or materials originally posted for February 4.</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573398">
        <w:rPr>
          <w:bCs/>
          <w:noProof/>
        </w:rPr>
        <w:t>Tuesday, March 3, 2015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73398">
        <w:rPr>
          <w:bCs/>
          <w:noProof/>
        </w:rPr>
        <w:t>2:30 pm to 4:30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5B6F31">
            <w:pPr>
              <w:spacing w:after="120"/>
              <w:jc w:val="center"/>
              <w:rPr>
                <w:b/>
                <w:bCs/>
                <w:smallCaps/>
              </w:rPr>
            </w:pPr>
            <w:r>
              <w:rPr>
                <w:b/>
                <w:bCs/>
                <w:smallCaps/>
              </w:rPr>
              <w:t xml:space="preserve">Conference Call </w:t>
            </w:r>
            <w:r w:rsidR="005B6F31">
              <w:rPr>
                <w:b/>
                <w:bCs/>
                <w:smallCaps/>
              </w:rPr>
              <w:t>Tuesday, March 3, 2015 – 2:30 pm to 4:30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Pr="00E924FB" w:rsidRDefault="00E8025A" w:rsidP="00F2514F">
            <w:pPr>
              <w:numPr>
                <w:ilvl w:val="0"/>
                <w:numId w:val="8"/>
              </w:numPr>
              <w:spacing w:before="120" w:after="120"/>
              <w:rPr>
                <w:bCs/>
              </w:rPr>
            </w:pPr>
            <w:r w:rsidRPr="00FB406C">
              <w:t>During the last Parliamentary C</w:t>
            </w:r>
            <w:r w:rsidR="00FB406C">
              <w:t>ommittee meeting held on</w:t>
            </w:r>
            <w:r w:rsidR="00A000F3">
              <w:t xml:space="preserve"> </w:t>
            </w:r>
            <w:r w:rsidR="001E35FB">
              <w:t>November 6</w:t>
            </w:r>
            <w:r w:rsidR="00FB406C">
              <w:t>, 2014</w:t>
            </w:r>
            <w:r w:rsidRPr="00FB406C">
              <w:t>, the committee</w:t>
            </w:r>
            <w:r w:rsidR="001E35FB">
              <w:t xml:space="preserve"> requested that a review of the NAESB governing documents be conducted to ensure that the intent of the term “majority” is being used properly within the documents.  The term Majority is defined in NAESB Bylaw 1.1(k) to mean a simple majority of each of the applicable Quadrants for the purposes of voting; however</w:t>
            </w:r>
            <w:r w:rsidR="008354BA">
              <w:t>,</w:t>
            </w:r>
            <w:r w:rsidR="001E35FB">
              <w:t xml:space="preserve"> the term “majority” </w:t>
            </w:r>
            <w:r w:rsidR="008354BA">
              <w:t xml:space="preserve">is not capitalized in all instances in the NAESB governing documents.  It was recommended that a review should be conducted to determine if the defined term Majority was intentionally or erroneously used in each instance given the context of </w:t>
            </w:r>
            <w:r w:rsidR="00E40927">
              <w:t>the language.  In addition the c</w:t>
            </w:r>
            <w:r w:rsidR="008354BA">
              <w:t xml:space="preserve">ommittee approved resolutions that recommended Bylaw modifications that would provide for the removal </w:t>
            </w:r>
            <w:r w:rsidR="00026C28">
              <w:t>of Directors</w:t>
            </w:r>
            <w:r w:rsidR="008354BA">
              <w:t xml:space="preserve">, standardize the </w:t>
            </w:r>
            <w:r w:rsidR="00F45DC1" w:rsidRPr="00F45DC1">
              <w:t>election procedures for quadra</w:t>
            </w:r>
            <w:r w:rsidR="008354BA">
              <w:t xml:space="preserve">nt vice chairs and create </w:t>
            </w:r>
            <w:r w:rsidR="00F45DC1" w:rsidRPr="00F45DC1">
              <w:t>an assistant</w:t>
            </w:r>
            <w:r w:rsidR="008354BA">
              <w:t xml:space="preserve"> vice chair position for each quadrant</w:t>
            </w:r>
            <w:r w:rsidR="00F45DC1" w:rsidRPr="00F45DC1">
              <w:t>.</w:t>
            </w:r>
            <w:r w:rsidR="008354BA">
              <w:t xml:space="preserve">  A resolution was also </w:t>
            </w:r>
            <w:r w:rsidR="00037CA3">
              <w:t>recommended that electronic voting be used for all NAESB voting, with a concession for the WGQ Pipeline Segment</w:t>
            </w:r>
            <w:r w:rsidR="00F2514F">
              <w:t>.</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79788F" w:rsidP="00E40927">
            <w:pPr>
              <w:numPr>
                <w:ilvl w:val="0"/>
                <w:numId w:val="8"/>
              </w:numPr>
              <w:spacing w:before="120" w:after="120"/>
            </w:pPr>
            <w:r w:rsidRPr="00F45DC1">
              <w:t xml:space="preserve">During the </w:t>
            </w:r>
            <w:r w:rsidR="00037CA3">
              <w:t>Board meeting on December 11, 2014, discussion ensued concerning the proper use of the term “majority” as used in the resolution proposing Bylaw modifications to support the removal of Directors in the event of misfeasance, malfeasance or nonfeasance.  As there were a number of questions and concerns raised regarding how the term should be used in the context of the Bylaw modification, a motion was made to remand the issue to the Parliamentary Committee for resolution.  It was requested that this issue be resolved</w:t>
            </w:r>
            <w:r w:rsidR="00E40927">
              <w:t xml:space="preserve"> by the committee</w:t>
            </w:r>
            <w:r w:rsidR="00037CA3">
              <w:t xml:space="preserve"> prior to the </w:t>
            </w:r>
            <w:r w:rsidR="00E40927">
              <w:t xml:space="preserve">Board consideration of other Bylaw modifications.  </w:t>
            </w:r>
            <w:r w:rsidR="005B16FB" w:rsidRPr="00F45DC1">
              <w:t xml:space="preserve">The purpose of the conference call on the </w:t>
            </w:r>
            <w:r w:rsidR="00E40927">
              <w:t>February 4</w:t>
            </w:r>
            <w:r w:rsidR="005B16FB" w:rsidRPr="00F45DC1">
              <w:t xml:space="preserve"> is to review the </w:t>
            </w:r>
            <w:r w:rsidR="00E40927">
              <w:t xml:space="preserve">instances of the use of the term “majority” in the governing documents to ensure it is properly used and resolve the issue as presented in the Bylaw modifications to support the removal of Directors under certain circumstances.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6F31">
            <w:pPr>
              <w:spacing w:before="120" w:after="120"/>
            </w:pPr>
            <w:r>
              <w:t>Attendance - Call-in information</w:t>
            </w:r>
            <w:r w:rsidR="004F30A8">
              <w:t xml:space="preserve"> – </w:t>
            </w:r>
            <w:r w:rsidR="005B6F31">
              <w:t>March 3, 2015, 2:30 pm to 4:30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 xml:space="preserve">Please place your phone on mute unless you are speaking. For those participants that do not have a mute feature on your phone, please press (*6) to mute your phone and (*7) to un-mute your phone.  Putting the conference call on hold may cause music to be played over the </w:t>
            </w:r>
            <w:r w:rsidRPr="005B3B3B">
              <w:lastRenderedPageBreak/>
              <w:t>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E40927">
              <w:t>November 6</w:t>
            </w:r>
            <w:r w:rsidR="005A6AA4" w:rsidRPr="003D08C0">
              <w:t>, 201</w:t>
            </w:r>
            <w:r w:rsidR="003A47E0" w:rsidRPr="003D08C0">
              <w:t>4</w:t>
            </w:r>
            <w:r w:rsidRPr="003D08C0">
              <w:t xml:space="preserve"> </w:t>
            </w:r>
            <w:r w:rsidR="00327B7F" w:rsidRPr="003D08C0">
              <w:t>d</w:t>
            </w:r>
            <w:r w:rsidRPr="003D08C0">
              <w:t xml:space="preserve">raft </w:t>
            </w:r>
            <w:r w:rsidR="00327B7F" w:rsidRPr="003D08C0">
              <w:t>m</w:t>
            </w:r>
            <w:r w:rsidRPr="003D08C0">
              <w:t>inutes</w:t>
            </w:r>
          </w:p>
          <w:p w:rsidR="00C5237A" w:rsidRDefault="00C5237A" w:rsidP="003D08C0">
            <w:pPr>
              <w:pStyle w:val="ListParagraph"/>
              <w:numPr>
                <w:ilvl w:val="0"/>
                <w:numId w:val="22"/>
              </w:numPr>
              <w:tabs>
                <w:tab w:val="left" w:pos="720"/>
              </w:tabs>
              <w:spacing w:before="120" w:after="120"/>
              <w:contextualSpacing w:val="0"/>
              <w:jc w:val="both"/>
            </w:pPr>
            <w:r>
              <w:t xml:space="preserve">Review </w:t>
            </w:r>
            <w:r w:rsidR="00E40927">
              <w:t>the governing documents to determine if the term Majority/majority has been properly included in the context of the language</w:t>
            </w:r>
          </w:p>
          <w:p w:rsidR="00E40927" w:rsidRDefault="00E40927" w:rsidP="003D08C0">
            <w:pPr>
              <w:pStyle w:val="ListParagraph"/>
              <w:numPr>
                <w:ilvl w:val="0"/>
                <w:numId w:val="22"/>
              </w:numPr>
              <w:tabs>
                <w:tab w:val="left" w:pos="720"/>
              </w:tabs>
              <w:spacing w:before="120" w:after="120"/>
              <w:contextualSpacing w:val="0"/>
              <w:jc w:val="both"/>
            </w:pPr>
            <w:r>
              <w:t>Review the proposed Bylaw modification to support the removal of Directors and determine whether Majority or majority is appropriate</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745B96">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37630D">
                <w:rPr>
                  <w:rStyle w:val="Hyperlink"/>
                </w:rPr>
                <w:t>https://www.naesb.org/pdf4/parliamentary020415a.docx</w:t>
              </w:r>
            </w:hyperlink>
            <w:r w:rsidR="003A47E0">
              <w:rPr>
                <w:rStyle w:val="Hyperlink"/>
                <w:color w:val="auto"/>
                <w:u w:val="none"/>
              </w:rPr>
              <w:t xml:space="preserve"> (agenda); </w:t>
            </w:r>
            <w:hyperlink r:id="rId21" w:history="1">
              <w:r w:rsidR="00C84534" w:rsidRPr="00737C64">
                <w:rPr>
                  <w:rStyle w:val="Hyperlink"/>
                </w:rPr>
                <w:t>https://www.naesb.org/pdf4/parliamentary110614dm.doc</w:t>
              </w:r>
            </w:hyperlink>
            <w:r w:rsidR="003A47E0">
              <w:t xml:space="preserve"> (notes)</w:t>
            </w:r>
          </w:p>
          <w:p w:rsidR="00745B96" w:rsidRPr="00F01317" w:rsidRDefault="00745B96" w:rsidP="00745B96">
            <w:pPr>
              <w:pStyle w:val="ListParagraph"/>
              <w:numPr>
                <w:ilvl w:val="0"/>
                <w:numId w:val="20"/>
              </w:numPr>
              <w:spacing w:before="120" w:after="120"/>
              <w:contextualSpacing w:val="0"/>
            </w:pPr>
            <w:r w:rsidRPr="001135C2">
              <w:rPr>
                <w:b/>
              </w:rPr>
              <w:t xml:space="preserve">Agenda Item </w:t>
            </w:r>
            <w:r>
              <w:rPr>
                <w:b/>
              </w:rPr>
              <w:t>2</w:t>
            </w:r>
            <w:r w:rsidRPr="001135C2">
              <w:rPr>
                <w:b/>
              </w:rPr>
              <w:t>:</w:t>
            </w:r>
            <w:r w:rsidRPr="001135C2">
              <w:t xml:space="preserve"> </w:t>
            </w:r>
            <w:r w:rsidR="00C84534">
              <w:t xml:space="preserve">Majority/majority:  </w:t>
            </w:r>
            <w:hyperlink r:id="rId22" w:history="1">
              <w:r w:rsidR="00C84534">
                <w:rPr>
                  <w:rStyle w:val="Hyperlink"/>
                </w:rPr>
                <w:t>https://www.naesb.org/misc/naesb_certificate_majority_vote_highlight_120114.doc</w:t>
              </w:r>
            </w:hyperlink>
            <w:r w:rsidR="00C84534">
              <w:t xml:space="preserve"> (Certificate of Incorporation); </w:t>
            </w:r>
            <w:hyperlink r:id="rId23" w:history="1">
              <w:r w:rsidR="00C84534">
                <w:rPr>
                  <w:rStyle w:val="Hyperlink"/>
                </w:rPr>
                <w:t>https://www.naesb.org/misc/naesb_bylaws_majority_vote_highlight_011315.docx</w:t>
              </w:r>
            </w:hyperlink>
            <w:r w:rsidR="00C84534">
              <w:t xml:space="preserve"> (Bylaws</w:t>
            </w:r>
            <w:r w:rsidR="00657C0E">
              <w:t xml:space="preserve">); </w:t>
            </w:r>
            <w:hyperlink r:id="rId24" w:history="1">
              <w:r w:rsidR="00657C0E" w:rsidRPr="00657C0E">
                <w:rPr>
                  <w:rStyle w:val="Hyperlink"/>
                </w:rPr>
                <w:t>https://www.naesb.org//misc/parliamentary_majority_matrix_011415.docx</w:t>
              </w:r>
            </w:hyperlink>
            <w:r w:rsidR="00657C0E" w:rsidRPr="00657C0E">
              <w:t xml:space="preserve"> (Cite Matrix)</w:t>
            </w:r>
          </w:p>
          <w:p w:rsidR="00CB330E" w:rsidRPr="00C84534" w:rsidRDefault="00745B96" w:rsidP="00657C0E">
            <w:pPr>
              <w:pStyle w:val="ListParagraph"/>
              <w:numPr>
                <w:ilvl w:val="0"/>
                <w:numId w:val="20"/>
              </w:numPr>
              <w:spacing w:before="120" w:after="120"/>
              <w:contextualSpacing w:val="0"/>
              <w:outlineLvl w:val="0"/>
            </w:pPr>
            <w:r w:rsidRPr="00C84534">
              <w:rPr>
                <w:b/>
              </w:rPr>
              <w:t>Agenda Item 3:</w:t>
            </w:r>
            <w:r w:rsidRPr="001135C2">
              <w:t xml:space="preserve"> </w:t>
            </w:r>
            <w:r w:rsidR="00114E34" w:rsidRPr="001135C2">
              <w:t xml:space="preserve">Removal of Directors: </w:t>
            </w:r>
            <w:hyperlink r:id="rId25" w:history="1">
              <w:r w:rsidR="00C84534" w:rsidRPr="00C84534">
                <w:rPr>
                  <w:rStyle w:val="Hyperlink"/>
                </w:rPr>
                <w:t>https://www.naesb.org/misc/naesb_proposed_resolution_pc110714_removal_board_members.doc</w:t>
              </w:r>
            </w:hyperlink>
            <w:r w:rsidR="00657C0E">
              <w:t xml:space="preserve"> (Proposed Resolution);</w:t>
            </w:r>
            <w:r w:rsidR="00C84534" w:rsidRPr="00C84534">
              <w:t xml:space="preserve"> </w:t>
            </w:r>
            <w:hyperlink r:id="rId26" w:history="1">
              <w:r w:rsidR="00C37E6D" w:rsidRPr="00C37E6D">
                <w:rPr>
                  <w:rStyle w:val="Hyperlink"/>
                </w:rPr>
                <w:t>https://www.naesb.org/misc/naesb_bylaws121814_amendment_pc110714_removal_of_directors.docx</w:t>
              </w:r>
            </w:hyperlink>
            <w:r w:rsidR="00C37E6D">
              <w:t xml:space="preserve"> </w:t>
            </w:r>
            <w:r w:rsidR="00657C0E">
              <w:t>(NAESB Bylaws redlines);</w:t>
            </w:r>
            <w:r w:rsidR="00C84534" w:rsidRPr="00C84534">
              <w:t xml:space="preserve"> </w:t>
            </w:r>
            <w:hyperlink r:id="rId27" w:history="1">
              <w:r w:rsidR="00C37E6D" w:rsidRPr="00C37E6D">
                <w:rPr>
                  <w:rStyle w:val="Hyperlink"/>
                </w:rPr>
                <w:t>https://www.naesb.org/misc/naesb_ops121814_amendment_pc110714_removal_of_directors.docx</w:t>
              </w:r>
            </w:hyperlink>
            <w:r w:rsidR="00C37E6D">
              <w:t xml:space="preserve"> </w:t>
            </w:r>
            <w:r w:rsidR="00C84534" w:rsidRPr="00C84534">
              <w:t>(NAESB Operating Practices redlines)</w:t>
            </w:r>
            <w:r w:rsidR="00657C0E">
              <w:t xml:space="preserve">; </w:t>
            </w:r>
            <w:hyperlink r:id="rId28" w:history="1">
              <w:r w:rsidR="00657C0E" w:rsidRPr="00C809D2">
                <w:rPr>
                  <w:rStyle w:val="Hyperlink"/>
                </w:rPr>
                <w:t>https://www.naesb.org//pdf4/bd121114dm.docx</w:t>
              </w:r>
            </w:hyperlink>
            <w:r w:rsidR="00657C0E">
              <w:t xml:space="preserve"> (December Board Minutes)</w:t>
            </w:r>
          </w:p>
        </w:tc>
      </w:tr>
    </w:tbl>
    <w:p w:rsidR="001A1E39" w:rsidRDefault="001A1E39" w:rsidP="001A1E39">
      <w:pPr>
        <w:jc w:val="both"/>
      </w:pPr>
    </w:p>
    <w:sectPr w:rsidR="001A1E39">
      <w:headerReference w:type="default" r:id="rId29"/>
      <w:footerReference w:type="default" r:id="rId3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DE" w:rsidRDefault="00D85ADE">
      <w:r>
        <w:separator/>
      </w:r>
    </w:p>
  </w:endnote>
  <w:endnote w:type="continuationSeparator" w:id="0">
    <w:p w:rsidR="00D85ADE" w:rsidRDefault="00D8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573398">
      <w:t>March 3,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DE" w:rsidRDefault="00D85ADE">
      <w:r>
        <w:separator/>
      </w:r>
    </w:p>
  </w:footnote>
  <w:footnote w:type="continuationSeparator" w:id="0">
    <w:p w:rsidR="00D85ADE" w:rsidRDefault="00D8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0"/>
  </w:num>
  <w:num w:numId="5">
    <w:abstractNumId w:val="4"/>
  </w:num>
  <w:num w:numId="6">
    <w:abstractNumId w:val="23"/>
  </w:num>
  <w:num w:numId="7">
    <w:abstractNumId w:val="5"/>
  </w:num>
  <w:num w:numId="8">
    <w:abstractNumId w:val="10"/>
  </w:num>
  <w:num w:numId="9">
    <w:abstractNumId w:val="9"/>
  </w:num>
  <w:num w:numId="10">
    <w:abstractNumId w:val="2"/>
  </w:num>
  <w:num w:numId="11">
    <w:abstractNumId w:val="22"/>
  </w:num>
  <w:num w:numId="12">
    <w:abstractNumId w:val="16"/>
  </w:num>
  <w:num w:numId="13">
    <w:abstractNumId w:val="12"/>
  </w:num>
  <w:num w:numId="14">
    <w:abstractNumId w:val="15"/>
  </w:num>
  <w:num w:numId="15">
    <w:abstractNumId w:val="6"/>
  </w:num>
  <w:num w:numId="16">
    <w:abstractNumId w:val="18"/>
  </w:num>
  <w:num w:numId="17">
    <w:abstractNumId w:val="8"/>
  </w:num>
  <w:num w:numId="18">
    <w:abstractNumId w:val="21"/>
  </w:num>
  <w:num w:numId="19">
    <w:abstractNumId w:val="1"/>
  </w:num>
  <w:num w:numId="20">
    <w:abstractNumId w:val="10"/>
  </w:num>
  <w:num w:numId="21">
    <w:abstractNumId w:val="3"/>
  </w:num>
  <w:num w:numId="22">
    <w:abstractNumId w:val="11"/>
  </w:num>
  <w:num w:numId="23">
    <w:abstractNumId w:val="17"/>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666B"/>
    <w:rsid w:val="00016F8A"/>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1011EC"/>
    <w:rsid w:val="001112DF"/>
    <w:rsid w:val="001135C2"/>
    <w:rsid w:val="001143A2"/>
    <w:rsid w:val="00114E34"/>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57C0E"/>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0FD2"/>
    <w:rsid w:val="007F7883"/>
    <w:rsid w:val="007F7BDC"/>
    <w:rsid w:val="008134A5"/>
    <w:rsid w:val="0081517C"/>
    <w:rsid w:val="00816CAF"/>
    <w:rsid w:val="00817E71"/>
    <w:rsid w:val="00823BD7"/>
    <w:rsid w:val="00824F54"/>
    <w:rsid w:val="008252DC"/>
    <w:rsid w:val="008354BA"/>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E5E2B"/>
    <w:rsid w:val="00AF2C09"/>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B80"/>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A7EF0"/>
    <w:rsid w:val="00FB406C"/>
    <w:rsid w:val="00FC1B78"/>
    <w:rsid w:val="00FC760D"/>
    <w:rsid w:val="00FD47AB"/>
    <w:rsid w:val="00FD5FF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s://www.naesb.org/misc/naesb_bylaws121814_amendment_pc110714_removal_of_directors.docx" TargetMode="External"/><Relationship Id="rId3" Type="http://schemas.openxmlformats.org/officeDocument/2006/relationships/styles" Target="styles.xml"/><Relationship Id="rId21" Type="http://schemas.openxmlformats.org/officeDocument/2006/relationships/hyperlink" Target="https://www.naesb.org/pdf4/parliamentary110614dm.doc"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proposed_resolution_pc110714_removal_board_members.doc" TargetMode="Externa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020415a.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parliamentary_majority_matrix_011415.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naesb_bylaws_majority_vote_highlight_011315.docx" TargetMode="External"/><Relationship Id="rId28" Type="http://schemas.openxmlformats.org/officeDocument/2006/relationships/hyperlink" Target="https://www.naesb.org//pdf4/bd121114dm.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naesb_certificate_majority_vote_highlight_120114.doc" TargetMode="External"/><Relationship Id="rId27" Type="http://schemas.openxmlformats.org/officeDocument/2006/relationships/hyperlink" Target="https://www.naesb.org/misc/naesb_ops121814_amendment_pc110714_removal_of_directors.docx"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440E4-76B6-475C-9E6D-A0942468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8851</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4</cp:revision>
  <cp:lastPrinted>2008-08-12T14:46:00Z</cp:lastPrinted>
  <dcterms:created xsi:type="dcterms:W3CDTF">2015-02-17T13:43:00Z</dcterms:created>
  <dcterms:modified xsi:type="dcterms:W3CDTF">2015-02-17T14:16:00Z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