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67F" w:rsidRPr="0035667F" w:rsidRDefault="001E071C" w:rsidP="0035667F">
      <w:pPr>
        <w:spacing w:before="120"/>
        <w:ind w:left="1440" w:hanging="1440"/>
        <w:jc w:val="right"/>
      </w:pPr>
      <w:bookmarkStart w:id="0" w:name="_GoBack"/>
      <w:bookmarkEnd w:id="0"/>
      <w:r>
        <w:t>March 30</w:t>
      </w:r>
      <w:r w:rsidR="0095100B">
        <w:t>, 201</w:t>
      </w:r>
      <w:r>
        <w:t>7</w:t>
      </w:r>
    </w:p>
    <w:p w:rsidR="00B23C2F" w:rsidRDefault="001E0A33" w:rsidP="00B23C2F">
      <w:pPr>
        <w:spacing w:before="120"/>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 xml:space="preserve">Bill Boswell, Jim Buccigross, Cade Burks, James Cargas, Valerie Crockett, Michael Desselle, Bruce Ellsworth, Joe </w:t>
      </w:r>
      <w:proofErr w:type="spellStart"/>
      <w:r w:rsidR="00B23C2F">
        <w:t>Hartsoe</w:t>
      </w:r>
      <w:proofErr w:type="spellEnd"/>
      <w:r w:rsidR="00B23C2F">
        <w:t>, Richard Kruse, Greg Lander, Debbie McKeever, Rae McQuade, Randy Parker, Timothy Simon</w:t>
      </w:r>
    </w:p>
    <w:p w:rsidR="001E0A33" w:rsidRPr="0035582C" w:rsidRDefault="001E0A33">
      <w:pPr>
        <w:spacing w:before="120"/>
      </w:pPr>
      <w:r w:rsidRPr="0035582C">
        <w:rPr>
          <w:b/>
        </w:rPr>
        <w:t xml:space="preserve">FROM: </w:t>
      </w:r>
      <w:r w:rsidRPr="0035582C">
        <w:rPr>
          <w:b/>
        </w:rPr>
        <w:tab/>
      </w:r>
      <w:r w:rsidR="00CC5651">
        <w:t>Jonathan Booe</w:t>
      </w:r>
      <w:r w:rsidR="0095100B">
        <w:t xml:space="preserve">, NAESB </w:t>
      </w:r>
      <w:r w:rsidR="009F3D5C">
        <w:t xml:space="preserve">Executive </w:t>
      </w:r>
      <w:r w:rsidR="00CC5651">
        <w:t xml:space="preserve">Vice </w:t>
      </w:r>
      <w:proofErr w:type="gramStart"/>
      <w:r w:rsidR="00CC5651">
        <w:t>President</w:t>
      </w:r>
      <w:r w:rsidR="009F3D5C">
        <w:t xml:space="preserve"> &amp;</w:t>
      </w:r>
      <w:proofErr w:type="gramEnd"/>
      <w:r w:rsidR="009F3D5C">
        <w:t xml:space="preserve"> CAO</w:t>
      </w:r>
    </w:p>
    <w:p w:rsidR="00B828DC" w:rsidRPr="0035582C" w:rsidRDefault="001E0A33" w:rsidP="00B828DC">
      <w:pPr>
        <w:pBdr>
          <w:bottom w:val="single" w:sz="12" w:space="1" w:color="auto"/>
        </w:pBdr>
        <w:spacing w:before="120"/>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1E071C">
        <w:t>February 16, 2017</w:t>
      </w:r>
    </w:p>
    <w:p w:rsidR="00810C57" w:rsidRDefault="00810C57" w:rsidP="001C44C5">
      <w:pPr>
        <w:pStyle w:val="BodyText"/>
        <w:jc w:val="center"/>
        <w:rPr>
          <w:b/>
          <w:sz w:val="20"/>
        </w:rPr>
      </w:pPr>
    </w:p>
    <w:p w:rsidR="001C44C5" w:rsidRDefault="00AC4DF9" w:rsidP="001C44C5">
      <w:pPr>
        <w:pStyle w:val="BodyText"/>
        <w:jc w:val="center"/>
        <w:rPr>
          <w:b/>
          <w:sz w:val="20"/>
        </w:rPr>
      </w:pPr>
      <w:r>
        <w:rPr>
          <w:b/>
          <w:sz w:val="20"/>
        </w:rPr>
        <w:t>NAESB</w:t>
      </w:r>
      <w:r w:rsidR="00807E45">
        <w:rPr>
          <w:b/>
          <w:sz w:val="20"/>
        </w:rPr>
        <w:t xml:space="preserve"> Parliamentary Committee </w:t>
      </w:r>
      <w:r w:rsidR="00CC5651">
        <w:rPr>
          <w:b/>
          <w:sz w:val="20"/>
        </w:rPr>
        <w:t>Conference Call</w:t>
      </w:r>
    </w:p>
    <w:p w:rsidR="00AC4DF9" w:rsidRPr="00E8515E" w:rsidRDefault="001E071C" w:rsidP="00C879E8">
      <w:pPr>
        <w:pStyle w:val="BodyText"/>
        <w:spacing w:after="360"/>
        <w:jc w:val="center"/>
        <w:rPr>
          <w:b/>
          <w:sz w:val="20"/>
        </w:rPr>
      </w:pPr>
      <w:r>
        <w:rPr>
          <w:b/>
          <w:sz w:val="20"/>
        </w:rPr>
        <w:t>Thursday</w:t>
      </w:r>
      <w:r w:rsidR="00132BD8">
        <w:rPr>
          <w:b/>
          <w:sz w:val="20"/>
        </w:rPr>
        <w:t xml:space="preserve">, </w:t>
      </w:r>
      <w:r>
        <w:rPr>
          <w:b/>
          <w:sz w:val="20"/>
        </w:rPr>
        <w:t>February 16</w:t>
      </w:r>
      <w:r w:rsidR="000A28CE" w:rsidRPr="00B23C2F">
        <w:rPr>
          <w:b/>
          <w:sz w:val="20"/>
        </w:rPr>
        <w:t>, 201</w:t>
      </w:r>
      <w:r>
        <w:rPr>
          <w:b/>
          <w:sz w:val="20"/>
        </w:rPr>
        <w:t>7</w:t>
      </w:r>
      <w:r w:rsidR="00B23C2F" w:rsidRPr="00B23C2F">
        <w:rPr>
          <w:b/>
          <w:sz w:val="20"/>
        </w:rPr>
        <w:t xml:space="preserve"> – </w:t>
      </w:r>
      <w:r>
        <w:rPr>
          <w:b/>
          <w:sz w:val="20"/>
        </w:rPr>
        <w:t>1:0</w:t>
      </w:r>
      <w:r w:rsidR="00B23C2F" w:rsidRPr="00B23C2F">
        <w:rPr>
          <w:b/>
          <w:sz w:val="20"/>
        </w:rPr>
        <w:t xml:space="preserve">0 </w:t>
      </w:r>
      <w:r>
        <w:rPr>
          <w:b/>
          <w:sz w:val="20"/>
        </w:rPr>
        <w:t>P</w:t>
      </w:r>
      <w:r w:rsidR="00B23C2F" w:rsidRPr="00B23C2F">
        <w:rPr>
          <w:b/>
          <w:sz w:val="20"/>
        </w:rPr>
        <w:t xml:space="preserve">M – </w:t>
      </w:r>
      <w:r>
        <w:rPr>
          <w:b/>
          <w:sz w:val="20"/>
        </w:rPr>
        <w:t>3</w:t>
      </w:r>
      <w:r w:rsidR="000A28CE" w:rsidRPr="00B23C2F">
        <w:rPr>
          <w:b/>
          <w:sz w:val="20"/>
        </w:rPr>
        <w:t>:</w:t>
      </w:r>
      <w:r>
        <w:rPr>
          <w:b/>
          <w:sz w:val="20"/>
        </w:rPr>
        <w:t>00</w:t>
      </w:r>
      <w:r w:rsidR="000A28CE" w:rsidRPr="00B23C2F">
        <w:rPr>
          <w:b/>
          <w:sz w:val="20"/>
        </w:rPr>
        <w:t xml:space="preserve"> </w:t>
      </w:r>
      <w:r>
        <w:rPr>
          <w:b/>
          <w:sz w:val="20"/>
        </w:rPr>
        <w:t>P</w:t>
      </w:r>
      <w:r w:rsidR="000A28CE" w:rsidRPr="00B23C2F">
        <w:rPr>
          <w:b/>
          <w:sz w:val="20"/>
        </w:rPr>
        <w:t xml:space="preserve">M </w:t>
      </w:r>
      <w:r w:rsidR="00CC5651" w:rsidRPr="00B23C2F">
        <w:rPr>
          <w:b/>
          <w:sz w:val="20"/>
        </w:rPr>
        <w:t>Central</w:t>
      </w:r>
    </w:p>
    <w:p w:rsidR="005E6897" w:rsidRDefault="005E6897" w:rsidP="00052144">
      <w:pPr>
        <w:numPr>
          <w:ilvl w:val="0"/>
          <w:numId w:val="8"/>
        </w:numPr>
        <w:tabs>
          <w:tab w:val="left" w:pos="0"/>
        </w:tabs>
        <w:spacing w:before="60" w:after="60"/>
        <w:jc w:val="both"/>
        <w:rPr>
          <w:b/>
        </w:rPr>
      </w:pPr>
      <w:r w:rsidRPr="006A4008">
        <w:rPr>
          <w:b/>
        </w:rPr>
        <w:t>Administration and Welcome</w:t>
      </w:r>
    </w:p>
    <w:p w:rsidR="00740597" w:rsidRDefault="001E071C" w:rsidP="00052144">
      <w:pPr>
        <w:spacing w:before="60" w:after="60"/>
        <w:jc w:val="both"/>
      </w:pPr>
      <w:r>
        <w:t>Mr. Burks</w:t>
      </w:r>
      <w:r w:rsidR="00CC5651">
        <w:t xml:space="preserve"> </w:t>
      </w:r>
      <w:r w:rsidR="0019562C">
        <w:t xml:space="preserve">welcomed the participants and </w:t>
      </w:r>
      <w:r w:rsidR="00CC5651">
        <w:t>called the meeting to order</w:t>
      </w:r>
      <w:r w:rsidR="0019562C">
        <w:t>.</w:t>
      </w:r>
      <w:r w:rsidR="00026353">
        <w:t xml:space="preserve"> </w:t>
      </w:r>
      <w:r w:rsidR="0019562C">
        <w:t xml:space="preserve"> </w:t>
      </w:r>
      <w:r w:rsidR="00026353">
        <w:t>Mr.</w:t>
      </w:r>
      <w:r w:rsidR="0013484A">
        <w:t xml:space="preserve"> Booe provided</w:t>
      </w:r>
      <w:r w:rsidR="0013484A" w:rsidRPr="00740597">
        <w:t xml:space="preserve"> the antitrust </w:t>
      </w:r>
      <w:r w:rsidR="0013484A">
        <w:t>guidance</w:t>
      </w:r>
      <w:r w:rsidR="002E498B">
        <w:t xml:space="preserve">, </w:t>
      </w:r>
      <w:r w:rsidR="00A0725C">
        <w:t>called the roll of committee members</w:t>
      </w:r>
      <w:r w:rsidR="002E498B">
        <w:t xml:space="preserve">, and </w:t>
      </w:r>
      <w:r w:rsidR="002E498B" w:rsidRPr="00162089">
        <w:t xml:space="preserve">established quorum.  </w:t>
      </w:r>
      <w:r>
        <w:t>Mr. Burks</w:t>
      </w:r>
      <w:r w:rsidR="000A7CEF" w:rsidRPr="00162089">
        <w:t xml:space="preserve"> </w:t>
      </w:r>
      <w:r w:rsidR="00026353" w:rsidRPr="00162089">
        <w:t xml:space="preserve">reviewed the </w:t>
      </w:r>
      <w:r w:rsidR="00B23C2F" w:rsidRPr="00162089">
        <w:t xml:space="preserve">agenda </w:t>
      </w:r>
      <w:r w:rsidR="00F84E38" w:rsidRPr="00162089">
        <w:t>with the committee</w:t>
      </w:r>
      <w:r w:rsidR="007C3145" w:rsidRPr="00162089">
        <w:t xml:space="preserve">. </w:t>
      </w:r>
      <w:r w:rsidR="00B23C2F" w:rsidRPr="00162089">
        <w:t xml:space="preserve"> </w:t>
      </w:r>
      <w:r>
        <w:t>Mr. Desselle moved, seconded by Mr. Lander</w:t>
      </w:r>
      <w:r w:rsidR="00162089" w:rsidRPr="00162089">
        <w:t xml:space="preserve">, </w:t>
      </w:r>
      <w:r w:rsidR="007C3145" w:rsidRPr="00162089">
        <w:t xml:space="preserve">to </w:t>
      </w:r>
      <w:r w:rsidR="00585AE3" w:rsidRPr="00162089">
        <w:t xml:space="preserve">adopt the </w:t>
      </w:r>
      <w:r w:rsidR="00740597" w:rsidRPr="00162089">
        <w:t>agenda</w:t>
      </w:r>
      <w:r w:rsidR="00E9391F" w:rsidRPr="00162089">
        <w:t xml:space="preserve"> as drafted</w:t>
      </w:r>
      <w:r w:rsidR="00B23C2F" w:rsidRPr="00162089">
        <w:t>.</w:t>
      </w:r>
      <w:r w:rsidR="00B23C2F">
        <w:t xml:space="preserve">  </w:t>
      </w:r>
      <w:r w:rsidR="009C6429">
        <w:t>T</w:t>
      </w:r>
      <w:r w:rsidR="00740597">
        <w:t>he motion passed without opposition</w:t>
      </w:r>
      <w:r w:rsidR="00740597" w:rsidRPr="00740597">
        <w:t>.</w:t>
      </w:r>
    </w:p>
    <w:p w:rsidR="00585AE3" w:rsidRPr="0093777F" w:rsidRDefault="001E071C" w:rsidP="00052144">
      <w:pPr>
        <w:spacing w:before="60" w:after="60"/>
        <w:jc w:val="both"/>
      </w:pPr>
      <w:r>
        <w:t>Next, Mr. Burks reviewed the September 30, 2016</w:t>
      </w:r>
      <w:r w:rsidR="00CA432B">
        <w:t xml:space="preserve"> </w:t>
      </w:r>
      <w:r w:rsidR="00F31FC8">
        <w:t>draft</w:t>
      </w:r>
      <w:r w:rsidR="00CA432B">
        <w:t xml:space="preserve"> meeting</w:t>
      </w:r>
      <w:r w:rsidR="00F31FC8">
        <w:t xml:space="preserve"> minutes </w:t>
      </w:r>
      <w:r w:rsidR="00CA432B">
        <w:t>with the participants</w:t>
      </w:r>
      <w:r>
        <w:t xml:space="preserve"> and asked if anyone would like to offer any modifications.  None were offered.  Mr. Lander</w:t>
      </w:r>
      <w:r w:rsidR="002B0457">
        <w:t xml:space="preserve"> moved</w:t>
      </w:r>
      <w:r w:rsidR="00F84E38">
        <w:t xml:space="preserve">, seconded by </w:t>
      </w:r>
      <w:r>
        <w:t xml:space="preserve">Mr. Desselle, </w:t>
      </w:r>
      <w:r w:rsidR="00825599">
        <w:t xml:space="preserve">to adopt the </w:t>
      </w:r>
      <w:r>
        <w:t>draft minutes as final</w:t>
      </w:r>
      <w:r w:rsidR="007C3145">
        <w:t xml:space="preserve">. </w:t>
      </w:r>
      <w:r w:rsidR="00825599">
        <w:t xml:space="preserve"> </w:t>
      </w:r>
      <w:r w:rsidR="007C3145">
        <w:t>The</w:t>
      </w:r>
      <w:r w:rsidR="000A7CEF">
        <w:t xml:space="preserve"> motion passed without opposition</w:t>
      </w:r>
      <w:r w:rsidR="00F31FC8">
        <w:t>.  The final meeting minutes can be found through the following hyperlink</w:t>
      </w:r>
      <w:r w:rsidR="00AA4000">
        <w:t>:</w:t>
      </w:r>
      <w:r w:rsidR="000A7CEF">
        <w:t xml:space="preserve"> </w:t>
      </w:r>
      <w:hyperlink r:id="rId10" w:history="1">
        <w:r w:rsidR="009568C5" w:rsidRPr="000B712A">
          <w:rPr>
            <w:rStyle w:val="Hyperlink"/>
          </w:rPr>
          <w:t>https://www.naesb.org/pdf4/parliamentary093016fm.docx</w:t>
        </w:r>
      </w:hyperlink>
      <w:r w:rsidR="009568C5">
        <w:t xml:space="preserve">. </w:t>
      </w:r>
    </w:p>
    <w:p w:rsidR="00314928" w:rsidRPr="00314928" w:rsidRDefault="00DB7FC8" w:rsidP="00052144">
      <w:pPr>
        <w:numPr>
          <w:ilvl w:val="0"/>
          <w:numId w:val="8"/>
        </w:numPr>
        <w:spacing w:before="60" w:after="60"/>
        <w:jc w:val="both"/>
        <w:rPr>
          <w:b/>
        </w:rPr>
      </w:pPr>
      <w:r>
        <w:rPr>
          <w:b/>
        </w:rPr>
        <w:t xml:space="preserve">Discussion on the </w:t>
      </w:r>
      <w:r w:rsidR="008F62A0">
        <w:rPr>
          <w:b/>
        </w:rPr>
        <w:t xml:space="preserve">Request of the Board of Director’s from the December 8, 2016 Meeting Concerning the NAESB Antitrust and Other Meeting Policies </w:t>
      </w:r>
    </w:p>
    <w:p w:rsidR="000C6687" w:rsidRPr="005D5713" w:rsidRDefault="00CA432B" w:rsidP="00052144">
      <w:pPr>
        <w:spacing w:before="60" w:after="60"/>
        <w:jc w:val="both"/>
      </w:pPr>
      <w:r>
        <w:t xml:space="preserve">Mr. Boswell </w:t>
      </w:r>
      <w:r w:rsidR="008F62A0">
        <w:t xml:space="preserve">summarized the discussion during the December 8, 2016 meeting concerning the NAESB Antitrust and Other Meeting Policies, and noted that the board requested that the Parliamentary Committee review the existing policy to determine if any modifications should be considered.  He stated that policy was adopted by the Board of </w:t>
      </w:r>
      <w:r w:rsidR="00C25183">
        <w:t>Directors when</w:t>
      </w:r>
      <w:r w:rsidR="008F62A0">
        <w:t xml:space="preserve"> the predecessor organization was formed as the Gas Industry Standards Bo</w:t>
      </w:r>
      <w:r w:rsidR="00C25183">
        <w:t xml:space="preserve">ard.  It </w:t>
      </w:r>
      <w:r w:rsidR="008F62A0">
        <w:t>was created at the request of Roger Cooper representing the American Gas Association</w:t>
      </w:r>
      <w:r w:rsidR="00C25183">
        <w:t xml:space="preserve"> and </w:t>
      </w:r>
      <w:r w:rsidR="008F62A0">
        <w:t>has been reviewed by the U.S. Department of Justice</w:t>
      </w:r>
      <w:r w:rsidR="00C25183">
        <w:t>.  It</w:t>
      </w:r>
      <w:r w:rsidR="008F62A0">
        <w:t xml:space="preserve"> has </w:t>
      </w:r>
      <w:r w:rsidR="00C25183">
        <w:t xml:space="preserve">also </w:t>
      </w:r>
      <w:r w:rsidR="008F62A0">
        <w:t>served as the basis for antitrust policies developed by other organizations.  Mr. Lander note</w:t>
      </w:r>
      <w:r w:rsidR="00C25183">
        <w:t>d that the policy was modified several</w:t>
      </w:r>
      <w:r w:rsidR="008F62A0">
        <w:t xml:space="preserve"> years </w:t>
      </w:r>
      <w:r w:rsidR="00C25183">
        <w:t>ago</w:t>
      </w:r>
      <w:r w:rsidR="008F62A0">
        <w:t xml:space="preserve"> to also address concerns about the legalities of recording phone conversations.  Mr. Boswell stated that the origin of the request from the board was the result of </w:t>
      </w:r>
      <w:r w:rsidR="002305F9">
        <w:t>a WGQ Business Practice Subcommittee meeting, during which an antitrust concern was raised by a participant and the conversation was ended and redirected.  Mr. Lander stated that he was the participant that raised the concern in response to comments made by another participant.  Mr. Novak stated that he was the participant that made the comments in question and that the concern was raised due to a misinterpretation of his remarks.  He stated that if he had an opportunity to explain his comments, the confusion could have been resolved, but he was not given an opportunity to clarify his intent.  Mr. Boswell stated that he was not present for the discussion, but understood that the attorney of record acted appropriately by ending the discussion and redirecting the conversation</w:t>
      </w:r>
      <w:r w:rsidR="00E515BE">
        <w:t xml:space="preserve"> when the concern was raised</w:t>
      </w:r>
      <w:r w:rsidR="002305F9">
        <w:t xml:space="preserve">.  If the participant that raised the concern and the participant that made the statement had an </w:t>
      </w:r>
      <w:proofErr w:type="gramStart"/>
      <w:r w:rsidR="002305F9">
        <w:t>opportunity</w:t>
      </w:r>
      <w:proofErr w:type="gramEnd"/>
      <w:r w:rsidR="002305F9">
        <w:t xml:space="preserve"> to discuss the potential misunderstanding</w:t>
      </w:r>
      <w:r w:rsidR="00E515BE">
        <w:t xml:space="preserve"> outside of the meeting, the issue</w:t>
      </w:r>
      <w:r w:rsidR="002305F9">
        <w:t xml:space="preserve"> may have bee</w:t>
      </w:r>
      <w:r w:rsidR="00E515BE">
        <w:t xml:space="preserve">n resolved.  Mr. Novak stated that he is concerned that </w:t>
      </w:r>
      <w:r w:rsidR="00C25183">
        <w:t xml:space="preserve">inappropriately </w:t>
      </w:r>
      <w:r w:rsidR="00E515BE">
        <w:t xml:space="preserve">raising antitrust issues may be used </w:t>
      </w:r>
      <w:r w:rsidR="00C25183">
        <w:t>under the current policy</w:t>
      </w:r>
      <w:r w:rsidR="00E515BE">
        <w:t xml:space="preserve"> as a method to end discussions on topics that are controversial in nature.  Ms. McQuade stated that she is unaware of any occurrences of the scenario described by Mr. Novak in the organization’s </w:t>
      </w:r>
      <w:r w:rsidR="008C620D">
        <w:t>twenty-year</w:t>
      </w:r>
      <w:r w:rsidR="00E515BE">
        <w:t xml:space="preserve"> existence.  Mr. Simon stated that </w:t>
      </w:r>
      <w:r w:rsidR="008C620D">
        <w:t xml:space="preserve">the repercussions from </w:t>
      </w:r>
      <w:r w:rsidR="00E515BE">
        <w:t xml:space="preserve">antitrust violations </w:t>
      </w:r>
      <w:r w:rsidR="008C620D">
        <w:t>carry grave consequences and that companies participating in NAESB would not intentionally subject their companies, or NAESB as an organization</w:t>
      </w:r>
      <w:r w:rsidR="00C25183">
        <w:t>,</w:t>
      </w:r>
      <w:r w:rsidR="008C620D">
        <w:t xml:space="preserve"> to </w:t>
      </w:r>
      <w:r w:rsidR="00C25183">
        <w:t xml:space="preserve">the </w:t>
      </w:r>
      <w:r w:rsidR="008C620D">
        <w:t xml:space="preserve">liability that could result from </w:t>
      </w:r>
      <w:r w:rsidR="00C25183">
        <w:t xml:space="preserve">participation in </w:t>
      </w:r>
      <w:r w:rsidR="008C620D">
        <w:t xml:space="preserve">such activities.  </w:t>
      </w:r>
      <w:r w:rsidR="00C25183">
        <w:t xml:space="preserve">Mr. </w:t>
      </w:r>
      <w:proofErr w:type="spellStart"/>
      <w:r w:rsidR="00C25183">
        <w:t>Hartsoe</w:t>
      </w:r>
      <w:proofErr w:type="spellEnd"/>
      <w:r w:rsidR="00C25183">
        <w:t xml:space="preserve"> supported Mr. Simon’s statements and noted that it appears that the situation described by Mr. Boswell was handled appropriately.  Additionally, Mr. Simon noted that allowing part</w:t>
      </w:r>
      <w:r w:rsidR="008426A1">
        <w:t>icipants to correct statements or apologize for misinterpretations</w:t>
      </w:r>
      <w:r w:rsidR="00C25183">
        <w:t xml:space="preserve"> </w:t>
      </w:r>
      <w:r w:rsidR="008426A1">
        <w:t xml:space="preserve">after an antitrust concern has been raised </w:t>
      </w:r>
      <w:r w:rsidR="00C25183">
        <w:t>could</w:t>
      </w:r>
      <w:r w:rsidR="008426A1">
        <w:t xml:space="preserve"> be later viewed as an omission of guilt, and therefore, it is most prudent to redirect the conversation as clearly stated in the policy.  After further discussion, Mr. </w:t>
      </w:r>
      <w:r w:rsidR="008426A1">
        <w:lastRenderedPageBreak/>
        <w:t xml:space="preserve">Boswell stated that it is his recommendation as general counsel of NAESB to not recommend any modifications to the existing antitrust policy.  No objections were raised by the participants.  </w:t>
      </w:r>
      <w:r w:rsidR="00C25183">
        <w:t xml:space="preserve"> </w:t>
      </w:r>
      <w:r w:rsidR="00E73464">
        <w:t xml:space="preserve">  </w:t>
      </w:r>
    </w:p>
    <w:p w:rsidR="00E152C8" w:rsidRDefault="00E152C8" w:rsidP="00052144">
      <w:pPr>
        <w:numPr>
          <w:ilvl w:val="0"/>
          <w:numId w:val="8"/>
        </w:numPr>
        <w:tabs>
          <w:tab w:val="left" w:pos="0"/>
        </w:tabs>
        <w:spacing w:before="60" w:after="60"/>
        <w:jc w:val="both"/>
        <w:rPr>
          <w:b/>
        </w:rPr>
      </w:pPr>
      <w:r>
        <w:rPr>
          <w:b/>
        </w:rPr>
        <w:t>Discuss Next Steps Regarding the Majority Voting Issue as Directed by the Board of Directors</w:t>
      </w:r>
    </w:p>
    <w:p w:rsidR="00E152C8" w:rsidRPr="00E152C8" w:rsidRDefault="00E152C8" w:rsidP="00052144">
      <w:pPr>
        <w:tabs>
          <w:tab w:val="left" w:pos="0"/>
        </w:tabs>
        <w:spacing w:before="60" w:after="60"/>
        <w:jc w:val="both"/>
      </w:pPr>
      <w:r>
        <w:t xml:space="preserve">Mr. Booe stated that during the December 8, 2016 Board of Directors meeting, the board reviewed the proposed NAESB Operating Practice developed by the Parliamentary Committee concerning the process by which requests made by federal and state agencies or the NAESB Advisory Council are addressed by the organization, and directed the committee to present it at a future meeting with any changes to be made to address the majority voting issues previously discussed.  This direction was provided so that all changes could be considered in the same context.  </w:t>
      </w:r>
      <w:r w:rsidR="00EA0195">
        <w:t xml:space="preserve">He noted that the committee had previously identified instances in the governing documents where majority voting is required and that modifications need to be made to those documents to ensure consistency.  He further noted that there are other corrections that should be made in the governing documents for consistency purposes, and that the committee may want to consider taking the opportunity to update the documents to memorialize the many resolutions and other practices that have been adopted by NAESB over the years.  Mr. Kruse stated that the initial focus should be to address the inconsistencies concerning weighted voting.  Mr. Boswell recommended that he work with Mr. Booe and the NAESB staff to develop a plan to address all of these items and present it at the next meeting.  The participants supported his recommendation.   </w:t>
      </w:r>
    </w:p>
    <w:p w:rsidR="003819F2" w:rsidRDefault="003A3848" w:rsidP="00052144">
      <w:pPr>
        <w:numPr>
          <w:ilvl w:val="0"/>
          <w:numId w:val="8"/>
        </w:numPr>
        <w:tabs>
          <w:tab w:val="left" w:pos="0"/>
        </w:tabs>
        <w:spacing w:before="60" w:after="60"/>
        <w:jc w:val="both"/>
        <w:rPr>
          <w:b/>
        </w:rPr>
      </w:pPr>
      <w:r>
        <w:rPr>
          <w:b/>
        </w:rPr>
        <w:t>Next Steps</w:t>
      </w:r>
    </w:p>
    <w:p w:rsidR="0035667F" w:rsidRDefault="00EA0195" w:rsidP="00052144">
      <w:pPr>
        <w:tabs>
          <w:tab w:val="left" w:pos="0"/>
        </w:tabs>
        <w:spacing w:before="60" w:after="60"/>
        <w:jc w:val="both"/>
      </w:pPr>
      <w:r>
        <w:t>Mr</w:t>
      </w:r>
      <w:r w:rsidR="006604C2">
        <w:t xml:space="preserve">. </w:t>
      </w:r>
      <w:r>
        <w:t>Burks stated that another meeting will be scheduled to review a work plan for addressing the issues identified by Mr. Booe and Mr. Kruse</w:t>
      </w:r>
      <w:r w:rsidR="00052144">
        <w:t xml:space="preserve">.  He also noted that the Parliamentary Committee will report to the Board of Directors that it has considered modifications to the NAESB Antirust and Other Meeting Policies and has recommended that no changes be made. </w:t>
      </w:r>
      <w:r w:rsidR="006604C2">
        <w:t xml:space="preserve"> </w:t>
      </w:r>
    </w:p>
    <w:p w:rsidR="005217DF" w:rsidRPr="005217DF" w:rsidRDefault="005217DF" w:rsidP="00052144">
      <w:pPr>
        <w:numPr>
          <w:ilvl w:val="0"/>
          <w:numId w:val="8"/>
        </w:numPr>
        <w:tabs>
          <w:tab w:val="left" w:pos="0"/>
        </w:tabs>
        <w:spacing w:before="60" w:after="60"/>
        <w:jc w:val="both"/>
        <w:rPr>
          <w:b/>
        </w:rPr>
      </w:pPr>
      <w:r w:rsidRPr="005217DF">
        <w:rPr>
          <w:b/>
        </w:rPr>
        <w:t>Adjournment</w:t>
      </w:r>
    </w:p>
    <w:p w:rsidR="00433935" w:rsidRDefault="00F83BCC" w:rsidP="00052144">
      <w:pPr>
        <w:tabs>
          <w:tab w:val="left" w:pos="0"/>
        </w:tabs>
        <w:spacing w:before="60" w:after="60"/>
        <w:jc w:val="both"/>
      </w:pPr>
      <w:r>
        <w:t xml:space="preserve">Mr. </w:t>
      </w:r>
      <w:r w:rsidR="00052144">
        <w:t>Desselle moved to adjourn at 2:11 P</w:t>
      </w:r>
      <w:r>
        <w:t>M Central.</w:t>
      </w:r>
      <w:r w:rsidR="001B3E64">
        <w:t xml:space="preserve">  The motion passed without opposition.</w:t>
      </w:r>
    </w:p>
    <w:p w:rsidR="00355800" w:rsidRDefault="00355800" w:rsidP="00052144">
      <w:pPr>
        <w:numPr>
          <w:ilvl w:val="0"/>
          <w:numId w:val="8"/>
        </w:numPr>
        <w:tabs>
          <w:tab w:val="left" w:pos="0"/>
        </w:tabs>
        <w:spacing w:before="60" w:after="60"/>
        <w:jc w:val="both"/>
        <w:rPr>
          <w:b/>
        </w:rPr>
      </w:pPr>
      <w:r>
        <w:rPr>
          <w:b/>
        </w:rPr>
        <w:t xml:space="preserve">Attendance </w:t>
      </w:r>
      <w:r w:rsidR="005A65DC">
        <w:rPr>
          <w:b/>
        </w:rPr>
        <w:t>by Committee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358"/>
      </w:tblGrid>
      <w:tr w:rsidR="002A417C" w:rsidRPr="009567F8" w:rsidTr="002A417C">
        <w:trPr>
          <w:tblHeader/>
        </w:trPr>
        <w:tc>
          <w:tcPr>
            <w:tcW w:w="9918" w:type="dxa"/>
            <w:gridSpan w:val="3"/>
            <w:shd w:val="clear" w:color="auto" w:fill="auto"/>
          </w:tcPr>
          <w:p w:rsidR="002A417C" w:rsidRPr="009567F8" w:rsidRDefault="002A417C" w:rsidP="00200559">
            <w:pPr>
              <w:tabs>
                <w:tab w:val="left" w:pos="0"/>
              </w:tabs>
              <w:spacing w:before="60" w:after="60"/>
              <w:jc w:val="center"/>
              <w:rPr>
                <w:b/>
              </w:rPr>
            </w:pPr>
            <w:r w:rsidRPr="009567F8">
              <w:rPr>
                <w:b/>
              </w:rPr>
              <w:t>Parliamentary Committee Members</w:t>
            </w:r>
          </w:p>
        </w:tc>
      </w:tr>
      <w:tr w:rsidR="002A417C" w:rsidRPr="009567F8" w:rsidTr="002A417C">
        <w:trPr>
          <w:tblHeader/>
        </w:trPr>
        <w:tc>
          <w:tcPr>
            <w:tcW w:w="3234"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4326" w:type="dxa"/>
            <w:shd w:val="clear" w:color="auto" w:fill="auto"/>
          </w:tcPr>
          <w:p w:rsidR="002A417C" w:rsidRPr="009567F8" w:rsidRDefault="002A417C" w:rsidP="00200559">
            <w:pPr>
              <w:keepNext/>
              <w:tabs>
                <w:tab w:val="left" w:pos="0"/>
              </w:tabs>
              <w:spacing w:before="60" w:after="60"/>
              <w:jc w:val="both"/>
              <w:rPr>
                <w:b/>
              </w:rPr>
            </w:pPr>
            <w:r w:rsidRPr="009567F8">
              <w:rPr>
                <w:b/>
              </w:rPr>
              <w:t>Organization</w:t>
            </w:r>
          </w:p>
        </w:tc>
        <w:tc>
          <w:tcPr>
            <w:tcW w:w="2358" w:type="dxa"/>
            <w:shd w:val="clear" w:color="auto" w:fill="auto"/>
          </w:tcPr>
          <w:p w:rsidR="002A417C" w:rsidRPr="009567F8" w:rsidRDefault="002A417C" w:rsidP="00200559">
            <w:pPr>
              <w:keepNext/>
              <w:tabs>
                <w:tab w:val="left" w:pos="0"/>
              </w:tabs>
              <w:spacing w:before="60" w:after="60"/>
              <w:jc w:val="center"/>
              <w:rPr>
                <w:b/>
              </w:rPr>
            </w:pPr>
            <w:r w:rsidRPr="009567F8">
              <w:rPr>
                <w:b/>
              </w:rPr>
              <w:t>Attendance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Bill Boswell</w:t>
            </w:r>
            <w:r>
              <w:t>*</w:t>
            </w:r>
          </w:p>
        </w:tc>
        <w:tc>
          <w:tcPr>
            <w:tcW w:w="4326" w:type="dxa"/>
            <w:shd w:val="clear" w:color="auto" w:fill="auto"/>
            <w:vAlign w:val="center"/>
          </w:tcPr>
          <w:p w:rsidR="002A417C" w:rsidRPr="0054524F" w:rsidRDefault="002A417C" w:rsidP="00200559">
            <w:pPr>
              <w:spacing w:before="60" w:after="60"/>
            </w:pPr>
            <w:r w:rsidRPr="0054524F">
              <w:t>NAESB General Counsel</w:t>
            </w:r>
          </w:p>
        </w:tc>
        <w:tc>
          <w:tcPr>
            <w:tcW w:w="2358"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Jim Buccigross </w:t>
            </w:r>
          </w:p>
        </w:tc>
        <w:tc>
          <w:tcPr>
            <w:tcW w:w="4326" w:type="dxa"/>
            <w:shd w:val="clear" w:color="auto" w:fill="auto"/>
            <w:vAlign w:val="center"/>
          </w:tcPr>
          <w:p w:rsidR="002A417C" w:rsidRPr="0054524F" w:rsidRDefault="002A417C" w:rsidP="00200559">
            <w:pPr>
              <w:spacing w:before="60" w:after="60"/>
            </w:pPr>
            <w:r w:rsidRPr="0054524F">
              <w:t>8760 Inc.</w:t>
            </w:r>
          </w:p>
        </w:tc>
        <w:tc>
          <w:tcPr>
            <w:tcW w:w="2358" w:type="dxa"/>
            <w:shd w:val="clear" w:color="auto" w:fill="auto"/>
          </w:tcPr>
          <w:p w:rsidR="002A417C" w:rsidRPr="00653686" w:rsidRDefault="002A658B"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 xml:space="preserve">J. </w:t>
              </w:r>
              <w:smartTag w:uri="urn:schemas-microsoft-com:office:smarttags" w:element="PersonName">
                <w:r w:rsidRPr="0054524F">
                  <w:t>Cade Burks</w:t>
                </w:r>
              </w:smartTag>
            </w:smartTag>
            <w:r w:rsidRPr="0054524F">
              <w:t xml:space="preserve"> </w:t>
            </w:r>
          </w:p>
        </w:tc>
        <w:tc>
          <w:tcPr>
            <w:tcW w:w="4326" w:type="dxa"/>
            <w:shd w:val="clear" w:color="auto" w:fill="auto"/>
            <w:vAlign w:val="center"/>
          </w:tcPr>
          <w:p w:rsidR="002A417C" w:rsidRPr="0054524F" w:rsidRDefault="002A417C" w:rsidP="00200559">
            <w:pPr>
              <w:keepNext/>
              <w:keepLines/>
              <w:spacing w:before="60" w:after="60"/>
            </w:pPr>
            <w:r w:rsidRPr="0054524F">
              <w:rPr>
                <w:bCs/>
              </w:rPr>
              <w:t>Big Data Energy Services</w:t>
            </w:r>
          </w:p>
        </w:tc>
        <w:tc>
          <w:tcPr>
            <w:tcW w:w="2358" w:type="dxa"/>
            <w:shd w:val="clear" w:color="auto" w:fill="auto"/>
          </w:tcPr>
          <w:p w:rsidR="002A417C" w:rsidRPr="00653686" w:rsidRDefault="00052144"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James P. Cargas</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City of Houston</w:t>
            </w:r>
          </w:p>
        </w:tc>
        <w:tc>
          <w:tcPr>
            <w:tcW w:w="2358" w:type="dxa"/>
            <w:shd w:val="clear" w:color="auto" w:fill="auto"/>
          </w:tcPr>
          <w:p w:rsidR="002A417C" w:rsidRPr="00653686" w:rsidRDefault="00052144"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Valerie Crockett </w:t>
            </w:r>
          </w:p>
        </w:tc>
        <w:tc>
          <w:tcPr>
            <w:tcW w:w="4326" w:type="dxa"/>
            <w:shd w:val="clear" w:color="auto" w:fill="auto"/>
            <w:vAlign w:val="center"/>
          </w:tcPr>
          <w:p w:rsidR="002A417C" w:rsidRPr="0054524F" w:rsidRDefault="002A417C" w:rsidP="00200559">
            <w:pPr>
              <w:spacing w:before="60" w:after="60"/>
            </w:pPr>
            <w:r w:rsidRPr="0054524F">
              <w:t>Tennessee Valley Authority</w:t>
            </w:r>
          </w:p>
        </w:tc>
        <w:tc>
          <w:tcPr>
            <w:tcW w:w="2358" w:type="dxa"/>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Michael Desselle</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Southwest Power Pool</w:t>
            </w:r>
          </w:p>
        </w:tc>
        <w:tc>
          <w:tcPr>
            <w:tcW w:w="2358" w:type="dxa"/>
            <w:shd w:val="clear" w:color="auto" w:fill="auto"/>
          </w:tcPr>
          <w:p w:rsidR="002A417C" w:rsidRPr="00653686" w:rsidRDefault="00C42468"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Bruce Ellsworth </w:t>
            </w:r>
          </w:p>
        </w:tc>
        <w:tc>
          <w:tcPr>
            <w:tcW w:w="4326" w:type="dxa"/>
            <w:shd w:val="clear" w:color="auto" w:fill="auto"/>
            <w:vAlign w:val="center"/>
          </w:tcPr>
          <w:p w:rsidR="002A417C" w:rsidRPr="0054524F" w:rsidRDefault="002A417C" w:rsidP="00200559">
            <w:pPr>
              <w:spacing w:before="60" w:after="60"/>
            </w:pPr>
            <w:r w:rsidRPr="0054524F">
              <w:t>New York State Reliability Council</w:t>
            </w:r>
          </w:p>
        </w:tc>
        <w:tc>
          <w:tcPr>
            <w:tcW w:w="2358" w:type="dxa"/>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Joseph R. </w:t>
            </w:r>
            <w:proofErr w:type="spellStart"/>
            <w:r w:rsidRPr="0054524F">
              <w:t>Hartsoe</w:t>
            </w:r>
            <w:proofErr w:type="spellEnd"/>
            <w:r w:rsidRPr="0054524F">
              <w:t xml:space="preserve"> </w:t>
            </w:r>
          </w:p>
        </w:tc>
        <w:tc>
          <w:tcPr>
            <w:tcW w:w="4326" w:type="dxa"/>
            <w:shd w:val="clear" w:color="auto" w:fill="auto"/>
            <w:vAlign w:val="center"/>
          </w:tcPr>
          <w:p w:rsidR="002A417C" w:rsidRPr="0054524F" w:rsidRDefault="002A417C" w:rsidP="00200559">
            <w:pPr>
              <w:spacing w:before="60" w:after="60"/>
            </w:pPr>
            <w:r w:rsidRPr="0054524F">
              <w:t>American Electric Power Service Corp.</w:t>
            </w:r>
          </w:p>
        </w:tc>
        <w:tc>
          <w:tcPr>
            <w:tcW w:w="2358" w:type="dxa"/>
            <w:shd w:val="clear" w:color="auto" w:fill="auto"/>
          </w:tcPr>
          <w:p w:rsidR="002A417C" w:rsidRPr="00653686" w:rsidRDefault="00C42468"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Richard Kruse </w:t>
            </w:r>
          </w:p>
        </w:tc>
        <w:tc>
          <w:tcPr>
            <w:tcW w:w="4326" w:type="dxa"/>
            <w:shd w:val="clear" w:color="auto" w:fill="auto"/>
            <w:vAlign w:val="center"/>
          </w:tcPr>
          <w:p w:rsidR="002A417C" w:rsidRPr="0054524F" w:rsidRDefault="002A417C" w:rsidP="00200559">
            <w:pPr>
              <w:spacing w:before="60" w:after="60"/>
            </w:pPr>
            <w:r w:rsidRPr="0054524F">
              <w:t xml:space="preserve">Spectra Energy </w:t>
            </w:r>
            <w:r>
              <w:t>Corp</w:t>
            </w:r>
          </w:p>
        </w:tc>
        <w:tc>
          <w:tcPr>
            <w:tcW w:w="2358" w:type="dxa"/>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Greg Lander </w:t>
            </w:r>
          </w:p>
        </w:tc>
        <w:tc>
          <w:tcPr>
            <w:tcW w:w="4326" w:type="dxa"/>
            <w:shd w:val="clear" w:color="auto" w:fill="auto"/>
            <w:vAlign w:val="center"/>
          </w:tcPr>
          <w:p w:rsidR="002A417C" w:rsidRPr="0054524F" w:rsidRDefault="002A417C" w:rsidP="00200559">
            <w:pPr>
              <w:spacing w:before="60" w:after="60"/>
            </w:pPr>
            <w:r>
              <w:t>Skipping Stone, LLC</w:t>
            </w:r>
          </w:p>
        </w:tc>
        <w:tc>
          <w:tcPr>
            <w:tcW w:w="2358" w:type="dxa"/>
            <w:shd w:val="clear" w:color="auto" w:fill="auto"/>
          </w:tcPr>
          <w:p w:rsidR="002A417C" w:rsidRPr="00653686" w:rsidRDefault="00052144" w:rsidP="00200559">
            <w:pPr>
              <w:keepNext/>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Debbie McKeever</w:t>
              </w:r>
            </w:smartTag>
            <w:r w:rsidRPr="0054524F">
              <w:t xml:space="preserve"> </w:t>
            </w:r>
          </w:p>
        </w:tc>
        <w:tc>
          <w:tcPr>
            <w:tcW w:w="4326" w:type="dxa"/>
            <w:shd w:val="clear" w:color="auto" w:fill="auto"/>
            <w:vAlign w:val="center"/>
          </w:tcPr>
          <w:p w:rsidR="002A417C" w:rsidRPr="0054524F" w:rsidRDefault="002A417C" w:rsidP="00200559">
            <w:pPr>
              <w:spacing w:before="60" w:after="60"/>
            </w:pPr>
            <w:proofErr w:type="spellStart"/>
            <w:r w:rsidRPr="0054524F">
              <w:t>Oncor</w:t>
            </w:r>
            <w:proofErr w:type="spellEnd"/>
            <w:r>
              <w:t xml:space="preserve"> Electric Delivery Company LLC</w:t>
            </w:r>
          </w:p>
        </w:tc>
        <w:tc>
          <w:tcPr>
            <w:tcW w:w="2358" w:type="dxa"/>
            <w:shd w:val="clear" w:color="auto" w:fill="auto"/>
          </w:tcPr>
          <w:p w:rsidR="002A417C" w:rsidRPr="00653686" w:rsidRDefault="00052144" w:rsidP="00200559">
            <w:pPr>
              <w:keepNext/>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Rae McQuade</w:t>
            </w:r>
            <w:r>
              <w:t>*</w:t>
            </w:r>
          </w:p>
        </w:tc>
        <w:tc>
          <w:tcPr>
            <w:tcW w:w="4326" w:type="dxa"/>
            <w:shd w:val="clear" w:color="auto" w:fill="auto"/>
            <w:vAlign w:val="center"/>
          </w:tcPr>
          <w:p w:rsidR="002A417C" w:rsidRPr="0054524F" w:rsidRDefault="002A417C" w:rsidP="00200559">
            <w:pPr>
              <w:spacing w:before="60" w:after="60"/>
            </w:pPr>
            <w:r w:rsidRPr="0054524F">
              <w:t>NAESB</w:t>
            </w:r>
          </w:p>
        </w:tc>
        <w:tc>
          <w:tcPr>
            <w:tcW w:w="2358" w:type="dxa"/>
            <w:shd w:val="clear" w:color="auto" w:fill="auto"/>
          </w:tcPr>
          <w:p w:rsidR="002A417C" w:rsidRPr="00653686" w:rsidRDefault="002A658B" w:rsidP="00200559">
            <w:pPr>
              <w:keepNext/>
              <w:spacing w:before="60" w:after="60"/>
              <w:jc w:val="center"/>
            </w:pPr>
            <w:r>
              <w:t>Present</w:t>
            </w:r>
          </w:p>
        </w:tc>
      </w:tr>
      <w:tr w:rsidR="002A417C" w:rsidRPr="009567F8" w:rsidTr="002A417C">
        <w:trPr>
          <w:trHeight w:val="70"/>
        </w:trPr>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rPr>
                <w:bCs/>
              </w:rPr>
              <w:t xml:space="preserve">Randy E. Parker </w:t>
            </w:r>
          </w:p>
        </w:tc>
        <w:tc>
          <w:tcPr>
            <w:tcW w:w="4326" w:type="dxa"/>
            <w:tcBorders>
              <w:bottom w:val="single" w:sz="4" w:space="0" w:color="auto"/>
            </w:tcBorders>
            <w:shd w:val="clear" w:color="auto" w:fill="auto"/>
            <w:vAlign w:val="center"/>
          </w:tcPr>
          <w:p w:rsidR="002A417C" w:rsidRPr="0054524F" w:rsidRDefault="002A417C" w:rsidP="00200559">
            <w:pPr>
              <w:spacing w:before="60" w:after="60"/>
            </w:pPr>
            <w:r w:rsidRPr="0054524F">
              <w:t>ExxonMobil Gas and Power Marketing Company</w:t>
            </w:r>
          </w:p>
        </w:tc>
        <w:tc>
          <w:tcPr>
            <w:tcW w:w="2358" w:type="dxa"/>
            <w:tcBorders>
              <w:bottom w:val="single" w:sz="4" w:space="0" w:color="auto"/>
            </w:tcBorders>
            <w:shd w:val="clear" w:color="auto" w:fill="auto"/>
          </w:tcPr>
          <w:p w:rsidR="002A417C" w:rsidRPr="00653686" w:rsidRDefault="00052144" w:rsidP="00200559">
            <w:pPr>
              <w:keepNext/>
              <w:tabs>
                <w:tab w:val="left" w:pos="0"/>
              </w:tabs>
              <w:spacing w:before="60" w:after="60"/>
              <w:jc w:val="center"/>
            </w:pPr>
            <w:r>
              <w:t>Present</w:t>
            </w:r>
          </w:p>
        </w:tc>
      </w:tr>
      <w:tr w:rsidR="002A417C" w:rsidRPr="009567F8" w:rsidTr="002A417C">
        <w:tc>
          <w:tcPr>
            <w:tcW w:w="3234" w:type="dxa"/>
            <w:tcBorders>
              <w:bottom w:val="single" w:sz="4" w:space="0" w:color="auto"/>
            </w:tcBorders>
            <w:shd w:val="clear" w:color="auto" w:fill="auto"/>
          </w:tcPr>
          <w:p w:rsidR="002A417C" w:rsidRPr="0054524F" w:rsidRDefault="002A417C" w:rsidP="00200559">
            <w:pPr>
              <w:spacing w:before="40" w:after="40"/>
            </w:pPr>
            <w:r w:rsidRPr="0054524F">
              <w:lastRenderedPageBreak/>
              <w:t>Timothy Simon</w:t>
            </w:r>
          </w:p>
        </w:tc>
        <w:tc>
          <w:tcPr>
            <w:tcW w:w="4326" w:type="dxa"/>
            <w:tcBorders>
              <w:bottom w:val="single" w:sz="4" w:space="0" w:color="auto"/>
            </w:tcBorders>
            <w:shd w:val="clear" w:color="auto" w:fill="auto"/>
          </w:tcPr>
          <w:p w:rsidR="002A417C" w:rsidRPr="0054524F" w:rsidRDefault="002A417C" w:rsidP="00200559">
            <w:pPr>
              <w:pStyle w:val="Style1"/>
              <w:spacing w:before="40" w:after="40"/>
              <w:rPr>
                <w:sz w:val="20"/>
                <w:szCs w:val="20"/>
              </w:rPr>
            </w:pPr>
            <w:r>
              <w:rPr>
                <w:sz w:val="20"/>
                <w:szCs w:val="20"/>
              </w:rPr>
              <w:t>TAS Strategies</w:t>
            </w:r>
          </w:p>
        </w:tc>
        <w:tc>
          <w:tcPr>
            <w:tcW w:w="2358" w:type="dxa"/>
            <w:tcBorders>
              <w:bottom w:val="single" w:sz="4" w:space="0" w:color="auto"/>
            </w:tcBorders>
            <w:shd w:val="clear" w:color="auto" w:fill="auto"/>
          </w:tcPr>
          <w:p w:rsidR="002A417C" w:rsidRPr="00653686" w:rsidRDefault="002A658B" w:rsidP="00200559">
            <w:pPr>
              <w:keepNext/>
              <w:tabs>
                <w:tab w:val="left" w:pos="0"/>
              </w:tabs>
              <w:spacing w:before="60" w:after="60"/>
              <w:jc w:val="center"/>
            </w:pPr>
            <w:r>
              <w:t>Present</w:t>
            </w:r>
          </w:p>
        </w:tc>
      </w:tr>
      <w:tr w:rsidR="002A417C" w:rsidRPr="009567F8" w:rsidTr="002A417C">
        <w:tc>
          <w:tcPr>
            <w:tcW w:w="9918" w:type="dxa"/>
            <w:gridSpan w:val="3"/>
            <w:tcBorders>
              <w:top w:val="single" w:sz="4" w:space="0" w:color="auto"/>
              <w:left w:val="nil"/>
              <w:bottom w:val="nil"/>
              <w:right w:val="nil"/>
            </w:tcBorders>
            <w:shd w:val="clear" w:color="auto" w:fill="auto"/>
          </w:tcPr>
          <w:p w:rsidR="002A417C" w:rsidRDefault="002A417C" w:rsidP="00200559">
            <w:pPr>
              <w:tabs>
                <w:tab w:val="left" w:pos="0"/>
              </w:tabs>
              <w:spacing w:before="480" w:after="480"/>
              <w:jc w:val="both"/>
            </w:pPr>
            <w:r>
              <w:t>*  Mr. Boswell and Ms. McQuade are non-voting members of the Parliamentary Committee</w:t>
            </w:r>
          </w:p>
        </w:tc>
      </w:tr>
    </w:tbl>
    <w:p w:rsidR="005A65DC" w:rsidRPr="00433935" w:rsidRDefault="0019562C" w:rsidP="003F558B">
      <w:pPr>
        <w:keepNext/>
        <w:tabs>
          <w:tab w:val="left" w:pos="0"/>
        </w:tabs>
        <w:spacing w:before="120" w:after="120"/>
        <w:jc w:val="both"/>
      </w:pPr>
      <w:r>
        <w:rPr>
          <w:b/>
        </w:rPr>
        <w:t>7</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130"/>
      </w:tblGrid>
      <w:tr w:rsidR="002A417C" w:rsidRPr="009567F8" w:rsidTr="002A417C">
        <w:trPr>
          <w:tblHeader/>
        </w:trPr>
        <w:tc>
          <w:tcPr>
            <w:tcW w:w="4770" w:type="dxa"/>
            <w:shd w:val="clear" w:color="auto" w:fill="auto"/>
          </w:tcPr>
          <w:p w:rsidR="002A417C" w:rsidRPr="009567F8" w:rsidRDefault="002A417C" w:rsidP="003F558B">
            <w:pPr>
              <w:keepNext/>
              <w:tabs>
                <w:tab w:val="left" w:pos="0"/>
              </w:tabs>
              <w:spacing w:before="60" w:after="60"/>
              <w:jc w:val="both"/>
              <w:rPr>
                <w:b/>
              </w:rPr>
            </w:pPr>
            <w:r w:rsidRPr="009567F8">
              <w:rPr>
                <w:b/>
              </w:rPr>
              <w:t xml:space="preserve">Name </w:t>
            </w:r>
          </w:p>
        </w:tc>
        <w:tc>
          <w:tcPr>
            <w:tcW w:w="5130" w:type="dxa"/>
            <w:shd w:val="clear" w:color="auto" w:fill="auto"/>
          </w:tcPr>
          <w:p w:rsidR="002A417C" w:rsidRPr="009567F8" w:rsidRDefault="002A417C" w:rsidP="003F558B">
            <w:pPr>
              <w:keepNext/>
              <w:tabs>
                <w:tab w:val="left" w:pos="0"/>
              </w:tabs>
              <w:spacing w:before="60" w:after="60"/>
              <w:jc w:val="both"/>
              <w:rPr>
                <w:b/>
              </w:rPr>
            </w:pPr>
            <w:r w:rsidRPr="009567F8">
              <w:rPr>
                <w:b/>
              </w:rPr>
              <w:t>Organization</w:t>
            </w:r>
          </w:p>
        </w:tc>
      </w:tr>
      <w:tr w:rsidR="009F3D5C" w:rsidRPr="009567F8" w:rsidTr="002A417C">
        <w:tc>
          <w:tcPr>
            <w:tcW w:w="4770" w:type="dxa"/>
            <w:shd w:val="clear" w:color="auto" w:fill="auto"/>
          </w:tcPr>
          <w:p w:rsidR="009F3D5C" w:rsidRPr="000A3C08" w:rsidRDefault="009F3D5C" w:rsidP="000A3C08">
            <w:pPr>
              <w:spacing w:before="60" w:after="60"/>
            </w:pPr>
            <w:r w:rsidRPr="002D6A07">
              <w:t xml:space="preserve">Jonathan Booe </w:t>
            </w:r>
          </w:p>
        </w:tc>
        <w:tc>
          <w:tcPr>
            <w:tcW w:w="5130" w:type="dxa"/>
            <w:shd w:val="clear" w:color="auto" w:fill="auto"/>
          </w:tcPr>
          <w:p w:rsidR="009F3D5C" w:rsidRPr="002D6A07" w:rsidRDefault="009F3D5C" w:rsidP="000A3C08">
            <w:pPr>
              <w:spacing w:before="60" w:after="60"/>
            </w:pPr>
            <w:r w:rsidRPr="002D6A07">
              <w:t>NAESB</w:t>
            </w:r>
          </w:p>
        </w:tc>
      </w:tr>
      <w:tr w:rsidR="009F3D5C" w:rsidRPr="009567F8" w:rsidTr="002A417C">
        <w:tc>
          <w:tcPr>
            <w:tcW w:w="4770" w:type="dxa"/>
            <w:shd w:val="clear" w:color="auto" w:fill="auto"/>
          </w:tcPr>
          <w:p w:rsidR="009F3D5C" w:rsidRPr="000A3C08" w:rsidRDefault="009F3D5C" w:rsidP="000A3C08">
            <w:pPr>
              <w:spacing w:before="60" w:after="60"/>
            </w:pPr>
            <w:r>
              <w:t>Pete Connor</w:t>
            </w:r>
          </w:p>
        </w:tc>
        <w:tc>
          <w:tcPr>
            <w:tcW w:w="5130" w:type="dxa"/>
            <w:shd w:val="clear" w:color="auto" w:fill="auto"/>
          </w:tcPr>
          <w:p w:rsidR="009F3D5C" w:rsidRPr="002D6A07" w:rsidRDefault="009F3D5C" w:rsidP="000A3C08">
            <w:pPr>
              <w:spacing w:before="60" w:after="60"/>
            </w:pPr>
            <w:r>
              <w:t>A</w:t>
            </w:r>
            <w:r w:rsidR="002A658B">
              <w:t>merican Gas Association</w:t>
            </w:r>
          </w:p>
        </w:tc>
      </w:tr>
      <w:tr w:rsidR="00052144" w:rsidRPr="009567F8" w:rsidTr="002A417C">
        <w:tc>
          <w:tcPr>
            <w:tcW w:w="4770" w:type="dxa"/>
            <w:shd w:val="clear" w:color="auto" w:fill="auto"/>
          </w:tcPr>
          <w:p w:rsidR="00052144" w:rsidRDefault="00052144" w:rsidP="000A3C08">
            <w:pPr>
              <w:spacing w:before="60" w:after="60"/>
            </w:pPr>
            <w:r>
              <w:t>Dennis Gee</w:t>
            </w:r>
          </w:p>
        </w:tc>
        <w:tc>
          <w:tcPr>
            <w:tcW w:w="5130" w:type="dxa"/>
            <w:shd w:val="clear" w:color="auto" w:fill="auto"/>
          </w:tcPr>
          <w:p w:rsidR="00052144" w:rsidRDefault="00052144" w:rsidP="000A3C08">
            <w:pPr>
              <w:spacing w:before="60" w:after="60"/>
            </w:pPr>
            <w:r>
              <w:t>PG&amp;E</w:t>
            </w:r>
          </w:p>
        </w:tc>
      </w:tr>
      <w:tr w:rsidR="00C42468" w:rsidRPr="009567F8" w:rsidTr="002A417C">
        <w:tc>
          <w:tcPr>
            <w:tcW w:w="4770" w:type="dxa"/>
            <w:shd w:val="clear" w:color="auto" w:fill="auto"/>
          </w:tcPr>
          <w:p w:rsidR="00C42468" w:rsidRPr="000A3C08" w:rsidRDefault="00052144" w:rsidP="000A3C08">
            <w:pPr>
              <w:spacing w:before="60" w:after="60"/>
            </w:pPr>
            <w:r>
              <w:t xml:space="preserve">Rachel </w:t>
            </w:r>
            <w:proofErr w:type="spellStart"/>
            <w:r>
              <w:t>Hogge</w:t>
            </w:r>
            <w:proofErr w:type="spellEnd"/>
          </w:p>
        </w:tc>
        <w:tc>
          <w:tcPr>
            <w:tcW w:w="5130" w:type="dxa"/>
            <w:shd w:val="clear" w:color="auto" w:fill="auto"/>
          </w:tcPr>
          <w:p w:rsidR="00C42468" w:rsidRDefault="00052144" w:rsidP="000A3C08">
            <w:pPr>
              <w:spacing w:before="60" w:after="60"/>
            </w:pPr>
            <w:r>
              <w:t xml:space="preserve">Dominion </w:t>
            </w:r>
          </w:p>
        </w:tc>
      </w:tr>
      <w:tr w:rsidR="00052144" w:rsidRPr="009567F8" w:rsidTr="002A417C">
        <w:tc>
          <w:tcPr>
            <w:tcW w:w="4770" w:type="dxa"/>
            <w:shd w:val="clear" w:color="auto" w:fill="auto"/>
          </w:tcPr>
          <w:p w:rsidR="00052144" w:rsidRDefault="00052144" w:rsidP="000A3C08">
            <w:pPr>
              <w:spacing w:before="60" w:after="60"/>
            </w:pPr>
            <w:r>
              <w:t>Marcy McCain</w:t>
            </w:r>
          </w:p>
        </w:tc>
        <w:tc>
          <w:tcPr>
            <w:tcW w:w="5130" w:type="dxa"/>
            <w:shd w:val="clear" w:color="auto" w:fill="auto"/>
          </w:tcPr>
          <w:p w:rsidR="00052144" w:rsidRDefault="00052144" w:rsidP="000A3C08">
            <w:pPr>
              <w:spacing w:before="60" w:after="60"/>
            </w:pPr>
            <w:r>
              <w:t>Spectra Energy</w:t>
            </w:r>
          </w:p>
        </w:tc>
      </w:tr>
      <w:tr w:rsidR="00052144" w:rsidRPr="009567F8" w:rsidTr="002A417C">
        <w:tc>
          <w:tcPr>
            <w:tcW w:w="4770" w:type="dxa"/>
            <w:shd w:val="clear" w:color="auto" w:fill="auto"/>
          </w:tcPr>
          <w:p w:rsidR="00052144" w:rsidRDefault="00052144" w:rsidP="000A3C08">
            <w:pPr>
              <w:spacing w:before="60" w:after="60"/>
            </w:pPr>
            <w:r>
              <w:t>Steve McCord</w:t>
            </w:r>
          </w:p>
        </w:tc>
        <w:tc>
          <w:tcPr>
            <w:tcW w:w="5130" w:type="dxa"/>
            <w:shd w:val="clear" w:color="auto" w:fill="auto"/>
          </w:tcPr>
          <w:p w:rsidR="00052144" w:rsidRDefault="00052144" w:rsidP="000A3C08">
            <w:pPr>
              <w:spacing w:before="60" w:after="60"/>
            </w:pPr>
            <w:r>
              <w:t>TransCanada</w:t>
            </w:r>
          </w:p>
        </w:tc>
      </w:tr>
      <w:tr w:rsidR="00052144" w:rsidRPr="009567F8" w:rsidTr="002A417C">
        <w:tc>
          <w:tcPr>
            <w:tcW w:w="4770" w:type="dxa"/>
            <w:shd w:val="clear" w:color="auto" w:fill="auto"/>
          </w:tcPr>
          <w:p w:rsidR="00052144" w:rsidRDefault="00052144" w:rsidP="000A3C08">
            <w:pPr>
              <w:spacing w:before="60" w:after="60"/>
            </w:pPr>
            <w:r>
              <w:t>Millie Moran</w:t>
            </w:r>
          </w:p>
        </w:tc>
        <w:tc>
          <w:tcPr>
            <w:tcW w:w="5130" w:type="dxa"/>
            <w:shd w:val="clear" w:color="auto" w:fill="auto"/>
          </w:tcPr>
          <w:p w:rsidR="00052144" w:rsidRDefault="00052144" w:rsidP="000A3C08">
            <w:pPr>
              <w:spacing w:before="60" w:after="60"/>
            </w:pPr>
            <w:r>
              <w:t>TransCanada</w:t>
            </w:r>
          </w:p>
        </w:tc>
      </w:tr>
      <w:tr w:rsidR="006604C2" w:rsidRPr="009567F8" w:rsidTr="002A417C">
        <w:tc>
          <w:tcPr>
            <w:tcW w:w="4770" w:type="dxa"/>
            <w:shd w:val="clear" w:color="auto" w:fill="auto"/>
          </w:tcPr>
          <w:p w:rsidR="006604C2" w:rsidRPr="000A3C08" w:rsidRDefault="00052144" w:rsidP="000A3C08">
            <w:pPr>
              <w:spacing w:before="60" w:after="60"/>
            </w:pPr>
            <w:r>
              <w:t xml:space="preserve">Ed </w:t>
            </w:r>
            <w:proofErr w:type="spellStart"/>
            <w:r>
              <w:t>Skiba</w:t>
            </w:r>
            <w:proofErr w:type="spellEnd"/>
          </w:p>
        </w:tc>
        <w:tc>
          <w:tcPr>
            <w:tcW w:w="5130" w:type="dxa"/>
            <w:shd w:val="clear" w:color="auto" w:fill="auto"/>
          </w:tcPr>
          <w:p w:rsidR="006604C2" w:rsidRDefault="006604C2" w:rsidP="000A3C08">
            <w:pPr>
              <w:spacing w:before="60" w:after="60"/>
            </w:pPr>
            <w:r>
              <w:t>MISO</w:t>
            </w:r>
          </w:p>
        </w:tc>
      </w:tr>
      <w:tr w:rsidR="00052144" w:rsidRPr="009567F8" w:rsidTr="002A417C">
        <w:tc>
          <w:tcPr>
            <w:tcW w:w="4770" w:type="dxa"/>
            <w:shd w:val="clear" w:color="auto" w:fill="auto"/>
          </w:tcPr>
          <w:p w:rsidR="00052144" w:rsidRDefault="00052144" w:rsidP="000A3C08">
            <w:pPr>
              <w:spacing w:before="60" w:after="60"/>
            </w:pPr>
            <w:r>
              <w:t xml:space="preserve">Kevin </w:t>
            </w:r>
            <w:proofErr w:type="spellStart"/>
            <w:r>
              <w:t>Spontak</w:t>
            </w:r>
            <w:proofErr w:type="spellEnd"/>
          </w:p>
        </w:tc>
        <w:tc>
          <w:tcPr>
            <w:tcW w:w="5130" w:type="dxa"/>
            <w:shd w:val="clear" w:color="auto" w:fill="auto"/>
          </w:tcPr>
          <w:p w:rsidR="00052144" w:rsidRDefault="00052144" w:rsidP="000A3C08">
            <w:pPr>
              <w:spacing w:before="60" w:after="60"/>
            </w:pPr>
            <w:r>
              <w:t>MISO</w:t>
            </w:r>
          </w:p>
        </w:tc>
      </w:tr>
      <w:tr w:rsidR="00052144" w:rsidRPr="009567F8" w:rsidTr="002A417C">
        <w:tc>
          <w:tcPr>
            <w:tcW w:w="4770" w:type="dxa"/>
            <w:shd w:val="clear" w:color="auto" w:fill="auto"/>
          </w:tcPr>
          <w:p w:rsidR="00052144" w:rsidRDefault="00052144" w:rsidP="000A3C08">
            <w:pPr>
              <w:spacing w:before="60" w:after="60"/>
            </w:pPr>
            <w:r>
              <w:t xml:space="preserve">Caroline </w:t>
            </w:r>
            <w:proofErr w:type="spellStart"/>
            <w:r>
              <w:t>Trum</w:t>
            </w:r>
            <w:proofErr w:type="spellEnd"/>
          </w:p>
        </w:tc>
        <w:tc>
          <w:tcPr>
            <w:tcW w:w="5130" w:type="dxa"/>
            <w:shd w:val="clear" w:color="auto" w:fill="auto"/>
          </w:tcPr>
          <w:p w:rsidR="00052144" w:rsidRDefault="00052144" w:rsidP="000A3C08">
            <w:pPr>
              <w:spacing w:before="60" w:after="60"/>
            </w:pPr>
            <w:r>
              <w:t>NAESB</w:t>
            </w:r>
          </w:p>
        </w:tc>
      </w:tr>
      <w:tr w:rsidR="00052144" w:rsidRPr="009567F8" w:rsidTr="002A417C">
        <w:tc>
          <w:tcPr>
            <w:tcW w:w="4770" w:type="dxa"/>
            <w:shd w:val="clear" w:color="auto" w:fill="auto"/>
          </w:tcPr>
          <w:p w:rsidR="00052144" w:rsidRDefault="00052144" w:rsidP="000A3C08">
            <w:pPr>
              <w:spacing w:before="60" w:after="60"/>
            </w:pPr>
            <w:r>
              <w:t>Kim Van Pelt</w:t>
            </w:r>
          </w:p>
        </w:tc>
        <w:tc>
          <w:tcPr>
            <w:tcW w:w="5130" w:type="dxa"/>
            <w:shd w:val="clear" w:color="auto" w:fill="auto"/>
          </w:tcPr>
          <w:p w:rsidR="00052144" w:rsidRDefault="00052144" w:rsidP="000A3C08">
            <w:pPr>
              <w:spacing w:before="60" w:after="60"/>
            </w:pPr>
            <w:r>
              <w:t>Boardwalk Pipeline</w:t>
            </w:r>
          </w:p>
        </w:tc>
      </w:tr>
    </w:tbl>
    <w:p w:rsidR="005A65DC" w:rsidRDefault="005A65DC" w:rsidP="005A65DC">
      <w:pPr>
        <w:ind w:left="2160" w:hanging="2160"/>
      </w:pPr>
    </w:p>
    <w:p w:rsidR="005A65DC" w:rsidRDefault="005A65DC" w:rsidP="005A65DC">
      <w:pPr>
        <w:ind w:left="2160" w:hanging="2160"/>
      </w:pPr>
    </w:p>
    <w:sectPr w:rsidR="005A65DC">
      <w:headerReference w:type="even" r:id="rId11"/>
      <w:headerReference w:type="default" r:id="rId12"/>
      <w:footerReference w:type="even" r:id="rId13"/>
      <w:footerReference w:type="default" r:id="rId14"/>
      <w:headerReference w:type="first" r:id="rId15"/>
      <w:footerReference w:type="first" r:id="rId16"/>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FBF" w:rsidRDefault="00016FBF">
      <w:r>
        <w:separator/>
      </w:r>
    </w:p>
  </w:endnote>
  <w:endnote w:type="continuationSeparator" w:id="0">
    <w:p w:rsidR="00016FBF" w:rsidRDefault="00016FBF">
      <w:r>
        <w:continuationSeparator/>
      </w:r>
    </w:p>
  </w:endnote>
  <w:endnote w:type="continuationNotice" w:id="1">
    <w:p w:rsidR="00016FBF" w:rsidRDefault="00016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55" w:rsidRDefault="00E42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C054FA" w:rsidP="00B828DC">
    <w:pPr>
      <w:pStyle w:val="Footer"/>
      <w:pBdr>
        <w:top w:val="single" w:sz="4" w:space="1" w:color="auto"/>
      </w:pBdr>
      <w:jc w:val="right"/>
    </w:pPr>
    <w:r w:rsidRPr="0035582C">
      <w:t xml:space="preserve">NAESB </w:t>
    </w:r>
    <w:r>
      <w:t xml:space="preserve">Parliamentary Committee </w:t>
    </w:r>
    <w:r w:rsidRPr="0035582C">
      <w:t xml:space="preserve">Meeting </w:t>
    </w:r>
    <w:r w:rsidR="00E42255">
      <w:t xml:space="preserve">Final </w:t>
    </w:r>
    <w:r w:rsidR="00E40B1A">
      <w:t>Meeting Minutes –</w:t>
    </w:r>
    <w:r w:rsidR="0022392F">
      <w:t xml:space="preserve"> </w:t>
    </w:r>
    <w:r w:rsidR="00052144">
      <w:t>February 16</w:t>
    </w:r>
    <w:r>
      <w:t>, 201</w:t>
    </w:r>
    <w:r w:rsidR="00052144">
      <w:t>7</w:t>
    </w:r>
  </w:p>
  <w:p w:rsidR="00C054FA" w:rsidRPr="0035582C" w:rsidRDefault="00C054FA" w:rsidP="00B828DC">
    <w:pPr>
      <w:pStyle w:val="Footer"/>
      <w:pBdr>
        <w:top w:val="single" w:sz="4" w:space="1" w:color="auto"/>
      </w:pBdr>
      <w:jc w:val="right"/>
    </w:pPr>
    <w:r>
      <w:t xml:space="preserve">Page </w:t>
    </w:r>
    <w:r>
      <w:fldChar w:fldCharType="begin"/>
    </w:r>
    <w:r>
      <w:instrText xml:space="preserve"> PAGE </w:instrText>
    </w:r>
    <w:r>
      <w:fldChar w:fldCharType="separate"/>
    </w:r>
    <w:r w:rsidR="006E718A">
      <w:rPr>
        <w:noProof/>
      </w:rPr>
      <w:t>1</w:t>
    </w:r>
    <w:r>
      <w:fldChar w:fldCharType="end"/>
    </w:r>
    <w:r>
      <w:t xml:space="preserve"> of </w:t>
    </w:r>
    <w:r w:rsidR="00016FBF">
      <w:fldChar w:fldCharType="begin"/>
    </w:r>
    <w:r w:rsidR="00016FBF">
      <w:instrText xml:space="preserve"> NUMPAGES </w:instrText>
    </w:r>
    <w:r w:rsidR="00016FBF">
      <w:fldChar w:fldCharType="separate"/>
    </w:r>
    <w:r w:rsidR="006E718A">
      <w:rPr>
        <w:noProof/>
      </w:rPr>
      <w:t>3</w:t>
    </w:r>
    <w:r w:rsidR="00016FBF">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55" w:rsidRDefault="00E42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FBF" w:rsidRDefault="00016FBF">
      <w:r>
        <w:separator/>
      </w:r>
    </w:p>
  </w:footnote>
  <w:footnote w:type="continuationSeparator" w:id="0">
    <w:p w:rsidR="00016FBF" w:rsidRDefault="00016FBF">
      <w:r>
        <w:continuationSeparator/>
      </w:r>
    </w:p>
  </w:footnote>
  <w:footnote w:type="continuationNotice" w:id="1">
    <w:p w:rsidR="00016FBF" w:rsidRDefault="00016F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55" w:rsidRDefault="00E422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6F570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C054FA" w:rsidRDefault="00C054FA">
    <w:pPr>
      <w:pStyle w:val="Header"/>
      <w:tabs>
        <w:tab w:val="left" w:pos="1080"/>
      </w:tabs>
      <w:jc w:val="center"/>
      <w:rPr>
        <w:rFonts w:ascii="Bookman Old Style" w:hAnsi="Bookman Old Style"/>
        <w:b/>
        <w:sz w:val="28"/>
      </w:rPr>
    </w:pPr>
  </w:p>
  <w:p w:rsidR="00C054FA" w:rsidRPr="0035582C" w:rsidRDefault="00C054FA"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C054FA" w:rsidRPr="0035582C" w:rsidRDefault="00C054FA">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C054FA" w:rsidRPr="00807E45" w:rsidRDefault="00787444">
    <w:pPr>
      <w:pStyle w:val="Header"/>
      <w:jc w:val="right"/>
      <w:rPr>
        <w:lang w:val="fr-FR"/>
      </w:rPr>
    </w:pPr>
    <w:r>
      <w:rPr>
        <w:lang w:val="fr-FR"/>
      </w:rPr>
      <w:t xml:space="preserve">Phone: </w:t>
    </w:r>
    <w:r w:rsidR="00C054FA" w:rsidRPr="00807E45">
      <w:rPr>
        <w:lang w:val="fr-FR"/>
      </w:rPr>
      <w:t>(713) 356-0060, Fax</w:t>
    </w:r>
    <w:proofErr w:type="gramStart"/>
    <w:r w:rsidR="00C054FA" w:rsidRPr="00807E45">
      <w:rPr>
        <w:lang w:val="fr-FR"/>
      </w:rPr>
      <w:t>:  (</w:t>
    </w:r>
    <w:proofErr w:type="gramEnd"/>
    <w:r w:rsidR="00C054FA" w:rsidRPr="00807E45">
      <w:rPr>
        <w:lang w:val="fr-FR"/>
      </w:rPr>
      <w:t>713) 356-0067, E-mail: naesb@naesb.org</w:t>
    </w:r>
  </w:p>
  <w:p w:rsidR="00C054FA" w:rsidRPr="0035582C" w:rsidRDefault="00C054FA" w:rsidP="005E6897">
    <w:pPr>
      <w:pStyle w:val="Header"/>
      <w:pBdr>
        <w:bottom w:val="single" w:sz="4" w:space="1" w:color="auto"/>
      </w:pBdr>
      <w:spacing w:after="360"/>
      <w:jc w:val="right"/>
    </w:pPr>
    <w:r w:rsidRPr="0035582C">
      <w:t>Home Page: www.naesb.org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255" w:rsidRDefault="00E422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2">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0"/>
  </w:num>
  <w:num w:numId="4">
    <w:abstractNumId w:val="7"/>
  </w:num>
  <w:num w:numId="5">
    <w:abstractNumId w:val="6"/>
  </w:num>
  <w:num w:numId="6">
    <w:abstractNumId w:val="1"/>
  </w:num>
  <w:num w:numId="7">
    <w:abstractNumId w:val="3"/>
  </w:num>
  <w:num w:numId="8">
    <w:abstractNumId w:val="12"/>
  </w:num>
  <w:num w:numId="9">
    <w:abstractNumId w:val="5"/>
  </w:num>
  <w:num w:numId="10">
    <w:abstractNumId w:val="4"/>
  </w:num>
  <w:num w:numId="11">
    <w:abstractNumId w:val="8"/>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5C2"/>
    <w:rsid w:val="00002661"/>
    <w:rsid w:val="000031FA"/>
    <w:rsid w:val="000050BE"/>
    <w:rsid w:val="00007870"/>
    <w:rsid w:val="00007FB4"/>
    <w:rsid w:val="00010486"/>
    <w:rsid w:val="000106A4"/>
    <w:rsid w:val="00011B83"/>
    <w:rsid w:val="00011EE4"/>
    <w:rsid w:val="00012065"/>
    <w:rsid w:val="00014591"/>
    <w:rsid w:val="00014B9B"/>
    <w:rsid w:val="00015981"/>
    <w:rsid w:val="0001666B"/>
    <w:rsid w:val="00016F8A"/>
    <w:rsid w:val="00016FBF"/>
    <w:rsid w:val="0002255A"/>
    <w:rsid w:val="000236D1"/>
    <w:rsid w:val="00024B5B"/>
    <w:rsid w:val="00026353"/>
    <w:rsid w:val="00026AF9"/>
    <w:rsid w:val="000278DF"/>
    <w:rsid w:val="00027D22"/>
    <w:rsid w:val="00031456"/>
    <w:rsid w:val="000325A8"/>
    <w:rsid w:val="000357FE"/>
    <w:rsid w:val="00037A66"/>
    <w:rsid w:val="00040126"/>
    <w:rsid w:val="00041352"/>
    <w:rsid w:val="00041B07"/>
    <w:rsid w:val="00044109"/>
    <w:rsid w:val="0004424B"/>
    <w:rsid w:val="00044C84"/>
    <w:rsid w:val="00045F69"/>
    <w:rsid w:val="00050222"/>
    <w:rsid w:val="00052144"/>
    <w:rsid w:val="00052D58"/>
    <w:rsid w:val="00052FB7"/>
    <w:rsid w:val="00053822"/>
    <w:rsid w:val="00056437"/>
    <w:rsid w:val="00056B2F"/>
    <w:rsid w:val="00056DE2"/>
    <w:rsid w:val="00057EE7"/>
    <w:rsid w:val="000631E5"/>
    <w:rsid w:val="00063BF8"/>
    <w:rsid w:val="0006463B"/>
    <w:rsid w:val="000651D7"/>
    <w:rsid w:val="00065343"/>
    <w:rsid w:val="000738C6"/>
    <w:rsid w:val="000769CE"/>
    <w:rsid w:val="00076A28"/>
    <w:rsid w:val="00080CC3"/>
    <w:rsid w:val="0008329F"/>
    <w:rsid w:val="000833E7"/>
    <w:rsid w:val="000853E4"/>
    <w:rsid w:val="000868CE"/>
    <w:rsid w:val="00090D67"/>
    <w:rsid w:val="000912ED"/>
    <w:rsid w:val="0009396B"/>
    <w:rsid w:val="000945C4"/>
    <w:rsid w:val="00095DC3"/>
    <w:rsid w:val="000A08ED"/>
    <w:rsid w:val="000A1ABB"/>
    <w:rsid w:val="000A2652"/>
    <w:rsid w:val="000A28CE"/>
    <w:rsid w:val="000A2B8E"/>
    <w:rsid w:val="000A3AA8"/>
    <w:rsid w:val="000A3C08"/>
    <w:rsid w:val="000A4253"/>
    <w:rsid w:val="000A4CC0"/>
    <w:rsid w:val="000A7119"/>
    <w:rsid w:val="000A7CEF"/>
    <w:rsid w:val="000B2EC6"/>
    <w:rsid w:val="000B34A0"/>
    <w:rsid w:val="000B3BB6"/>
    <w:rsid w:val="000B3C69"/>
    <w:rsid w:val="000B53A6"/>
    <w:rsid w:val="000C135D"/>
    <w:rsid w:val="000C2FD7"/>
    <w:rsid w:val="000C30D0"/>
    <w:rsid w:val="000C37BD"/>
    <w:rsid w:val="000C44F2"/>
    <w:rsid w:val="000C6687"/>
    <w:rsid w:val="000D16A1"/>
    <w:rsid w:val="000D1E3A"/>
    <w:rsid w:val="000D4253"/>
    <w:rsid w:val="000D529F"/>
    <w:rsid w:val="000D6A65"/>
    <w:rsid w:val="000D71FF"/>
    <w:rsid w:val="000E02B0"/>
    <w:rsid w:val="000E181D"/>
    <w:rsid w:val="000E212E"/>
    <w:rsid w:val="000E3308"/>
    <w:rsid w:val="000E3D0E"/>
    <w:rsid w:val="000E7516"/>
    <w:rsid w:val="000F0130"/>
    <w:rsid w:val="000F0769"/>
    <w:rsid w:val="000F1A9A"/>
    <w:rsid w:val="000F5BA3"/>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78D8"/>
    <w:rsid w:val="00137EB1"/>
    <w:rsid w:val="00140755"/>
    <w:rsid w:val="0014499F"/>
    <w:rsid w:val="00145645"/>
    <w:rsid w:val="00145F07"/>
    <w:rsid w:val="00146D61"/>
    <w:rsid w:val="00151227"/>
    <w:rsid w:val="00151A01"/>
    <w:rsid w:val="001525CD"/>
    <w:rsid w:val="00153EAB"/>
    <w:rsid w:val="00157827"/>
    <w:rsid w:val="001603D1"/>
    <w:rsid w:val="00160CCE"/>
    <w:rsid w:val="001616BB"/>
    <w:rsid w:val="00162089"/>
    <w:rsid w:val="001627AE"/>
    <w:rsid w:val="001634C4"/>
    <w:rsid w:val="00164DF1"/>
    <w:rsid w:val="00164E11"/>
    <w:rsid w:val="001651D5"/>
    <w:rsid w:val="00166250"/>
    <w:rsid w:val="0016678B"/>
    <w:rsid w:val="0016737A"/>
    <w:rsid w:val="00167CFA"/>
    <w:rsid w:val="00170882"/>
    <w:rsid w:val="00181860"/>
    <w:rsid w:val="00183998"/>
    <w:rsid w:val="00184B33"/>
    <w:rsid w:val="00184D02"/>
    <w:rsid w:val="001867B0"/>
    <w:rsid w:val="001878C0"/>
    <w:rsid w:val="001901CC"/>
    <w:rsid w:val="00192037"/>
    <w:rsid w:val="00193A22"/>
    <w:rsid w:val="00193CEA"/>
    <w:rsid w:val="0019550E"/>
    <w:rsid w:val="0019562C"/>
    <w:rsid w:val="001A0141"/>
    <w:rsid w:val="001A210C"/>
    <w:rsid w:val="001A230B"/>
    <w:rsid w:val="001A2A4A"/>
    <w:rsid w:val="001A3016"/>
    <w:rsid w:val="001A674C"/>
    <w:rsid w:val="001A67EE"/>
    <w:rsid w:val="001A7C9E"/>
    <w:rsid w:val="001B03AE"/>
    <w:rsid w:val="001B0577"/>
    <w:rsid w:val="001B1605"/>
    <w:rsid w:val="001B1D89"/>
    <w:rsid w:val="001B2FAE"/>
    <w:rsid w:val="001B3E64"/>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5DA0"/>
    <w:rsid w:val="001E071C"/>
    <w:rsid w:val="001E0A33"/>
    <w:rsid w:val="001E3C8A"/>
    <w:rsid w:val="001E6D05"/>
    <w:rsid w:val="001E6ECA"/>
    <w:rsid w:val="001E7088"/>
    <w:rsid w:val="001E72AE"/>
    <w:rsid w:val="001F2362"/>
    <w:rsid w:val="001F689C"/>
    <w:rsid w:val="00200559"/>
    <w:rsid w:val="00203BB9"/>
    <w:rsid w:val="00204E7A"/>
    <w:rsid w:val="00204F12"/>
    <w:rsid w:val="00210413"/>
    <w:rsid w:val="00213194"/>
    <w:rsid w:val="002162BC"/>
    <w:rsid w:val="002176B9"/>
    <w:rsid w:val="00217AB0"/>
    <w:rsid w:val="00222CC8"/>
    <w:rsid w:val="0022392F"/>
    <w:rsid w:val="0022522A"/>
    <w:rsid w:val="00226606"/>
    <w:rsid w:val="002305F9"/>
    <w:rsid w:val="00230A0F"/>
    <w:rsid w:val="00231E0C"/>
    <w:rsid w:val="002457CC"/>
    <w:rsid w:val="002521A1"/>
    <w:rsid w:val="002534EE"/>
    <w:rsid w:val="002535A9"/>
    <w:rsid w:val="00253ECC"/>
    <w:rsid w:val="0025701E"/>
    <w:rsid w:val="00257661"/>
    <w:rsid w:val="00262046"/>
    <w:rsid w:val="00267432"/>
    <w:rsid w:val="0027125C"/>
    <w:rsid w:val="002713B0"/>
    <w:rsid w:val="00272A1B"/>
    <w:rsid w:val="00272E9E"/>
    <w:rsid w:val="00277F98"/>
    <w:rsid w:val="002801B4"/>
    <w:rsid w:val="00280829"/>
    <w:rsid w:val="0028284E"/>
    <w:rsid w:val="00282CA1"/>
    <w:rsid w:val="00283EF7"/>
    <w:rsid w:val="00286172"/>
    <w:rsid w:val="002905DC"/>
    <w:rsid w:val="00293065"/>
    <w:rsid w:val="002A0765"/>
    <w:rsid w:val="002A3936"/>
    <w:rsid w:val="002A417C"/>
    <w:rsid w:val="002A658B"/>
    <w:rsid w:val="002A7953"/>
    <w:rsid w:val="002A7E64"/>
    <w:rsid w:val="002B0457"/>
    <w:rsid w:val="002B0E29"/>
    <w:rsid w:val="002B232A"/>
    <w:rsid w:val="002B56F1"/>
    <w:rsid w:val="002B63CE"/>
    <w:rsid w:val="002B79AF"/>
    <w:rsid w:val="002B7A84"/>
    <w:rsid w:val="002C10D4"/>
    <w:rsid w:val="002C2938"/>
    <w:rsid w:val="002C3111"/>
    <w:rsid w:val="002C3F8F"/>
    <w:rsid w:val="002C408D"/>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BDC"/>
    <w:rsid w:val="002F23C1"/>
    <w:rsid w:val="002F286C"/>
    <w:rsid w:val="002F2E9E"/>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2DC5"/>
    <w:rsid w:val="00323A75"/>
    <w:rsid w:val="00325D6D"/>
    <w:rsid w:val="00334060"/>
    <w:rsid w:val="003354D9"/>
    <w:rsid w:val="00336F3D"/>
    <w:rsid w:val="0034053D"/>
    <w:rsid w:val="00340BED"/>
    <w:rsid w:val="003412D0"/>
    <w:rsid w:val="00344075"/>
    <w:rsid w:val="00346677"/>
    <w:rsid w:val="00351A5E"/>
    <w:rsid w:val="00353FA0"/>
    <w:rsid w:val="00355049"/>
    <w:rsid w:val="00355677"/>
    <w:rsid w:val="00355800"/>
    <w:rsid w:val="0035582C"/>
    <w:rsid w:val="0035667F"/>
    <w:rsid w:val="00357540"/>
    <w:rsid w:val="00364140"/>
    <w:rsid w:val="003650F0"/>
    <w:rsid w:val="003721EF"/>
    <w:rsid w:val="00374E27"/>
    <w:rsid w:val="0037701C"/>
    <w:rsid w:val="003772E1"/>
    <w:rsid w:val="00377C05"/>
    <w:rsid w:val="003819F2"/>
    <w:rsid w:val="003822AB"/>
    <w:rsid w:val="0038286D"/>
    <w:rsid w:val="00382D4A"/>
    <w:rsid w:val="003839E3"/>
    <w:rsid w:val="00385DA5"/>
    <w:rsid w:val="00386986"/>
    <w:rsid w:val="003875CA"/>
    <w:rsid w:val="00390942"/>
    <w:rsid w:val="003930E6"/>
    <w:rsid w:val="0039795C"/>
    <w:rsid w:val="003A0AA2"/>
    <w:rsid w:val="003A3848"/>
    <w:rsid w:val="003A4F24"/>
    <w:rsid w:val="003A5A20"/>
    <w:rsid w:val="003A662F"/>
    <w:rsid w:val="003A696C"/>
    <w:rsid w:val="003A711B"/>
    <w:rsid w:val="003B0CB9"/>
    <w:rsid w:val="003B2561"/>
    <w:rsid w:val="003B3019"/>
    <w:rsid w:val="003B4BA4"/>
    <w:rsid w:val="003B6740"/>
    <w:rsid w:val="003B737D"/>
    <w:rsid w:val="003C0A3A"/>
    <w:rsid w:val="003C1CDE"/>
    <w:rsid w:val="003C1FF1"/>
    <w:rsid w:val="003C22B1"/>
    <w:rsid w:val="003C5374"/>
    <w:rsid w:val="003C75EB"/>
    <w:rsid w:val="003D3DE7"/>
    <w:rsid w:val="003D4769"/>
    <w:rsid w:val="003D6F1B"/>
    <w:rsid w:val="003D7A33"/>
    <w:rsid w:val="003E0932"/>
    <w:rsid w:val="003E0CA1"/>
    <w:rsid w:val="003F1925"/>
    <w:rsid w:val="003F2C4C"/>
    <w:rsid w:val="003F3510"/>
    <w:rsid w:val="003F558B"/>
    <w:rsid w:val="003F5C84"/>
    <w:rsid w:val="003F72EC"/>
    <w:rsid w:val="003F790B"/>
    <w:rsid w:val="003F7C46"/>
    <w:rsid w:val="00402D08"/>
    <w:rsid w:val="00405471"/>
    <w:rsid w:val="00412218"/>
    <w:rsid w:val="00423A6E"/>
    <w:rsid w:val="00424D2D"/>
    <w:rsid w:val="0042554B"/>
    <w:rsid w:val="00425D76"/>
    <w:rsid w:val="00427C9A"/>
    <w:rsid w:val="00432CC0"/>
    <w:rsid w:val="00433935"/>
    <w:rsid w:val="00435A04"/>
    <w:rsid w:val="00436FF9"/>
    <w:rsid w:val="00443EA6"/>
    <w:rsid w:val="00446C29"/>
    <w:rsid w:val="00450459"/>
    <w:rsid w:val="00450FD7"/>
    <w:rsid w:val="0045263C"/>
    <w:rsid w:val="00453C19"/>
    <w:rsid w:val="00453E6B"/>
    <w:rsid w:val="004544D1"/>
    <w:rsid w:val="004575EB"/>
    <w:rsid w:val="0046475F"/>
    <w:rsid w:val="00464BE8"/>
    <w:rsid w:val="00465F57"/>
    <w:rsid w:val="00467685"/>
    <w:rsid w:val="00467736"/>
    <w:rsid w:val="0047157E"/>
    <w:rsid w:val="0047276D"/>
    <w:rsid w:val="004736BD"/>
    <w:rsid w:val="00474C12"/>
    <w:rsid w:val="0047535D"/>
    <w:rsid w:val="00476FAC"/>
    <w:rsid w:val="00477393"/>
    <w:rsid w:val="00477AE0"/>
    <w:rsid w:val="00480907"/>
    <w:rsid w:val="0048179C"/>
    <w:rsid w:val="00485100"/>
    <w:rsid w:val="004877BA"/>
    <w:rsid w:val="00490257"/>
    <w:rsid w:val="0049093C"/>
    <w:rsid w:val="00490EBF"/>
    <w:rsid w:val="0049227D"/>
    <w:rsid w:val="00493901"/>
    <w:rsid w:val="00494357"/>
    <w:rsid w:val="004957E0"/>
    <w:rsid w:val="00497150"/>
    <w:rsid w:val="004A4252"/>
    <w:rsid w:val="004A5FC0"/>
    <w:rsid w:val="004A71C2"/>
    <w:rsid w:val="004B2DFD"/>
    <w:rsid w:val="004B4F9F"/>
    <w:rsid w:val="004B54B3"/>
    <w:rsid w:val="004B6405"/>
    <w:rsid w:val="004B7826"/>
    <w:rsid w:val="004C17F2"/>
    <w:rsid w:val="004C28DA"/>
    <w:rsid w:val="004C30B7"/>
    <w:rsid w:val="004C3E39"/>
    <w:rsid w:val="004C445C"/>
    <w:rsid w:val="004C67C2"/>
    <w:rsid w:val="004C709F"/>
    <w:rsid w:val="004D1800"/>
    <w:rsid w:val="004D293F"/>
    <w:rsid w:val="004D33B2"/>
    <w:rsid w:val="004E03CB"/>
    <w:rsid w:val="004E071A"/>
    <w:rsid w:val="004E2336"/>
    <w:rsid w:val="004E2A74"/>
    <w:rsid w:val="004E426B"/>
    <w:rsid w:val="004E4BA1"/>
    <w:rsid w:val="004E6EF9"/>
    <w:rsid w:val="004F306E"/>
    <w:rsid w:val="004F3EC3"/>
    <w:rsid w:val="004F4B70"/>
    <w:rsid w:val="004F55BD"/>
    <w:rsid w:val="004F60C4"/>
    <w:rsid w:val="004F7057"/>
    <w:rsid w:val="004F7061"/>
    <w:rsid w:val="004F7E1E"/>
    <w:rsid w:val="005006AE"/>
    <w:rsid w:val="00500D7D"/>
    <w:rsid w:val="00500F4E"/>
    <w:rsid w:val="00503651"/>
    <w:rsid w:val="00503E66"/>
    <w:rsid w:val="005061C7"/>
    <w:rsid w:val="005061F9"/>
    <w:rsid w:val="005106EB"/>
    <w:rsid w:val="0051113E"/>
    <w:rsid w:val="00512F1A"/>
    <w:rsid w:val="0051405A"/>
    <w:rsid w:val="005161A0"/>
    <w:rsid w:val="0051757A"/>
    <w:rsid w:val="00517A04"/>
    <w:rsid w:val="005203F6"/>
    <w:rsid w:val="00520ECE"/>
    <w:rsid w:val="005217DF"/>
    <w:rsid w:val="00522C39"/>
    <w:rsid w:val="0052379D"/>
    <w:rsid w:val="00524004"/>
    <w:rsid w:val="00526F07"/>
    <w:rsid w:val="005279BE"/>
    <w:rsid w:val="0053010B"/>
    <w:rsid w:val="00530B84"/>
    <w:rsid w:val="005312F6"/>
    <w:rsid w:val="00534895"/>
    <w:rsid w:val="00534FC1"/>
    <w:rsid w:val="00535614"/>
    <w:rsid w:val="005356F0"/>
    <w:rsid w:val="00535EE7"/>
    <w:rsid w:val="0054228B"/>
    <w:rsid w:val="0054524F"/>
    <w:rsid w:val="0054590E"/>
    <w:rsid w:val="00547C3D"/>
    <w:rsid w:val="00551E7B"/>
    <w:rsid w:val="00554848"/>
    <w:rsid w:val="00556B98"/>
    <w:rsid w:val="0055724A"/>
    <w:rsid w:val="005573E7"/>
    <w:rsid w:val="00563530"/>
    <w:rsid w:val="005639ED"/>
    <w:rsid w:val="0056573E"/>
    <w:rsid w:val="00572048"/>
    <w:rsid w:val="00573EA2"/>
    <w:rsid w:val="005749A0"/>
    <w:rsid w:val="00575E2D"/>
    <w:rsid w:val="00581C9E"/>
    <w:rsid w:val="00585AE3"/>
    <w:rsid w:val="0058688D"/>
    <w:rsid w:val="005873CF"/>
    <w:rsid w:val="005877A2"/>
    <w:rsid w:val="005878F5"/>
    <w:rsid w:val="005901AA"/>
    <w:rsid w:val="00590575"/>
    <w:rsid w:val="0059351E"/>
    <w:rsid w:val="00593E3B"/>
    <w:rsid w:val="00594313"/>
    <w:rsid w:val="00594AD6"/>
    <w:rsid w:val="005A5290"/>
    <w:rsid w:val="005A65DC"/>
    <w:rsid w:val="005A6DEF"/>
    <w:rsid w:val="005B027A"/>
    <w:rsid w:val="005B2DA6"/>
    <w:rsid w:val="005B62B5"/>
    <w:rsid w:val="005B62D2"/>
    <w:rsid w:val="005C02EA"/>
    <w:rsid w:val="005C2171"/>
    <w:rsid w:val="005C7669"/>
    <w:rsid w:val="005D06E5"/>
    <w:rsid w:val="005D1036"/>
    <w:rsid w:val="005D1A63"/>
    <w:rsid w:val="005D5713"/>
    <w:rsid w:val="005D57C1"/>
    <w:rsid w:val="005D605E"/>
    <w:rsid w:val="005D67AC"/>
    <w:rsid w:val="005D76A6"/>
    <w:rsid w:val="005E1F7F"/>
    <w:rsid w:val="005E330C"/>
    <w:rsid w:val="005E4EBE"/>
    <w:rsid w:val="005E5AE4"/>
    <w:rsid w:val="005E6897"/>
    <w:rsid w:val="005E6F9F"/>
    <w:rsid w:val="005E797E"/>
    <w:rsid w:val="005F016B"/>
    <w:rsid w:val="005F083F"/>
    <w:rsid w:val="005F0EF1"/>
    <w:rsid w:val="005F390D"/>
    <w:rsid w:val="005F3B7A"/>
    <w:rsid w:val="006015B4"/>
    <w:rsid w:val="0060350D"/>
    <w:rsid w:val="006040B0"/>
    <w:rsid w:val="006055EC"/>
    <w:rsid w:val="00605F6D"/>
    <w:rsid w:val="00607846"/>
    <w:rsid w:val="0061089E"/>
    <w:rsid w:val="00612189"/>
    <w:rsid w:val="00612D68"/>
    <w:rsid w:val="0061699F"/>
    <w:rsid w:val="00621543"/>
    <w:rsid w:val="006220D7"/>
    <w:rsid w:val="00626502"/>
    <w:rsid w:val="00627EDD"/>
    <w:rsid w:val="006500A2"/>
    <w:rsid w:val="0065036A"/>
    <w:rsid w:val="006512E2"/>
    <w:rsid w:val="00652DA2"/>
    <w:rsid w:val="00656237"/>
    <w:rsid w:val="006604C2"/>
    <w:rsid w:val="00661709"/>
    <w:rsid w:val="00661E40"/>
    <w:rsid w:val="00663ABB"/>
    <w:rsid w:val="006657E3"/>
    <w:rsid w:val="00666DBF"/>
    <w:rsid w:val="00667DC3"/>
    <w:rsid w:val="00670675"/>
    <w:rsid w:val="00672073"/>
    <w:rsid w:val="00672AAC"/>
    <w:rsid w:val="006776FA"/>
    <w:rsid w:val="00677F89"/>
    <w:rsid w:val="006837E3"/>
    <w:rsid w:val="00684D06"/>
    <w:rsid w:val="00686A43"/>
    <w:rsid w:val="00690144"/>
    <w:rsid w:val="00696791"/>
    <w:rsid w:val="00696DCC"/>
    <w:rsid w:val="006974EA"/>
    <w:rsid w:val="006978B8"/>
    <w:rsid w:val="006A2A9E"/>
    <w:rsid w:val="006A6F15"/>
    <w:rsid w:val="006B2095"/>
    <w:rsid w:val="006B3491"/>
    <w:rsid w:val="006B61E7"/>
    <w:rsid w:val="006C030F"/>
    <w:rsid w:val="006C34DC"/>
    <w:rsid w:val="006C43EB"/>
    <w:rsid w:val="006C5C39"/>
    <w:rsid w:val="006C7C03"/>
    <w:rsid w:val="006D03C9"/>
    <w:rsid w:val="006D300F"/>
    <w:rsid w:val="006D36D9"/>
    <w:rsid w:val="006D36F5"/>
    <w:rsid w:val="006D42B2"/>
    <w:rsid w:val="006D55CD"/>
    <w:rsid w:val="006D767B"/>
    <w:rsid w:val="006E2E47"/>
    <w:rsid w:val="006E39F6"/>
    <w:rsid w:val="006E3E18"/>
    <w:rsid w:val="006E45BB"/>
    <w:rsid w:val="006E56CC"/>
    <w:rsid w:val="006E6D5F"/>
    <w:rsid w:val="006E718A"/>
    <w:rsid w:val="006E761E"/>
    <w:rsid w:val="006F111C"/>
    <w:rsid w:val="006F42B2"/>
    <w:rsid w:val="006F5705"/>
    <w:rsid w:val="006F68C4"/>
    <w:rsid w:val="007003D3"/>
    <w:rsid w:val="00700BA1"/>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12B4"/>
    <w:rsid w:val="00722180"/>
    <w:rsid w:val="007232E5"/>
    <w:rsid w:val="00725BEE"/>
    <w:rsid w:val="00737CBD"/>
    <w:rsid w:val="00740597"/>
    <w:rsid w:val="00740E09"/>
    <w:rsid w:val="00741B7D"/>
    <w:rsid w:val="007426AC"/>
    <w:rsid w:val="00744874"/>
    <w:rsid w:val="00744F43"/>
    <w:rsid w:val="007503CA"/>
    <w:rsid w:val="00750ACC"/>
    <w:rsid w:val="007527C4"/>
    <w:rsid w:val="007529A3"/>
    <w:rsid w:val="00752BE1"/>
    <w:rsid w:val="00752EA9"/>
    <w:rsid w:val="00753268"/>
    <w:rsid w:val="0075518E"/>
    <w:rsid w:val="00755B0E"/>
    <w:rsid w:val="0076116F"/>
    <w:rsid w:val="00762BF5"/>
    <w:rsid w:val="007670D7"/>
    <w:rsid w:val="007700B8"/>
    <w:rsid w:val="00770211"/>
    <w:rsid w:val="007714C4"/>
    <w:rsid w:val="007730B4"/>
    <w:rsid w:val="007733C3"/>
    <w:rsid w:val="0077532E"/>
    <w:rsid w:val="00782B03"/>
    <w:rsid w:val="00782DDF"/>
    <w:rsid w:val="007849D9"/>
    <w:rsid w:val="00786794"/>
    <w:rsid w:val="00787444"/>
    <w:rsid w:val="007877A0"/>
    <w:rsid w:val="0079248F"/>
    <w:rsid w:val="00794B52"/>
    <w:rsid w:val="00796C29"/>
    <w:rsid w:val="00797966"/>
    <w:rsid w:val="007A1B99"/>
    <w:rsid w:val="007A2FD2"/>
    <w:rsid w:val="007A592C"/>
    <w:rsid w:val="007A5C1B"/>
    <w:rsid w:val="007A7130"/>
    <w:rsid w:val="007B18E9"/>
    <w:rsid w:val="007B2BE5"/>
    <w:rsid w:val="007B39E9"/>
    <w:rsid w:val="007C03E6"/>
    <w:rsid w:val="007C13BA"/>
    <w:rsid w:val="007C3145"/>
    <w:rsid w:val="007C7726"/>
    <w:rsid w:val="007D10FE"/>
    <w:rsid w:val="007D49B5"/>
    <w:rsid w:val="007D6C08"/>
    <w:rsid w:val="007E08A5"/>
    <w:rsid w:val="007E1FFF"/>
    <w:rsid w:val="007E2FE0"/>
    <w:rsid w:val="007E3F7A"/>
    <w:rsid w:val="007E40D1"/>
    <w:rsid w:val="007E54D3"/>
    <w:rsid w:val="007E5E9D"/>
    <w:rsid w:val="007E643E"/>
    <w:rsid w:val="007F3BD5"/>
    <w:rsid w:val="007F7883"/>
    <w:rsid w:val="007F7916"/>
    <w:rsid w:val="007F7F81"/>
    <w:rsid w:val="00801D87"/>
    <w:rsid w:val="00802DEF"/>
    <w:rsid w:val="008042FB"/>
    <w:rsid w:val="00807E45"/>
    <w:rsid w:val="00807E5E"/>
    <w:rsid w:val="008105B0"/>
    <w:rsid w:val="00810C57"/>
    <w:rsid w:val="00810DFE"/>
    <w:rsid w:val="00811A23"/>
    <w:rsid w:val="008134A5"/>
    <w:rsid w:val="0081517C"/>
    <w:rsid w:val="008173DD"/>
    <w:rsid w:val="0082198D"/>
    <w:rsid w:val="00821DEC"/>
    <w:rsid w:val="00823BD7"/>
    <w:rsid w:val="0082427F"/>
    <w:rsid w:val="008252DC"/>
    <w:rsid w:val="00825599"/>
    <w:rsid w:val="00827E19"/>
    <w:rsid w:val="00830FF9"/>
    <w:rsid w:val="0083102A"/>
    <w:rsid w:val="00834954"/>
    <w:rsid w:val="00834E90"/>
    <w:rsid w:val="0083716B"/>
    <w:rsid w:val="008402AB"/>
    <w:rsid w:val="00840802"/>
    <w:rsid w:val="00840A0A"/>
    <w:rsid w:val="00841933"/>
    <w:rsid w:val="008426A1"/>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6545"/>
    <w:rsid w:val="008A36EC"/>
    <w:rsid w:val="008A3EB0"/>
    <w:rsid w:val="008A4374"/>
    <w:rsid w:val="008A459B"/>
    <w:rsid w:val="008B009B"/>
    <w:rsid w:val="008B0CE0"/>
    <w:rsid w:val="008B15A8"/>
    <w:rsid w:val="008B5628"/>
    <w:rsid w:val="008B5D51"/>
    <w:rsid w:val="008B7994"/>
    <w:rsid w:val="008C2307"/>
    <w:rsid w:val="008C2D04"/>
    <w:rsid w:val="008C4064"/>
    <w:rsid w:val="008C48C8"/>
    <w:rsid w:val="008C620D"/>
    <w:rsid w:val="008C6B1F"/>
    <w:rsid w:val="008C7C47"/>
    <w:rsid w:val="008D0AF8"/>
    <w:rsid w:val="008D1921"/>
    <w:rsid w:val="008D3289"/>
    <w:rsid w:val="008D35CB"/>
    <w:rsid w:val="008D5AA6"/>
    <w:rsid w:val="008D756C"/>
    <w:rsid w:val="008E117A"/>
    <w:rsid w:val="008E1EEF"/>
    <w:rsid w:val="008E4F7B"/>
    <w:rsid w:val="008E6742"/>
    <w:rsid w:val="008E6A2E"/>
    <w:rsid w:val="008F33AF"/>
    <w:rsid w:val="008F3786"/>
    <w:rsid w:val="008F62A0"/>
    <w:rsid w:val="00900B32"/>
    <w:rsid w:val="009028A9"/>
    <w:rsid w:val="00902D01"/>
    <w:rsid w:val="00905B56"/>
    <w:rsid w:val="009076CB"/>
    <w:rsid w:val="00911723"/>
    <w:rsid w:val="009121BF"/>
    <w:rsid w:val="009124DD"/>
    <w:rsid w:val="009142F4"/>
    <w:rsid w:val="00914742"/>
    <w:rsid w:val="0091528F"/>
    <w:rsid w:val="00917FF9"/>
    <w:rsid w:val="00921BAB"/>
    <w:rsid w:val="009221BC"/>
    <w:rsid w:val="00927237"/>
    <w:rsid w:val="00927648"/>
    <w:rsid w:val="0093249E"/>
    <w:rsid w:val="0093777F"/>
    <w:rsid w:val="00940824"/>
    <w:rsid w:val="009440A6"/>
    <w:rsid w:val="00946B0E"/>
    <w:rsid w:val="0094730E"/>
    <w:rsid w:val="0095100B"/>
    <w:rsid w:val="0095195A"/>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34D5"/>
    <w:rsid w:val="00974618"/>
    <w:rsid w:val="00975137"/>
    <w:rsid w:val="009806FE"/>
    <w:rsid w:val="00980C59"/>
    <w:rsid w:val="0098138F"/>
    <w:rsid w:val="00982374"/>
    <w:rsid w:val="00983D73"/>
    <w:rsid w:val="009843FA"/>
    <w:rsid w:val="009854B2"/>
    <w:rsid w:val="00986BDA"/>
    <w:rsid w:val="009908AB"/>
    <w:rsid w:val="009929E9"/>
    <w:rsid w:val="00993382"/>
    <w:rsid w:val="00993E5B"/>
    <w:rsid w:val="009942A2"/>
    <w:rsid w:val="00995183"/>
    <w:rsid w:val="009956DD"/>
    <w:rsid w:val="009A0762"/>
    <w:rsid w:val="009A2403"/>
    <w:rsid w:val="009A28D4"/>
    <w:rsid w:val="009A2D89"/>
    <w:rsid w:val="009A3A04"/>
    <w:rsid w:val="009A4B07"/>
    <w:rsid w:val="009A5D8F"/>
    <w:rsid w:val="009A73E7"/>
    <w:rsid w:val="009A7787"/>
    <w:rsid w:val="009A7B2D"/>
    <w:rsid w:val="009B1B39"/>
    <w:rsid w:val="009B41D3"/>
    <w:rsid w:val="009B4238"/>
    <w:rsid w:val="009B7DFA"/>
    <w:rsid w:val="009C04A1"/>
    <w:rsid w:val="009C3920"/>
    <w:rsid w:val="009C40DB"/>
    <w:rsid w:val="009C6429"/>
    <w:rsid w:val="009C7068"/>
    <w:rsid w:val="009D1A08"/>
    <w:rsid w:val="009D675D"/>
    <w:rsid w:val="009D6B3F"/>
    <w:rsid w:val="009D6C87"/>
    <w:rsid w:val="009D7C5F"/>
    <w:rsid w:val="009E086D"/>
    <w:rsid w:val="009E1228"/>
    <w:rsid w:val="009E5AAF"/>
    <w:rsid w:val="009F2269"/>
    <w:rsid w:val="009F3895"/>
    <w:rsid w:val="009F3D5C"/>
    <w:rsid w:val="009F46CC"/>
    <w:rsid w:val="009F5E62"/>
    <w:rsid w:val="00A03777"/>
    <w:rsid w:val="00A041E0"/>
    <w:rsid w:val="00A06ADC"/>
    <w:rsid w:val="00A06F3D"/>
    <w:rsid w:val="00A0725C"/>
    <w:rsid w:val="00A1061C"/>
    <w:rsid w:val="00A11D3F"/>
    <w:rsid w:val="00A1318F"/>
    <w:rsid w:val="00A133C2"/>
    <w:rsid w:val="00A20AD3"/>
    <w:rsid w:val="00A21B34"/>
    <w:rsid w:val="00A22F2E"/>
    <w:rsid w:val="00A2461E"/>
    <w:rsid w:val="00A25FF8"/>
    <w:rsid w:val="00A26C79"/>
    <w:rsid w:val="00A27E0C"/>
    <w:rsid w:val="00A31DC9"/>
    <w:rsid w:val="00A412BD"/>
    <w:rsid w:val="00A41620"/>
    <w:rsid w:val="00A4209F"/>
    <w:rsid w:val="00A422B1"/>
    <w:rsid w:val="00A45BE6"/>
    <w:rsid w:val="00A463A6"/>
    <w:rsid w:val="00A4691C"/>
    <w:rsid w:val="00A5504F"/>
    <w:rsid w:val="00A5634F"/>
    <w:rsid w:val="00A60071"/>
    <w:rsid w:val="00A63CD9"/>
    <w:rsid w:val="00A70703"/>
    <w:rsid w:val="00A72A63"/>
    <w:rsid w:val="00A741FF"/>
    <w:rsid w:val="00A77090"/>
    <w:rsid w:val="00A82F88"/>
    <w:rsid w:val="00A837C8"/>
    <w:rsid w:val="00A94959"/>
    <w:rsid w:val="00A96CE9"/>
    <w:rsid w:val="00A96FB2"/>
    <w:rsid w:val="00AA1134"/>
    <w:rsid w:val="00AA15DA"/>
    <w:rsid w:val="00AA1982"/>
    <w:rsid w:val="00AA297F"/>
    <w:rsid w:val="00AA4000"/>
    <w:rsid w:val="00AA421D"/>
    <w:rsid w:val="00AA43E6"/>
    <w:rsid w:val="00AA5A80"/>
    <w:rsid w:val="00AA64AF"/>
    <w:rsid w:val="00AA6638"/>
    <w:rsid w:val="00AA781B"/>
    <w:rsid w:val="00AB042D"/>
    <w:rsid w:val="00AB71D9"/>
    <w:rsid w:val="00AB779B"/>
    <w:rsid w:val="00AB7E3D"/>
    <w:rsid w:val="00AC12AA"/>
    <w:rsid w:val="00AC4DF9"/>
    <w:rsid w:val="00AC7E99"/>
    <w:rsid w:val="00AD06B2"/>
    <w:rsid w:val="00AD20D7"/>
    <w:rsid w:val="00AD2711"/>
    <w:rsid w:val="00AD50EB"/>
    <w:rsid w:val="00AD664D"/>
    <w:rsid w:val="00AD72F7"/>
    <w:rsid w:val="00AD796E"/>
    <w:rsid w:val="00AE3B28"/>
    <w:rsid w:val="00AF2C09"/>
    <w:rsid w:val="00AF53F7"/>
    <w:rsid w:val="00AF5A56"/>
    <w:rsid w:val="00AF7636"/>
    <w:rsid w:val="00AF797B"/>
    <w:rsid w:val="00AF7D9D"/>
    <w:rsid w:val="00B0108A"/>
    <w:rsid w:val="00B015A4"/>
    <w:rsid w:val="00B02A31"/>
    <w:rsid w:val="00B02C60"/>
    <w:rsid w:val="00B03A7E"/>
    <w:rsid w:val="00B0481A"/>
    <w:rsid w:val="00B04A04"/>
    <w:rsid w:val="00B0572A"/>
    <w:rsid w:val="00B071DE"/>
    <w:rsid w:val="00B07617"/>
    <w:rsid w:val="00B100E1"/>
    <w:rsid w:val="00B1037C"/>
    <w:rsid w:val="00B10AD0"/>
    <w:rsid w:val="00B13486"/>
    <w:rsid w:val="00B1465D"/>
    <w:rsid w:val="00B147D5"/>
    <w:rsid w:val="00B159C0"/>
    <w:rsid w:val="00B225E5"/>
    <w:rsid w:val="00B23C2F"/>
    <w:rsid w:val="00B249F4"/>
    <w:rsid w:val="00B2515F"/>
    <w:rsid w:val="00B25720"/>
    <w:rsid w:val="00B26F97"/>
    <w:rsid w:val="00B31136"/>
    <w:rsid w:val="00B31352"/>
    <w:rsid w:val="00B33B49"/>
    <w:rsid w:val="00B367AA"/>
    <w:rsid w:val="00B37489"/>
    <w:rsid w:val="00B37602"/>
    <w:rsid w:val="00B40451"/>
    <w:rsid w:val="00B53448"/>
    <w:rsid w:val="00B54988"/>
    <w:rsid w:val="00B55E20"/>
    <w:rsid w:val="00B6008D"/>
    <w:rsid w:val="00B60A8F"/>
    <w:rsid w:val="00B60D7E"/>
    <w:rsid w:val="00B61B96"/>
    <w:rsid w:val="00B63A20"/>
    <w:rsid w:val="00B63C6B"/>
    <w:rsid w:val="00B63E28"/>
    <w:rsid w:val="00B676D1"/>
    <w:rsid w:val="00B70344"/>
    <w:rsid w:val="00B70697"/>
    <w:rsid w:val="00B72F86"/>
    <w:rsid w:val="00B731DF"/>
    <w:rsid w:val="00B7482E"/>
    <w:rsid w:val="00B75C78"/>
    <w:rsid w:val="00B77D76"/>
    <w:rsid w:val="00B828DC"/>
    <w:rsid w:val="00B83116"/>
    <w:rsid w:val="00B860CB"/>
    <w:rsid w:val="00B923D6"/>
    <w:rsid w:val="00B92C7F"/>
    <w:rsid w:val="00B92D63"/>
    <w:rsid w:val="00B96086"/>
    <w:rsid w:val="00B9626B"/>
    <w:rsid w:val="00BA3D3D"/>
    <w:rsid w:val="00BA3DE0"/>
    <w:rsid w:val="00BB146A"/>
    <w:rsid w:val="00BB30D2"/>
    <w:rsid w:val="00BB5121"/>
    <w:rsid w:val="00BC1796"/>
    <w:rsid w:val="00BC2880"/>
    <w:rsid w:val="00BC2DAD"/>
    <w:rsid w:val="00BC38E1"/>
    <w:rsid w:val="00BC44BE"/>
    <w:rsid w:val="00BC7D86"/>
    <w:rsid w:val="00BD0255"/>
    <w:rsid w:val="00BD2AC5"/>
    <w:rsid w:val="00BD423D"/>
    <w:rsid w:val="00BD4979"/>
    <w:rsid w:val="00BD62BE"/>
    <w:rsid w:val="00BD65F2"/>
    <w:rsid w:val="00BD6BF0"/>
    <w:rsid w:val="00BE05CF"/>
    <w:rsid w:val="00BE17FF"/>
    <w:rsid w:val="00BE2E94"/>
    <w:rsid w:val="00BE3D1C"/>
    <w:rsid w:val="00BE50BB"/>
    <w:rsid w:val="00BF0880"/>
    <w:rsid w:val="00BF263D"/>
    <w:rsid w:val="00BF5858"/>
    <w:rsid w:val="00BF787E"/>
    <w:rsid w:val="00C00773"/>
    <w:rsid w:val="00C0417C"/>
    <w:rsid w:val="00C054FA"/>
    <w:rsid w:val="00C062B1"/>
    <w:rsid w:val="00C0767F"/>
    <w:rsid w:val="00C12083"/>
    <w:rsid w:val="00C1264A"/>
    <w:rsid w:val="00C15AF9"/>
    <w:rsid w:val="00C16787"/>
    <w:rsid w:val="00C205A6"/>
    <w:rsid w:val="00C208AD"/>
    <w:rsid w:val="00C21170"/>
    <w:rsid w:val="00C25183"/>
    <w:rsid w:val="00C26B54"/>
    <w:rsid w:val="00C30556"/>
    <w:rsid w:val="00C30F58"/>
    <w:rsid w:val="00C3247A"/>
    <w:rsid w:val="00C32FAC"/>
    <w:rsid w:val="00C34616"/>
    <w:rsid w:val="00C3601A"/>
    <w:rsid w:val="00C3609E"/>
    <w:rsid w:val="00C40600"/>
    <w:rsid w:val="00C42468"/>
    <w:rsid w:val="00C45C32"/>
    <w:rsid w:val="00C45FEF"/>
    <w:rsid w:val="00C469E7"/>
    <w:rsid w:val="00C47DE3"/>
    <w:rsid w:val="00C51D6E"/>
    <w:rsid w:val="00C577FF"/>
    <w:rsid w:val="00C628AA"/>
    <w:rsid w:val="00C62A83"/>
    <w:rsid w:val="00C6331C"/>
    <w:rsid w:val="00C635F4"/>
    <w:rsid w:val="00C6367B"/>
    <w:rsid w:val="00C63C4D"/>
    <w:rsid w:val="00C64BEA"/>
    <w:rsid w:val="00C6515E"/>
    <w:rsid w:val="00C70163"/>
    <w:rsid w:val="00C7306F"/>
    <w:rsid w:val="00C7510F"/>
    <w:rsid w:val="00C7559A"/>
    <w:rsid w:val="00C758BD"/>
    <w:rsid w:val="00C760AB"/>
    <w:rsid w:val="00C821F0"/>
    <w:rsid w:val="00C82C58"/>
    <w:rsid w:val="00C8554A"/>
    <w:rsid w:val="00C859D7"/>
    <w:rsid w:val="00C879E8"/>
    <w:rsid w:val="00C87DC1"/>
    <w:rsid w:val="00C92595"/>
    <w:rsid w:val="00C945ED"/>
    <w:rsid w:val="00C954EE"/>
    <w:rsid w:val="00C959E3"/>
    <w:rsid w:val="00C971CD"/>
    <w:rsid w:val="00C9749B"/>
    <w:rsid w:val="00CA1495"/>
    <w:rsid w:val="00CA2082"/>
    <w:rsid w:val="00CA2C8D"/>
    <w:rsid w:val="00CA346E"/>
    <w:rsid w:val="00CA432B"/>
    <w:rsid w:val="00CA4BCE"/>
    <w:rsid w:val="00CA6E29"/>
    <w:rsid w:val="00CB1222"/>
    <w:rsid w:val="00CB12AA"/>
    <w:rsid w:val="00CB1BF0"/>
    <w:rsid w:val="00CB1CD2"/>
    <w:rsid w:val="00CB304B"/>
    <w:rsid w:val="00CB3E95"/>
    <w:rsid w:val="00CB7B20"/>
    <w:rsid w:val="00CC20CF"/>
    <w:rsid w:val="00CC50F8"/>
    <w:rsid w:val="00CC5613"/>
    <w:rsid w:val="00CC5651"/>
    <w:rsid w:val="00CC654C"/>
    <w:rsid w:val="00CD105B"/>
    <w:rsid w:val="00CD2AA8"/>
    <w:rsid w:val="00CD79BE"/>
    <w:rsid w:val="00CE3092"/>
    <w:rsid w:val="00CF23AE"/>
    <w:rsid w:val="00CF5468"/>
    <w:rsid w:val="00CF54F6"/>
    <w:rsid w:val="00CF6FFA"/>
    <w:rsid w:val="00D00B5C"/>
    <w:rsid w:val="00D01900"/>
    <w:rsid w:val="00D024C7"/>
    <w:rsid w:val="00D02AD2"/>
    <w:rsid w:val="00D043CE"/>
    <w:rsid w:val="00D070E4"/>
    <w:rsid w:val="00D117DE"/>
    <w:rsid w:val="00D131DD"/>
    <w:rsid w:val="00D14145"/>
    <w:rsid w:val="00D14BAD"/>
    <w:rsid w:val="00D1512B"/>
    <w:rsid w:val="00D160EC"/>
    <w:rsid w:val="00D21211"/>
    <w:rsid w:val="00D22872"/>
    <w:rsid w:val="00D24C5D"/>
    <w:rsid w:val="00D2581A"/>
    <w:rsid w:val="00D26E2D"/>
    <w:rsid w:val="00D3011D"/>
    <w:rsid w:val="00D312BB"/>
    <w:rsid w:val="00D360A4"/>
    <w:rsid w:val="00D365E3"/>
    <w:rsid w:val="00D41F6A"/>
    <w:rsid w:val="00D42869"/>
    <w:rsid w:val="00D4479B"/>
    <w:rsid w:val="00D4479F"/>
    <w:rsid w:val="00D50773"/>
    <w:rsid w:val="00D51039"/>
    <w:rsid w:val="00D52576"/>
    <w:rsid w:val="00D54DDD"/>
    <w:rsid w:val="00D55BC3"/>
    <w:rsid w:val="00D60BA8"/>
    <w:rsid w:val="00D610CA"/>
    <w:rsid w:val="00D61887"/>
    <w:rsid w:val="00D61E30"/>
    <w:rsid w:val="00D65EBC"/>
    <w:rsid w:val="00D67C2C"/>
    <w:rsid w:val="00D734B8"/>
    <w:rsid w:val="00D76654"/>
    <w:rsid w:val="00D779BB"/>
    <w:rsid w:val="00D803AC"/>
    <w:rsid w:val="00D822F9"/>
    <w:rsid w:val="00D83762"/>
    <w:rsid w:val="00D86686"/>
    <w:rsid w:val="00D92F8F"/>
    <w:rsid w:val="00D93830"/>
    <w:rsid w:val="00D96893"/>
    <w:rsid w:val="00DA05D3"/>
    <w:rsid w:val="00DA0868"/>
    <w:rsid w:val="00DA4E68"/>
    <w:rsid w:val="00DA5C38"/>
    <w:rsid w:val="00DB4D63"/>
    <w:rsid w:val="00DB567E"/>
    <w:rsid w:val="00DB7FC8"/>
    <w:rsid w:val="00DC14B2"/>
    <w:rsid w:val="00DC17A2"/>
    <w:rsid w:val="00DC2D00"/>
    <w:rsid w:val="00DC3F90"/>
    <w:rsid w:val="00DC529C"/>
    <w:rsid w:val="00DC7C91"/>
    <w:rsid w:val="00DD2078"/>
    <w:rsid w:val="00DD2760"/>
    <w:rsid w:val="00DD7D07"/>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4134"/>
    <w:rsid w:val="00E0488B"/>
    <w:rsid w:val="00E10EB5"/>
    <w:rsid w:val="00E11AB2"/>
    <w:rsid w:val="00E13EC5"/>
    <w:rsid w:val="00E1441E"/>
    <w:rsid w:val="00E152C8"/>
    <w:rsid w:val="00E164A6"/>
    <w:rsid w:val="00E168AA"/>
    <w:rsid w:val="00E16B23"/>
    <w:rsid w:val="00E16E95"/>
    <w:rsid w:val="00E17B97"/>
    <w:rsid w:val="00E20239"/>
    <w:rsid w:val="00E22717"/>
    <w:rsid w:val="00E23598"/>
    <w:rsid w:val="00E24780"/>
    <w:rsid w:val="00E2538C"/>
    <w:rsid w:val="00E25718"/>
    <w:rsid w:val="00E25AC4"/>
    <w:rsid w:val="00E30D4E"/>
    <w:rsid w:val="00E31179"/>
    <w:rsid w:val="00E312ED"/>
    <w:rsid w:val="00E330F0"/>
    <w:rsid w:val="00E33D84"/>
    <w:rsid w:val="00E36849"/>
    <w:rsid w:val="00E401D8"/>
    <w:rsid w:val="00E40B1A"/>
    <w:rsid w:val="00E42255"/>
    <w:rsid w:val="00E45F95"/>
    <w:rsid w:val="00E50132"/>
    <w:rsid w:val="00E514CD"/>
    <w:rsid w:val="00E515BE"/>
    <w:rsid w:val="00E53E67"/>
    <w:rsid w:val="00E54644"/>
    <w:rsid w:val="00E54B53"/>
    <w:rsid w:val="00E5537F"/>
    <w:rsid w:val="00E574CB"/>
    <w:rsid w:val="00E62D8B"/>
    <w:rsid w:val="00E63B0B"/>
    <w:rsid w:val="00E7042D"/>
    <w:rsid w:val="00E70A35"/>
    <w:rsid w:val="00E73022"/>
    <w:rsid w:val="00E73464"/>
    <w:rsid w:val="00E82F7F"/>
    <w:rsid w:val="00E835B3"/>
    <w:rsid w:val="00E8408A"/>
    <w:rsid w:val="00E8515E"/>
    <w:rsid w:val="00E85F1E"/>
    <w:rsid w:val="00E86963"/>
    <w:rsid w:val="00E86A3C"/>
    <w:rsid w:val="00E87592"/>
    <w:rsid w:val="00E9072E"/>
    <w:rsid w:val="00E90C94"/>
    <w:rsid w:val="00E913F3"/>
    <w:rsid w:val="00E929F6"/>
    <w:rsid w:val="00E92BDA"/>
    <w:rsid w:val="00E92C60"/>
    <w:rsid w:val="00E9391F"/>
    <w:rsid w:val="00E94B57"/>
    <w:rsid w:val="00E95536"/>
    <w:rsid w:val="00EA0195"/>
    <w:rsid w:val="00EA2B30"/>
    <w:rsid w:val="00EB161D"/>
    <w:rsid w:val="00EB2F6F"/>
    <w:rsid w:val="00EB4555"/>
    <w:rsid w:val="00EB5079"/>
    <w:rsid w:val="00EB6410"/>
    <w:rsid w:val="00EC135E"/>
    <w:rsid w:val="00EC3738"/>
    <w:rsid w:val="00EC5301"/>
    <w:rsid w:val="00EC67CF"/>
    <w:rsid w:val="00EC7C31"/>
    <w:rsid w:val="00EC7DE5"/>
    <w:rsid w:val="00ED688B"/>
    <w:rsid w:val="00ED6D90"/>
    <w:rsid w:val="00ED6FC2"/>
    <w:rsid w:val="00EE0FB6"/>
    <w:rsid w:val="00EE1231"/>
    <w:rsid w:val="00EE5196"/>
    <w:rsid w:val="00EE5857"/>
    <w:rsid w:val="00EE58D0"/>
    <w:rsid w:val="00EE6434"/>
    <w:rsid w:val="00EF126E"/>
    <w:rsid w:val="00EF202F"/>
    <w:rsid w:val="00EF3B37"/>
    <w:rsid w:val="00EF5DC7"/>
    <w:rsid w:val="00F02097"/>
    <w:rsid w:val="00F043F4"/>
    <w:rsid w:val="00F05F67"/>
    <w:rsid w:val="00F118AE"/>
    <w:rsid w:val="00F13E03"/>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09D3"/>
    <w:rsid w:val="00F417A7"/>
    <w:rsid w:val="00F42703"/>
    <w:rsid w:val="00F463E9"/>
    <w:rsid w:val="00F4769B"/>
    <w:rsid w:val="00F5593A"/>
    <w:rsid w:val="00F55A94"/>
    <w:rsid w:val="00F566D2"/>
    <w:rsid w:val="00F5695F"/>
    <w:rsid w:val="00F571AD"/>
    <w:rsid w:val="00F60119"/>
    <w:rsid w:val="00F61644"/>
    <w:rsid w:val="00F6236D"/>
    <w:rsid w:val="00F6265E"/>
    <w:rsid w:val="00F64BD4"/>
    <w:rsid w:val="00F650CD"/>
    <w:rsid w:val="00F6659F"/>
    <w:rsid w:val="00F70138"/>
    <w:rsid w:val="00F72763"/>
    <w:rsid w:val="00F7288D"/>
    <w:rsid w:val="00F74C7D"/>
    <w:rsid w:val="00F76A94"/>
    <w:rsid w:val="00F76E62"/>
    <w:rsid w:val="00F80221"/>
    <w:rsid w:val="00F83BCC"/>
    <w:rsid w:val="00F84706"/>
    <w:rsid w:val="00F84E38"/>
    <w:rsid w:val="00F86D45"/>
    <w:rsid w:val="00F90073"/>
    <w:rsid w:val="00F94DBE"/>
    <w:rsid w:val="00F956D3"/>
    <w:rsid w:val="00FA6D72"/>
    <w:rsid w:val="00FA7EF0"/>
    <w:rsid w:val="00FB0025"/>
    <w:rsid w:val="00FB1C63"/>
    <w:rsid w:val="00FB345B"/>
    <w:rsid w:val="00FC0FCB"/>
    <w:rsid w:val="00FC2D20"/>
    <w:rsid w:val="00FC477F"/>
    <w:rsid w:val="00FC4D2D"/>
    <w:rsid w:val="00FD097C"/>
    <w:rsid w:val="00FD47AB"/>
    <w:rsid w:val="00FD6C27"/>
    <w:rsid w:val="00FE2B11"/>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
    <w:name w:val="Mention"/>
    <w:basedOn w:val="DefaultParagraphFont"/>
    <w:uiPriority w:val="99"/>
    <w:semiHidden/>
    <w:unhideWhenUsed/>
    <w:rsid w:val="001E071C"/>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
    <w:name w:val="Mention"/>
    <w:basedOn w:val="DefaultParagraphFont"/>
    <w:uiPriority w:val="99"/>
    <w:semiHidden/>
    <w:unhideWhenUsed/>
    <w:rsid w:val="001E071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www.naesb.org/pdf4/parliamentary093016fm.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652B2-DA19-4B9C-B826-B4E6BA443776}">
  <ds:schemaRefs>
    <ds:schemaRef ds:uri="http://schemas.openxmlformats.org/officeDocument/2006/bibliography"/>
  </ds:schemaRefs>
</ds:datastoreItem>
</file>

<file path=customXml/itemProps2.xml><?xml version="1.0" encoding="utf-8"?>
<ds:datastoreItem xmlns:ds="http://schemas.openxmlformats.org/officeDocument/2006/customXml" ds:itemID="{DB6F9106-14B6-493E-BD20-C7C76F36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7835</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2</cp:revision>
  <cp:lastPrinted>2011-04-18T22:07:00Z</cp:lastPrinted>
  <dcterms:created xsi:type="dcterms:W3CDTF">2017-05-10T19:10:00Z</dcterms:created>
  <dcterms:modified xsi:type="dcterms:W3CDTF">2017-05-10T19:10:00Z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