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792A7928" w:rsidR="00345778" w:rsidRPr="00F117B8" w:rsidRDefault="001911EE" w:rsidP="00523C69">
      <w:pPr>
        <w:ind w:left="1440" w:hanging="1440"/>
        <w:jc w:val="right"/>
        <w:rPr>
          <w:bCs/>
        </w:rPr>
      </w:pPr>
      <w:r>
        <w:rPr>
          <w:bCs/>
        </w:rPr>
        <w:t xml:space="preserve">November </w:t>
      </w:r>
      <w:r w:rsidR="00662358">
        <w:rPr>
          <w:bCs/>
        </w:rPr>
        <w:t>22</w:t>
      </w:r>
      <w:r>
        <w:rPr>
          <w:bCs/>
        </w:rPr>
        <w:t>,</w:t>
      </w:r>
      <w:r w:rsidR="008356B6">
        <w:rPr>
          <w:bCs/>
        </w:rPr>
        <w:t xml:space="preserve"> 202</w:t>
      </w:r>
      <w:r w:rsidR="005841BB">
        <w:rPr>
          <w:bCs/>
        </w:rPr>
        <w:t>4</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8A39C3F"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5841BB">
        <w:rPr>
          <w:bCs/>
        </w:rPr>
        <w:t>&amp; Jonathan Booe, NAESB Executive Vice President &amp; COO</w:t>
      </w:r>
    </w:p>
    <w:p w14:paraId="254AB5C0" w14:textId="0461BE1A"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w:t>
      </w:r>
      <w:r w:rsidR="00662358">
        <w:rPr>
          <w:bCs/>
        </w:rPr>
        <w:t xml:space="preserve"> &amp; Agenda for</w:t>
      </w:r>
      <w:r w:rsidR="00803D90" w:rsidRPr="00803D90">
        <w:rPr>
          <w:bCs/>
        </w:rPr>
        <w:t xml:space="preserve"> </w:t>
      </w:r>
      <w:r w:rsidR="00803D90" w:rsidRPr="001911EE">
        <w:rPr>
          <w:bCs/>
        </w:rPr>
        <w:t xml:space="preserve">the </w:t>
      </w:r>
      <w:r w:rsidR="001911EE" w:rsidRPr="001911EE">
        <w:rPr>
          <w:bCs/>
        </w:rPr>
        <w:t>Virtual</w:t>
      </w:r>
      <w:r w:rsidR="001911EE">
        <w:rPr>
          <w:b/>
        </w:rPr>
        <w:t xml:space="preserve"> </w:t>
      </w:r>
      <w:r w:rsidR="00757B71">
        <w:t xml:space="preserve">NAESB </w:t>
      </w:r>
      <w:r w:rsidR="00B05D48" w:rsidRPr="00F117B8">
        <w:t xml:space="preserve">Board </w:t>
      </w:r>
      <w:r w:rsidR="00757B71">
        <w:t>of Directors</w:t>
      </w:r>
      <w:r w:rsidR="001911EE">
        <w:t xml:space="preserve"> Meeting</w:t>
      </w:r>
      <w:r w:rsidR="00803D90">
        <w:t xml:space="preserve"> </w:t>
      </w:r>
      <w:r w:rsidR="00D36CA8" w:rsidRPr="00F117B8">
        <w:t xml:space="preserve">– </w:t>
      </w:r>
      <w:r w:rsidR="001911EE">
        <w:t>December 12</w:t>
      </w:r>
      <w:r w:rsidR="005A2A08">
        <w:t xml:space="preserve">, </w:t>
      </w:r>
      <w:r w:rsidR="005A2A08" w:rsidRPr="00907D30">
        <w:t>202</w:t>
      </w:r>
      <w:r w:rsidR="005841BB" w:rsidRPr="00907D30">
        <w:t>4</w:t>
      </w:r>
      <w:r w:rsidR="008C0D9C" w:rsidRPr="00907D30">
        <w:t xml:space="preserve"> </w:t>
      </w:r>
      <w:r w:rsidR="00907D30" w:rsidRPr="00907D30">
        <w:t>–</w:t>
      </w:r>
      <w:r w:rsidR="00907D30">
        <w:t xml:space="preserve"> </w:t>
      </w:r>
      <w:r w:rsidR="00907D30" w:rsidRPr="00907D30">
        <w:rPr>
          <w:highlight w:val="yellow"/>
        </w:rPr>
        <w:t>Additional/Updated Materials Highlighted</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2982C574" w14:textId="440F6045" w:rsidR="004616CC" w:rsidRDefault="001911EE" w:rsidP="004616CC">
      <w:pPr>
        <w:spacing w:before="120" w:after="120"/>
        <w:jc w:val="both"/>
      </w:pPr>
      <w:r>
        <w:rPr>
          <w:bCs/>
        </w:rPr>
        <w:t>As previously announced, NAESB</w:t>
      </w:r>
      <w:r w:rsidR="00D77265" w:rsidRPr="00D77265">
        <w:rPr>
          <w:bCs/>
        </w:rPr>
        <w:t xml:space="preserve"> will hold its </w:t>
      </w:r>
      <w:r>
        <w:rPr>
          <w:bCs/>
        </w:rPr>
        <w:t>final</w:t>
      </w:r>
      <w:r w:rsidR="00D77265" w:rsidRPr="00D77265">
        <w:rPr>
          <w:bCs/>
        </w:rPr>
        <w:t xml:space="preserve"> Board of Directors meeting</w:t>
      </w:r>
      <w:r>
        <w:rPr>
          <w:bCs/>
        </w:rPr>
        <w:t xml:space="preserve"> of the year o</w:t>
      </w:r>
      <w:r w:rsidR="00D77265" w:rsidRPr="00D77265">
        <w:rPr>
          <w:bCs/>
        </w:rPr>
        <w:t xml:space="preserve">n </w:t>
      </w:r>
      <w:r>
        <w:rPr>
          <w:bCs/>
        </w:rPr>
        <w:t>December 12</w:t>
      </w:r>
      <w:r w:rsidR="00D77265" w:rsidRPr="00D77265">
        <w:rPr>
          <w:bCs/>
        </w:rPr>
        <w:t>, 202</w:t>
      </w:r>
      <w:r w:rsidR="00D77265">
        <w:rPr>
          <w:bCs/>
        </w:rPr>
        <w:t>4</w:t>
      </w:r>
      <w:r w:rsidR="00D77265" w:rsidRPr="00D77265">
        <w:rPr>
          <w:bCs/>
        </w:rPr>
        <w:t xml:space="preserve"> </w:t>
      </w:r>
      <w:r w:rsidR="00065C4D">
        <w:rPr>
          <w:bCs/>
        </w:rPr>
        <w:t>from</w:t>
      </w:r>
      <w:r w:rsidR="00D77265" w:rsidRPr="00D77265">
        <w:rPr>
          <w:bCs/>
        </w:rPr>
        <w:t xml:space="preserve"> 9:00 am </w:t>
      </w:r>
      <w:r w:rsidR="00065C4D">
        <w:rPr>
          <w:bCs/>
        </w:rPr>
        <w:t>to 1:00 pm</w:t>
      </w:r>
      <w:r>
        <w:rPr>
          <w:bCs/>
        </w:rPr>
        <w:t xml:space="preserve"> Central.  The meeting will be held virtually utilizing the Zoom platform, and an </w:t>
      </w:r>
      <w:r w:rsidRPr="001911EE">
        <w:rPr>
          <w:bCs/>
        </w:rPr>
        <w:t xml:space="preserve">agenda and materials for this meeting will be provided to you in the coming </w:t>
      </w:r>
      <w:r>
        <w:rPr>
          <w:bCs/>
        </w:rPr>
        <w:t>weeks</w:t>
      </w:r>
      <w:r w:rsidRPr="001911EE">
        <w:rPr>
          <w:bCs/>
        </w:rPr>
        <w:t>.</w:t>
      </w:r>
      <w:r>
        <w:rPr>
          <w:bCs/>
        </w:rPr>
        <w:t xml:space="preserve">  We are excited to announce that Camilo Se</w:t>
      </w:r>
      <w:r w:rsidR="00CB19CE">
        <w:rPr>
          <w:bCs/>
        </w:rPr>
        <w:t>r</w:t>
      </w:r>
      <w:r>
        <w:rPr>
          <w:bCs/>
        </w:rPr>
        <w:t>na</w:t>
      </w:r>
      <w:r w:rsidR="004616CC">
        <w:rPr>
          <w:bCs/>
        </w:rPr>
        <w:t xml:space="preserve">, SVP of Strategy and External Engagement at North American Electric Reliability Corporation (NERC), </w:t>
      </w:r>
      <w:r w:rsidR="00662358">
        <w:rPr>
          <w:bCs/>
        </w:rPr>
        <w:t>will</w:t>
      </w:r>
      <w:r w:rsidR="004616CC">
        <w:rPr>
          <w:bCs/>
        </w:rPr>
        <w:t xml:space="preserve"> provide a presentation to the Board of Directors concerning </w:t>
      </w:r>
      <w:r w:rsidR="004616CC">
        <w:t>the various gas-electric coordination activities that are underway across the industry</w:t>
      </w:r>
      <w:r w:rsidR="00662358">
        <w:t xml:space="preserve">, and </w:t>
      </w:r>
      <w:bookmarkStart w:id="6" w:name="_Hlk183169615"/>
      <w:r w:rsidR="00662358">
        <w:t>Joe Paladino, Senior Advisor within the U.S. Department of Energy’s (DoE) Office of Electricity</w:t>
      </w:r>
      <w:bookmarkEnd w:id="6"/>
      <w:r w:rsidR="00662358">
        <w:t xml:space="preserve">, will overview integrated distribution system planning and how the newly adopted NAESB </w:t>
      </w:r>
      <w:r w:rsidR="00662358" w:rsidRPr="00662358">
        <w:t>Base Contract for Sale and Purchase of Distribution Grid Services from DER Aggregations</w:t>
      </w:r>
      <w:r w:rsidR="00662358">
        <w:t xml:space="preserve"> will support the market. Following the presentations from our gracious speakers</w:t>
      </w:r>
      <w:r w:rsidR="004616CC">
        <w:t xml:space="preserve">, we will review the progress of the standards development work undertaken this year, the status of the activities of our Board committees, and the proposed 2025 annual plans for each of the quadrants.  We will also review and approve the 2025 budget for the organization.  </w:t>
      </w:r>
    </w:p>
    <w:p w14:paraId="5A194507" w14:textId="3FD8367C" w:rsidR="005F2DC9" w:rsidRDefault="004616CC" w:rsidP="00B441F9">
      <w:pPr>
        <w:spacing w:before="120" w:after="120"/>
        <w:jc w:val="both"/>
      </w:pPr>
      <w:r>
        <w:t>To participate in this meeting, please register through the hyperlink found below.  Instructions for participation will be provided to you in a separate emailed confirmation notice after you register.  The registration will serve as your RSVP to attend. This meeting is open to all interested parties, and should you have any questions or need additional information, please do not hesitate to contact our office at any time (naesb@naesb.org, (713) 356-0060).</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80"/>
        <w:gridCol w:w="6927"/>
      </w:tblGrid>
      <w:tr w:rsidR="004616CC" w14:paraId="0FE20E4B" w14:textId="77777777" w:rsidTr="00AC0738">
        <w:trPr>
          <w:tblHeader/>
        </w:trPr>
        <w:tc>
          <w:tcPr>
            <w:tcW w:w="2880" w:type="dxa"/>
            <w:tcBorders>
              <w:top w:val="single" w:sz="4" w:space="0" w:color="auto"/>
              <w:left w:val="nil"/>
              <w:bottom w:val="single" w:sz="4" w:space="0" w:color="auto"/>
              <w:right w:val="nil"/>
            </w:tcBorders>
            <w:hideMark/>
          </w:tcPr>
          <w:p w14:paraId="0372DF10" w14:textId="3BD9CEEB" w:rsidR="004616CC" w:rsidRDefault="004616CC" w:rsidP="00AC0738">
            <w:pPr>
              <w:spacing w:before="120" w:after="120"/>
              <w:rPr>
                <w:b/>
              </w:rPr>
            </w:pPr>
            <w:r>
              <w:rPr>
                <w:b/>
              </w:rPr>
              <w:t>Thursday, December 12, 2024</w:t>
            </w:r>
          </w:p>
        </w:tc>
        <w:tc>
          <w:tcPr>
            <w:tcW w:w="6927" w:type="dxa"/>
            <w:tcBorders>
              <w:top w:val="single" w:sz="4" w:space="0" w:color="auto"/>
              <w:left w:val="nil"/>
              <w:bottom w:val="single" w:sz="4" w:space="0" w:color="auto"/>
              <w:right w:val="nil"/>
            </w:tcBorders>
            <w:hideMark/>
          </w:tcPr>
          <w:p w14:paraId="68E40D60" w14:textId="77777777" w:rsidR="004616CC" w:rsidRDefault="004616CC" w:rsidP="00AC0738">
            <w:pPr>
              <w:spacing w:before="120" w:after="120"/>
              <w:rPr>
                <w:b/>
              </w:rPr>
            </w:pPr>
            <w:r>
              <w:rPr>
                <w:b/>
              </w:rPr>
              <w:t>RSVP &amp; Registration</w:t>
            </w:r>
          </w:p>
        </w:tc>
      </w:tr>
      <w:tr w:rsidR="004616CC" w14:paraId="3A215B01" w14:textId="77777777" w:rsidTr="00AC0738">
        <w:tc>
          <w:tcPr>
            <w:tcW w:w="2880" w:type="dxa"/>
            <w:tcBorders>
              <w:top w:val="single" w:sz="4" w:space="0" w:color="auto"/>
              <w:left w:val="nil"/>
              <w:bottom w:val="single" w:sz="4" w:space="0" w:color="auto"/>
              <w:right w:val="nil"/>
            </w:tcBorders>
            <w:hideMark/>
          </w:tcPr>
          <w:p w14:paraId="6E4B14BB" w14:textId="77777777" w:rsidR="004616CC" w:rsidRDefault="004616CC" w:rsidP="00AC0738">
            <w:pPr>
              <w:spacing w:before="60" w:after="60"/>
            </w:pPr>
            <w:r>
              <w:t>Board of Directors Meeting</w:t>
            </w:r>
          </w:p>
          <w:p w14:paraId="516740B2" w14:textId="77777777" w:rsidR="004616CC" w:rsidRDefault="004616CC" w:rsidP="00AC0738">
            <w:pPr>
              <w:spacing w:before="60" w:after="60"/>
            </w:pPr>
            <w:r>
              <w:t>9:00 am to 1:00 pm Central</w:t>
            </w:r>
          </w:p>
        </w:tc>
        <w:tc>
          <w:tcPr>
            <w:tcW w:w="6927" w:type="dxa"/>
            <w:tcBorders>
              <w:top w:val="single" w:sz="4" w:space="0" w:color="auto"/>
              <w:left w:val="nil"/>
              <w:bottom w:val="single" w:sz="4" w:space="0" w:color="auto"/>
              <w:right w:val="nil"/>
            </w:tcBorders>
          </w:tcPr>
          <w:p w14:paraId="0129C2C3" w14:textId="61E03271" w:rsidR="004616CC" w:rsidRDefault="001B6FCA" w:rsidP="00CD0E7D">
            <w:pPr>
              <w:spacing w:after="120"/>
            </w:pPr>
            <w:r>
              <w:t>Please contact the NAESB office.</w:t>
            </w:r>
          </w:p>
        </w:tc>
      </w:tr>
    </w:tbl>
    <w:p w14:paraId="6D5EAF26" w14:textId="2CCEFD63"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2D308A">
        <w:rPr>
          <w:bCs/>
        </w:rPr>
        <w:t>12</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2A282C8" w14:textId="0CF70110" w:rsidR="00116900" w:rsidRDefault="00407EC5" w:rsidP="00440AC6">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7AF08558" w14:textId="029E13F5" w:rsidR="00662358" w:rsidRDefault="00662358" w:rsidP="00662358">
      <w:pPr>
        <w:spacing w:before="120" w:after="120"/>
        <w:jc w:val="both"/>
      </w:pPr>
    </w:p>
    <w:p w14:paraId="05704319" w14:textId="3ECAC630" w:rsidR="00662358" w:rsidRDefault="00662358">
      <w:r>
        <w:br w:type="page"/>
      </w:r>
    </w:p>
    <w:tbl>
      <w:tblPr>
        <w:tblW w:w="10245" w:type="dxa"/>
        <w:tblLayout w:type="fixed"/>
        <w:tblLook w:val="01E0" w:firstRow="1" w:lastRow="1" w:firstColumn="1" w:lastColumn="1" w:noHBand="0" w:noVBand="0"/>
      </w:tblPr>
      <w:tblGrid>
        <w:gridCol w:w="827"/>
        <w:gridCol w:w="540"/>
        <w:gridCol w:w="523"/>
        <w:gridCol w:w="17"/>
        <w:gridCol w:w="8338"/>
      </w:tblGrid>
      <w:tr w:rsidR="00662358" w:rsidRPr="00DD33BA" w14:paraId="74593E31" w14:textId="77777777" w:rsidTr="00662358">
        <w:trPr>
          <w:tblHeader/>
        </w:trPr>
        <w:tc>
          <w:tcPr>
            <w:tcW w:w="10245" w:type="dxa"/>
            <w:gridSpan w:val="5"/>
            <w:tcBorders>
              <w:top w:val="nil"/>
              <w:left w:val="nil"/>
              <w:bottom w:val="single" w:sz="4" w:space="0" w:color="auto"/>
              <w:right w:val="nil"/>
            </w:tcBorders>
            <w:hideMark/>
          </w:tcPr>
          <w:p w14:paraId="54883501" w14:textId="77777777" w:rsidR="00662358" w:rsidRPr="00DD33BA" w:rsidRDefault="00662358">
            <w:pPr>
              <w:pStyle w:val="BodyText"/>
              <w:spacing w:before="60" w:after="60"/>
              <w:jc w:val="center"/>
              <w:rPr>
                <w:b/>
                <w:sz w:val="18"/>
                <w:szCs w:val="18"/>
              </w:rPr>
            </w:pPr>
            <w:r w:rsidRPr="00DD33BA">
              <w:rPr>
                <w:sz w:val="18"/>
                <w:szCs w:val="18"/>
              </w:rPr>
              <w:lastRenderedPageBreak/>
              <w:br w:type="page"/>
            </w:r>
            <w:r w:rsidRPr="00DD33BA">
              <w:rPr>
                <w:b/>
                <w:sz w:val="18"/>
                <w:szCs w:val="18"/>
              </w:rPr>
              <w:t xml:space="preserve">NAESB BOARD OF DIRECTORS MEETING </w:t>
            </w:r>
          </w:p>
          <w:p w14:paraId="08664A24" w14:textId="2801B63F" w:rsidR="00662358" w:rsidRPr="00DD33BA" w:rsidRDefault="00662358">
            <w:pPr>
              <w:pStyle w:val="BodyText"/>
              <w:spacing w:before="60" w:after="60"/>
              <w:jc w:val="center"/>
              <w:rPr>
                <w:b/>
                <w:sz w:val="18"/>
                <w:szCs w:val="18"/>
              </w:rPr>
            </w:pPr>
            <w:r w:rsidRPr="00DD33BA">
              <w:rPr>
                <w:b/>
                <w:bCs/>
                <w:sz w:val="18"/>
                <w:szCs w:val="18"/>
              </w:rPr>
              <w:t xml:space="preserve">Virtual Meeting </w:t>
            </w:r>
            <w:r w:rsidRPr="00DD33BA">
              <w:rPr>
                <w:b/>
                <w:sz w:val="18"/>
                <w:szCs w:val="18"/>
              </w:rPr>
              <w:t>–</w:t>
            </w:r>
            <w:r w:rsidRPr="00DD33BA">
              <w:rPr>
                <w:b/>
                <w:bCs/>
                <w:sz w:val="18"/>
                <w:szCs w:val="18"/>
              </w:rPr>
              <w:t xml:space="preserve"> </w:t>
            </w:r>
            <w:r w:rsidRPr="00DD33BA">
              <w:rPr>
                <w:b/>
                <w:sz w:val="18"/>
                <w:szCs w:val="18"/>
              </w:rPr>
              <w:t>Thursday, December 12, 2024 – 9:00 am to 1:00 pm Central</w:t>
            </w:r>
          </w:p>
          <w:p w14:paraId="5737021F" w14:textId="77777777" w:rsidR="00662358" w:rsidRPr="00DD33BA" w:rsidRDefault="00662358">
            <w:pPr>
              <w:autoSpaceDE w:val="0"/>
              <w:autoSpaceDN w:val="0"/>
              <w:adjustRightInd w:val="0"/>
              <w:spacing w:before="60" w:after="240"/>
              <w:jc w:val="center"/>
              <w:rPr>
                <w:sz w:val="18"/>
                <w:szCs w:val="18"/>
              </w:rPr>
            </w:pPr>
            <w:r w:rsidRPr="00DD33BA">
              <w:rPr>
                <w:b/>
                <w:caps/>
                <w:sz w:val="18"/>
                <w:szCs w:val="18"/>
              </w:rPr>
              <w:t>DRAFT AGENDA</w:t>
            </w:r>
          </w:p>
        </w:tc>
      </w:tr>
      <w:tr w:rsidR="00662358" w:rsidRPr="00DD33BA" w14:paraId="42AB6BF3" w14:textId="77777777" w:rsidTr="00662358">
        <w:trPr>
          <w:tblHeader/>
        </w:trPr>
        <w:tc>
          <w:tcPr>
            <w:tcW w:w="827" w:type="dxa"/>
            <w:tcBorders>
              <w:top w:val="single" w:sz="4" w:space="0" w:color="auto"/>
              <w:left w:val="nil"/>
              <w:bottom w:val="single" w:sz="4" w:space="0" w:color="auto"/>
              <w:right w:val="nil"/>
            </w:tcBorders>
          </w:tcPr>
          <w:p w14:paraId="1EB3E353" w14:textId="77777777" w:rsidR="00662358" w:rsidRPr="00DD33BA" w:rsidRDefault="00662358">
            <w:pPr>
              <w:autoSpaceDE w:val="0"/>
              <w:autoSpaceDN w:val="0"/>
              <w:adjustRightInd w:val="0"/>
              <w:spacing w:before="60" w:after="60"/>
              <w:rPr>
                <w:sz w:val="18"/>
                <w:szCs w:val="18"/>
              </w:rPr>
            </w:pPr>
          </w:p>
        </w:tc>
        <w:tc>
          <w:tcPr>
            <w:tcW w:w="540" w:type="dxa"/>
            <w:tcBorders>
              <w:top w:val="single" w:sz="4" w:space="0" w:color="auto"/>
              <w:left w:val="nil"/>
              <w:bottom w:val="single" w:sz="4" w:space="0" w:color="auto"/>
              <w:right w:val="nil"/>
            </w:tcBorders>
            <w:hideMark/>
          </w:tcPr>
          <w:p w14:paraId="7624B500" w14:textId="77777777" w:rsidR="00662358" w:rsidRPr="00DD33BA" w:rsidRDefault="00662358">
            <w:pPr>
              <w:autoSpaceDE w:val="0"/>
              <w:autoSpaceDN w:val="0"/>
              <w:adjustRightInd w:val="0"/>
              <w:spacing w:before="60" w:after="60"/>
              <w:rPr>
                <w:sz w:val="18"/>
                <w:szCs w:val="18"/>
              </w:rPr>
            </w:pPr>
            <w:r w:rsidRPr="00DD33BA">
              <w:rPr>
                <w:sz w:val="18"/>
                <w:szCs w:val="18"/>
              </w:rPr>
              <w:t>#</w:t>
            </w:r>
          </w:p>
        </w:tc>
        <w:tc>
          <w:tcPr>
            <w:tcW w:w="8878" w:type="dxa"/>
            <w:gridSpan w:val="3"/>
            <w:tcBorders>
              <w:top w:val="single" w:sz="4" w:space="0" w:color="auto"/>
              <w:left w:val="nil"/>
              <w:bottom w:val="single" w:sz="4" w:space="0" w:color="auto"/>
              <w:right w:val="nil"/>
            </w:tcBorders>
            <w:hideMark/>
          </w:tcPr>
          <w:p w14:paraId="7940B6A2" w14:textId="77777777" w:rsidR="00662358" w:rsidRPr="00DD33BA" w:rsidRDefault="00662358">
            <w:pPr>
              <w:autoSpaceDE w:val="0"/>
              <w:autoSpaceDN w:val="0"/>
              <w:adjustRightInd w:val="0"/>
              <w:spacing w:before="60" w:after="60"/>
              <w:rPr>
                <w:sz w:val="18"/>
                <w:szCs w:val="18"/>
              </w:rPr>
            </w:pPr>
            <w:r w:rsidRPr="00DD33BA">
              <w:rPr>
                <w:sz w:val="18"/>
                <w:szCs w:val="18"/>
              </w:rPr>
              <w:t>Agenda Item</w:t>
            </w:r>
          </w:p>
        </w:tc>
      </w:tr>
      <w:tr w:rsidR="00662358" w:rsidRPr="00DD33BA" w14:paraId="61C42747" w14:textId="77777777" w:rsidTr="00662358">
        <w:tc>
          <w:tcPr>
            <w:tcW w:w="827" w:type="dxa"/>
            <w:hideMark/>
          </w:tcPr>
          <w:p w14:paraId="45590FEF" w14:textId="77777777" w:rsidR="00662358" w:rsidRPr="00DD33BA" w:rsidRDefault="00662358">
            <w:pPr>
              <w:autoSpaceDE w:val="0"/>
              <w:autoSpaceDN w:val="0"/>
              <w:adjustRightInd w:val="0"/>
              <w:spacing w:before="120" w:after="60"/>
              <w:rPr>
                <w:sz w:val="18"/>
                <w:szCs w:val="18"/>
              </w:rPr>
            </w:pPr>
            <w:r w:rsidRPr="00DD33BA">
              <w:rPr>
                <w:sz w:val="18"/>
                <w:szCs w:val="18"/>
              </w:rPr>
              <w:t>9:00 A</w:t>
            </w:r>
          </w:p>
        </w:tc>
        <w:tc>
          <w:tcPr>
            <w:tcW w:w="540" w:type="dxa"/>
            <w:hideMark/>
          </w:tcPr>
          <w:p w14:paraId="04C528AE" w14:textId="77777777" w:rsidR="00662358" w:rsidRPr="00DD33BA" w:rsidRDefault="00662358">
            <w:pPr>
              <w:autoSpaceDE w:val="0"/>
              <w:autoSpaceDN w:val="0"/>
              <w:adjustRightInd w:val="0"/>
              <w:spacing w:before="120" w:after="60"/>
              <w:rPr>
                <w:sz w:val="18"/>
                <w:szCs w:val="18"/>
              </w:rPr>
            </w:pPr>
            <w:r w:rsidRPr="00DD33BA">
              <w:rPr>
                <w:sz w:val="18"/>
                <w:szCs w:val="18"/>
              </w:rPr>
              <w:t>1.</w:t>
            </w:r>
          </w:p>
        </w:tc>
        <w:tc>
          <w:tcPr>
            <w:tcW w:w="8878" w:type="dxa"/>
            <w:gridSpan w:val="3"/>
            <w:hideMark/>
          </w:tcPr>
          <w:p w14:paraId="1AB6616C" w14:textId="77777777" w:rsidR="00662358" w:rsidRPr="00DD33BA" w:rsidRDefault="00662358">
            <w:pPr>
              <w:autoSpaceDE w:val="0"/>
              <w:autoSpaceDN w:val="0"/>
              <w:adjustRightInd w:val="0"/>
              <w:spacing w:before="120" w:after="60"/>
              <w:rPr>
                <w:b/>
                <w:sz w:val="18"/>
                <w:szCs w:val="18"/>
              </w:rPr>
            </w:pPr>
            <w:r w:rsidRPr="00DD33BA">
              <w:rPr>
                <w:b/>
                <w:sz w:val="18"/>
                <w:szCs w:val="18"/>
              </w:rPr>
              <w:t>Welcome</w:t>
            </w:r>
          </w:p>
        </w:tc>
      </w:tr>
      <w:tr w:rsidR="00662358" w:rsidRPr="00DD33BA" w14:paraId="3B435E0C" w14:textId="77777777" w:rsidTr="00662358">
        <w:tc>
          <w:tcPr>
            <w:tcW w:w="827" w:type="dxa"/>
          </w:tcPr>
          <w:p w14:paraId="3D23ADBA" w14:textId="77777777" w:rsidR="00662358" w:rsidRPr="00DD33BA" w:rsidRDefault="00662358">
            <w:pPr>
              <w:autoSpaceDE w:val="0"/>
              <w:autoSpaceDN w:val="0"/>
              <w:adjustRightInd w:val="0"/>
              <w:spacing w:before="60" w:after="60"/>
              <w:rPr>
                <w:sz w:val="18"/>
                <w:szCs w:val="18"/>
              </w:rPr>
            </w:pPr>
          </w:p>
        </w:tc>
        <w:tc>
          <w:tcPr>
            <w:tcW w:w="540" w:type="dxa"/>
          </w:tcPr>
          <w:p w14:paraId="1CCC97BB"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6FE5AEA2" w14:textId="77777777" w:rsidR="00662358" w:rsidRPr="00DD33BA" w:rsidRDefault="00662358">
            <w:pPr>
              <w:tabs>
                <w:tab w:val="left" w:pos="2520"/>
                <w:tab w:val="left" w:pos="2970"/>
                <w:tab w:val="num" w:pos="5040"/>
              </w:tabs>
              <w:autoSpaceDE w:val="0"/>
              <w:autoSpaceDN w:val="0"/>
              <w:adjustRightInd w:val="0"/>
              <w:spacing w:before="60" w:after="60"/>
              <w:rPr>
                <w:sz w:val="18"/>
                <w:szCs w:val="18"/>
              </w:rPr>
            </w:pPr>
            <w:r w:rsidRPr="00DD33BA">
              <w:rPr>
                <w:sz w:val="18"/>
                <w:szCs w:val="18"/>
              </w:rPr>
              <w:t>a)</w:t>
            </w:r>
          </w:p>
        </w:tc>
        <w:tc>
          <w:tcPr>
            <w:tcW w:w="8338" w:type="dxa"/>
            <w:hideMark/>
          </w:tcPr>
          <w:p w14:paraId="5969648D" w14:textId="167DF55D" w:rsidR="00662358" w:rsidRPr="00DD33BA" w:rsidRDefault="00662358">
            <w:pPr>
              <w:tabs>
                <w:tab w:val="left" w:pos="2520"/>
                <w:tab w:val="left" w:pos="2970"/>
                <w:tab w:val="num" w:pos="5040"/>
              </w:tabs>
              <w:autoSpaceDE w:val="0"/>
              <w:autoSpaceDN w:val="0"/>
              <w:adjustRightInd w:val="0"/>
              <w:spacing w:before="60" w:after="60"/>
              <w:rPr>
                <w:sz w:val="18"/>
                <w:szCs w:val="18"/>
              </w:rPr>
            </w:pPr>
            <w:r w:rsidRPr="00DD33BA">
              <w:rPr>
                <w:sz w:val="18"/>
                <w:szCs w:val="18"/>
              </w:rPr>
              <w:t>Welcome to Board members, guests and convene the December 1</w:t>
            </w:r>
            <w:r w:rsidR="004B32F4">
              <w:rPr>
                <w:sz w:val="18"/>
                <w:szCs w:val="18"/>
              </w:rPr>
              <w:t>2</w:t>
            </w:r>
            <w:r w:rsidRPr="00DD33BA">
              <w:rPr>
                <w:sz w:val="18"/>
                <w:szCs w:val="18"/>
              </w:rPr>
              <w:t>, 202</w:t>
            </w:r>
            <w:r w:rsidR="004B32F4">
              <w:rPr>
                <w:sz w:val="18"/>
                <w:szCs w:val="18"/>
              </w:rPr>
              <w:t>4</w:t>
            </w:r>
            <w:r w:rsidRPr="00DD33BA">
              <w:rPr>
                <w:sz w:val="18"/>
                <w:szCs w:val="18"/>
              </w:rPr>
              <w:t xml:space="preserve"> Board meeting</w:t>
            </w:r>
          </w:p>
        </w:tc>
      </w:tr>
      <w:tr w:rsidR="00662358" w:rsidRPr="00DD33BA" w14:paraId="0580431D" w14:textId="77777777" w:rsidTr="00662358">
        <w:tc>
          <w:tcPr>
            <w:tcW w:w="827" w:type="dxa"/>
          </w:tcPr>
          <w:p w14:paraId="227BD09F" w14:textId="77777777" w:rsidR="00662358" w:rsidRPr="00DD33BA" w:rsidRDefault="00662358">
            <w:pPr>
              <w:autoSpaceDE w:val="0"/>
              <w:autoSpaceDN w:val="0"/>
              <w:adjustRightInd w:val="0"/>
              <w:spacing w:before="60" w:after="60"/>
              <w:rPr>
                <w:sz w:val="18"/>
                <w:szCs w:val="18"/>
              </w:rPr>
            </w:pPr>
          </w:p>
        </w:tc>
        <w:tc>
          <w:tcPr>
            <w:tcW w:w="540" w:type="dxa"/>
          </w:tcPr>
          <w:p w14:paraId="02FF2A93"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1210EF78"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b)</w:t>
            </w:r>
          </w:p>
        </w:tc>
        <w:tc>
          <w:tcPr>
            <w:tcW w:w="8338" w:type="dxa"/>
            <w:hideMark/>
          </w:tcPr>
          <w:p w14:paraId="2EBF8C90"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 xml:space="preserve">Antitrust Guidelines: </w:t>
            </w:r>
            <w:hyperlink r:id="rId12" w:history="1">
              <w:r w:rsidRPr="00DD33BA">
                <w:rPr>
                  <w:rStyle w:val="Hyperlink"/>
                  <w:sz w:val="18"/>
                  <w:szCs w:val="18"/>
                </w:rPr>
                <w:t>http://www.naesb.org/misc/antitrust_guidance.doc</w:t>
              </w:r>
            </w:hyperlink>
            <w:r w:rsidRPr="00DD33BA">
              <w:rPr>
                <w:sz w:val="18"/>
                <w:szCs w:val="18"/>
              </w:rPr>
              <w:t xml:space="preserve"> (Guidance)</w:t>
            </w:r>
          </w:p>
        </w:tc>
      </w:tr>
      <w:tr w:rsidR="00662358" w:rsidRPr="00DD33BA" w14:paraId="63906DA5" w14:textId="77777777" w:rsidTr="00662358">
        <w:tc>
          <w:tcPr>
            <w:tcW w:w="827" w:type="dxa"/>
          </w:tcPr>
          <w:p w14:paraId="249B5800" w14:textId="77777777" w:rsidR="00662358" w:rsidRPr="00DD33BA" w:rsidRDefault="00662358">
            <w:pPr>
              <w:autoSpaceDE w:val="0"/>
              <w:autoSpaceDN w:val="0"/>
              <w:adjustRightInd w:val="0"/>
              <w:spacing w:before="60" w:after="60"/>
              <w:rPr>
                <w:sz w:val="18"/>
                <w:szCs w:val="18"/>
              </w:rPr>
            </w:pPr>
          </w:p>
        </w:tc>
        <w:tc>
          <w:tcPr>
            <w:tcW w:w="540" w:type="dxa"/>
          </w:tcPr>
          <w:p w14:paraId="768BAEC5"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67BCB34D"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c)</w:t>
            </w:r>
          </w:p>
        </w:tc>
        <w:tc>
          <w:tcPr>
            <w:tcW w:w="8338" w:type="dxa"/>
            <w:hideMark/>
          </w:tcPr>
          <w:p w14:paraId="4D377500"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 xml:space="preserve">Establish quorum: </w:t>
            </w:r>
            <w:hyperlink r:id="rId13" w:history="1">
              <w:r w:rsidRPr="00DD33BA">
                <w:rPr>
                  <w:rStyle w:val="Hyperlink"/>
                  <w:sz w:val="18"/>
                  <w:szCs w:val="18"/>
                </w:rPr>
                <w:t>http://www.naesb.org/pdf4/bod_terms.pdf</w:t>
              </w:r>
            </w:hyperlink>
            <w:r w:rsidRPr="00DD33BA">
              <w:rPr>
                <w:sz w:val="18"/>
                <w:szCs w:val="18"/>
              </w:rPr>
              <w:t xml:space="preserve"> (Board Roster)</w:t>
            </w:r>
          </w:p>
        </w:tc>
      </w:tr>
      <w:tr w:rsidR="00662358" w:rsidRPr="00DD33BA" w14:paraId="6BCE22D7" w14:textId="77777777" w:rsidTr="00662358">
        <w:tc>
          <w:tcPr>
            <w:tcW w:w="827" w:type="dxa"/>
          </w:tcPr>
          <w:p w14:paraId="36CB3B51" w14:textId="77777777" w:rsidR="00662358" w:rsidRPr="00DD33BA" w:rsidRDefault="00662358">
            <w:pPr>
              <w:autoSpaceDE w:val="0"/>
              <w:autoSpaceDN w:val="0"/>
              <w:adjustRightInd w:val="0"/>
              <w:spacing w:before="120" w:after="60"/>
              <w:rPr>
                <w:sz w:val="18"/>
                <w:szCs w:val="18"/>
              </w:rPr>
            </w:pPr>
          </w:p>
        </w:tc>
        <w:tc>
          <w:tcPr>
            <w:tcW w:w="540" w:type="dxa"/>
            <w:hideMark/>
          </w:tcPr>
          <w:p w14:paraId="2DAF6D3E" w14:textId="77777777" w:rsidR="00662358" w:rsidRPr="00DD33BA" w:rsidRDefault="00662358">
            <w:pPr>
              <w:autoSpaceDE w:val="0"/>
              <w:autoSpaceDN w:val="0"/>
              <w:adjustRightInd w:val="0"/>
              <w:spacing w:before="120" w:after="60"/>
              <w:rPr>
                <w:sz w:val="18"/>
                <w:szCs w:val="18"/>
              </w:rPr>
            </w:pPr>
            <w:r w:rsidRPr="00DD33BA">
              <w:rPr>
                <w:sz w:val="18"/>
                <w:szCs w:val="18"/>
              </w:rPr>
              <w:t>2.</w:t>
            </w:r>
          </w:p>
        </w:tc>
        <w:tc>
          <w:tcPr>
            <w:tcW w:w="8878" w:type="dxa"/>
            <w:gridSpan w:val="3"/>
            <w:hideMark/>
          </w:tcPr>
          <w:p w14:paraId="3DFE9CB2" w14:textId="77777777" w:rsidR="00662358" w:rsidRPr="00DD33BA" w:rsidRDefault="00662358">
            <w:pPr>
              <w:autoSpaceDE w:val="0"/>
              <w:autoSpaceDN w:val="0"/>
              <w:adjustRightInd w:val="0"/>
              <w:spacing w:before="120" w:after="60"/>
              <w:rPr>
                <w:b/>
                <w:sz w:val="18"/>
                <w:szCs w:val="18"/>
              </w:rPr>
            </w:pPr>
            <w:r w:rsidRPr="00DD33BA">
              <w:rPr>
                <w:b/>
                <w:sz w:val="18"/>
                <w:szCs w:val="18"/>
              </w:rPr>
              <w:t xml:space="preserve">Consent Agenda </w:t>
            </w:r>
            <w:r w:rsidRPr="00DD33BA">
              <w:rPr>
                <w:sz w:val="18"/>
                <w:szCs w:val="18"/>
              </w:rPr>
              <w:t>(For Consideration and Vote)</w:t>
            </w:r>
          </w:p>
        </w:tc>
      </w:tr>
      <w:tr w:rsidR="00662358" w:rsidRPr="00DD33BA" w14:paraId="14D52331" w14:textId="77777777" w:rsidTr="00662358">
        <w:tc>
          <w:tcPr>
            <w:tcW w:w="827" w:type="dxa"/>
          </w:tcPr>
          <w:p w14:paraId="5E1B8B90" w14:textId="77777777" w:rsidR="00662358" w:rsidRPr="00DD33BA" w:rsidRDefault="00662358">
            <w:pPr>
              <w:autoSpaceDE w:val="0"/>
              <w:autoSpaceDN w:val="0"/>
              <w:adjustRightInd w:val="0"/>
              <w:spacing w:before="60" w:after="60"/>
              <w:rPr>
                <w:sz w:val="18"/>
                <w:szCs w:val="18"/>
              </w:rPr>
            </w:pPr>
          </w:p>
        </w:tc>
        <w:tc>
          <w:tcPr>
            <w:tcW w:w="540" w:type="dxa"/>
          </w:tcPr>
          <w:p w14:paraId="61C5FE15"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03B1659E" w14:textId="77777777" w:rsidR="00662358" w:rsidRPr="00DD33BA" w:rsidRDefault="00662358">
            <w:pPr>
              <w:tabs>
                <w:tab w:val="left" w:pos="2520"/>
                <w:tab w:val="left" w:pos="2970"/>
                <w:tab w:val="num" w:pos="5040"/>
              </w:tabs>
              <w:autoSpaceDE w:val="0"/>
              <w:autoSpaceDN w:val="0"/>
              <w:adjustRightInd w:val="0"/>
              <w:spacing w:before="60" w:after="60"/>
              <w:rPr>
                <w:sz w:val="18"/>
                <w:szCs w:val="18"/>
              </w:rPr>
            </w:pPr>
            <w:r w:rsidRPr="00DD33BA">
              <w:rPr>
                <w:sz w:val="18"/>
                <w:szCs w:val="18"/>
              </w:rPr>
              <w:t>a)</w:t>
            </w:r>
          </w:p>
        </w:tc>
        <w:tc>
          <w:tcPr>
            <w:tcW w:w="8338" w:type="dxa"/>
            <w:hideMark/>
          </w:tcPr>
          <w:p w14:paraId="479406C9" w14:textId="26EA9C44" w:rsidR="00662358" w:rsidRPr="00DD33BA" w:rsidRDefault="00662358">
            <w:pPr>
              <w:pStyle w:val="BodyText"/>
              <w:spacing w:before="60" w:after="60"/>
              <w:rPr>
                <w:sz w:val="18"/>
                <w:szCs w:val="18"/>
              </w:rPr>
            </w:pPr>
            <w:r w:rsidRPr="00DD33BA">
              <w:rPr>
                <w:sz w:val="18"/>
                <w:szCs w:val="18"/>
              </w:rPr>
              <w:t xml:space="preserve">Agenda Adoption: </w:t>
            </w:r>
            <w:hyperlink r:id="rId14" w:history="1">
              <w:r w:rsidRPr="00907D30">
                <w:rPr>
                  <w:rStyle w:val="Hyperlink"/>
                  <w:sz w:val="18"/>
                  <w:szCs w:val="18"/>
                  <w:highlight w:val="yellow"/>
                </w:rPr>
                <w:t>https://www.naesb.org/pdf4/bd121224a.docx</w:t>
              </w:r>
            </w:hyperlink>
            <w:r w:rsidRPr="00DD33BA">
              <w:rPr>
                <w:sz w:val="18"/>
                <w:szCs w:val="18"/>
              </w:rPr>
              <w:t xml:space="preserve"> </w:t>
            </w:r>
          </w:p>
        </w:tc>
      </w:tr>
      <w:tr w:rsidR="00662358" w:rsidRPr="00DD33BA" w14:paraId="192FB06A" w14:textId="77777777" w:rsidTr="00662358">
        <w:tc>
          <w:tcPr>
            <w:tcW w:w="827" w:type="dxa"/>
          </w:tcPr>
          <w:p w14:paraId="4FB3BDEE" w14:textId="77777777" w:rsidR="00662358" w:rsidRPr="00DD33BA" w:rsidRDefault="00662358">
            <w:pPr>
              <w:autoSpaceDE w:val="0"/>
              <w:autoSpaceDN w:val="0"/>
              <w:adjustRightInd w:val="0"/>
              <w:spacing w:before="60" w:after="60"/>
              <w:rPr>
                <w:sz w:val="18"/>
                <w:szCs w:val="18"/>
              </w:rPr>
            </w:pPr>
          </w:p>
        </w:tc>
        <w:tc>
          <w:tcPr>
            <w:tcW w:w="540" w:type="dxa"/>
          </w:tcPr>
          <w:p w14:paraId="3D8A36F7"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7A6B83F5"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b)</w:t>
            </w:r>
          </w:p>
        </w:tc>
        <w:tc>
          <w:tcPr>
            <w:tcW w:w="8338" w:type="dxa"/>
            <w:hideMark/>
          </w:tcPr>
          <w:p w14:paraId="09B2533B" w14:textId="2574FD59" w:rsidR="00662358" w:rsidRPr="00DD33BA" w:rsidRDefault="00662358">
            <w:pPr>
              <w:pStyle w:val="BodyText"/>
              <w:spacing w:before="60" w:after="60"/>
              <w:rPr>
                <w:sz w:val="18"/>
                <w:szCs w:val="18"/>
              </w:rPr>
            </w:pPr>
            <w:r w:rsidRPr="00DD33BA">
              <w:rPr>
                <w:sz w:val="18"/>
                <w:szCs w:val="18"/>
              </w:rPr>
              <w:t xml:space="preserve">Adoption of Draft Minutes: </w:t>
            </w:r>
            <w:hyperlink r:id="rId15" w:history="1">
              <w:r w:rsidRPr="00DD33BA">
                <w:rPr>
                  <w:rStyle w:val="Hyperlink"/>
                  <w:sz w:val="18"/>
                  <w:szCs w:val="18"/>
                </w:rPr>
                <w:t>https://www.naesb.org/pdf4/bd090524dm.docx</w:t>
              </w:r>
            </w:hyperlink>
            <w:r w:rsidRPr="00DD33BA">
              <w:rPr>
                <w:sz w:val="18"/>
                <w:szCs w:val="18"/>
              </w:rPr>
              <w:t xml:space="preserve"> (09-05-24 Draft Minutes)</w:t>
            </w:r>
          </w:p>
        </w:tc>
      </w:tr>
      <w:tr w:rsidR="00662358" w:rsidRPr="00DD33BA" w14:paraId="228B8B96" w14:textId="77777777" w:rsidTr="00662358">
        <w:tc>
          <w:tcPr>
            <w:tcW w:w="827" w:type="dxa"/>
          </w:tcPr>
          <w:p w14:paraId="558F8BE7" w14:textId="77777777" w:rsidR="00662358" w:rsidRPr="00DD33BA" w:rsidRDefault="00662358">
            <w:pPr>
              <w:autoSpaceDE w:val="0"/>
              <w:autoSpaceDN w:val="0"/>
              <w:adjustRightInd w:val="0"/>
              <w:spacing w:before="60" w:after="60"/>
              <w:rPr>
                <w:sz w:val="18"/>
                <w:szCs w:val="18"/>
              </w:rPr>
            </w:pPr>
          </w:p>
        </w:tc>
        <w:tc>
          <w:tcPr>
            <w:tcW w:w="540" w:type="dxa"/>
          </w:tcPr>
          <w:p w14:paraId="7EF6FC00"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642E7918"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c)</w:t>
            </w:r>
          </w:p>
        </w:tc>
        <w:tc>
          <w:tcPr>
            <w:tcW w:w="8338" w:type="dxa"/>
            <w:hideMark/>
          </w:tcPr>
          <w:p w14:paraId="65E8798A" w14:textId="1DBB0283" w:rsidR="00662358" w:rsidRPr="00DD33BA" w:rsidRDefault="00662358">
            <w:pPr>
              <w:spacing w:before="60" w:after="60"/>
              <w:rPr>
                <w:sz w:val="18"/>
                <w:szCs w:val="18"/>
              </w:rPr>
            </w:pPr>
            <w:r w:rsidRPr="00DD33BA">
              <w:rPr>
                <w:sz w:val="18"/>
                <w:szCs w:val="18"/>
              </w:rPr>
              <w:t>Adoption of Revised 202</w:t>
            </w:r>
            <w:r w:rsidR="003A5196">
              <w:rPr>
                <w:sz w:val="18"/>
                <w:szCs w:val="18"/>
              </w:rPr>
              <w:t>4</w:t>
            </w:r>
            <w:r w:rsidRPr="00DD33BA">
              <w:rPr>
                <w:sz w:val="18"/>
                <w:szCs w:val="18"/>
              </w:rPr>
              <w:t xml:space="preserve"> WGQ Annual Plan: </w:t>
            </w:r>
            <w:hyperlink r:id="rId16" w:history="1">
              <w:r w:rsidRPr="00DD33BA">
                <w:rPr>
                  <w:rStyle w:val="Hyperlink"/>
                  <w:sz w:val="18"/>
                  <w:szCs w:val="18"/>
                </w:rPr>
                <w:t>https://naesb.org/pdf4/wgq_ec102424a1.docx</w:t>
              </w:r>
            </w:hyperlink>
            <w:r w:rsidRPr="00DD33BA">
              <w:rPr>
                <w:sz w:val="18"/>
                <w:szCs w:val="18"/>
              </w:rPr>
              <w:t xml:space="preserve"> (Redline Approved by the WGQ EC on 10-24-24)</w:t>
            </w:r>
          </w:p>
        </w:tc>
      </w:tr>
      <w:tr w:rsidR="00662358" w:rsidRPr="00DD33BA" w14:paraId="18687A48" w14:textId="77777777" w:rsidTr="00662358">
        <w:tc>
          <w:tcPr>
            <w:tcW w:w="827" w:type="dxa"/>
          </w:tcPr>
          <w:p w14:paraId="5E76B4E9" w14:textId="77777777" w:rsidR="00662358" w:rsidRPr="00DD33BA" w:rsidRDefault="00662358">
            <w:pPr>
              <w:autoSpaceDE w:val="0"/>
              <w:autoSpaceDN w:val="0"/>
              <w:adjustRightInd w:val="0"/>
              <w:spacing w:before="60" w:after="60"/>
              <w:rPr>
                <w:sz w:val="18"/>
                <w:szCs w:val="18"/>
              </w:rPr>
            </w:pPr>
          </w:p>
        </w:tc>
        <w:tc>
          <w:tcPr>
            <w:tcW w:w="540" w:type="dxa"/>
          </w:tcPr>
          <w:p w14:paraId="0B072A10"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2CE54C01"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d)</w:t>
            </w:r>
          </w:p>
        </w:tc>
        <w:tc>
          <w:tcPr>
            <w:tcW w:w="8338" w:type="dxa"/>
            <w:hideMark/>
          </w:tcPr>
          <w:p w14:paraId="73A191EF" w14:textId="7A9879F0" w:rsidR="00662358" w:rsidRPr="00DD33BA" w:rsidRDefault="00662358">
            <w:pPr>
              <w:spacing w:before="60" w:after="60"/>
              <w:rPr>
                <w:sz w:val="18"/>
                <w:szCs w:val="18"/>
              </w:rPr>
            </w:pPr>
            <w:r w:rsidRPr="00DD33BA">
              <w:rPr>
                <w:sz w:val="18"/>
                <w:szCs w:val="18"/>
              </w:rPr>
              <w:t>Adoption of Revised 202</w:t>
            </w:r>
            <w:r w:rsidR="003A5196">
              <w:rPr>
                <w:sz w:val="18"/>
                <w:szCs w:val="18"/>
              </w:rPr>
              <w:t>4</w:t>
            </w:r>
            <w:r w:rsidRPr="00DD33BA">
              <w:rPr>
                <w:sz w:val="18"/>
                <w:szCs w:val="18"/>
              </w:rPr>
              <w:t xml:space="preserve"> Retail Annual Plan: </w:t>
            </w:r>
            <w:hyperlink r:id="rId17" w:history="1">
              <w:r w:rsidRPr="00DD33BA">
                <w:rPr>
                  <w:rStyle w:val="Hyperlink"/>
                  <w:sz w:val="18"/>
                  <w:szCs w:val="18"/>
                </w:rPr>
                <w:t>https://naesb.org/pdf4/rmq_ec102424a1.docx</w:t>
              </w:r>
            </w:hyperlink>
            <w:r w:rsidRPr="00DD33BA">
              <w:rPr>
                <w:sz w:val="18"/>
                <w:szCs w:val="18"/>
              </w:rPr>
              <w:t xml:space="preserve"> (Redline Approved by the RMQ EC on 10-24-24)</w:t>
            </w:r>
          </w:p>
        </w:tc>
      </w:tr>
      <w:tr w:rsidR="00662358" w:rsidRPr="00DD33BA" w14:paraId="050F8BB0" w14:textId="77777777" w:rsidTr="00662358">
        <w:tc>
          <w:tcPr>
            <w:tcW w:w="827" w:type="dxa"/>
          </w:tcPr>
          <w:p w14:paraId="7B27EAC1" w14:textId="77777777" w:rsidR="00662358" w:rsidRPr="00DD33BA" w:rsidRDefault="00662358">
            <w:pPr>
              <w:autoSpaceDE w:val="0"/>
              <w:autoSpaceDN w:val="0"/>
              <w:adjustRightInd w:val="0"/>
              <w:spacing w:before="60" w:after="60"/>
              <w:rPr>
                <w:sz w:val="18"/>
                <w:szCs w:val="18"/>
              </w:rPr>
            </w:pPr>
          </w:p>
        </w:tc>
        <w:tc>
          <w:tcPr>
            <w:tcW w:w="540" w:type="dxa"/>
          </w:tcPr>
          <w:p w14:paraId="4565DCB5"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6FD0E97D"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e)</w:t>
            </w:r>
          </w:p>
        </w:tc>
        <w:tc>
          <w:tcPr>
            <w:tcW w:w="8338" w:type="dxa"/>
            <w:hideMark/>
          </w:tcPr>
          <w:p w14:paraId="3C9A432B" w14:textId="03E575E0" w:rsidR="00662358" w:rsidRPr="00DD33BA" w:rsidRDefault="00662358">
            <w:pPr>
              <w:spacing w:before="60" w:after="60"/>
              <w:rPr>
                <w:sz w:val="18"/>
                <w:szCs w:val="18"/>
              </w:rPr>
            </w:pPr>
            <w:r w:rsidRPr="00DD33BA">
              <w:rPr>
                <w:sz w:val="18"/>
                <w:szCs w:val="18"/>
              </w:rPr>
              <w:t>Adoption of Revised 202</w:t>
            </w:r>
            <w:r w:rsidR="003A5196">
              <w:rPr>
                <w:sz w:val="18"/>
                <w:szCs w:val="18"/>
              </w:rPr>
              <w:t>4</w:t>
            </w:r>
            <w:r w:rsidRPr="00DD33BA">
              <w:rPr>
                <w:sz w:val="18"/>
                <w:szCs w:val="18"/>
              </w:rPr>
              <w:t xml:space="preserve"> WEQ Annual Plan: </w:t>
            </w:r>
            <w:hyperlink r:id="rId18" w:history="1">
              <w:r w:rsidRPr="00DD33BA">
                <w:rPr>
                  <w:rStyle w:val="Hyperlink"/>
                  <w:sz w:val="18"/>
                  <w:szCs w:val="18"/>
                </w:rPr>
                <w:t>https://naesb.org/pdf4/weq_ec102324a1.docx</w:t>
              </w:r>
            </w:hyperlink>
            <w:r w:rsidRPr="00DD33BA">
              <w:rPr>
                <w:sz w:val="18"/>
                <w:szCs w:val="18"/>
              </w:rPr>
              <w:t xml:space="preserve"> (Redline Approved by the WEQ EC on 10-23-24)</w:t>
            </w:r>
          </w:p>
        </w:tc>
      </w:tr>
      <w:tr w:rsidR="009F77FE" w:rsidRPr="00DD33BA" w14:paraId="10371E1A" w14:textId="77777777" w:rsidTr="00200155">
        <w:tc>
          <w:tcPr>
            <w:tcW w:w="827" w:type="dxa"/>
          </w:tcPr>
          <w:p w14:paraId="3E23CFD9" w14:textId="77777777" w:rsidR="009F77FE" w:rsidRPr="00DD33BA" w:rsidRDefault="009F77FE">
            <w:pPr>
              <w:autoSpaceDE w:val="0"/>
              <w:autoSpaceDN w:val="0"/>
              <w:adjustRightInd w:val="0"/>
              <w:spacing w:before="60" w:after="60"/>
              <w:rPr>
                <w:sz w:val="18"/>
                <w:szCs w:val="18"/>
              </w:rPr>
            </w:pPr>
          </w:p>
        </w:tc>
        <w:tc>
          <w:tcPr>
            <w:tcW w:w="540" w:type="dxa"/>
          </w:tcPr>
          <w:p w14:paraId="7EE9956A" w14:textId="4DF42C66" w:rsidR="009F77FE" w:rsidRPr="00DD33BA" w:rsidRDefault="009F77FE">
            <w:pPr>
              <w:autoSpaceDE w:val="0"/>
              <w:autoSpaceDN w:val="0"/>
              <w:adjustRightInd w:val="0"/>
              <w:spacing w:before="60" w:after="60"/>
              <w:rPr>
                <w:sz w:val="18"/>
                <w:szCs w:val="18"/>
              </w:rPr>
            </w:pPr>
            <w:r>
              <w:rPr>
                <w:sz w:val="18"/>
                <w:szCs w:val="18"/>
              </w:rPr>
              <w:t>3.</w:t>
            </w:r>
          </w:p>
        </w:tc>
        <w:tc>
          <w:tcPr>
            <w:tcW w:w="8878" w:type="dxa"/>
            <w:gridSpan w:val="3"/>
          </w:tcPr>
          <w:p w14:paraId="00D89775" w14:textId="5010EFA4" w:rsidR="009F77FE" w:rsidRPr="00DD33BA" w:rsidRDefault="009F77FE">
            <w:pPr>
              <w:spacing w:before="60" w:after="60"/>
              <w:rPr>
                <w:sz w:val="18"/>
                <w:szCs w:val="18"/>
              </w:rPr>
            </w:pPr>
            <w:r w:rsidRPr="00DD33BA">
              <w:rPr>
                <w:b/>
                <w:sz w:val="18"/>
                <w:szCs w:val="18"/>
              </w:rPr>
              <w:t>Remarks by Joe Paladino, Senior Advisor within the U.S. Department of Energy’s Office of Electricity</w:t>
            </w:r>
          </w:p>
        </w:tc>
      </w:tr>
      <w:tr w:rsidR="00662358" w:rsidRPr="00DD33BA" w14:paraId="4735AADC" w14:textId="77777777" w:rsidTr="00662358">
        <w:trPr>
          <w:trHeight w:val="243"/>
        </w:trPr>
        <w:tc>
          <w:tcPr>
            <w:tcW w:w="827" w:type="dxa"/>
          </w:tcPr>
          <w:p w14:paraId="406E81DB" w14:textId="77777777" w:rsidR="00662358" w:rsidRPr="00DD33BA" w:rsidRDefault="00662358">
            <w:pPr>
              <w:autoSpaceDE w:val="0"/>
              <w:autoSpaceDN w:val="0"/>
              <w:adjustRightInd w:val="0"/>
              <w:spacing w:before="120" w:after="60"/>
              <w:rPr>
                <w:sz w:val="18"/>
                <w:szCs w:val="18"/>
              </w:rPr>
            </w:pPr>
          </w:p>
        </w:tc>
        <w:tc>
          <w:tcPr>
            <w:tcW w:w="540" w:type="dxa"/>
            <w:hideMark/>
          </w:tcPr>
          <w:p w14:paraId="6A787AC2" w14:textId="70AB7195" w:rsidR="00662358" w:rsidRPr="00DD33BA" w:rsidRDefault="009F77FE">
            <w:pPr>
              <w:autoSpaceDE w:val="0"/>
              <w:autoSpaceDN w:val="0"/>
              <w:adjustRightInd w:val="0"/>
              <w:spacing w:before="120" w:after="60"/>
              <w:rPr>
                <w:sz w:val="18"/>
                <w:szCs w:val="18"/>
              </w:rPr>
            </w:pPr>
            <w:r>
              <w:rPr>
                <w:sz w:val="18"/>
                <w:szCs w:val="18"/>
              </w:rPr>
              <w:t>4</w:t>
            </w:r>
            <w:r w:rsidR="00662358" w:rsidRPr="00DD33BA">
              <w:rPr>
                <w:sz w:val="18"/>
                <w:szCs w:val="18"/>
              </w:rPr>
              <w:t xml:space="preserve">. </w:t>
            </w:r>
          </w:p>
        </w:tc>
        <w:tc>
          <w:tcPr>
            <w:tcW w:w="8878" w:type="dxa"/>
            <w:gridSpan w:val="3"/>
            <w:hideMark/>
          </w:tcPr>
          <w:p w14:paraId="2B0A5A44" w14:textId="1CED12B5" w:rsidR="00662358" w:rsidRPr="00DD33BA" w:rsidRDefault="00662358">
            <w:pPr>
              <w:autoSpaceDE w:val="0"/>
              <w:autoSpaceDN w:val="0"/>
              <w:adjustRightInd w:val="0"/>
              <w:spacing w:before="120" w:after="60"/>
              <w:rPr>
                <w:b/>
                <w:sz w:val="18"/>
                <w:szCs w:val="18"/>
              </w:rPr>
            </w:pPr>
            <w:r w:rsidRPr="00DD33BA">
              <w:rPr>
                <w:b/>
                <w:sz w:val="18"/>
                <w:szCs w:val="18"/>
              </w:rPr>
              <w:t>Presentation by</w:t>
            </w:r>
            <w:r w:rsidRPr="00DD33BA">
              <w:rPr>
                <w:sz w:val="18"/>
                <w:szCs w:val="18"/>
              </w:rPr>
              <w:t xml:space="preserve"> </w:t>
            </w:r>
            <w:r w:rsidRPr="00DD33BA">
              <w:rPr>
                <w:b/>
                <w:sz w:val="18"/>
                <w:szCs w:val="18"/>
              </w:rPr>
              <w:t>Camilo Se</w:t>
            </w:r>
            <w:r w:rsidR="00CB19CE">
              <w:rPr>
                <w:b/>
                <w:sz w:val="18"/>
                <w:szCs w:val="18"/>
              </w:rPr>
              <w:t>r</w:t>
            </w:r>
            <w:r w:rsidRPr="00DD33BA">
              <w:rPr>
                <w:b/>
                <w:sz w:val="18"/>
                <w:szCs w:val="18"/>
              </w:rPr>
              <w:t>na, SVP of Strategy and External Engagement, NERC</w:t>
            </w:r>
          </w:p>
        </w:tc>
      </w:tr>
      <w:tr w:rsidR="00662358" w:rsidRPr="00DD33BA" w14:paraId="3EC8FE01" w14:textId="77777777" w:rsidTr="00662358">
        <w:trPr>
          <w:trHeight w:val="243"/>
        </w:trPr>
        <w:tc>
          <w:tcPr>
            <w:tcW w:w="827" w:type="dxa"/>
          </w:tcPr>
          <w:p w14:paraId="3CFB2C81" w14:textId="77777777" w:rsidR="00662358" w:rsidRPr="00DD33BA" w:rsidRDefault="00662358">
            <w:pPr>
              <w:autoSpaceDE w:val="0"/>
              <w:autoSpaceDN w:val="0"/>
              <w:adjustRightInd w:val="0"/>
              <w:spacing w:before="120" w:after="60"/>
              <w:rPr>
                <w:sz w:val="18"/>
                <w:szCs w:val="18"/>
              </w:rPr>
            </w:pPr>
          </w:p>
        </w:tc>
        <w:tc>
          <w:tcPr>
            <w:tcW w:w="540" w:type="dxa"/>
            <w:hideMark/>
          </w:tcPr>
          <w:p w14:paraId="0AE73053" w14:textId="73BCDE24" w:rsidR="00662358" w:rsidRPr="00DD33BA" w:rsidRDefault="00DD33BA">
            <w:pPr>
              <w:autoSpaceDE w:val="0"/>
              <w:autoSpaceDN w:val="0"/>
              <w:adjustRightInd w:val="0"/>
              <w:spacing w:before="120" w:after="60"/>
              <w:rPr>
                <w:sz w:val="18"/>
                <w:szCs w:val="18"/>
              </w:rPr>
            </w:pPr>
            <w:r w:rsidRPr="00DD33BA">
              <w:rPr>
                <w:sz w:val="18"/>
                <w:szCs w:val="18"/>
              </w:rPr>
              <w:t>5</w:t>
            </w:r>
            <w:r w:rsidR="00662358" w:rsidRPr="00DD33BA">
              <w:rPr>
                <w:sz w:val="18"/>
                <w:szCs w:val="18"/>
              </w:rPr>
              <w:t>.</w:t>
            </w:r>
          </w:p>
        </w:tc>
        <w:tc>
          <w:tcPr>
            <w:tcW w:w="8878" w:type="dxa"/>
            <w:gridSpan w:val="3"/>
            <w:hideMark/>
          </w:tcPr>
          <w:p w14:paraId="6235A35C" w14:textId="77777777" w:rsidR="00662358" w:rsidRPr="00DD33BA" w:rsidRDefault="00662358">
            <w:pPr>
              <w:autoSpaceDE w:val="0"/>
              <w:autoSpaceDN w:val="0"/>
              <w:adjustRightInd w:val="0"/>
              <w:spacing w:before="120" w:after="60"/>
              <w:rPr>
                <w:b/>
                <w:sz w:val="18"/>
                <w:szCs w:val="18"/>
              </w:rPr>
            </w:pPr>
            <w:r w:rsidRPr="00DD33BA">
              <w:rPr>
                <w:b/>
                <w:sz w:val="18"/>
                <w:szCs w:val="18"/>
              </w:rPr>
              <w:t xml:space="preserve">Membership and Financial Reports </w:t>
            </w:r>
            <w:r w:rsidRPr="00DD33BA">
              <w:rPr>
                <w:sz w:val="18"/>
                <w:szCs w:val="18"/>
              </w:rPr>
              <w:t>(For Consideration and Vote)</w:t>
            </w:r>
          </w:p>
        </w:tc>
      </w:tr>
      <w:tr w:rsidR="00662358" w:rsidRPr="00DD33BA" w14:paraId="40ABE368" w14:textId="77777777" w:rsidTr="00662358">
        <w:trPr>
          <w:trHeight w:val="243"/>
        </w:trPr>
        <w:tc>
          <w:tcPr>
            <w:tcW w:w="827" w:type="dxa"/>
          </w:tcPr>
          <w:p w14:paraId="3FC53053" w14:textId="77777777" w:rsidR="00662358" w:rsidRPr="00DD33BA" w:rsidRDefault="00662358">
            <w:pPr>
              <w:keepNext/>
              <w:keepLines/>
              <w:spacing w:before="60" w:after="60"/>
              <w:rPr>
                <w:sz w:val="18"/>
                <w:szCs w:val="18"/>
              </w:rPr>
            </w:pPr>
          </w:p>
        </w:tc>
        <w:tc>
          <w:tcPr>
            <w:tcW w:w="540" w:type="dxa"/>
          </w:tcPr>
          <w:p w14:paraId="0ADBB054" w14:textId="77777777" w:rsidR="00662358" w:rsidRPr="00DD33BA" w:rsidRDefault="00662358">
            <w:pPr>
              <w:keepNext/>
              <w:keepLines/>
              <w:spacing w:before="60" w:after="60"/>
              <w:rPr>
                <w:sz w:val="18"/>
                <w:szCs w:val="18"/>
              </w:rPr>
            </w:pPr>
          </w:p>
        </w:tc>
        <w:tc>
          <w:tcPr>
            <w:tcW w:w="540" w:type="dxa"/>
            <w:gridSpan w:val="2"/>
            <w:hideMark/>
          </w:tcPr>
          <w:p w14:paraId="290847A1" w14:textId="77777777" w:rsidR="00662358" w:rsidRPr="00DD33BA" w:rsidRDefault="00662358">
            <w:pPr>
              <w:keepNext/>
              <w:keepLines/>
              <w:tabs>
                <w:tab w:val="left" w:pos="2520"/>
                <w:tab w:val="left" w:pos="2970"/>
              </w:tabs>
              <w:spacing w:before="60" w:after="60"/>
              <w:rPr>
                <w:sz w:val="18"/>
                <w:szCs w:val="18"/>
              </w:rPr>
            </w:pPr>
            <w:r w:rsidRPr="00DD33BA">
              <w:rPr>
                <w:sz w:val="18"/>
                <w:szCs w:val="18"/>
              </w:rPr>
              <w:t xml:space="preserve">a) </w:t>
            </w:r>
          </w:p>
        </w:tc>
        <w:tc>
          <w:tcPr>
            <w:tcW w:w="8338" w:type="dxa"/>
            <w:hideMark/>
          </w:tcPr>
          <w:p w14:paraId="3DB0BF69" w14:textId="71AFA8E9" w:rsidR="00662358" w:rsidRPr="00DD33BA" w:rsidRDefault="00662358">
            <w:pPr>
              <w:keepNext/>
              <w:keepLines/>
              <w:spacing w:before="60" w:after="60"/>
              <w:rPr>
                <w:sz w:val="18"/>
                <w:szCs w:val="18"/>
              </w:rPr>
            </w:pPr>
            <w:r w:rsidRPr="00DD33BA">
              <w:rPr>
                <w:sz w:val="18"/>
                <w:szCs w:val="18"/>
              </w:rPr>
              <w:t xml:space="preserve">Review of the </w:t>
            </w:r>
            <w:r w:rsidR="00DD33BA">
              <w:rPr>
                <w:sz w:val="18"/>
                <w:szCs w:val="18"/>
              </w:rPr>
              <w:t xml:space="preserve">Latest </w:t>
            </w:r>
            <w:r w:rsidRPr="00DD33BA">
              <w:rPr>
                <w:sz w:val="18"/>
                <w:szCs w:val="18"/>
              </w:rPr>
              <w:t>202</w:t>
            </w:r>
            <w:r w:rsidR="00DD33BA">
              <w:rPr>
                <w:sz w:val="18"/>
                <w:szCs w:val="18"/>
              </w:rPr>
              <w:t>4</w:t>
            </w:r>
            <w:r w:rsidRPr="00DD33BA">
              <w:rPr>
                <w:sz w:val="18"/>
                <w:szCs w:val="18"/>
              </w:rPr>
              <w:t xml:space="preserve"> Membership and Financial Report</w:t>
            </w:r>
            <w:r w:rsidR="00DD33BA">
              <w:rPr>
                <w:sz w:val="18"/>
                <w:szCs w:val="18"/>
              </w:rPr>
              <w:t>s</w:t>
            </w:r>
            <w:r w:rsidRPr="00DD33BA">
              <w:rPr>
                <w:sz w:val="18"/>
                <w:szCs w:val="18"/>
              </w:rPr>
              <w:t xml:space="preserve"> &amp; Adoption of 202</w:t>
            </w:r>
            <w:r w:rsidR="00DD33BA">
              <w:rPr>
                <w:sz w:val="18"/>
                <w:szCs w:val="18"/>
              </w:rPr>
              <w:t>5</w:t>
            </w:r>
            <w:r w:rsidRPr="00DD33BA">
              <w:rPr>
                <w:sz w:val="18"/>
                <w:szCs w:val="18"/>
              </w:rPr>
              <w:t xml:space="preserve"> NAESB Budget:</w:t>
            </w:r>
            <w:r w:rsidR="00907D30">
              <w:t xml:space="preserve"> </w:t>
            </w:r>
            <w:hyperlink r:id="rId19" w:history="1">
              <w:r w:rsidR="00907D30" w:rsidRPr="00907D30">
                <w:rPr>
                  <w:rStyle w:val="Hyperlink"/>
                  <w:sz w:val="18"/>
                  <w:szCs w:val="18"/>
                  <w:highlight w:val="yellow"/>
                </w:rPr>
                <w:t>https://www.naesb.org/misc/BOD_finance_membership_report_Sept2024.pdf</w:t>
              </w:r>
            </w:hyperlink>
            <w:r w:rsidR="00907D30">
              <w:rPr>
                <w:sz w:val="18"/>
                <w:szCs w:val="18"/>
              </w:rPr>
              <w:t xml:space="preserve">; </w:t>
            </w:r>
            <w:hyperlink r:id="rId20" w:history="1">
              <w:r w:rsidR="00703675" w:rsidRPr="00703675">
                <w:rPr>
                  <w:rStyle w:val="Hyperlink"/>
                  <w:sz w:val="18"/>
                  <w:szCs w:val="18"/>
                  <w:highlight w:val="yellow"/>
                </w:rPr>
                <w:t>https://www.naesb.org/misc/NAESB_2023_review_financials.pdf</w:t>
              </w:r>
            </w:hyperlink>
            <w:r w:rsidR="00703675">
              <w:rPr>
                <w:sz w:val="18"/>
                <w:szCs w:val="18"/>
                <w:highlight w:val="yellow"/>
              </w:rPr>
              <w:t xml:space="preserve"> </w:t>
            </w:r>
            <w:r w:rsidR="00907D30" w:rsidRPr="00907D30">
              <w:rPr>
                <w:sz w:val="18"/>
                <w:szCs w:val="18"/>
                <w:highlight w:val="yellow"/>
              </w:rPr>
              <w:t>(Independent Accountants Review 12-5-2024)</w:t>
            </w:r>
            <w:r w:rsidR="00907D30">
              <w:rPr>
                <w:sz w:val="18"/>
                <w:szCs w:val="18"/>
              </w:rPr>
              <w:t xml:space="preserve"> </w:t>
            </w:r>
            <w:r w:rsidRPr="00DD33BA">
              <w:rPr>
                <w:sz w:val="18"/>
                <w:szCs w:val="18"/>
              </w:rPr>
              <w:t xml:space="preserve"> </w:t>
            </w:r>
          </w:p>
        </w:tc>
      </w:tr>
      <w:tr w:rsidR="00662358" w:rsidRPr="00DD33BA" w14:paraId="6675AE29" w14:textId="77777777" w:rsidTr="00662358">
        <w:tc>
          <w:tcPr>
            <w:tcW w:w="827" w:type="dxa"/>
          </w:tcPr>
          <w:p w14:paraId="1D3FD278" w14:textId="77777777" w:rsidR="00662358" w:rsidRPr="00DD33BA" w:rsidRDefault="00662358">
            <w:pPr>
              <w:keepNext/>
              <w:autoSpaceDE w:val="0"/>
              <w:autoSpaceDN w:val="0"/>
              <w:adjustRightInd w:val="0"/>
              <w:spacing w:before="120" w:after="60"/>
              <w:rPr>
                <w:sz w:val="18"/>
                <w:szCs w:val="18"/>
              </w:rPr>
            </w:pPr>
          </w:p>
        </w:tc>
        <w:tc>
          <w:tcPr>
            <w:tcW w:w="540" w:type="dxa"/>
            <w:hideMark/>
          </w:tcPr>
          <w:p w14:paraId="3479F639" w14:textId="0318CC19" w:rsidR="00662358" w:rsidRPr="00DD33BA" w:rsidRDefault="00DD33BA">
            <w:pPr>
              <w:keepNext/>
              <w:keepLines/>
              <w:autoSpaceDE w:val="0"/>
              <w:autoSpaceDN w:val="0"/>
              <w:adjustRightInd w:val="0"/>
              <w:spacing w:before="120" w:after="60"/>
              <w:rPr>
                <w:sz w:val="18"/>
                <w:szCs w:val="18"/>
              </w:rPr>
            </w:pPr>
            <w:r w:rsidRPr="00DD33BA">
              <w:rPr>
                <w:sz w:val="18"/>
                <w:szCs w:val="18"/>
              </w:rPr>
              <w:t>6</w:t>
            </w:r>
            <w:r w:rsidR="00662358" w:rsidRPr="00DD33BA">
              <w:rPr>
                <w:sz w:val="18"/>
                <w:szCs w:val="18"/>
              </w:rPr>
              <w:t>.</w:t>
            </w:r>
          </w:p>
        </w:tc>
        <w:tc>
          <w:tcPr>
            <w:tcW w:w="8878" w:type="dxa"/>
            <w:gridSpan w:val="3"/>
            <w:hideMark/>
          </w:tcPr>
          <w:p w14:paraId="45E7BE20" w14:textId="116F17AE" w:rsidR="00662358" w:rsidRPr="00DD33BA" w:rsidRDefault="00662358">
            <w:pPr>
              <w:keepNext/>
              <w:keepLines/>
              <w:tabs>
                <w:tab w:val="left" w:pos="2520"/>
                <w:tab w:val="left" w:pos="2970"/>
              </w:tabs>
              <w:autoSpaceDE w:val="0"/>
              <w:autoSpaceDN w:val="0"/>
              <w:adjustRightInd w:val="0"/>
              <w:spacing w:before="120" w:after="60"/>
              <w:rPr>
                <w:bCs/>
                <w:sz w:val="18"/>
                <w:szCs w:val="18"/>
              </w:rPr>
            </w:pPr>
            <w:r w:rsidRPr="00DD33BA">
              <w:rPr>
                <w:b/>
                <w:sz w:val="18"/>
                <w:szCs w:val="18"/>
              </w:rPr>
              <w:t>Reports from Board Committees</w:t>
            </w:r>
            <w:r w:rsidRPr="00DD33BA">
              <w:rPr>
                <w:bCs/>
                <w:sz w:val="18"/>
                <w:szCs w:val="18"/>
              </w:rPr>
              <w:t xml:space="preserve"> </w:t>
            </w:r>
          </w:p>
        </w:tc>
      </w:tr>
      <w:tr w:rsidR="00662358" w:rsidRPr="00DD33BA" w14:paraId="127A7ECF" w14:textId="77777777" w:rsidTr="00662358">
        <w:tc>
          <w:tcPr>
            <w:tcW w:w="827" w:type="dxa"/>
          </w:tcPr>
          <w:p w14:paraId="4BA7413F" w14:textId="77777777" w:rsidR="00662358" w:rsidRPr="00DD33BA" w:rsidRDefault="00662358">
            <w:pPr>
              <w:autoSpaceDE w:val="0"/>
              <w:autoSpaceDN w:val="0"/>
              <w:adjustRightInd w:val="0"/>
              <w:spacing w:before="60" w:after="60"/>
              <w:rPr>
                <w:sz w:val="18"/>
                <w:szCs w:val="18"/>
              </w:rPr>
            </w:pPr>
          </w:p>
        </w:tc>
        <w:tc>
          <w:tcPr>
            <w:tcW w:w="540" w:type="dxa"/>
          </w:tcPr>
          <w:p w14:paraId="6A7EEC5E" w14:textId="77777777" w:rsidR="00662358" w:rsidRPr="00DD33BA" w:rsidRDefault="00662358">
            <w:pPr>
              <w:keepNext/>
              <w:keepLines/>
              <w:autoSpaceDE w:val="0"/>
              <w:autoSpaceDN w:val="0"/>
              <w:adjustRightInd w:val="0"/>
              <w:spacing w:before="60" w:after="60"/>
              <w:rPr>
                <w:sz w:val="18"/>
                <w:szCs w:val="18"/>
              </w:rPr>
            </w:pPr>
          </w:p>
        </w:tc>
        <w:tc>
          <w:tcPr>
            <w:tcW w:w="540" w:type="dxa"/>
            <w:gridSpan w:val="2"/>
            <w:hideMark/>
          </w:tcPr>
          <w:p w14:paraId="223ED43A" w14:textId="77777777" w:rsidR="00662358" w:rsidRPr="00DD33BA" w:rsidRDefault="00662358">
            <w:pPr>
              <w:keepNext/>
              <w:keepLines/>
              <w:tabs>
                <w:tab w:val="left" w:pos="2520"/>
                <w:tab w:val="left" w:pos="2970"/>
              </w:tabs>
              <w:autoSpaceDE w:val="0"/>
              <w:autoSpaceDN w:val="0"/>
              <w:adjustRightInd w:val="0"/>
              <w:spacing w:before="60" w:after="60"/>
              <w:rPr>
                <w:sz w:val="18"/>
                <w:szCs w:val="18"/>
              </w:rPr>
            </w:pPr>
            <w:r w:rsidRPr="00DD33BA">
              <w:rPr>
                <w:sz w:val="18"/>
                <w:szCs w:val="18"/>
              </w:rPr>
              <w:t>a)</w:t>
            </w:r>
          </w:p>
        </w:tc>
        <w:tc>
          <w:tcPr>
            <w:tcW w:w="8338" w:type="dxa"/>
            <w:hideMark/>
          </w:tcPr>
          <w:p w14:paraId="5F607522" w14:textId="043C8E87" w:rsidR="00662358" w:rsidRPr="00DD33BA" w:rsidRDefault="00662358">
            <w:pPr>
              <w:keepNext/>
              <w:keepLines/>
              <w:spacing w:before="60" w:after="60"/>
              <w:rPr>
                <w:sz w:val="18"/>
                <w:szCs w:val="18"/>
              </w:rPr>
            </w:pPr>
            <w:r w:rsidRPr="00DD33BA">
              <w:rPr>
                <w:sz w:val="18"/>
                <w:szCs w:val="18"/>
              </w:rPr>
              <w:t>Managing Committee Update</w:t>
            </w:r>
            <w:r w:rsidR="00907D30">
              <w:rPr>
                <w:sz w:val="18"/>
                <w:szCs w:val="18"/>
              </w:rPr>
              <w:t xml:space="preserve">: </w:t>
            </w:r>
            <w:hyperlink r:id="rId21" w:history="1">
              <w:r w:rsidR="00907D30" w:rsidRPr="00907D30">
                <w:rPr>
                  <w:rStyle w:val="Hyperlink"/>
                  <w:sz w:val="18"/>
                  <w:szCs w:val="18"/>
                  <w:highlight w:val="yellow"/>
                </w:rPr>
                <w:t>https://naesb.org/pdf4/managing120324a.docx</w:t>
              </w:r>
            </w:hyperlink>
            <w:r w:rsidR="00907D30" w:rsidRPr="00907D30">
              <w:rPr>
                <w:sz w:val="18"/>
                <w:szCs w:val="18"/>
                <w:highlight w:val="yellow"/>
              </w:rPr>
              <w:t xml:space="preserve"> (12</w:t>
            </w:r>
            <w:r w:rsidR="00907D30">
              <w:rPr>
                <w:sz w:val="18"/>
                <w:szCs w:val="18"/>
                <w:highlight w:val="yellow"/>
              </w:rPr>
              <w:t>-</w:t>
            </w:r>
            <w:r w:rsidR="00907D30" w:rsidRPr="00907D30">
              <w:rPr>
                <w:sz w:val="18"/>
                <w:szCs w:val="18"/>
                <w:highlight w:val="yellow"/>
              </w:rPr>
              <w:t>3</w:t>
            </w:r>
            <w:r w:rsidR="00907D30">
              <w:rPr>
                <w:sz w:val="18"/>
                <w:szCs w:val="18"/>
                <w:highlight w:val="yellow"/>
              </w:rPr>
              <w:t>-</w:t>
            </w:r>
            <w:r w:rsidR="00907D30" w:rsidRPr="00907D30">
              <w:rPr>
                <w:sz w:val="18"/>
                <w:szCs w:val="18"/>
                <w:highlight w:val="yellow"/>
              </w:rPr>
              <w:t>24 Agenda)</w:t>
            </w:r>
          </w:p>
        </w:tc>
      </w:tr>
      <w:tr w:rsidR="00662358" w:rsidRPr="00DD33BA" w14:paraId="79B0FF08" w14:textId="77777777" w:rsidTr="00662358">
        <w:tc>
          <w:tcPr>
            <w:tcW w:w="827" w:type="dxa"/>
          </w:tcPr>
          <w:p w14:paraId="005F7C6E" w14:textId="77777777" w:rsidR="00662358" w:rsidRPr="00DD33BA" w:rsidRDefault="00662358">
            <w:pPr>
              <w:autoSpaceDE w:val="0"/>
              <w:autoSpaceDN w:val="0"/>
              <w:adjustRightInd w:val="0"/>
              <w:spacing w:before="60" w:after="60"/>
              <w:rPr>
                <w:sz w:val="18"/>
                <w:szCs w:val="18"/>
              </w:rPr>
            </w:pPr>
          </w:p>
        </w:tc>
        <w:tc>
          <w:tcPr>
            <w:tcW w:w="540" w:type="dxa"/>
          </w:tcPr>
          <w:p w14:paraId="6A354866" w14:textId="77777777" w:rsidR="00662358" w:rsidRPr="00DD33BA" w:rsidRDefault="00662358">
            <w:pPr>
              <w:keepNext/>
              <w:autoSpaceDE w:val="0"/>
              <w:autoSpaceDN w:val="0"/>
              <w:adjustRightInd w:val="0"/>
              <w:spacing w:before="60" w:after="60"/>
              <w:rPr>
                <w:sz w:val="18"/>
                <w:szCs w:val="18"/>
              </w:rPr>
            </w:pPr>
          </w:p>
        </w:tc>
        <w:tc>
          <w:tcPr>
            <w:tcW w:w="540" w:type="dxa"/>
            <w:gridSpan w:val="2"/>
            <w:hideMark/>
          </w:tcPr>
          <w:p w14:paraId="192752FD" w14:textId="77777777" w:rsidR="00662358" w:rsidRPr="00DD33BA" w:rsidRDefault="00662358">
            <w:pPr>
              <w:keepNext/>
              <w:tabs>
                <w:tab w:val="left" w:pos="2520"/>
                <w:tab w:val="left" w:pos="2970"/>
              </w:tabs>
              <w:autoSpaceDE w:val="0"/>
              <w:autoSpaceDN w:val="0"/>
              <w:adjustRightInd w:val="0"/>
              <w:spacing w:before="60" w:after="60"/>
              <w:rPr>
                <w:sz w:val="18"/>
                <w:szCs w:val="18"/>
              </w:rPr>
            </w:pPr>
            <w:r w:rsidRPr="00DD33BA">
              <w:rPr>
                <w:sz w:val="18"/>
                <w:szCs w:val="18"/>
              </w:rPr>
              <w:t>b)</w:t>
            </w:r>
          </w:p>
        </w:tc>
        <w:tc>
          <w:tcPr>
            <w:tcW w:w="8338" w:type="dxa"/>
            <w:hideMark/>
          </w:tcPr>
          <w:p w14:paraId="14A78549" w14:textId="041A2811" w:rsidR="00662358" w:rsidRPr="00DD33BA" w:rsidRDefault="00662358">
            <w:pPr>
              <w:keepNext/>
              <w:tabs>
                <w:tab w:val="left" w:pos="2520"/>
                <w:tab w:val="left" w:pos="2970"/>
              </w:tabs>
              <w:autoSpaceDE w:val="0"/>
              <w:autoSpaceDN w:val="0"/>
              <w:adjustRightInd w:val="0"/>
              <w:spacing w:before="60" w:after="60"/>
              <w:rPr>
                <w:sz w:val="18"/>
                <w:szCs w:val="18"/>
              </w:rPr>
            </w:pPr>
            <w:r w:rsidRPr="00DD33BA">
              <w:rPr>
                <w:sz w:val="18"/>
                <w:szCs w:val="18"/>
              </w:rPr>
              <w:t>Revenue Committee Update</w:t>
            </w:r>
            <w:r w:rsidR="00907D30">
              <w:rPr>
                <w:sz w:val="18"/>
                <w:szCs w:val="18"/>
              </w:rPr>
              <w:t xml:space="preserve">: </w:t>
            </w:r>
            <w:hyperlink r:id="rId22" w:history="1">
              <w:r w:rsidR="00907D30" w:rsidRPr="00907D30">
                <w:rPr>
                  <w:rStyle w:val="Hyperlink"/>
                  <w:sz w:val="18"/>
                  <w:szCs w:val="18"/>
                  <w:highlight w:val="yellow"/>
                </w:rPr>
                <w:t>https://naesb.org/pdf4/bd_revenue120424a.docx</w:t>
              </w:r>
            </w:hyperlink>
            <w:r w:rsidR="00907D30" w:rsidRPr="00907D30">
              <w:rPr>
                <w:sz w:val="18"/>
                <w:szCs w:val="18"/>
                <w:highlight w:val="yellow"/>
              </w:rPr>
              <w:t xml:space="preserve"> (12-4-24</w:t>
            </w:r>
            <w:r w:rsidR="00907D30">
              <w:rPr>
                <w:sz w:val="18"/>
                <w:szCs w:val="18"/>
                <w:highlight w:val="yellow"/>
              </w:rPr>
              <w:t xml:space="preserve"> Agenda</w:t>
            </w:r>
            <w:r w:rsidR="00907D30" w:rsidRPr="00907D30">
              <w:rPr>
                <w:sz w:val="18"/>
                <w:szCs w:val="18"/>
                <w:highlight w:val="yellow"/>
              </w:rPr>
              <w:t>)</w:t>
            </w:r>
          </w:p>
        </w:tc>
      </w:tr>
      <w:tr w:rsidR="00662358" w:rsidRPr="00DD33BA" w14:paraId="23F30E8B" w14:textId="77777777" w:rsidTr="00662358">
        <w:tc>
          <w:tcPr>
            <w:tcW w:w="827" w:type="dxa"/>
          </w:tcPr>
          <w:p w14:paraId="1634DAFB" w14:textId="77777777" w:rsidR="00662358" w:rsidRPr="00DD33BA" w:rsidRDefault="00662358">
            <w:pPr>
              <w:autoSpaceDE w:val="0"/>
              <w:autoSpaceDN w:val="0"/>
              <w:adjustRightInd w:val="0"/>
              <w:spacing w:before="60" w:after="60"/>
              <w:rPr>
                <w:sz w:val="18"/>
                <w:szCs w:val="18"/>
              </w:rPr>
            </w:pPr>
          </w:p>
        </w:tc>
        <w:tc>
          <w:tcPr>
            <w:tcW w:w="540" w:type="dxa"/>
          </w:tcPr>
          <w:p w14:paraId="04C19971"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122837C1"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c)</w:t>
            </w:r>
          </w:p>
        </w:tc>
        <w:tc>
          <w:tcPr>
            <w:tcW w:w="8338" w:type="dxa"/>
            <w:hideMark/>
          </w:tcPr>
          <w:p w14:paraId="2BEFA754" w14:textId="693DE6BF" w:rsidR="00662358" w:rsidRPr="00DD33BA" w:rsidRDefault="00662358">
            <w:pPr>
              <w:spacing w:before="60" w:after="60"/>
              <w:rPr>
                <w:sz w:val="18"/>
                <w:szCs w:val="18"/>
              </w:rPr>
            </w:pPr>
            <w:r w:rsidRPr="00DD33BA">
              <w:rPr>
                <w:sz w:val="18"/>
                <w:szCs w:val="18"/>
              </w:rPr>
              <w:t>Strategy Committee Update</w:t>
            </w:r>
            <w:r w:rsidR="00907D30">
              <w:rPr>
                <w:sz w:val="18"/>
                <w:szCs w:val="18"/>
              </w:rPr>
              <w:t xml:space="preserve">: </w:t>
            </w:r>
            <w:hyperlink r:id="rId23" w:history="1">
              <w:r w:rsidR="00907D30" w:rsidRPr="00907D30">
                <w:rPr>
                  <w:rStyle w:val="Hyperlink"/>
                  <w:sz w:val="18"/>
                  <w:szCs w:val="18"/>
                  <w:highlight w:val="yellow"/>
                </w:rPr>
                <w:t>https://naesb.org/pdf4/bd_strategy_111224mn.docx</w:t>
              </w:r>
            </w:hyperlink>
            <w:r w:rsidR="00907D30" w:rsidRPr="00907D30">
              <w:rPr>
                <w:sz w:val="18"/>
                <w:szCs w:val="18"/>
                <w:highlight w:val="yellow"/>
              </w:rPr>
              <w:t xml:space="preserve"> (1</w:t>
            </w:r>
            <w:r w:rsidR="003E2161">
              <w:rPr>
                <w:sz w:val="18"/>
                <w:szCs w:val="18"/>
                <w:highlight w:val="yellow"/>
              </w:rPr>
              <w:t>1</w:t>
            </w:r>
            <w:r w:rsidR="00907D30" w:rsidRPr="00907D30">
              <w:rPr>
                <w:sz w:val="18"/>
                <w:szCs w:val="18"/>
                <w:highlight w:val="yellow"/>
              </w:rPr>
              <w:t xml:space="preserve">-12-24 Meeting Notes); </w:t>
            </w:r>
            <w:hyperlink r:id="rId24" w:history="1">
              <w:r w:rsidR="00907D30" w:rsidRPr="00907D30">
                <w:rPr>
                  <w:rStyle w:val="Hyperlink"/>
                  <w:sz w:val="18"/>
                  <w:szCs w:val="18"/>
                  <w:highlight w:val="yellow"/>
                </w:rPr>
                <w:t>https://naesb.org/pdf4/bd_strategy_120424a.docx</w:t>
              </w:r>
            </w:hyperlink>
            <w:r w:rsidR="00907D30" w:rsidRPr="00907D30">
              <w:rPr>
                <w:sz w:val="18"/>
                <w:szCs w:val="18"/>
                <w:highlight w:val="yellow"/>
              </w:rPr>
              <w:t xml:space="preserve"> (12-4-24 Meeting Notes)</w:t>
            </w:r>
          </w:p>
        </w:tc>
      </w:tr>
      <w:tr w:rsidR="00662358" w:rsidRPr="00DD33BA" w14:paraId="17B47318" w14:textId="77777777" w:rsidTr="00662358">
        <w:tc>
          <w:tcPr>
            <w:tcW w:w="827" w:type="dxa"/>
          </w:tcPr>
          <w:p w14:paraId="383549CC" w14:textId="77777777" w:rsidR="00662358" w:rsidRPr="00DD33BA" w:rsidRDefault="00662358">
            <w:pPr>
              <w:autoSpaceDE w:val="0"/>
              <w:autoSpaceDN w:val="0"/>
              <w:adjustRightInd w:val="0"/>
              <w:spacing w:before="60" w:after="60"/>
              <w:rPr>
                <w:sz w:val="18"/>
                <w:szCs w:val="18"/>
              </w:rPr>
            </w:pPr>
          </w:p>
        </w:tc>
        <w:tc>
          <w:tcPr>
            <w:tcW w:w="540" w:type="dxa"/>
            <w:hideMark/>
          </w:tcPr>
          <w:p w14:paraId="6F5CDEE3" w14:textId="513E7F95" w:rsidR="00662358" w:rsidRPr="00DD33BA" w:rsidRDefault="00DD33BA">
            <w:pPr>
              <w:autoSpaceDE w:val="0"/>
              <w:autoSpaceDN w:val="0"/>
              <w:adjustRightInd w:val="0"/>
              <w:spacing w:before="60" w:after="60"/>
              <w:rPr>
                <w:sz w:val="18"/>
                <w:szCs w:val="18"/>
              </w:rPr>
            </w:pPr>
            <w:r w:rsidRPr="00DD33BA">
              <w:rPr>
                <w:sz w:val="18"/>
                <w:szCs w:val="18"/>
              </w:rPr>
              <w:t>7</w:t>
            </w:r>
            <w:r w:rsidR="00662358" w:rsidRPr="00DD33BA">
              <w:rPr>
                <w:sz w:val="18"/>
                <w:szCs w:val="18"/>
              </w:rPr>
              <w:t>.</w:t>
            </w:r>
          </w:p>
        </w:tc>
        <w:tc>
          <w:tcPr>
            <w:tcW w:w="8878" w:type="dxa"/>
            <w:gridSpan w:val="3"/>
            <w:hideMark/>
          </w:tcPr>
          <w:p w14:paraId="58DFAB1E" w14:textId="77777777" w:rsidR="00662358" w:rsidRPr="00DD33BA" w:rsidRDefault="00662358">
            <w:pPr>
              <w:spacing w:before="60" w:after="60"/>
              <w:rPr>
                <w:b/>
                <w:sz w:val="18"/>
                <w:szCs w:val="18"/>
              </w:rPr>
            </w:pPr>
            <w:r w:rsidRPr="00DD33BA">
              <w:rPr>
                <w:b/>
                <w:sz w:val="18"/>
                <w:szCs w:val="18"/>
              </w:rPr>
              <w:t>Standards Development Efforts</w:t>
            </w:r>
          </w:p>
        </w:tc>
      </w:tr>
      <w:tr w:rsidR="00DD33BA" w:rsidRPr="00DD33BA" w14:paraId="2FC88BEF" w14:textId="77777777" w:rsidTr="00662358">
        <w:tc>
          <w:tcPr>
            <w:tcW w:w="827" w:type="dxa"/>
          </w:tcPr>
          <w:p w14:paraId="00B0275B" w14:textId="77777777" w:rsidR="00DD33BA" w:rsidRPr="00DD33BA" w:rsidRDefault="00DD33BA" w:rsidP="00DD33BA">
            <w:pPr>
              <w:autoSpaceDE w:val="0"/>
              <w:autoSpaceDN w:val="0"/>
              <w:adjustRightInd w:val="0"/>
              <w:spacing w:before="60" w:after="60"/>
              <w:rPr>
                <w:sz w:val="18"/>
                <w:szCs w:val="18"/>
              </w:rPr>
            </w:pPr>
          </w:p>
        </w:tc>
        <w:tc>
          <w:tcPr>
            <w:tcW w:w="540" w:type="dxa"/>
          </w:tcPr>
          <w:p w14:paraId="00E2740D" w14:textId="77777777" w:rsidR="00DD33BA" w:rsidRPr="00DD33BA" w:rsidRDefault="00DD33BA" w:rsidP="00DD33BA">
            <w:pPr>
              <w:autoSpaceDE w:val="0"/>
              <w:autoSpaceDN w:val="0"/>
              <w:adjustRightInd w:val="0"/>
              <w:spacing w:before="60" w:after="60"/>
              <w:rPr>
                <w:sz w:val="18"/>
                <w:szCs w:val="18"/>
              </w:rPr>
            </w:pPr>
          </w:p>
        </w:tc>
        <w:tc>
          <w:tcPr>
            <w:tcW w:w="523" w:type="dxa"/>
            <w:hideMark/>
          </w:tcPr>
          <w:p w14:paraId="0A8ACDBA" w14:textId="77777777" w:rsidR="00DD33BA" w:rsidRPr="00DD33BA" w:rsidRDefault="00DD33BA" w:rsidP="00DD33BA">
            <w:pPr>
              <w:tabs>
                <w:tab w:val="left" w:pos="1980"/>
              </w:tabs>
              <w:spacing w:before="60" w:after="60"/>
              <w:rPr>
                <w:b/>
                <w:sz w:val="18"/>
                <w:szCs w:val="18"/>
              </w:rPr>
            </w:pPr>
            <w:r w:rsidRPr="00DD33BA">
              <w:rPr>
                <w:sz w:val="18"/>
                <w:szCs w:val="18"/>
              </w:rPr>
              <w:t>a)</w:t>
            </w:r>
          </w:p>
        </w:tc>
        <w:tc>
          <w:tcPr>
            <w:tcW w:w="8355" w:type="dxa"/>
            <w:gridSpan w:val="2"/>
            <w:hideMark/>
          </w:tcPr>
          <w:p w14:paraId="0A02FDA0" w14:textId="34F3D8C4" w:rsidR="00DD33BA" w:rsidRPr="00DD33BA" w:rsidRDefault="00DD33BA" w:rsidP="00DD33BA">
            <w:pPr>
              <w:spacing w:before="60" w:after="60"/>
              <w:rPr>
                <w:sz w:val="18"/>
                <w:szCs w:val="18"/>
              </w:rPr>
            </w:pPr>
            <w:r w:rsidRPr="00DD33BA">
              <w:rPr>
                <w:sz w:val="18"/>
                <w:szCs w:val="18"/>
              </w:rPr>
              <w:t>Gas Electric Coordination Standards Development Activities</w:t>
            </w:r>
            <w:r w:rsidR="003B725C">
              <w:rPr>
                <w:sz w:val="18"/>
                <w:szCs w:val="18"/>
              </w:rPr>
              <w:t xml:space="preserve">: </w:t>
            </w:r>
            <w:hyperlink r:id="rId25" w:history="1">
              <w:r w:rsidR="003B725C" w:rsidRPr="003B725C">
                <w:rPr>
                  <w:rStyle w:val="Hyperlink"/>
                  <w:sz w:val="18"/>
                  <w:szCs w:val="18"/>
                  <w:highlight w:val="yellow"/>
                </w:rPr>
                <w:t>https://www.naesb.org/misc/BOD_GEH_update_120424.docx</w:t>
              </w:r>
            </w:hyperlink>
            <w:r w:rsidR="003B725C">
              <w:rPr>
                <w:sz w:val="18"/>
                <w:szCs w:val="18"/>
              </w:rPr>
              <w:t xml:space="preserve"> </w:t>
            </w:r>
            <w:r w:rsidRPr="00DD33BA">
              <w:rPr>
                <w:sz w:val="18"/>
                <w:szCs w:val="18"/>
              </w:rPr>
              <w:t xml:space="preserve"> </w:t>
            </w:r>
          </w:p>
        </w:tc>
      </w:tr>
      <w:tr w:rsidR="00DD33BA" w:rsidRPr="00DD33BA" w14:paraId="33E844CD" w14:textId="77777777" w:rsidTr="00662358">
        <w:tc>
          <w:tcPr>
            <w:tcW w:w="827" w:type="dxa"/>
          </w:tcPr>
          <w:p w14:paraId="3BAD2208" w14:textId="77777777" w:rsidR="00DD33BA" w:rsidRPr="00DD33BA" w:rsidRDefault="00DD33BA" w:rsidP="00DD33BA">
            <w:pPr>
              <w:autoSpaceDE w:val="0"/>
              <w:autoSpaceDN w:val="0"/>
              <w:adjustRightInd w:val="0"/>
              <w:spacing w:before="60" w:after="60"/>
              <w:rPr>
                <w:sz w:val="18"/>
                <w:szCs w:val="18"/>
              </w:rPr>
            </w:pPr>
          </w:p>
        </w:tc>
        <w:tc>
          <w:tcPr>
            <w:tcW w:w="540" w:type="dxa"/>
          </w:tcPr>
          <w:p w14:paraId="7BFF5998" w14:textId="77777777" w:rsidR="00DD33BA" w:rsidRPr="00DD33BA" w:rsidRDefault="00DD33BA" w:rsidP="00DD33BA">
            <w:pPr>
              <w:autoSpaceDE w:val="0"/>
              <w:autoSpaceDN w:val="0"/>
              <w:adjustRightInd w:val="0"/>
              <w:spacing w:before="60" w:after="60"/>
              <w:rPr>
                <w:sz w:val="18"/>
                <w:szCs w:val="18"/>
              </w:rPr>
            </w:pPr>
          </w:p>
        </w:tc>
        <w:tc>
          <w:tcPr>
            <w:tcW w:w="523" w:type="dxa"/>
            <w:hideMark/>
          </w:tcPr>
          <w:p w14:paraId="0E1D05B9" w14:textId="77777777" w:rsidR="00DD33BA" w:rsidRPr="00DD33BA" w:rsidRDefault="00DD33BA" w:rsidP="00DD33BA">
            <w:pPr>
              <w:tabs>
                <w:tab w:val="left" w:pos="1980"/>
              </w:tabs>
              <w:spacing w:before="60" w:after="60"/>
              <w:rPr>
                <w:sz w:val="18"/>
                <w:szCs w:val="18"/>
              </w:rPr>
            </w:pPr>
            <w:r w:rsidRPr="00DD33BA">
              <w:rPr>
                <w:sz w:val="18"/>
                <w:szCs w:val="18"/>
              </w:rPr>
              <w:t>b)</w:t>
            </w:r>
          </w:p>
        </w:tc>
        <w:tc>
          <w:tcPr>
            <w:tcW w:w="8355" w:type="dxa"/>
            <w:gridSpan w:val="2"/>
            <w:hideMark/>
          </w:tcPr>
          <w:p w14:paraId="0A713418" w14:textId="03E59988" w:rsidR="00DD33BA" w:rsidRPr="00DD33BA" w:rsidRDefault="00DD33BA" w:rsidP="00DD33BA">
            <w:pPr>
              <w:spacing w:before="60" w:after="60"/>
              <w:rPr>
                <w:sz w:val="18"/>
                <w:szCs w:val="18"/>
              </w:rPr>
            </w:pPr>
            <w:r w:rsidRPr="00DD33BA">
              <w:rPr>
                <w:bCs/>
                <w:sz w:val="18"/>
                <w:szCs w:val="18"/>
              </w:rPr>
              <w:t>Distributed Energy Resources &amp; Standardized Services Contract Activities</w:t>
            </w:r>
            <w:r w:rsidR="003B725C">
              <w:rPr>
                <w:bCs/>
                <w:sz w:val="18"/>
                <w:szCs w:val="18"/>
              </w:rPr>
              <w:t xml:space="preserve">: </w:t>
            </w:r>
            <w:r w:rsidRPr="00DD33BA">
              <w:rPr>
                <w:sz w:val="18"/>
                <w:szCs w:val="18"/>
              </w:rPr>
              <w:t xml:space="preserve"> </w:t>
            </w:r>
            <w:hyperlink r:id="rId26" w:history="1">
              <w:r w:rsidR="003B725C" w:rsidRPr="003B725C">
                <w:rPr>
                  <w:rStyle w:val="Hyperlink"/>
                  <w:sz w:val="18"/>
                  <w:szCs w:val="18"/>
                  <w:highlight w:val="yellow"/>
                </w:rPr>
                <w:t>https://www.naesb.org/misc/BOD_DER_update_120424.docx</w:t>
              </w:r>
            </w:hyperlink>
            <w:r w:rsidR="003B725C">
              <w:rPr>
                <w:sz w:val="18"/>
                <w:szCs w:val="18"/>
              </w:rPr>
              <w:t xml:space="preserve"> </w:t>
            </w:r>
          </w:p>
        </w:tc>
      </w:tr>
      <w:tr w:rsidR="00DD33BA" w:rsidRPr="00DD33BA" w14:paraId="288B2A91" w14:textId="77777777" w:rsidTr="00662358">
        <w:tc>
          <w:tcPr>
            <w:tcW w:w="827" w:type="dxa"/>
          </w:tcPr>
          <w:p w14:paraId="70A43C45" w14:textId="77777777" w:rsidR="00DD33BA" w:rsidRPr="00DD33BA" w:rsidRDefault="00DD33BA" w:rsidP="00DD33BA">
            <w:pPr>
              <w:autoSpaceDE w:val="0"/>
              <w:autoSpaceDN w:val="0"/>
              <w:adjustRightInd w:val="0"/>
              <w:spacing w:before="60" w:after="60"/>
              <w:rPr>
                <w:sz w:val="18"/>
                <w:szCs w:val="18"/>
              </w:rPr>
            </w:pPr>
          </w:p>
        </w:tc>
        <w:tc>
          <w:tcPr>
            <w:tcW w:w="540" w:type="dxa"/>
          </w:tcPr>
          <w:p w14:paraId="67A90E10" w14:textId="77777777" w:rsidR="00DD33BA" w:rsidRPr="00DD33BA" w:rsidRDefault="00DD33BA" w:rsidP="00DD33BA">
            <w:pPr>
              <w:autoSpaceDE w:val="0"/>
              <w:autoSpaceDN w:val="0"/>
              <w:adjustRightInd w:val="0"/>
              <w:spacing w:before="60" w:after="60"/>
              <w:rPr>
                <w:sz w:val="18"/>
                <w:szCs w:val="18"/>
              </w:rPr>
            </w:pPr>
          </w:p>
        </w:tc>
        <w:tc>
          <w:tcPr>
            <w:tcW w:w="523" w:type="dxa"/>
            <w:hideMark/>
          </w:tcPr>
          <w:p w14:paraId="5B8D6456" w14:textId="77777777" w:rsidR="00DD33BA" w:rsidRPr="00DD33BA" w:rsidRDefault="00DD33BA" w:rsidP="00DD33BA">
            <w:pPr>
              <w:tabs>
                <w:tab w:val="left" w:pos="1980"/>
              </w:tabs>
              <w:spacing w:before="60" w:after="60"/>
              <w:rPr>
                <w:sz w:val="18"/>
                <w:szCs w:val="18"/>
              </w:rPr>
            </w:pPr>
            <w:r w:rsidRPr="00DD33BA">
              <w:rPr>
                <w:sz w:val="18"/>
                <w:szCs w:val="18"/>
              </w:rPr>
              <w:t>c)</w:t>
            </w:r>
          </w:p>
        </w:tc>
        <w:tc>
          <w:tcPr>
            <w:tcW w:w="8355" w:type="dxa"/>
            <w:gridSpan w:val="2"/>
            <w:hideMark/>
          </w:tcPr>
          <w:p w14:paraId="5A4F1FFE" w14:textId="572CE94C" w:rsidR="00DD33BA" w:rsidRPr="00DD33BA" w:rsidRDefault="00DD33BA" w:rsidP="00DD33BA">
            <w:pPr>
              <w:spacing w:before="60" w:after="60"/>
              <w:rPr>
                <w:sz w:val="18"/>
                <w:szCs w:val="18"/>
              </w:rPr>
            </w:pPr>
            <w:r w:rsidRPr="00DD33BA">
              <w:rPr>
                <w:bCs/>
                <w:sz w:val="18"/>
                <w:szCs w:val="18"/>
              </w:rPr>
              <w:t>Standardized Hydrogen Contract Activities</w:t>
            </w:r>
            <w:r w:rsidR="00867876">
              <w:rPr>
                <w:bCs/>
                <w:sz w:val="18"/>
                <w:szCs w:val="18"/>
              </w:rPr>
              <w:t xml:space="preserve">: </w:t>
            </w:r>
            <w:r w:rsidRPr="00DD33BA">
              <w:rPr>
                <w:sz w:val="18"/>
                <w:szCs w:val="18"/>
              </w:rPr>
              <w:t xml:space="preserve"> </w:t>
            </w:r>
            <w:hyperlink r:id="rId27" w:history="1">
              <w:r w:rsidR="00867876" w:rsidRPr="00867876">
                <w:rPr>
                  <w:rStyle w:val="Hyperlink"/>
                  <w:sz w:val="18"/>
                  <w:szCs w:val="18"/>
                  <w:highlight w:val="yellow"/>
                </w:rPr>
                <w:t>https://www.naesb.org/misc/BOD_H2_update_120224.docx</w:t>
              </w:r>
            </w:hyperlink>
            <w:r w:rsidR="00867876">
              <w:rPr>
                <w:sz w:val="18"/>
                <w:szCs w:val="18"/>
              </w:rPr>
              <w:t xml:space="preserve"> </w:t>
            </w:r>
          </w:p>
        </w:tc>
      </w:tr>
      <w:tr w:rsidR="00DD33BA" w:rsidRPr="00DD33BA" w14:paraId="72C06BDE" w14:textId="77777777" w:rsidTr="00662358">
        <w:tc>
          <w:tcPr>
            <w:tcW w:w="827" w:type="dxa"/>
          </w:tcPr>
          <w:p w14:paraId="7DECC79A" w14:textId="77777777" w:rsidR="00DD33BA" w:rsidRPr="00DD33BA" w:rsidRDefault="00DD33BA" w:rsidP="00DD33BA">
            <w:pPr>
              <w:autoSpaceDE w:val="0"/>
              <w:autoSpaceDN w:val="0"/>
              <w:adjustRightInd w:val="0"/>
              <w:spacing w:before="60" w:after="60"/>
              <w:rPr>
                <w:sz w:val="18"/>
                <w:szCs w:val="18"/>
              </w:rPr>
            </w:pPr>
          </w:p>
        </w:tc>
        <w:tc>
          <w:tcPr>
            <w:tcW w:w="540" w:type="dxa"/>
          </w:tcPr>
          <w:p w14:paraId="7FB2515B" w14:textId="77777777" w:rsidR="00DD33BA" w:rsidRPr="00DD33BA" w:rsidRDefault="00DD33BA" w:rsidP="00DD33BA">
            <w:pPr>
              <w:autoSpaceDE w:val="0"/>
              <w:autoSpaceDN w:val="0"/>
              <w:adjustRightInd w:val="0"/>
              <w:spacing w:before="60" w:after="60"/>
              <w:rPr>
                <w:sz w:val="18"/>
                <w:szCs w:val="18"/>
              </w:rPr>
            </w:pPr>
          </w:p>
        </w:tc>
        <w:tc>
          <w:tcPr>
            <w:tcW w:w="523" w:type="dxa"/>
            <w:hideMark/>
          </w:tcPr>
          <w:p w14:paraId="76E81E58" w14:textId="77777777" w:rsidR="00DD33BA" w:rsidRPr="00DD33BA" w:rsidRDefault="00DD33BA" w:rsidP="00DD33BA">
            <w:pPr>
              <w:tabs>
                <w:tab w:val="left" w:pos="1980"/>
              </w:tabs>
              <w:spacing w:before="60" w:after="60"/>
              <w:rPr>
                <w:sz w:val="18"/>
                <w:szCs w:val="18"/>
              </w:rPr>
            </w:pPr>
            <w:r w:rsidRPr="00DD33BA">
              <w:rPr>
                <w:sz w:val="18"/>
                <w:szCs w:val="18"/>
              </w:rPr>
              <w:t>d)</w:t>
            </w:r>
          </w:p>
        </w:tc>
        <w:tc>
          <w:tcPr>
            <w:tcW w:w="8355" w:type="dxa"/>
            <w:gridSpan w:val="2"/>
            <w:hideMark/>
          </w:tcPr>
          <w:p w14:paraId="41E113C6" w14:textId="2568C601" w:rsidR="00DD33BA" w:rsidRPr="00DD33BA" w:rsidRDefault="00DD33BA" w:rsidP="00DD33BA">
            <w:pPr>
              <w:spacing w:before="60" w:after="60"/>
              <w:rPr>
                <w:sz w:val="18"/>
                <w:szCs w:val="18"/>
              </w:rPr>
            </w:pPr>
            <w:r w:rsidRPr="00DD33BA">
              <w:rPr>
                <w:bCs/>
                <w:sz w:val="18"/>
                <w:szCs w:val="18"/>
              </w:rPr>
              <w:t>Cybersecurity</w:t>
            </w:r>
            <w:r w:rsidR="004F6762">
              <w:rPr>
                <w:bCs/>
                <w:sz w:val="18"/>
                <w:szCs w:val="18"/>
              </w:rPr>
              <w:t xml:space="preserve">: </w:t>
            </w:r>
            <w:hyperlink r:id="rId28" w:history="1">
              <w:r w:rsidR="004F6762" w:rsidRPr="004F6762">
                <w:rPr>
                  <w:rStyle w:val="Hyperlink"/>
                  <w:bCs/>
                  <w:sz w:val="18"/>
                  <w:szCs w:val="18"/>
                  <w:highlight w:val="yellow"/>
                </w:rPr>
                <w:t>https://www.naesb.org/misc/BOD_cyber_update_120424.docx</w:t>
              </w:r>
            </w:hyperlink>
            <w:r w:rsidR="004F6762">
              <w:rPr>
                <w:bCs/>
                <w:sz w:val="18"/>
                <w:szCs w:val="18"/>
              </w:rPr>
              <w:t xml:space="preserve"> </w:t>
            </w:r>
          </w:p>
        </w:tc>
      </w:tr>
      <w:tr w:rsidR="00DD33BA" w:rsidRPr="00DD33BA" w14:paraId="325B3209" w14:textId="77777777" w:rsidTr="00662358">
        <w:tc>
          <w:tcPr>
            <w:tcW w:w="827" w:type="dxa"/>
          </w:tcPr>
          <w:p w14:paraId="75CED9B0" w14:textId="77777777" w:rsidR="00DD33BA" w:rsidRPr="00DD33BA" w:rsidRDefault="00DD33BA" w:rsidP="00DD33BA">
            <w:pPr>
              <w:autoSpaceDE w:val="0"/>
              <w:autoSpaceDN w:val="0"/>
              <w:adjustRightInd w:val="0"/>
              <w:spacing w:before="60" w:after="60"/>
              <w:rPr>
                <w:sz w:val="18"/>
                <w:szCs w:val="18"/>
              </w:rPr>
            </w:pPr>
          </w:p>
        </w:tc>
        <w:tc>
          <w:tcPr>
            <w:tcW w:w="540" w:type="dxa"/>
          </w:tcPr>
          <w:p w14:paraId="1B823631" w14:textId="77777777" w:rsidR="00DD33BA" w:rsidRPr="00DD33BA" w:rsidRDefault="00DD33BA" w:rsidP="00DD33BA">
            <w:pPr>
              <w:autoSpaceDE w:val="0"/>
              <w:autoSpaceDN w:val="0"/>
              <w:adjustRightInd w:val="0"/>
              <w:spacing w:before="60" w:after="60"/>
              <w:rPr>
                <w:sz w:val="18"/>
                <w:szCs w:val="18"/>
              </w:rPr>
            </w:pPr>
          </w:p>
        </w:tc>
        <w:tc>
          <w:tcPr>
            <w:tcW w:w="523" w:type="dxa"/>
          </w:tcPr>
          <w:p w14:paraId="6D65B603" w14:textId="0935A9B4" w:rsidR="00DD33BA" w:rsidRPr="00DD33BA" w:rsidRDefault="00DD33BA" w:rsidP="00DD33BA">
            <w:pPr>
              <w:tabs>
                <w:tab w:val="left" w:pos="1980"/>
              </w:tabs>
              <w:spacing w:before="60" w:after="60"/>
              <w:rPr>
                <w:sz w:val="18"/>
                <w:szCs w:val="18"/>
              </w:rPr>
            </w:pPr>
            <w:r w:rsidRPr="00DD33BA">
              <w:rPr>
                <w:sz w:val="18"/>
                <w:szCs w:val="18"/>
              </w:rPr>
              <w:t>e)</w:t>
            </w:r>
          </w:p>
        </w:tc>
        <w:tc>
          <w:tcPr>
            <w:tcW w:w="8355" w:type="dxa"/>
            <w:gridSpan w:val="2"/>
          </w:tcPr>
          <w:p w14:paraId="7204847A" w14:textId="617A33F6" w:rsidR="00DD33BA" w:rsidRPr="00DD33BA" w:rsidRDefault="00DD33BA" w:rsidP="00DD33BA">
            <w:pPr>
              <w:spacing w:before="60" w:after="60"/>
              <w:rPr>
                <w:sz w:val="18"/>
                <w:szCs w:val="18"/>
              </w:rPr>
            </w:pPr>
            <w:r w:rsidRPr="00DD33BA">
              <w:rPr>
                <w:bCs/>
                <w:sz w:val="18"/>
                <w:szCs w:val="18"/>
              </w:rPr>
              <w:t>Other Development Efforts</w:t>
            </w:r>
            <w:r w:rsidR="004F6762">
              <w:rPr>
                <w:bCs/>
                <w:sz w:val="18"/>
                <w:szCs w:val="18"/>
              </w:rPr>
              <w:t xml:space="preserve">: </w:t>
            </w:r>
            <w:hyperlink r:id="rId29" w:history="1">
              <w:r w:rsidR="004F6762" w:rsidRPr="004F6762">
                <w:rPr>
                  <w:rStyle w:val="Hyperlink"/>
                  <w:bCs/>
                  <w:sz w:val="18"/>
                  <w:szCs w:val="18"/>
                  <w:highlight w:val="yellow"/>
                </w:rPr>
                <w:t>https://www.naesb.org/misc/BOD_other_development_efforts_120424.docx</w:t>
              </w:r>
            </w:hyperlink>
            <w:r w:rsidR="004F6762">
              <w:rPr>
                <w:bCs/>
                <w:sz w:val="18"/>
                <w:szCs w:val="18"/>
              </w:rPr>
              <w:t xml:space="preserve"> </w:t>
            </w:r>
          </w:p>
        </w:tc>
      </w:tr>
      <w:tr w:rsidR="00662358" w:rsidRPr="00DD33BA" w14:paraId="3B5319E2" w14:textId="77777777" w:rsidTr="00662358">
        <w:tc>
          <w:tcPr>
            <w:tcW w:w="827" w:type="dxa"/>
          </w:tcPr>
          <w:p w14:paraId="5AF714CA" w14:textId="77777777" w:rsidR="00662358" w:rsidRPr="00DD33BA" w:rsidRDefault="00662358">
            <w:pPr>
              <w:autoSpaceDE w:val="0"/>
              <w:autoSpaceDN w:val="0"/>
              <w:adjustRightInd w:val="0"/>
              <w:spacing w:before="60" w:after="60"/>
              <w:rPr>
                <w:sz w:val="18"/>
                <w:szCs w:val="18"/>
              </w:rPr>
            </w:pPr>
          </w:p>
        </w:tc>
        <w:tc>
          <w:tcPr>
            <w:tcW w:w="540" w:type="dxa"/>
            <w:hideMark/>
          </w:tcPr>
          <w:p w14:paraId="53E56E03" w14:textId="5DAD1513" w:rsidR="00662358" w:rsidRPr="00DD33BA" w:rsidRDefault="00DD33BA">
            <w:pPr>
              <w:autoSpaceDE w:val="0"/>
              <w:autoSpaceDN w:val="0"/>
              <w:adjustRightInd w:val="0"/>
              <w:spacing w:before="60" w:after="60"/>
              <w:rPr>
                <w:sz w:val="18"/>
                <w:szCs w:val="18"/>
              </w:rPr>
            </w:pPr>
            <w:r w:rsidRPr="00DD33BA">
              <w:rPr>
                <w:sz w:val="18"/>
                <w:szCs w:val="18"/>
              </w:rPr>
              <w:t>8</w:t>
            </w:r>
            <w:r w:rsidR="00662358" w:rsidRPr="00DD33BA">
              <w:rPr>
                <w:sz w:val="18"/>
                <w:szCs w:val="18"/>
              </w:rPr>
              <w:t>.</w:t>
            </w:r>
          </w:p>
        </w:tc>
        <w:tc>
          <w:tcPr>
            <w:tcW w:w="8878" w:type="dxa"/>
            <w:gridSpan w:val="3"/>
            <w:hideMark/>
          </w:tcPr>
          <w:p w14:paraId="23BA40C2" w14:textId="48D701D8" w:rsidR="00662358" w:rsidRPr="00DD33BA" w:rsidRDefault="00662358">
            <w:pPr>
              <w:spacing w:before="60" w:after="60"/>
              <w:rPr>
                <w:bCs/>
                <w:sz w:val="18"/>
                <w:szCs w:val="18"/>
              </w:rPr>
            </w:pPr>
            <w:r w:rsidRPr="00DD33BA">
              <w:rPr>
                <w:b/>
                <w:sz w:val="18"/>
                <w:szCs w:val="18"/>
              </w:rPr>
              <w:t>Discuss and Approve 202</w:t>
            </w:r>
            <w:r w:rsidR="00DD33BA" w:rsidRPr="00DD33BA">
              <w:rPr>
                <w:b/>
                <w:sz w:val="18"/>
                <w:szCs w:val="18"/>
              </w:rPr>
              <w:t>5</w:t>
            </w:r>
            <w:r w:rsidRPr="00DD33BA">
              <w:rPr>
                <w:b/>
                <w:sz w:val="18"/>
                <w:szCs w:val="18"/>
              </w:rPr>
              <w:t xml:space="preserve"> Annual Plans</w:t>
            </w:r>
            <w:r w:rsidRPr="00DD33BA">
              <w:rPr>
                <w:bCs/>
                <w:sz w:val="18"/>
                <w:szCs w:val="18"/>
              </w:rPr>
              <w:t xml:space="preserve"> (For Consideration and Vote)</w:t>
            </w:r>
          </w:p>
        </w:tc>
      </w:tr>
      <w:tr w:rsidR="00662358" w:rsidRPr="00DD33BA" w14:paraId="69FA76C5" w14:textId="77777777" w:rsidTr="00662358">
        <w:tc>
          <w:tcPr>
            <w:tcW w:w="827" w:type="dxa"/>
          </w:tcPr>
          <w:p w14:paraId="7E14D0E9" w14:textId="77777777" w:rsidR="00662358" w:rsidRPr="00DD33BA" w:rsidRDefault="00662358">
            <w:pPr>
              <w:autoSpaceDE w:val="0"/>
              <w:autoSpaceDN w:val="0"/>
              <w:adjustRightInd w:val="0"/>
              <w:spacing w:before="60" w:after="60"/>
              <w:rPr>
                <w:sz w:val="18"/>
                <w:szCs w:val="18"/>
              </w:rPr>
            </w:pPr>
          </w:p>
        </w:tc>
        <w:tc>
          <w:tcPr>
            <w:tcW w:w="540" w:type="dxa"/>
          </w:tcPr>
          <w:p w14:paraId="7F9F645D"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20DA4F61"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a)</w:t>
            </w:r>
          </w:p>
        </w:tc>
        <w:tc>
          <w:tcPr>
            <w:tcW w:w="8338" w:type="dxa"/>
            <w:hideMark/>
          </w:tcPr>
          <w:p w14:paraId="7223FEFF" w14:textId="15CD6777" w:rsidR="00662358" w:rsidRPr="00DD33BA" w:rsidRDefault="00662358">
            <w:pPr>
              <w:spacing w:before="60" w:after="60"/>
              <w:rPr>
                <w:sz w:val="18"/>
                <w:szCs w:val="18"/>
              </w:rPr>
            </w:pPr>
            <w:r w:rsidRPr="00DD33BA">
              <w:rPr>
                <w:bCs/>
                <w:sz w:val="18"/>
                <w:szCs w:val="18"/>
              </w:rPr>
              <w:t>Proposed Wholesale Gas Annual Plan for 202</w:t>
            </w:r>
            <w:r w:rsidR="00DD33BA" w:rsidRPr="00DD33BA">
              <w:rPr>
                <w:bCs/>
                <w:sz w:val="18"/>
                <w:szCs w:val="18"/>
              </w:rPr>
              <w:t>5</w:t>
            </w:r>
            <w:r w:rsidRPr="00DD33BA">
              <w:rPr>
                <w:bCs/>
                <w:sz w:val="18"/>
                <w:szCs w:val="18"/>
              </w:rPr>
              <w:t>:</w:t>
            </w:r>
            <w:r w:rsidR="00DD33BA" w:rsidRPr="00DD33BA">
              <w:rPr>
                <w:bCs/>
                <w:sz w:val="18"/>
                <w:szCs w:val="18"/>
              </w:rPr>
              <w:t xml:space="preserve"> </w:t>
            </w:r>
            <w:r w:rsidRPr="00DD33BA">
              <w:rPr>
                <w:sz w:val="18"/>
                <w:szCs w:val="18"/>
              </w:rPr>
              <w:t xml:space="preserve"> </w:t>
            </w:r>
            <w:hyperlink r:id="rId30" w:history="1">
              <w:r w:rsidR="00DD33BA" w:rsidRPr="00DD33BA">
                <w:rPr>
                  <w:rStyle w:val="Hyperlink"/>
                  <w:sz w:val="18"/>
                  <w:szCs w:val="18"/>
                </w:rPr>
                <w:t>https://naesb.org/pdf4/wgq_ec102424a3.docx</w:t>
              </w:r>
            </w:hyperlink>
            <w:r w:rsidR="00DD33BA" w:rsidRPr="00DD33BA">
              <w:rPr>
                <w:sz w:val="18"/>
                <w:szCs w:val="18"/>
              </w:rPr>
              <w:t xml:space="preserve"> </w:t>
            </w:r>
          </w:p>
        </w:tc>
      </w:tr>
      <w:tr w:rsidR="00662358" w:rsidRPr="00DD33BA" w14:paraId="03FACF3D" w14:textId="77777777" w:rsidTr="00662358">
        <w:tc>
          <w:tcPr>
            <w:tcW w:w="827" w:type="dxa"/>
          </w:tcPr>
          <w:p w14:paraId="48AB4067" w14:textId="77777777" w:rsidR="00662358" w:rsidRPr="00DD33BA" w:rsidRDefault="00662358">
            <w:pPr>
              <w:autoSpaceDE w:val="0"/>
              <w:autoSpaceDN w:val="0"/>
              <w:adjustRightInd w:val="0"/>
              <w:spacing w:before="60" w:after="60"/>
              <w:rPr>
                <w:sz w:val="18"/>
                <w:szCs w:val="18"/>
              </w:rPr>
            </w:pPr>
          </w:p>
        </w:tc>
        <w:tc>
          <w:tcPr>
            <w:tcW w:w="540" w:type="dxa"/>
          </w:tcPr>
          <w:p w14:paraId="6CD28B47"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64361728"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b)</w:t>
            </w:r>
          </w:p>
        </w:tc>
        <w:tc>
          <w:tcPr>
            <w:tcW w:w="8338" w:type="dxa"/>
            <w:hideMark/>
          </w:tcPr>
          <w:p w14:paraId="0A2336D2" w14:textId="3041C40D" w:rsidR="00662358" w:rsidRPr="00DD33BA" w:rsidRDefault="00662358">
            <w:pPr>
              <w:tabs>
                <w:tab w:val="center" w:pos="4061"/>
              </w:tabs>
              <w:spacing w:before="60" w:after="60"/>
              <w:rPr>
                <w:bCs/>
                <w:sz w:val="18"/>
                <w:szCs w:val="18"/>
              </w:rPr>
            </w:pPr>
            <w:r w:rsidRPr="00DD33BA">
              <w:rPr>
                <w:bCs/>
                <w:sz w:val="18"/>
                <w:szCs w:val="18"/>
              </w:rPr>
              <w:t>Proposed Retail Markets Annual Plan for 202</w:t>
            </w:r>
            <w:r w:rsidR="00DD33BA" w:rsidRPr="00DD33BA">
              <w:rPr>
                <w:bCs/>
                <w:sz w:val="18"/>
                <w:szCs w:val="18"/>
              </w:rPr>
              <w:t>5</w:t>
            </w:r>
            <w:r w:rsidRPr="00DD33BA">
              <w:rPr>
                <w:bCs/>
                <w:sz w:val="18"/>
                <w:szCs w:val="18"/>
              </w:rPr>
              <w:t>:</w:t>
            </w:r>
            <w:r w:rsidR="00DD33BA" w:rsidRPr="00DD33BA">
              <w:rPr>
                <w:bCs/>
                <w:sz w:val="18"/>
                <w:szCs w:val="18"/>
              </w:rPr>
              <w:t xml:space="preserve"> </w:t>
            </w:r>
            <w:r w:rsidRPr="00DD33BA">
              <w:rPr>
                <w:bCs/>
                <w:sz w:val="18"/>
                <w:szCs w:val="18"/>
              </w:rPr>
              <w:tab/>
            </w:r>
            <w:hyperlink r:id="rId31" w:history="1">
              <w:r w:rsidR="00DD33BA" w:rsidRPr="00DD33BA">
                <w:rPr>
                  <w:rStyle w:val="Hyperlink"/>
                  <w:bCs/>
                  <w:sz w:val="18"/>
                  <w:szCs w:val="18"/>
                </w:rPr>
                <w:t>https://naesb.org/pdf4/rmq_ec102424a3.docx</w:t>
              </w:r>
            </w:hyperlink>
            <w:r w:rsidR="00DD33BA" w:rsidRPr="00DD33BA">
              <w:rPr>
                <w:bCs/>
                <w:sz w:val="18"/>
                <w:szCs w:val="18"/>
              </w:rPr>
              <w:t xml:space="preserve"> </w:t>
            </w:r>
          </w:p>
        </w:tc>
      </w:tr>
      <w:tr w:rsidR="00662358" w:rsidRPr="00DD33BA" w14:paraId="4518A380" w14:textId="77777777" w:rsidTr="00662358">
        <w:tc>
          <w:tcPr>
            <w:tcW w:w="827" w:type="dxa"/>
          </w:tcPr>
          <w:p w14:paraId="47ED0C6F" w14:textId="77777777" w:rsidR="00662358" w:rsidRPr="00DD33BA" w:rsidRDefault="00662358">
            <w:pPr>
              <w:autoSpaceDE w:val="0"/>
              <w:autoSpaceDN w:val="0"/>
              <w:adjustRightInd w:val="0"/>
              <w:spacing w:before="60" w:after="60"/>
              <w:rPr>
                <w:sz w:val="18"/>
                <w:szCs w:val="18"/>
              </w:rPr>
            </w:pPr>
          </w:p>
        </w:tc>
        <w:tc>
          <w:tcPr>
            <w:tcW w:w="540" w:type="dxa"/>
          </w:tcPr>
          <w:p w14:paraId="6C02DDC8"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45032B3B"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c)</w:t>
            </w:r>
          </w:p>
        </w:tc>
        <w:tc>
          <w:tcPr>
            <w:tcW w:w="8338" w:type="dxa"/>
            <w:hideMark/>
          </w:tcPr>
          <w:p w14:paraId="259E4DBA" w14:textId="4E413012" w:rsidR="00662358" w:rsidRPr="00DD33BA" w:rsidRDefault="00662358">
            <w:pPr>
              <w:spacing w:before="60" w:after="60"/>
              <w:rPr>
                <w:sz w:val="18"/>
                <w:szCs w:val="18"/>
              </w:rPr>
            </w:pPr>
            <w:r w:rsidRPr="00DD33BA">
              <w:rPr>
                <w:bCs/>
                <w:sz w:val="18"/>
                <w:szCs w:val="18"/>
              </w:rPr>
              <w:t>Proposed Wholesale Electric Annual Plan for 202</w:t>
            </w:r>
            <w:r w:rsidR="00DD33BA" w:rsidRPr="00DD33BA">
              <w:rPr>
                <w:bCs/>
                <w:sz w:val="18"/>
                <w:szCs w:val="18"/>
              </w:rPr>
              <w:t>5</w:t>
            </w:r>
            <w:r w:rsidRPr="00DD33BA">
              <w:rPr>
                <w:bCs/>
                <w:sz w:val="18"/>
                <w:szCs w:val="18"/>
              </w:rPr>
              <w:t xml:space="preserve">: </w:t>
            </w:r>
            <w:hyperlink r:id="rId32" w:history="1">
              <w:r w:rsidR="00DD33BA" w:rsidRPr="00DD33BA">
                <w:rPr>
                  <w:rStyle w:val="Hyperlink"/>
                  <w:bCs/>
                  <w:sz w:val="18"/>
                  <w:szCs w:val="18"/>
                </w:rPr>
                <w:t>https://naesb.org/pdf4/weq_ec102324a3.docx</w:t>
              </w:r>
            </w:hyperlink>
            <w:r w:rsidR="00DD33BA" w:rsidRPr="00DD33BA">
              <w:rPr>
                <w:bCs/>
                <w:sz w:val="18"/>
                <w:szCs w:val="18"/>
              </w:rPr>
              <w:t xml:space="preserve"> </w:t>
            </w:r>
          </w:p>
        </w:tc>
      </w:tr>
      <w:tr w:rsidR="00662358" w:rsidRPr="00DD33BA" w14:paraId="2BDECAFE" w14:textId="77777777" w:rsidTr="00662358">
        <w:tc>
          <w:tcPr>
            <w:tcW w:w="827" w:type="dxa"/>
          </w:tcPr>
          <w:p w14:paraId="5D45318D" w14:textId="77777777" w:rsidR="00662358" w:rsidRPr="00DD33BA" w:rsidRDefault="00662358">
            <w:pPr>
              <w:autoSpaceDE w:val="0"/>
              <w:autoSpaceDN w:val="0"/>
              <w:adjustRightInd w:val="0"/>
              <w:spacing w:before="120" w:after="60"/>
              <w:rPr>
                <w:sz w:val="18"/>
                <w:szCs w:val="18"/>
              </w:rPr>
            </w:pPr>
          </w:p>
        </w:tc>
        <w:tc>
          <w:tcPr>
            <w:tcW w:w="540" w:type="dxa"/>
            <w:hideMark/>
          </w:tcPr>
          <w:p w14:paraId="428AD613" w14:textId="3DAD52E1" w:rsidR="00662358" w:rsidRPr="00DD33BA" w:rsidRDefault="00DD33BA">
            <w:pPr>
              <w:autoSpaceDE w:val="0"/>
              <w:autoSpaceDN w:val="0"/>
              <w:adjustRightInd w:val="0"/>
              <w:spacing w:before="120" w:after="60"/>
              <w:rPr>
                <w:sz w:val="18"/>
                <w:szCs w:val="18"/>
              </w:rPr>
            </w:pPr>
            <w:r>
              <w:rPr>
                <w:sz w:val="18"/>
                <w:szCs w:val="18"/>
              </w:rPr>
              <w:t>9</w:t>
            </w:r>
            <w:r w:rsidR="00662358" w:rsidRPr="00DD33BA">
              <w:rPr>
                <w:sz w:val="18"/>
                <w:szCs w:val="18"/>
              </w:rPr>
              <w:t>.</w:t>
            </w:r>
          </w:p>
        </w:tc>
        <w:tc>
          <w:tcPr>
            <w:tcW w:w="8878" w:type="dxa"/>
            <w:gridSpan w:val="3"/>
            <w:hideMark/>
          </w:tcPr>
          <w:p w14:paraId="6343674C" w14:textId="77777777" w:rsidR="00662358" w:rsidRPr="00DD33BA" w:rsidRDefault="00662358">
            <w:pPr>
              <w:pStyle w:val="BodyText"/>
              <w:tabs>
                <w:tab w:val="left" w:pos="720"/>
                <w:tab w:val="left" w:pos="1440"/>
              </w:tabs>
              <w:spacing w:before="120" w:after="60"/>
              <w:rPr>
                <w:b/>
                <w:sz w:val="18"/>
                <w:szCs w:val="18"/>
              </w:rPr>
            </w:pPr>
            <w:r w:rsidRPr="00DD33BA">
              <w:rPr>
                <w:b/>
                <w:sz w:val="18"/>
                <w:szCs w:val="18"/>
              </w:rPr>
              <w:t>Old and New Business</w:t>
            </w:r>
          </w:p>
        </w:tc>
      </w:tr>
      <w:tr w:rsidR="00662358" w:rsidRPr="00DD33BA" w14:paraId="0F82D758" w14:textId="77777777" w:rsidTr="00662358">
        <w:tc>
          <w:tcPr>
            <w:tcW w:w="827" w:type="dxa"/>
          </w:tcPr>
          <w:p w14:paraId="1D1E39D5" w14:textId="77777777" w:rsidR="00662358" w:rsidRPr="00DD33BA" w:rsidRDefault="00662358">
            <w:pPr>
              <w:autoSpaceDE w:val="0"/>
              <w:autoSpaceDN w:val="0"/>
              <w:adjustRightInd w:val="0"/>
              <w:spacing w:before="60" w:after="60"/>
              <w:rPr>
                <w:sz w:val="18"/>
                <w:szCs w:val="18"/>
              </w:rPr>
            </w:pPr>
          </w:p>
        </w:tc>
        <w:tc>
          <w:tcPr>
            <w:tcW w:w="540" w:type="dxa"/>
          </w:tcPr>
          <w:p w14:paraId="2B9D65C4"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5055CB52"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a)</w:t>
            </w:r>
          </w:p>
        </w:tc>
        <w:tc>
          <w:tcPr>
            <w:tcW w:w="8338" w:type="dxa"/>
            <w:hideMark/>
          </w:tcPr>
          <w:p w14:paraId="0665EEB2" w14:textId="77777777" w:rsidR="00662358" w:rsidRPr="00DD33BA" w:rsidRDefault="00662358">
            <w:pPr>
              <w:spacing w:before="60" w:after="60"/>
              <w:rPr>
                <w:sz w:val="18"/>
                <w:szCs w:val="18"/>
              </w:rPr>
            </w:pPr>
            <w:r w:rsidRPr="00DD33BA">
              <w:rPr>
                <w:sz w:val="18"/>
                <w:szCs w:val="18"/>
              </w:rPr>
              <w:t xml:space="preserve">Regulatory Filings and Related Actions, Liaisons with external groups </w:t>
            </w:r>
          </w:p>
        </w:tc>
      </w:tr>
      <w:tr w:rsidR="00662358" w:rsidRPr="00DD33BA" w14:paraId="059AD2D7" w14:textId="77777777" w:rsidTr="00662358">
        <w:tc>
          <w:tcPr>
            <w:tcW w:w="827" w:type="dxa"/>
          </w:tcPr>
          <w:p w14:paraId="298BF2AF" w14:textId="77777777" w:rsidR="00662358" w:rsidRPr="00DD33BA" w:rsidRDefault="00662358">
            <w:pPr>
              <w:autoSpaceDE w:val="0"/>
              <w:autoSpaceDN w:val="0"/>
              <w:adjustRightInd w:val="0"/>
              <w:spacing w:before="60" w:after="60"/>
              <w:rPr>
                <w:sz w:val="18"/>
                <w:szCs w:val="18"/>
              </w:rPr>
            </w:pPr>
          </w:p>
        </w:tc>
        <w:tc>
          <w:tcPr>
            <w:tcW w:w="540" w:type="dxa"/>
          </w:tcPr>
          <w:p w14:paraId="78E9E163" w14:textId="77777777" w:rsidR="00662358" w:rsidRPr="00DD33BA" w:rsidRDefault="00662358">
            <w:pPr>
              <w:keepNext/>
              <w:keepLines/>
              <w:autoSpaceDE w:val="0"/>
              <w:autoSpaceDN w:val="0"/>
              <w:adjustRightInd w:val="0"/>
              <w:spacing w:before="60" w:after="60"/>
              <w:rPr>
                <w:sz w:val="18"/>
                <w:szCs w:val="18"/>
              </w:rPr>
            </w:pPr>
          </w:p>
        </w:tc>
        <w:tc>
          <w:tcPr>
            <w:tcW w:w="540" w:type="dxa"/>
            <w:gridSpan w:val="2"/>
            <w:hideMark/>
          </w:tcPr>
          <w:p w14:paraId="3F788D8C" w14:textId="77777777" w:rsidR="00662358" w:rsidRPr="00DD33BA" w:rsidRDefault="00662358">
            <w:pPr>
              <w:keepNext/>
              <w:keepLines/>
              <w:tabs>
                <w:tab w:val="left" w:pos="2520"/>
                <w:tab w:val="left" w:pos="2970"/>
              </w:tabs>
              <w:autoSpaceDE w:val="0"/>
              <w:autoSpaceDN w:val="0"/>
              <w:adjustRightInd w:val="0"/>
              <w:spacing w:before="60" w:after="60"/>
              <w:rPr>
                <w:sz w:val="18"/>
                <w:szCs w:val="18"/>
              </w:rPr>
            </w:pPr>
            <w:r w:rsidRPr="00DD33BA">
              <w:rPr>
                <w:sz w:val="18"/>
                <w:szCs w:val="18"/>
              </w:rPr>
              <w:t>b)</w:t>
            </w:r>
          </w:p>
        </w:tc>
        <w:tc>
          <w:tcPr>
            <w:tcW w:w="8338" w:type="dxa"/>
            <w:hideMark/>
          </w:tcPr>
          <w:p w14:paraId="0EDB13FF" w14:textId="77777777" w:rsidR="00662358" w:rsidRPr="00DD33BA" w:rsidRDefault="00662358">
            <w:pPr>
              <w:pStyle w:val="BodyText"/>
              <w:keepNext/>
              <w:keepLines/>
              <w:spacing w:before="60" w:after="60"/>
              <w:rPr>
                <w:sz w:val="18"/>
                <w:szCs w:val="18"/>
              </w:rPr>
            </w:pPr>
            <w:r w:rsidRPr="00DD33BA">
              <w:rPr>
                <w:sz w:val="18"/>
                <w:szCs w:val="18"/>
              </w:rPr>
              <w:t>Comments from Board Members, Invited Guests and Attendees</w:t>
            </w:r>
          </w:p>
        </w:tc>
      </w:tr>
      <w:tr w:rsidR="00662358" w:rsidRPr="00DD33BA" w14:paraId="3F26DBB3" w14:textId="77777777" w:rsidTr="00662358">
        <w:tc>
          <w:tcPr>
            <w:tcW w:w="827" w:type="dxa"/>
          </w:tcPr>
          <w:p w14:paraId="1F97343C" w14:textId="77777777" w:rsidR="00662358" w:rsidRPr="00DD33BA" w:rsidRDefault="00662358">
            <w:pPr>
              <w:autoSpaceDE w:val="0"/>
              <w:autoSpaceDN w:val="0"/>
              <w:adjustRightInd w:val="0"/>
              <w:spacing w:before="60" w:after="60"/>
              <w:rPr>
                <w:sz w:val="18"/>
                <w:szCs w:val="18"/>
              </w:rPr>
            </w:pPr>
          </w:p>
        </w:tc>
        <w:tc>
          <w:tcPr>
            <w:tcW w:w="540" w:type="dxa"/>
          </w:tcPr>
          <w:p w14:paraId="06BBA922" w14:textId="77777777" w:rsidR="00662358" w:rsidRPr="00DD33BA" w:rsidRDefault="00662358">
            <w:pPr>
              <w:keepNext/>
              <w:keepLines/>
              <w:autoSpaceDE w:val="0"/>
              <w:autoSpaceDN w:val="0"/>
              <w:adjustRightInd w:val="0"/>
              <w:spacing w:before="60" w:after="60"/>
              <w:rPr>
                <w:sz w:val="18"/>
                <w:szCs w:val="18"/>
              </w:rPr>
            </w:pPr>
          </w:p>
        </w:tc>
        <w:tc>
          <w:tcPr>
            <w:tcW w:w="540" w:type="dxa"/>
            <w:gridSpan w:val="2"/>
            <w:hideMark/>
          </w:tcPr>
          <w:p w14:paraId="68542DD4" w14:textId="77777777" w:rsidR="00662358" w:rsidRPr="00DD33BA" w:rsidRDefault="00662358">
            <w:pPr>
              <w:keepNext/>
              <w:keepLines/>
              <w:tabs>
                <w:tab w:val="left" w:pos="2520"/>
                <w:tab w:val="left" w:pos="2970"/>
              </w:tabs>
              <w:autoSpaceDE w:val="0"/>
              <w:autoSpaceDN w:val="0"/>
              <w:adjustRightInd w:val="0"/>
              <w:spacing w:before="60" w:after="60"/>
              <w:rPr>
                <w:sz w:val="18"/>
                <w:szCs w:val="18"/>
              </w:rPr>
            </w:pPr>
            <w:r w:rsidRPr="00DD33BA">
              <w:rPr>
                <w:sz w:val="18"/>
                <w:szCs w:val="18"/>
              </w:rPr>
              <w:t>c)</w:t>
            </w:r>
          </w:p>
        </w:tc>
        <w:tc>
          <w:tcPr>
            <w:tcW w:w="8338" w:type="dxa"/>
            <w:hideMark/>
          </w:tcPr>
          <w:p w14:paraId="006F0BDD" w14:textId="2DC9E195" w:rsidR="00662358" w:rsidRPr="00DD33BA" w:rsidRDefault="00662358">
            <w:pPr>
              <w:pStyle w:val="BodyText"/>
              <w:keepNext/>
              <w:keepLines/>
              <w:spacing w:before="60" w:after="60"/>
              <w:rPr>
                <w:sz w:val="18"/>
                <w:szCs w:val="18"/>
              </w:rPr>
            </w:pPr>
            <w:r w:rsidRPr="00DD33BA">
              <w:rPr>
                <w:sz w:val="18"/>
                <w:szCs w:val="18"/>
              </w:rPr>
              <w:t>Board Meeting Schedule 202</w:t>
            </w:r>
            <w:r w:rsidR="00DD33BA">
              <w:rPr>
                <w:sz w:val="18"/>
                <w:szCs w:val="18"/>
              </w:rPr>
              <w:t xml:space="preserve">5: </w:t>
            </w:r>
            <w:hyperlink r:id="rId33" w:history="1">
              <w:r w:rsidR="00DD33BA" w:rsidRPr="00151045">
                <w:rPr>
                  <w:rStyle w:val="Hyperlink"/>
                  <w:sz w:val="18"/>
                  <w:szCs w:val="18"/>
                </w:rPr>
                <w:t>https://naesb.org/pdf4/2025_schedule.pdf</w:t>
              </w:r>
            </w:hyperlink>
            <w:r w:rsidR="00DD33BA">
              <w:rPr>
                <w:sz w:val="18"/>
                <w:szCs w:val="18"/>
              </w:rPr>
              <w:t xml:space="preserve"> </w:t>
            </w:r>
            <w:r w:rsidRPr="00DD33BA">
              <w:rPr>
                <w:sz w:val="18"/>
                <w:szCs w:val="18"/>
              </w:rPr>
              <w:t xml:space="preserve"> </w:t>
            </w:r>
          </w:p>
        </w:tc>
      </w:tr>
      <w:tr w:rsidR="00662358" w:rsidRPr="00DD33BA" w14:paraId="0012850D" w14:textId="77777777" w:rsidTr="00662358">
        <w:tc>
          <w:tcPr>
            <w:tcW w:w="827" w:type="dxa"/>
          </w:tcPr>
          <w:p w14:paraId="50C747A1" w14:textId="77777777" w:rsidR="00662358" w:rsidRPr="00DD33BA" w:rsidRDefault="00662358">
            <w:pPr>
              <w:autoSpaceDE w:val="0"/>
              <w:autoSpaceDN w:val="0"/>
              <w:adjustRightInd w:val="0"/>
              <w:spacing w:before="60" w:after="60"/>
              <w:rPr>
                <w:sz w:val="18"/>
                <w:szCs w:val="18"/>
              </w:rPr>
            </w:pPr>
          </w:p>
        </w:tc>
        <w:tc>
          <w:tcPr>
            <w:tcW w:w="540" w:type="dxa"/>
          </w:tcPr>
          <w:p w14:paraId="0813DC7C" w14:textId="77777777" w:rsidR="00662358" w:rsidRPr="00DD33BA" w:rsidRDefault="00662358">
            <w:pPr>
              <w:autoSpaceDE w:val="0"/>
              <w:autoSpaceDN w:val="0"/>
              <w:adjustRightInd w:val="0"/>
              <w:spacing w:before="60" w:after="60"/>
              <w:rPr>
                <w:sz w:val="18"/>
                <w:szCs w:val="18"/>
              </w:rPr>
            </w:pPr>
          </w:p>
        </w:tc>
        <w:tc>
          <w:tcPr>
            <w:tcW w:w="540" w:type="dxa"/>
            <w:gridSpan w:val="2"/>
            <w:hideMark/>
          </w:tcPr>
          <w:p w14:paraId="7CFE3139" w14:textId="77777777" w:rsidR="00662358" w:rsidRPr="00DD33BA" w:rsidRDefault="00662358">
            <w:pPr>
              <w:tabs>
                <w:tab w:val="left" w:pos="2520"/>
                <w:tab w:val="left" w:pos="2970"/>
              </w:tabs>
              <w:autoSpaceDE w:val="0"/>
              <w:autoSpaceDN w:val="0"/>
              <w:adjustRightInd w:val="0"/>
              <w:spacing w:before="60" w:after="60"/>
              <w:rPr>
                <w:sz w:val="18"/>
                <w:szCs w:val="18"/>
              </w:rPr>
            </w:pPr>
            <w:r w:rsidRPr="00DD33BA">
              <w:rPr>
                <w:sz w:val="18"/>
                <w:szCs w:val="18"/>
              </w:rPr>
              <w:t>d)</w:t>
            </w:r>
          </w:p>
        </w:tc>
        <w:tc>
          <w:tcPr>
            <w:tcW w:w="8338" w:type="dxa"/>
            <w:hideMark/>
          </w:tcPr>
          <w:p w14:paraId="3EB3500B" w14:textId="097D6501" w:rsidR="00662358" w:rsidRPr="00DD33BA" w:rsidRDefault="00662358">
            <w:pPr>
              <w:pStyle w:val="BodyText"/>
              <w:spacing w:before="60" w:after="60"/>
              <w:rPr>
                <w:sz w:val="18"/>
                <w:szCs w:val="18"/>
              </w:rPr>
            </w:pPr>
            <w:r w:rsidRPr="00DD33BA">
              <w:rPr>
                <w:sz w:val="18"/>
                <w:szCs w:val="18"/>
              </w:rPr>
              <w:t>NAESB Bulletin: August – October 202</w:t>
            </w:r>
            <w:r w:rsidR="00DD33BA">
              <w:rPr>
                <w:sz w:val="18"/>
                <w:szCs w:val="18"/>
              </w:rPr>
              <w:t>4</w:t>
            </w:r>
            <w:r w:rsidRPr="00DD33BA">
              <w:rPr>
                <w:sz w:val="18"/>
                <w:szCs w:val="18"/>
              </w:rPr>
              <w:t>:</w:t>
            </w:r>
            <w:r w:rsidR="00DD33BA">
              <w:t xml:space="preserve"> </w:t>
            </w:r>
            <w:hyperlink r:id="rId34" w:history="1">
              <w:r w:rsidR="00DD33BA" w:rsidRPr="00151045">
                <w:rPr>
                  <w:rStyle w:val="Hyperlink"/>
                  <w:sz w:val="18"/>
                  <w:szCs w:val="18"/>
                </w:rPr>
                <w:t>http://naesb.org/pdf4/naesb_bulletin_vol17_issue2.pdf</w:t>
              </w:r>
            </w:hyperlink>
            <w:r w:rsidR="00DD33BA">
              <w:rPr>
                <w:sz w:val="18"/>
                <w:szCs w:val="18"/>
              </w:rPr>
              <w:t xml:space="preserve"> </w:t>
            </w:r>
          </w:p>
        </w:tc>
      </w:tr>
      <w:tr w:rsidR="00662358" w:rsidRPr="00DD33BA" w14:paraId="64ACD9BC" w14:textId="77777777" w:rsidTr="00662358">
        <w:tc>
          <w:tcPr>
            <w:tcW w:w="827" w:type="dxa"/>
            <w:hideMark/>
          </w:tcPr>
          <w:p w14:paraId="6186E909" w14:textId="77777777" w:rsidR="00662358" w:rsidRPr="00DD33BA" w:rsidRDefault="00662358">
            <w:pPr>
              <w:autoSpaceDE w:val="0"/>
              <w:autoSpaceDN w:val="0"/>
              <w:adjustRightInd w:val="0"/>
              <w:spacing w:before="120" w:after="60"/>
              <w:rPr>
                <w:sz w:val="18"/>
                <w:szCs w:val="18"/>
              </w:rPr>
            </w:pPr>
            <w:r w:rsidRPr="00DD33BA">
              <w:rPr>
                <w:sz w:val="18"/>
                <w:szCs w:val="18"/>
              </w:rPr>
              <w:t>1:00 P</w:t>
            </w:r>
          </w:p>
        </w:tc>
        <w:tc>
          <w:tcPr>
            <w:tcW w:w="540" w:type="dxa"/>
            <w:hideMark/>
          </w:tcPr>
          <w:p w14:paraId="0FA6E9A5" w14:textId="738F6151" w:rsidR="00662358" w:rsidRPr="00DD33BA" w:rsidRDefault="00662358">
            <w:pPr>
              <w:pageBreakBefore/>
              <w:autoSpaceDE w:val="0"/>
              <w:autoSpaceDN w:val="0"/>
              <w:adjustRightInd w:val="0"/>
              <w:spacing w:before="120" w:after="60"/>
              <w:rPr>
                <w:sz w:val="18"/>
                <w:szCs w:val="18"/>
              </w:rPr>
            </w:pPr>
            <w:r w:rsidRPr="00DD33BA">
              <w:rPr>
                <w:sz w:val="18"/>
                <w:szCs w:val="18"/>
              </w:rPr>
              <w:t>1</w:t>
            </w:r>
            <w:r w:rsidR="00DD33BA">
              <w:rPr>
                <w:sz w:val="18"/>
                <w:szCs w:val="18"/>
              </w:rPr>
              <w:t>0</w:t>
            </w:r>
            <w:r w:rsidRPr="00DD33BA">
              <w:rPr>
                <w:sz w:val="18"/>
                <w:szCs w:val="18"/>
              </w:rPr>
              <w:t>.</w:t>
            </w:r>
          </w:p>
        </w:tc>
        <w:tc>
          <w:tcPr>
            <w:tcW w:w="8878" w:type="dxa"/>
            <w:gridSpan w:val="3"/>
            <w:hideMark/>
          </w:tcPr>
          <w:p w14:paraId="115E2B39" w14:textId="77777777" w:rsidR="00662358" w:rsidRPr="00DD33BA" w:rsidRDefault="00662358">
            <w:pPr>
              <w:pageBreakBefore/>
              <w:tabs>
                <w:tab w:val="left" w:pos="2520"/>
                <w:tab w:val="left" w:pos="2970"/>
              </w:tabs>
              <w:autoSpaceDE w:val="0"/>
              <w:autoSpaceDN w:val="0"/>
              <w:adjustRightInd w:val="0"/>
              <w:spacing w:before="120" w:after="60"/>
              <w:rPr>
                <w:b/>
                <w:sz w:val="18"/>
                <w:szCs w:val="18"/>
              </w:rPr>
            </w:pPr>
            <w:r w:rsidRPr="00DD33BA">
              <w:rPr>
                <w:b/>
                <w:sz w:val="18"/>
                <w:szCs w:val="18"/>
              </w:rPr>
              <w:t>Adjourn</w:t>
            </w:r>
          </w:p>
        </w:tc>
      </w:tr>
    </w:tbl>
    <w:p w14:paraId="04220170" w14:textId="5B49D67D" w:rsidR="00DD33BA" w:rsidRDefault="00DD33BA" w:rsidP="00662358">
      <w:pPr>
        <w:spacing w:before="120" w:after="120"/>
        <w:jc w:val="both"/>
      </w:pPr>
    </w:p>
    <w:p w14:paraId="3AB66409" w14:textId="77777777" w:rsidR="00DD33BA" w:rsidRDefault="00DD33BA">
      <w:r>
        <w:br w:type="page"/>
      </w:r>
    </w:p>
    <w:p w14:paraId="022872F5" w14:textId="77777777" w:rsidR="00DD33BA" w:rsidRDefault="00DD33BA" w:rsidP="00DD33BA">
      <w:pPr>
        <w:jc w:val="center"/>
        <w:rPr>
          <w:b/>
          <w:bCs/>
          <w:smallCaps/>
          <w:sz w:val="24"/>
          <w:szCs w:val="24"/>
        </w:rPr>
      </w:pPr>
      <w:r>
        <w:rPr>
          <w:b/>
          <w:bCs/>
          <w:smallCaps/>
          <w:sz w:val="24"/>
          <w:szCs w:val="24"/>
        </w:rPr>
        <w:lastRenderedPageBreak/>
        <w:t>Speaker Biographies</w:t>
      </w:r>
    </w:p>
    <w:p w14:paraId="64CED1A1" w14:textId="77777777" w:rsidR="00DD33BA" w:rsidRDefault="00DD33BA" w:rsidP="00DD33BA">
      <w:pPr>
        <w:rPr>
          <w:b/>
          <w:bCs/>
          <w:smallCaps/>
          <w:sz w:val="24"/>
          <w:szCs w:val="24"/>
        </w:rPr>
      </w:pPr>
    </w:p>
    <w:p w14:paraId="3D23A25F" w14:textId="2935098A" w:rsidR="00DD33BA" w:rsidRPr="00015B5F" w:rsidRDefault="009F77FE" w:rsidP="009F77FE">
      <w:pPr>
        <w:spacing w:before="120" w:after="120"/>
        <w:rPr>
          <w:b/>
          <w:bCs/>
        </w:rPr>
      </w:pPr>
      <w:r w:rsidRPr="009F77FE">
        <w:rPr>
          <w:b/>
          <w:bCs/>
        </w:rPr>
        <w:t>Joe Paladino, Senior Advisor within the U.S. Department of Energy’s Office of Electricity</w:t>
      </w:r>
      <w:r w:rsidR="00DD33BA" w:rsidRPr="00015B5F">
        <w:rPr>
          <w:b/>
          <w:bCs/>
        </w:rPr>
        <w:t xml:space="preserve"> </w:t>
      </w:r>
    </w:p>
    <w:p w14:paraId="0A1804DD" w14:textId="3E604616" w:rsidR="009F77FE" w:rsidRDefault="009F77FE" w:rsidP="009F77FE">
      <w:pPr>
        <w:spacing w:before="120" w:after="120"/>
      </w:pPr>
      <w:r>
        <w:t>Joe Paladino is a Senior Advisor within the U.S. Department of Energy’s Office of Electricity (OE) where he collaborates with many organizations across the electric power industry to advance decision-making practices for effective electric grid transformation.  He has served in both the private and public sectors during his career to apply technologies and best practices that address energy and environmental issues.</w:t>
      </w:r>
    </w:p>
    <w:p w14:paraId="567F5A97" w14:textId="77777777" w:rsidR="009F77FE" w:rsidRDefault="009F77FE" w:rsidP="009F77FE"/>
    <w:p w14:paraId="6EC3430F" w14:textId="77777777" w:rsidR="009F77FE" w:rsidRDefault="009F77FE" w:rsidP="009F77FE">
      <w:r>
        <w:t xml:space="preserve">He has served within the Department for more than 30 years in program development and management roles. Current efforts are focused on working with state organizations and utilities to advance integrated distribution system planning practices to enable the formulation of grid investment strategies that address policy priorities and evolution at the grid edge. Notable past efforts include establishing the technology maturation decision process for the DOE Office of Environmental Management, the consortium strategy for the Solid-State Lighting Initiative within DOE’s Office of Energy Efficiency and Renewable Energy, and the metrics and benefits program within OE for conveying the impact of grid-related technologies deployed via the American Recovery and Reinvestment Act of 2009.  </w:t>
      </w:r>
    </w:p>
    <w:p w14:paraId="53F083B2" w14:textId="77777777" w:rsidR="009F77FE" w:rsidRDefault="009F77FE" w:rsidP="009F77FE"/>
    <w:p w14:paraId="4CF91735" w14:textId="77777777" w:rsidR="009F77FE" w:rsidRDefault="009F77FE" w:rsidP="009F77FE">
      <w:r>
        <w:t>Before joining the Department, Mr. Paladino worked at Westinghouse Electric Corporation in Pittsburgh, Pennsylvania where he was involved in technology development and commercialization efforts to address nuclear waste management issues domestically and abroad. He was also the Sales Manager of a joint venture between Westinghouse and a biotech firm to advance the application of antibody technology for chemical analysis applications.</w:t>
      </w:r>
    </w:p>
    <w:p w14:paraId="0AFC3A67" w14:textId="77777777" w:rsidR="009F77FE" w:rsidRDefault="009F77FE" w:rsidP="009F77FE"/>
    <w:p w14:paraId="5301F776" w14:textId="0E6DA106" w:rsidR="009F77FE" w:rsidRDefault="009F77FE" w:rsidP="009F77FE">
      <w:r>
        <w:t>Mr. Paladino has a bachelor’s degree in biology from Middlebury College and a master’s degree in civil engineering from the University of Pittsburgh. He also holds a patent for a design for a low-level radioactive waste disposal facility.</w:t>
      </w:r>
    </w:p>
    <w:p w14:paraId="1EC70D4B" w14:textId="77777777" w:rsidR="009F77FE" w:rsidRDefault="009F77FE" w:rsidP="009F77FE">
      <w:pPr>
        <w:rPr>
          <w:b/>
          <w:bCs/>
          <w:smallCaps/>
          <w:sz w:val="24"/>
          <w:szCs w:val="24"/>
        </w:rPr>
      </w:pPr>
    </w:p>
    <w:p w14:paraId="0D7F4728" w14:textId="77777777" w:rsidR="009F77FE" w:rsidRPr="00015B5F" w:rsidRDefault="009F77FE" w:rsidP="009F77FE">
      <w:pPr>
        <w:pStyle w:val="NormalWeb"/>
        <w:spacing w:before="0" w:beforeAutospacing="0" w:after="0" w:afterAutospacing="0"/>
        <w:rPr>
          <w:b/>
          <w:bCs/>
          <w:sz w:val="20"/>
          <w:szCs w:val="20"/>
        </w:rPr>
      </w:pPr>
      <w:r>
        <w:rPr>
          <w:b/>
          <w:bCs/>
          <w:sz w:val="20"/>
          <w:szCs w:val="20"/>
        </w:rPr>
        <w:t>Camilo Serna – Senior Vice President, Strategy and External Engagement, NERC</w:t>
      </w:r>
    </w:p>
    <w:p w14:paraId="66D9827A" w14:textId="77777777" w:rsidR="009F77FE" w:rsidRPr="00DD33BA" w:rsidRDefault="009F77FE" w:rsidP="009F77FE">
      <w:pPr>
        <w:pStyle w:val="NormalWeb"/>
        <w:spacing w:before="120" w:beforeAutospacing="0" w:after="120" w:afterAutospacing="0"/>
        <w:rPr>
          <w:sz w:val="20"/>
          <w:szCs w:val="20"/>
        </w:rPr>
      </w:pPr>
      <w:r w:rsidRPr="00DD33BA">
        <w:rPr>
          <w:sz w:val="20"/>
          <w:szCs w:val="20"/>
        </w:rPr>
        <w:t>Camilo Serna serves as senior vice president of Strategy and External Engagement. In this role, he leads and manages NERC’s external engagement activities, including outreach to and engagement with federal and provincial agencies and associations (United States and Canada), industry stakeholders, NERC’s Member Representatives Committee, and the broader stakeholder community. He also leads the development and implementation of NERC’s communications strategy. Finally, in his role, Mr. Serna leads the development of multi-year strategies—working with the NERC Board of Trustees, chief executive officer, and the Executive team—to ensure NERC meets its reliability and security vision and mission.</w:t>
      </w:r>
    </w:p>
    <w:p w14:paraId="416F5DF5" w14:textId="77777777" w:rsidR="009F77FE" w:rsidRPr="00DD33BA" w:rsidRDefault="009F77FE" w:rsidP="009F77FE">
      <w:pPr>
        <w:pStyle w:val="NormalWeb"/>
        <w:spacing w:before="120" w:beforeAutospacing="0" w:after="120" w:afterAutospacing="0"/>
        <w:rPr>
          <w:sz w:val="20"/>
          <w:szCs w:val="20"/>
        </w:rPr>
      </w:pPr>
      <w:r w:rsidRPr="00DD33BA">
        <w:rPr>
          <w:sz w:val="20"/>
          <w:szCs w:val="20"/>
        </w:rPr>
        <w:t>Prior to joining NERC in 2024, Mr. Serna served as vice president of Rates and Regulatory Affairs for FirstEnergy, leading the development and implementation of federal and state regulatory strategies across the company’s five-state footprint. Prior to that, Mr. Serna worked for DTE Energy, first as vice president of Corporate Strategy and then as vice president of Regulatory Affairs. Before DTE, he also worked at Eversource Energy as vice president of Strategy and Policy. In his prior roles, he led the development and implementation of strategic, corporate development, and energy policy initiatives.</w:t>
      </w:r>
    </w:p>
    <w:p w14:paraId="0CAEFBB9" w14:textId="37B51C62" w:rsidR="00DD33BA" w:rsidRDefault="009F77FE" w:rsidP="009F77FE">
      <w:pPr>
        <w:pStyle w:val="NormalWeb"/>
        <w:spacing w:before="120" w:beforeAutospacing="0" w:after="120" w:afterAutospacing="0"/>
        <w:rPr>
          <w:b/>
          <w:bCs/>
        </w:rPr>
      </w:pPr>
      <w:r w:rsidRPr="00DD33BA">
        <w:rPr>
          <w:sz w:val="20"/>
          <w:szCs w:val="20"/>
        </w:rPr>
        <w:t>Mr. Serna began his career in management consulting firms—primarily with Oliver Wyman—where he helped utilities and energy companies in Europe, Latin America, and North America with the development of strategic and operational initiatives. He earned a bachelor’s degree in Industrial Engineering from Los Andes University (Bogotá, Colombia) and a master’s degree in Business Administration from the Kellogg School of Management at Northwestern University.</w:t>
      </w:r>
    </w:p>
    <w:p w14:paraId="3DED7FBA" w14:textId="77777777" w:rsidR="00662358" w:rsidRDefault="00662358" w:rsidP="00662358">
      <w:pPr>
        <w:spacing w:before="120" w:after="120"/>
        <w:jc w:val="both"/>
      </w:pPr>
    </w:p>
    <w:sectPr w:rsidR="00662358" w:rsidSect="009D3499">
      <w:headerReference w:type="default" r:id="rId35"/>
      <w:footerReference w:type="default" r:id="rId36"/>
      <w:headerReference w:type="first" r:id="rId37"/>
      <w:footerReference w:type="first" r:id="rId38"/>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91AD2" w14:textId="77777777" w:rsidR="002136D6" w:rsidRDefault="002136D6">
      <w:r>
        <w:separator/>
      </w:r>
    </w:p>
  </w:endnote>
  <w:endnote w:type="continuationSeparator" w:id="0">
    <w:p w14:paraId="71B24981" w14:textId="77777777" w:rsidR="002136D6" w:rsidRDefault="0021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402" w14:textId="13BA2B32" w:rsidR="00116900" w:rsidRDefault="00116900" w:rsidP="00116900">
    <w:pPr>
      <w:pStyle w:val="Footer"/>
      <w:pBdr>
        <w:top w:val="single" w:sz="4" w:space="1" w:color="auto"/>
      </w:pBdr>
      <w:jc w:val="right"/>
      <w:rPr>
        <w:sz w:val="18"/>
        <w:szCs w:val="18"/>
      </w:rPr>
    </w:pPr>
    <w:r>
      <w:rPr>
        <w:sz w:val="18"/>
        <w:szCs w:val="18"/>
      </w:rPr>
      <w:t xml:space="preserve">Announcement </w:t>
    </w:r>
    <w:r w:rsidR="00662358">
      <w:rPr>
        <w:sz w:val="18"/>
        <w:szCs w:val="18"/>
      </w:rPr>
      <w:t>&amp; Agenda for</w:t>
    </w:r>
    <w:r>
      <w:rPr>
        <w:sz w:val="18"/>
        <w:szCs w:val="18"/>
      </w:rPr>
      <w:t xml:space="preserve"> the</w:t>
    </w:r>
    <w:r w:rsidRPr="005B7D45">
      <w:rPr>
        <w:sz w:val="18"/>
        <w:szCs w:val="18"/>
      </w:rPr>
      <w:t xml:space="preserve"> NAESB Board of Directors Meeting</w:t>
    </w:r>
    <w:r>
      <w:rPr>
        <w:sz w:val="18"/>
        <w:szCs w:val="18"/>
      </w:rPr>
      <w:t xml:space="preserve"> –</w:t>
    </w:r>
    <w:r w:rsidRPr="005B7D45">
      <w:rPr>
        <w:sz w:val="18"/>
        <w:szCs w:val="18"/>
      </w:rPr>
      <w:t xml:space="preserve"> </w:t>
    </w:r>
    <w:r w:rsidR="002D308A">
      <w:rPr>
        <w:sz w:val="18"/>
        <w:szCs w:val="18"/>
      </w:rPr>
      <w:t>December 12</w:t>
    </w:r>
    <w:r w:rsidR="00184D7B">
      <w:rPr>
        <w:sz w:val="18"/>
        <w:szCs w:val="18"/>
      </w:rPr>
      <w:t>,</w:t>
    </w:r>
    <w:r>
      <w:rPr>
        <w:sz w:val="18"/>
        <w:szCs w:val="18"/>
      </w:rPr>
      <w:t xml:space="preserve"> 202</w:t>
    </w:r>
    <w:r w:rsidR="00A85BEA">
      <w:rPr>
        <w:sz w:val="18"/>
        <w:szCs w:val="18"/>
      </w:rPr>
      <w:t>4</w:t>
    </w:r>
  </w:p>
  <w:p w14:paraId="6817E312" w14:textId="1D3FB1AB" w:rsidR="00907D30" w:rsidRPr="005B7D45" w:rsidRDefault="00907D30" w:rsidP="00116900">
    <w:pPr>
      <w:pStyle w:val="Footer"/>
      <w:pBdr>
        <w:top w:val="single" w:sz="4" w:space="1" w:color="auto"/>
      </w:pBdr>
      <w:jc w:val="right"/>
      <w:rPr>
        <w:sz w:val="18"/>
        <w:szCs w:val="18"/>
      </w:rPr>
    </w:pPr>
    <w:r w:rsidRPr="00907D30">
      <w:rPr>
        <w:sz w:val="18"/>
        <w:szCs w:val="18"/>
        <w:highlight w:val="yellow"/>
      </w:rPr>
      <w:t>Additional/Updated Materials Highlighted</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37607071" w:rsidR="005B7D45" w:rsidRPr="005B7D45" w:rsidRDefault="00A4716F" w:rsidP="00B95BD7">
    <w:pPr>
      <w:pStyle w:val="Footer"/>
      <w:pBdr>
        <w:top w:val="single" w:sz="4" w:space="1" w:color="auto"/>
      </w:pBdr>
      <w:jc w:val="right"/>
      <w:rPr>
        <w:sz w:val="18"/>
        <w:szCs w:val="18"/>
      </w:rPr>
    </w:pPr>
    <w:r>
      <w:rPr>
        <w:sz w:val="18"/>
        <w:szCs w:val="18"/>
      </w:rPr>
      <w:t>Announcement</w:t>
    </w:r>
    <w:r w:rsidR="00662358">
      <w:rPr>
        <w:sz w:val="18"/>
        <w:szCs w:val="18"/>
      </w:rPr>
      <w:t xml:space="preserve"> &amp; Agenda</w:t>
    </w:r>
    <w:r>
      <w:rPr>
        <w:sz w:val="18"/>
        <w:szCs w:val="18"/>
      </w:rPr>
      <w:t xml:space="preserve"> </w:t>
    </w:r>
    <w:r w:rsidR="00662358">
      <w:rPr>
        <w:sz w:val="18"/>
        <w:szCs w:val="18"/>
      </w:rPr>
      <w:t>for</w:t>
    </w:r>
    <w:r w:rsidR="00E45697">
      <w:rPr>
        <w:sz w:val="18"/>
        <w:szCs w:val="18"/>
      </w:rPr>
      <w:t xml:space="preserve"> the</w:t>
    </w:r>
    <w:r w:rsidR="00E45697" w:rsidRPr="005B7D45">
      <w:rPr>
        <w:sz w:val="18"/>
        <w:szCs w:val="18"/>
      </w:rPr>
      <w:t xml:space="preserve"> NAESB Board of Directors Meeting</w:t>
    </w:r>
    <w:r w:rsidR="00116900">
      <w:rPr>
        <w:sz w:val="18"/>
        <w:szCs w:val="18"/>
      </w:rPr>
      <w:t xml:space="preserve"> –</w:t>
    </w:r>
    <w:r w:rsidR="00E45697" w:rsidRPr="005B7D45">
      <w:rPr>
        <w:sz w:val="18"/>
        <w:szCs w:val="18"/>
      </w:rPr>
      <w:t xml:space="preserve"> </w:t>
    </w:r>
    <w:r w:rsidR="002D308A">
      <w:rPr>
        <w:sz w:val="18"/>
        <w:szCs w:val="18"/>
      </w:rPr>
      <w:t>December 12</w:t>
    </w:r>
    <w:r w:rsidR="005A2A08">
      <w:rPr>
        <w:sz w:val="18"/>
        <w:szCs w:val="18"/>
      </w:rPr>
      <w:t>, 202</w:t>
    </w:r>
    <w:r w:rsidR="00024041">
      <w:rPr>
        <w:sz w:val="18"/>
        <w:szCs w:val="18"/>
      </w:rPr>
      <w:t>4</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52D39" w14:textId="77777777" w:rsidR="002136D6" w:rsidRDefault="002136D6">
      <w:r>
        <w:separator/>
      </w:r>
    </w:p>
  </w:footnote>
  <w:footnote w:type="continuationSeparator" w:id="0">
    <w:p w14:paraId="2F0F06C6" w14:textId="77777777" w:rsidR="002136D6" w:rsidRDefault="0021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0"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8"/>
  </w:num>
  <w:num w:numId="5">
    <w:abstractNumId w:val="2"/>
  </w:num>
  <w:num w:numId="6">
    <w:abstractNumId w:val="16"/>
  </w:num>
  <w:num w:numId="7">
    <w:abstractNumId w:val="4"/>
  </w:num>
  <w:num w:numId="8">
    <w:abstractNumId w:val="27"/>
  </w:num>
  <w:num w:numId="9">
    <w:abstractNumId w:val="35"/>
  </w:num>
  <w:num w:numId="10">
    <w:abstractNumId w:val="43"/>
  </w:num>
  <w:num w:numId="11">
    <w:abstractNumId w:val="3"/>
  </w:num>
  <w:num w:numId="12">
    <w:abstractNumId w:val="15"/>
  </w:num>
  <w:num w:numId="13">
    <w:abstractNumId w:val="42"/>
  </w:num>
  <w:num w:numId="14">
    <w:abstractNumId w:val="13"/>
  </w:num>
  <w:num w:numId="15">
    <w:abstractNumId w:val="10"/>
  </w:num>
  <w:num w:numId="16">
    <w:abstractNumId w:val="26"/>
  </w:num>
  <w:num w:numId="17">
    <w:abstractNumId w:val="18"/>
  </w:num>
  <w:num w:numId="18">
    <w:abstractNumId w:val="0"/>
  </w:num>
  <w:num w:numId="19">
    <w:abstractNumId w:val="36"/>
  </w:num>
  <w:num w:numId="20">
    <w:abstractNumId w:val="24"/>
  </w:num>
  <w:num w:numId="21">
    <w:abstractNumId w:val="31"/>
  </w:num>
  <w:num w:numId="22">
    <w:abstractNumId w:val="25"/>
  </w:num>
  <w:num w:numId="23">
    <w:abstractNumId w:val="40"/>
  </w:num>
  <w:num w:numId="24">
    <w:abstractNumId w:val="14"/>
  </w:num>
  <w:num w:numId="25">
    <w:abstractNumId w:val="33"/>
  </w:num>
  <w:num w:numId="26">
    <w:abstractNumId w:val="11"/>
  </w:num>
  <w:num w:numId="27">
    <w:abstractNumId w:val="17"/>
  </w:num>
  <w:num w:numId="28">
    <w:abstractNumId w:val="28"/>
  </w:num>
  <w:num w:numId="29">
    <w:abstractNumId w:val="41"/>
  </w:num>
  <w:num w:numId="30">
    <w:abstractNumId w:val="8"/>
  </w:num>
  <w:num w:numId="31">
    <w:abstractNumId w:val="39"/>
  </w:num>
  <w:num w:numId="32">
    <w:abstractNumId w:val="21"/>
  </w:num>
  <w:num w:numId="33">
    <w:abstractNumId w:val="37"/>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4"/>
  </w:num>
  <w:num w:numId="41">
    <w:abstractNumId w:val="32"/>
  </w:num>
  <w:num w:numId="42">
    <w:abstractNumId w:val="20"/>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40CD6"/>
    <w:rsid w:val="000422D7"/>
    <w:rsid w:val="00047E2B"/>
    <w:rsid w:val="000514C8"/>
    <w:rsid w:val="000601F6"/>
    <w:rsid w:val="00065C4D"/>
    <w:rsid w:val="00065F6B"/>
    <w:rsid w:val="0006780E"/>
    <w:rsid w:val="00070A6A"/>
    <w:rsid w:val="000722F1"/>
    <w:rsid w:val="0007360D"/>
    <w:rsid w:val="00073985"/>
    <w:rsid w:val="0007484E"/>
    <w:rsid w:val="00076903"/>
    <w:rsid w:val="00076D04"/>
    <w:rsid w:val="00076D53"/>
    <w:rsid w:val="0008161C"/>
    <w:rsid w:val="00084B84"/>
    <w:rsid w:val="0008624C"/>
    <w:rsid w:val="000862BB"/>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1076F"/>
    <w:rsid w:val="00110E45"/>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D7B"/>
    <w:rsid w:val="00186AAE"/>
    <w:rsid w:val="001871A8"/>
    <w:rsid w:val="001878ED"/>
    <w:rsid w:val="001911EE"/>
    <w:rsid w:val="001926FC"/>
    <w:rsid w:val="001A009C"/>
    <w:rsid w:val="001A0C0E"/>
    <w:rsid w:val="001A33FC"/>
    <w:rsid w:val="001A3E40"/>
    <w:rsid w:val="001A515E"/>
    <w:rsid w:val="001A5C05"/>
    <w:rsid w:val="001B22CA"/>
    <w:rsid w:val="001B4B91"/>
    <w:rsid w:val="001B4BEF"/>
    <w:rsid w:val="001B6FCA"/>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36D6"/>
    <w:rsid w:val="0021568F"/>
    <w:rsid w:val="002310C9"/>
    <w:rsid w:val="00235FEC"/>
    <w:rsid w:val="00236C36"/>
    <w:rsid w:val="002376BC"/>
    <w:rsid w:val="00240DF2"/>
    <w:rsid w:val="00242D31"/>
    <w:rsid w:val="00242E5F"/>
    <w:rsid w:val="00243F76"/>
    <w:rsid w:val="00245A3C"/>
    <w:rsid w:val="00247772"/>
    <w:rsid w:val="00247F24"/>
    <w:rsid w:val="0025465D"/>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C0809"/>
    <w:rsid w:val="002C222C"/>
    <w:rsid w:val="002C357F"/>
    <w:rsid w:val="002C639B"/>
    <w:rsid w:val="002D0129"/>
    <w:rsid w:val="002D308A"/>
    <w:rsid w:val="002D36D2"/>
    <w:rsid w:val="002E0E70"/>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1AF0"/>
    <w:rsid w:val="00344EFD"/>
    <w:rsid w:val="00345778"/>
    <w:rsid w:val="0034766F"/>
    <w:rsid w:val="0035466E"/>
    <w:rsid w:val="00355F6B"/>
    <w:rsid w:val="003609F1"/>
    <w:rsid w:val="00362E73"/>
    <w:rsid w:val="0036469E"/>
    <w:rsid w:val="0036496D"/>
    <w:rsid w:val="00365CA3"/>
    <w:rsid w:val="00371393"/>
    <w:rsid w:val="003736E8"/>
    <w:rsid w:val="00377E9E"/>
    <w:rsid w:val="00394C2B"/>
    <w:rsid w:val="00396346"/>
    <w:rsid w:val="003A3E24"/>
    <w:rsid w:val="003A5196"/>
    <w:rsid w:val="003A6635"/>
    <w:rsid w:val="003A771A"/>
    <w:rsid w:val="003B15F3"/>
    <w:rsid w:val="003B725C"/>
    <w:rsid w:val="003C3B10"/>
    <w:rsid w:val="003D1A32"/>
    <w:rsid w:val="003D3506"/>
    <w:rsid w:val="003D35D4"/>
    <w:rsid w:val="003D4E77"/>
    <w:rsid w:val="003E2161"/>
    <w:rsid w:val="003E2893"/>
    <w:rsid w:val="003E6A91"/>
    <w:rsid w:val="003F6C54"/>
    <w:rsid w:val="003F74E5"/>
    <w:rsid w:val="00407DDB"/>
    <w:rsid w:val="00407EC5"/>
    <w:rsid w:val="00420D7E"/>
    <w:rsid w:val="00421E1C"/>
    <w:rsid w:val="0043371F"/>
    <w:rsid w:val="00436A79"/>
    <w:rsid w:val="0044217E"/>
    <w:rsid w:val="0045557D"/>
    <w:rsid w:val="00455994"/>
    <w:rsid w:val="004616CC"/>
    <w:rsid w:val="00463943"/>
    <w:rsid w:val="00466569"/>
    <w:rsid w:val="00466958"/>
    <w:rsid w:val="00470400"/>
    <w:rsid w:val="00481BF3"/>
    <w:rsid w:val="00484D97"/>
    <w:rsid w:val="00484F63"/>
    <w:rsid w:val="004868AC"/>
    <w:rsid w:val="00490353"/>
    <w:rsid w:val="004908ED"/>
    <w:rsid w:val="0049176A"/>
    <w:rsid w:val="00495145"/>
    <w:rsid w:val="004A320C"/>
    <w:rsid w:val="004A431C"/>
    <w:rsid w:val="004B2FA1"/>
    <w:rsid w:val="004B32F4"/>
    <w:rsid w:val="004C139A"/>
    <w:rsid w:val="004C3176"/>
    <w:rsid w:val="004C3C9E"/>
    <w:rsid w:val="004C3E94"/>
    <w:rsid w:val="004C408D"/>
    <w:rsid w:val="004C63E2"/>
    <w:rsid w:val="004E677D"/>
    <w:rsid w:val="004F1A97"/>
    <w:rsid w:val="004F2076"/>
    <w:rsid w:val="004F6762"/>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5E2A"/>
    <w:rsid w:val="00567BB9"/>
    <w:rsid w:val="005700D9"/>
    <w:rsid w:val="00573A2F"/>
    <w:rsid w:val="0057645E"/>
    <w:rsid w:val="005813C1"/>
    <w:rsid w:val="005841BB"/>
    <w:rsid w:val="005918EE"/>
    <w:rsid w:val="005961F3"/>
    <w:rsid w:val="005971BC"/>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2DC9"/>
    <w:rsid w:val="005F32C9"/>
    <w:rsid w:val="00600886"/>
    <w:rsid w:val="00601245"/>
    <w:rsid w:val="00612DD5"/>
    <w:rsid w:val="00613977"/>
    <w:rsid w:val="0062006C"/>
    <w:rsid w:val="00627408"/>
    <w:rsid w:val="00630B69"/>
    <w:rsid w:val="0064070F"/>
    <w:rsid w:val="006424DB"/>
    <w:rsid w:val="00643B7F"/>
    <w:rsid w:val="00650212"/>
    <w:rsid w:val="00650964"/>
    <w:rsid w:val="00651386"/>
    <w:rsid w:val="006600C9"/>
    <w:rsid w:val="006621D7"/>
    <w:rsid w:val="00662358"/>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3675"/>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148C"/>
    <w:rsid w:val="00772717"/>
    <w:rsid w:val="00773A50"/>
    <w:rsid w:val="00776C37"/>
    <w:rsid w:val="00780040"/>
    <w:rsid w:val="0079639A"/>
    <w:rsid w:val="007A19B0"/>
    <w:rsid w:val="007A5071"/>
    <w:rsid w:val="007B0D12"/>
    <w:rsid w:val="007B6CC7"/>
    <w:rsid w:val="007C0D96"/>
    <w:rsid w:val="007C667E"/>
    <w:rsid w:val="007C77C5"/>
    <w:rsid w:val="007D0A61"/>
    <w:rsid w:val="007D4D73"/>
    <w:rsid w:val="007D71B8"/>
    <w:rsid w:val="007E13E0"/>
    <w:rsid w:val="007E1AFC"/>
    <w:rsid w:val="007E4686"/>
    <w:rsid w:val="007E5C93"/>
    <w:rsid w:val="007F225C"/>
    <w:rsid w:val="007F60AE"/>
    <w:rsid w:val="008014C7"/>
    <w:rsid w:val="00803D90"/>
    <w:rsid w:val="00810DF5"/>
    <w:rsid w:val="00811E63"/>
    <w:rsid w:val="0081358F"/>
    <w:rsid w:val="00816E16"/>
    <w:rsid w:val="008356B6"/>
    <w:rsid w:val="00840E68"/>
    <w:rsid w:val="00841ACD"/>
    <w:rsid w:val="00843231"/>
    <w:rsid w:val="0084332A"/>
    <w:rsid w:val="0084604B"/>
    <w:rsid w:val="008517FE"/>
    <w:rsid w:val="008522FB"/>
    <w:rsid w:val="00860BB3"/>
    <w:rsid w:val="00861B0E"/>
    <w:rsid w:val="00867876"/>
    <w:rsid w:val="00871519"/>
    <w:rsid w:val="00875682"/>
    <w:rsid w:val="0087767A"/>
    <w:rsid w:val="00880CAB"/>
    <w:rsid w:val="00881F0B"/>
    <w:rsid w:val="00886A96"/>
    <w:rsid w:val="0089205E"/>
    <w:rsid w:val="00892464"/>
    <w:rsid w:val="00893D42"/>
    <w:rsid w:val="00894F97"/>
    <w:rsid w:val="008A0EEA"/>
    <w:rsid w:val="008A18A5"/>
    <w:rsid w:val="008A2E90"/>
    <w:rsid w:val="008A4476"/>
    <w:rsid w:val="008A49EB"/>
    <w:rsid w:val="008B042E"/>
    <w:rsid w:val="008B04D1"/>
    <w:rsid w:val="008B370F"/>
    <w:rsid w:val="008B6680"/>
    <w:rsid w:val="008C0D9C"/>
    <w:rsid w:val="008C264A"/>
    <w:rsid w:val="008C3133"/>
    <w:rsid w:val="008C3CA2"/>
    <w:rsid w:val="008C429F"/>
    <w:rsid w:val="008C4DF7"/>
    <w:rsid w:val="008C5C7F"/>
    <w:rsid w:val="008D0B3B"/>
    <w:rsid w:val="008D2D1D"/>
    <w:rsid w:val="008D3E7E"/>
    <w:rsid w:val="008D4BA6"/>
    <w:rsid w:val="008D7F73"/>
    <w:rsid w:val="008E6BAE"/>
    <w:rsid w:val="00900042"/>
    <w:rsid w:val="00900C2C"/>
    <w:rsid w:val="00907D30"/>
    <w:rsid w:val="00923834"/>
    <w:rsid w:val="00923A98"/>
    <w:rsid w:val="0092580A"/>
    <w:rsid w:val="00925897"/>
    <w:rsid w:val="0093107B"/>
    <w:rsid w:val="0093675F"/>
    <w:rsid w:val="00943DC1"/>
    <w:rsid w:val="00944211"/>
    <w:rsid w:val="00945EEC"/>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B1BD0"/>
    <w:rsid w:val="009B5C1D"/>
    <w:rsid w:val="009C319C"/>
    <w:rsid w:val="009C3459"/>
    <w:rsid w:val="009C5BB2"/>
    <w:rsid w:val="009C5D86"/>
    <w:rsid w:val="009C6655"/>
    <w:rsid w:val="009C739C"/>
    <w:rsid w:val="009D3499"/>
    <w:rsid w:val="009D6EEE"/>
    <w:rsid w:val="009D75C6"/>
    <w:rsid w:val="009D7EB6"/>
    <w:rsid w:val="009E3E24"/>
    <w:rsid w:val="009F77FE"/>
    <w:rsid w:val="00A01789"/>
    <w:rsid w:val="00A02A8F"/>
    <w:rsid w:val="00A0715C"/>
    <w:rsid w:val="00A114CD"/>
    <w:rsid w:val="00A17AEF"/>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C5C59"/>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193E"/>
    <w:rsid w:val="00B2217A"/>
    <w:rsid w:val="00B26D8C"/>
    <w:rsid w:val="00B2702D"/>
    <w:rsid w:val="00B27EA2"/>
    <w:rsid w:val="00B30407"/>
    <w:rsid w:val="00B304E3"/>
    <w:rsid w:val="00B33C5D"/>
    <w:rsid w:val="00B350FD"/>
    <w:rsid w:val="00B36E96"/>
    <w:rsid w:val="00B377DC"/>
    <w:rsid w:val="00B40E09"/>
    <w:rsid w:val="00B441F9"/>
    <w:rsid w:val="00B4468D"/>
    <w:rsid w:val="00B45596"/>
    <w:rsid w:val="00B46B7B"/>
    <w:rsid w:val="00B55D07"/>
    <w:rsid w:val="00B61277"/>
    <w:rsid w:val="00B675D9"/>
    <w:rsid w:val="00B704A3"/>
    <w:rsid w:val="00B70BCC"/>
    <w:rsid w:val="00B736DA"/>
    <w:rsid w:val="00B73784"/>
    <w:rsid w:val="00B7523D"/>
    <w:rsid w:val="00B76FC1"/>
    <w:rsid w:val="00B77A2A"/>
    <w:rsid w:val="00B81F19"/>
    <w:rsid w:val="00B8258B"/>
    <w:rsid w:val="00B95BD7"/>
    <w:rsid w:val="00B95EDD"/>
    <w:rsid w:val="00BA5175"/>
    <w:rsid w:val="00BA5BB0"/>
    <w:rsid w:val="00BB0FC7"/>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3533"/>
    <w:rsid w:val="00C2593F"/>
    <w:rsid w:val="00C25A18"/>
    <w:rsid w:val="00C2659A"/>
    <w:rsid w:val="00C35751"/>
    <w:rsid w:val="00C35CE4"/>
    <w:rsid w:val="00C50A8F"/>
    <w:rsid w:val="00C53933"/>
    <w:rsid w:val="00C61F27"/>
    <w:rsid w:val="00C624F4"/>
    <w:rsid w:val="00C64B43"/>
    <w:rsid w:val="00C67D69"/>
    <w:rsid w:val="00C73BFD"/>
    <w:rsid w:val="00C77E66"/>
    <w:rsid w:val="00C84230"/>
    <w:rsid w:val="00C873D2"/>
    <w:rsid w:val="00C90176"/>
    <w:rsid w:val="00C911FF"/>
    <w:rsid w:val="00C95E91"/>
    <w:rsid w:val="00CA0E00"/>
    <w:rsid w:val="00CB19CE"/>
    <w:rsid w:val="00CB3CA0"/>
    <w:rsid w:val="00CB4B7B"/>
    <w:rsid w:val="00CB524E"/>
    <w:rsid w:val="00CB6448"/>
    <w:rsid w:val="00CC2D66"/>
    <w:rsid w:val="00CC3FBF"/>
    <w:rsid w:val="00CC4F20"/>
    <w:rsid w:val="00CD0E7D"/>
    <w:rsid w:val="00CD219F"/>
    <w:rsid w:val="00CD3CEF"/>
    <w:rsid w:val="00CD486D"/>
    <w:rsid w:val="00CD5E53"/>
    <w:rsid w:val="00CD7214"/>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021E"/>
    <w:rsid w:val="00D63057"/>
    <w:rsid w:val="00D63C2A"/>
    <w:rsid w:val="00D70576"/>
    <w:rsid w:val="00D73664"/>
    <w:rsid w:val="00D7548E"/>
    <w:rsid w:val="00D77265"/>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33BA"/>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C6106"/>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307E9"/>
    <w:rsid w:val="00F3779D"/>
    <w:rsid w:val="00F37AA4"/>
    <w:rsid w:val="00F40CC7"/>
    <w:rsid w:val="00F41EEB"/>
    <w:rsid w:val="00F44B8A"/>
    <w:rsid w:val="00F462CD"/>
    <w:rsid w:val="00F55833"/>
    <w:rsid w:val="00F60271"/>
    <w:rsid w:val="00F62457"/>
    <w:rsid w:val="00F63A11"/>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8029">
      <w:bodyDiv w:val="1"/>
      <w:marLeft w:val="0"/>
      <w:marRight w:val="0"/>
      <w:marTop w:val="0"/>
      <w:marBottom w:val="0"/>
      <w:divBdr>
        <w:top w:val="none" w:sz="0" w:space="0" w:color="auto"/>
        <w:left w:val="none" w:sz="0" w:space="0" w:color="auto"/>
        <w:bottom w:val="none" w:sz="0" w:space="0" w:color="auto"/>
        <w:right w:val="none" w:sz="0" w:space="0" w:color="auto"/>
      </w:divBdr>
    </w:div>
    <w:div w:id="350230952">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494761563">
      <w:bodyDiv w:val="1"/>
      <w:marLeft w:val="0"/>
      <w:marRight w:val="0"/>
      <w:marTop w:val="0"/>
      <w:marBottom w:val="0"/>
      <w:divBdr>
        <w:top w:val="none" w:sz="0" w:space="0" w:color="auto"/>
        <w:left w:val="none" w:sz="0" w:space="0" w:color="auto"/>
        <w:bottom w:val="none" w:sz="0" w:space="0" w:color="auto"/>
        <w:right w:val="none" w:sz="0" w:space="0" w:color="auto"/>
      </w:divBdr>
    </w:div>
    <w:div w:id="661586031">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169366416">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822964336">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06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esb.org/pdf4/bod_terms.pdf" TargetMode="External"/><Relationship Id="rId18" Type="http://schemas.openxmlformats.org/officeDocument/2006/relationships/hyperlink" Target="https://naesb.org/pdf4/weq_ec102324a1.docx" TargetMode="External"/><Relationship Id="rId26" Type="http://schemas.openxmlformats.org/officeDocument/2006/relationships/hyperlink" Target="https://www.naesb.org/misc/BOD_DER_update_120424.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aesb.org/pdf4/managing120324a.docx" TargetMode="External"/><Relationship Id="rId34" Type="http://schemas.openxmlformats.org/officeDocument/2006/relationships/hyperlink" Target="http://naesb.org/pdf4/naesb_bulletin_vol17_issue2.pdf" TargetMode="Externa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hyperlink" Target="https://naesb.org/pdf4/rmq_ec102424a1.docx" TargetMode="External"/><Relationship Id="rId25" Type="http://schemas.openxmlformats.org/officeDocument/2006/relationships/hyperlink" Target="https://www.naesb.org/misc/BOD_GEH_update_120424.docx" TargetMode="External"/><Relationship Id="rId33" Type="http://schemas.openxmlformats.org/officeDocument/2006/relationships/hyperlink" Target="https://naesb.org/pdf4/2025_schedule.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aesb.org/pdf4/wgq_ec102424a1.docx" TargetMode="External"/><Relationship Id="rId20" Type="http://schemas.openxmlformats.org/officeDocument/2006/relationships/hyperlink" Target="https://www.naesb.org/misc/NAESB_2023_review_financials.pdf" TargetMode="External"/><Relationship Id="rId29" Type="http://schemas.openxmlformats.org/officeDocument/2006/relationships/hyperlink" Target="https://www.naesb.org/misc/BOD_other_development_efforts_1204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E929.9C415D50" TargetMode="External"/><Relationship Id="rId24" Type="http://schemas.openxmlformats.org/officeDocument/2006/relationships/hyperlink" Target="https://naesb.org/pdf4/bd_strategy_120424a.docx" TargetMode="External"/><Relationship Id="rId32" Type="http://schemas.openxmlformats.org/officeDocument/2006/relationships/hyperlink" Target="https://naesb.org/pdf4/weq_ec102324a3.docx"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esb.org/pdf4/bd090524dm.docx" TargetMode="External"/><Relationship Id="rId23" Type="http://schemas.openxmlformats.org/officeDocument/2006/relationships/hyperlink" Target="https://naesb.org/pdf4/bd_strategy_111224mn.docx" TargetMode="External"/><Relationship Id="rId28" Type="http://schemas.openxmlformats.org/officeDocument/2006/relationships/hyperlink" Target="https://www.naesb.org/misc/BOD_cyber_update_120424.docx"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naesb.org/misc/BOD_finance_membership_report_Sept2024.pdf" TargetMode="External"/><Relationship Id="rId31" Type="http://schemas.openxmlformats.org/officeDocument/2006/relationships/hyperlink" Target="https://naesb.org/pdf4/rmq_ec102424a3.docx" TargetMode="External"/><Relationship Id="rId4" Type="http://schemas.openxmlformats.org/officeDocument/2006/relationships/settings" Target="settings.xml"/><Relationship Id="rId9" Type="http://schemas.openxmlformats.org/officeDocument/2006/relationships/image" Target="cid:image004.png@01D8E929.9C415D50" TargetMode="External"/><Relationship Id="rId14" Type="http://schemas.openxmlformats.org/officeDocument/2006/relationships/hyperlink" Target="https://www.naesb.org/pdf4/bd121224a.docx" TargetMode="External"/><Relationship Id="rId22" Type="http://schemas.openxmlformats.org/officeDocument/2006/relationships/hyperlink" Target="https://naesb.org/pdf4/bd_revenue120424a.docx" TargetMode="External"/><Relationship Id="rId27" Type="http://schemas.openxmlformats.org/officeDocument/2006/relationships/hyperlink" Target="https://www.naesb.org/misc/BOD_H2_update_120224.docx" TargetMode="External"/><Relationship Id="rId30" Type="http://schemas.openxmlformats.org/officeDocument/2006/relationships/hyperlink" Target="https://naesb.org/pdf4/wgq_ec102424a3.docx"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58BC-97F1-4F70-9C1C-2CA469E7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12392</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4</cp:revision>
  <cp:lastPrinted>2018-03-20T00:07:00Z</cp:lastPrinted>
  <dcterms:created xsi:type="dcterms:W3CDTF">2024-12-05T22:41:00Z</dcterms:created>
  <dcterms:modified xsi:type="dcterms:W3CDTF">2024-12-10T16:42:00Z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