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3E11FE31" w:rsidR="00345778" w:rsidRPr="00F117B8" w:rsidRDefault="003B7FAD" w:rsidP="001C3F38">
      <w:pPr>
        <w:spacing w:after="60"/>
        <w:ind w:left="1440" w:hanging="1440"/>
        <w:jc w:val="right"/>
        <w:rPr>
          <w:bCs/>
        </w:rPr>
      </w:pPr>
      <w:r>
        <w:rPr>
          <w:bCs/>
        </w:rPr>
        <w:t xml:space="preserve">July </w:t>
      </w:r>
      <w:r w:rsidR="009F3F5E">
        <w:rPr>
          <w:bCs/>
        </w:rPr>
        <w:t>29</w:t>
      </w:r>
      <w:r w:rsidR="008356B6">
        <w:rPr>
          <w:bCs/>
        </w:rPr>
        <w:t>, 202</w:t>
      </w:r>
      <w:r>
        <w:rPr>
          <w:bCs/>
        </w:rPr>
        <w:t>2</w:t>
      </w:r>
    </w:p>
    <w:p w14:paraId="46AC6361" w14:textId="77777777" w:rsidR="00345778" w:rsidRPr="00F117B8" w:rsidRDefault="00345778" w:rsidP="00B00364">
      <w:pPr>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77777777" w:rsidR="00345778" w:rsidRPr="00F117B8" w:rsidRDefault="00345778" w:rsidP="00B00364">
      <w:pPr>
        <w:rPr>
          <w:bCs/>
        </w:rPr>
      </w:pPr>
      <w:r w:rsidRPr="00F117B8">
        <w:rPr>
          <w:b/>
        </w:rPr>
        <w:t xml:space="preserve">FROM: </w:t>
      </w:r>
      <w:r w:rsidR="00DA06C0" w:rsidRPr="00F117B8">
        <w:rPr>
          <w:b/>
        </w:rPr>
        <w:tab/>
      </w:r>
      <w:r w:rsidRPr="00F117B8">
        <w:rPr>
          <w:bCs/>
        </w:rPr>
        <w:t xml:space="preserve">Rae McQuade, NAESB President </w:t>
      </w:r>
    </w:p>
    <w:p w14:paraId="254AB5C0" w14:textId="21DB3ACF" w:rsidR="00345778" w:rsidRPr="00F117B8" w:rsidRDefault="00345778" w:rsidP="00B00364">
      <w:pPr>
        <w:pBdr>
          <w:bottom w:val="single" w:sz="12" w:space="1" w:color="auto"/>
        </w:pBdr>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757B71">
        <w:t xml:space="preserve">NAESB </w:t>
      </w:r>
      <w:r w:rsidR="00B05D48" w:rsidRPr="00F117B8">
        <w:t xml:space="preserve">Board </w:t>
      </w:r>
      <w:r w:rsidR="00757B71">
        <w:t xml:space="preserve">of Directors </w:t>
      </w:r>
      <w:r w:rsidR="00D106FD">
        <w:t>Meeting</w:t>
      </w:r>
      <w:r w:rsidR="00803D90">
        <w:t xml:space="preserve">, Strategic Session and Meeting of the Members </w:t>
      </w:r>
      <w:r w:rsidR="00D36CA8" w:rsidRPr="00F117B8">
        <w:t xml:space="preserve">– </w:t>
      </w:r>
      <w:r w:rsidR="00803D90">
        <w:t xml:space="preserve">September </w:t>
      </w:r>
      <w:r w:rsidR="003B7FAD">
        <w:t>1</w:t>
      </w:r>
      <w:r w:rsidR="005A2A08">
        <w:t>, 202</w:t>
      </w:r>
      <w:r w:rsidR="003B7FAD">
        <w:t>2</w:t>
      </w:r>
      <w:r w:rsidR="008C0D9C" w:rsidRPr="008C0D9C">
        <w:rPr>
          <w:highlight w:val="yellow"/>
        </w:rPr>
        <w:t xml:space="preserve"> </w:t>
      </w:r>
    </w:p>
    <w:bookmarkEnd w:id="0"/>
    <w:bookmarkEnd w:id="1"/>
    <w:bookmarkEnd w:id="2"/>
    <w:bookmarkEnd w:id="3"/>
    <w:bookmarkEnd w:id="4"/>
    <w:bookmarkEnd w:id="5"/>
    <w:p w14:paraId="22747478" w14:textId="3DB9DC16" w:rsidR="003B7FAD" w:rsidRDefault="003B7FAD" w:rsidP="00B00364">
      <w:pPr>
        <w:tabs>
          <w:tab w:val="left" w:pos="0"/>
        </w:tabs>
        <w:spacing w:before="120" w:after="120"/>
        <w:jc w:val="both"/>
        <w:rPr>
          <w:bCs/>
        </w:rPr>
      </w:pPr>
      <w:r>
        <w:rPr>
          <w:bCs/>
        </w:rPr>
        <w:t xml:space="preserve">Dear Board Members, EC Members, EC Alternates, NAESB Members, NAESB Advisory Council and </w:t>
      </w:r>
      <w:r w:rsidR="000D53E5">
        <w:rPr>
          <w:bCs/>
        </w:rPr>
        <w:t>I</w:t>
      </w:r>
      <w:r>
        <w:rPr>
          <w:bCs/>
        </w:rPr>
        <w:t xml:space="preserve">nvited </w:t>
      </w:r>
      <w:r w:rsidR="000D53E5">
        <w:rPr>
          <w:bCs/>
        </w:rPr>
        <w:t>G</w:t>
      </w:r>
      <w:r>
        <w:rPr>
          <w:bCs/>
        </w:rPr>
        <w:t>uests,</w:t>
      </w:r>
    </w:p>
    <w:p w14:paraId="60E6F071" w14:textId="0FE40EAC" w:rsidR="00732B7E" w:rsidRDefault="003B7FAD" w:rsidP="00026429">
      <w:pPr>
        <w:spacing w:before="120" w:after="120" w:line="180" w:lineRule="atLeast"/>
        <w:jc w:val="both"/>
      </w:pPr>
      <w:r>
        <w:rPr>
          <w:bCs/>
        </w:rPr>
        <w:t xml:space="preserve">We are pleased to announce that </w:t>
      </w:r>
      <w:r w:rsidR="008D4BA6">
        <w:rPr>
          <w:bCs/>
        </w:rPr>
        <w:t xml:space="preserve">NAESB will </w:t>
      </w:r>
      <w:r w:rsidR="00803D90">
        <w:rPr>
          <w:bCs/>
        </w:rPr>
        <w:t xml:space="preserve">hold a </w:t>
      </w:r>
      <w:r w:rsidR="008D4BA6" w:rsidRPr="00F117B8">
        <w:t xml:space="preserve">Board </w:t>
      </w:r>
      <w:r w:rsidR="008D4BA6">
        <w:t>of Directors Meeting</w:t>
      </w:r>
      <w:r w:rsidR="00803D90">
        <w:t>, including a Strategic Session and its annual Meeting of the Members</w:t>
      </w:r>
      <w:r>
        <w:t>, on September 1, 2022 at 9:00 am Central</w:t>
      </w:r>
      <w:r w:rsidR="008D4BA6">
        <w:t xml:space="preserve">.  </w:t>
      </w:r>
      <w:r w:rsidR="00803D90">
        <w:t xml:space="preserve">This </w:t>
      </w:r>
      <w:r>
        <w:t xml:space="preserve">hybrid </w:t>
      </w:r>
      <w:r w:rsidR="00803D90">
        <w:t>meeting</w:t>
      </w:r>
      <w:r w:rsidR="008D4BA6">
        <w:t xml:space="preserve"> will </w:t>
      </w:r>
      <w:r>
        <w:t>take place</w:t>
      </w:r>
      <w:r w:rsidR="008D4BA6">
        <w:t xml:space="preserve"> </w:t>
      </w:r>
      <w:r>
        <w:t>in-person in Houston, Texas at the Hilton Americas</w:t>
      </w:r>
      <w:r w:rsidRPr="00B00364">
        <w:rPr>
          <w:rStyle w:val="FootnoteReference"/>
        </w:rPr>
        <w:footnoteReference w:id="1"/>
      </w:r>
      <w:r>
        <w:t xml:space="preserve"> and </w:t>
      </w:r>
      <w:r w:rsidR="008D4BA6">
        <w:t xml:space="preserve">virtually utilizing the Zoom platform.  </w:t>
      </w:r>
      <w:r w:rsidR="00180E8A">
        <w:t>As this will be the first meeting hosted by NAESB offering face-to-face participation since 2020, we ask that those of you planning to attend in-person please RSVP at your earliest convenience so that proper accommodations can be made by the hotel.</w:t>
      </w:r>
      <w:r w:rsidR="007B7E60">
        <w:rPr>
          <w:rStyle w:val="FootnoteReference"/>
        </w:rPr>
        <w:footnoteReference w:id="2"/>
      </w:r>
      <w:r w:rsidR="00180E8A">
        <w:t xml:space="preserve">  </w:t>
      </w:r>
      <w:r w:rsidR="00732B7E">
        <w:t>Logistical information and instructions on how to RSVP are provided below.</w:t>
      </w:r>
    </w:p>
    <w:p w14:paraId="7BFFD2C6" w14:textId="70183541" w:rsidR="000516FA" w:rsidRDefault="0075751D" w:rsidP="00026429">
      <w:pPr>
        <w:spacing w:before="120" w:after="120" w:line="120" w:lineRule="atLeast"/>
        <w:jc w:val="both"/>
        <w:rPr>
          <w:bCs/>
        </w:rPr>
      </w:pPr>
      <w:r>
        <w:rPr>
          <w:bCs/>
        </w:rPr>
        <w:t xml:space="preserve">As part of our Meeting of the Members and our Strategic Session, we are very fortunate that </w:t>
      </w:r>
      <w:r w:rsidR="000516FA">
        <w:rPr>
          <w:bCs/>
        </w:rPr>
        <w:t xml:space="preserve">former FERC and PUCT Chairman Pat Wood, III has generously agreed to participate and will provide remarks for consideration by the Board of Directors.  His leadership in the industry and support of both GISB and NAESB has been critical to the organization’s success over the last </w:t>
      </w:r>
      <w:r w:rsidR="003737F1">
        <w:rPr>
          <w:bCs/>
        </w:rPr>
        <w:t xml:space="preserve">three decades, and we are extremely grateful for his participation and guidance.  In addition, we will have a panel of several of our Advisory Council members to provide their thoughts and recommendations concerning the strategic direction of our organization.  </w:t>
      </w:r>
    </w:p>
    <w:p w14:paraId="328B0D1A" w14:textId="6A173982" w:rsidR="003737F1" w:rsidRDefault="003737F1" w:rsidP="00B00364">
      <w:pPr>
        <w:spacing w:before="120" w:after="120" w:line="120" w:lineRule="atLeast"/>
        <w:jc w:val="both"/>
        <w:rPr>
          <w:bCs/>
        </w:rPr>
      </w:pPr>
      <w:r>
        <w:t xml:space="preserve">The agenda and </w:t>
      </w:r>
      <w:r w:rsidR="004304C4">
        <w:t>materials</w:t>
      </w:r>
      <w:r>
        <w:t xml:space="preserve"> for this meeting will be provided to you shortly</w:t>
      </w:r>
      <w:r w:rsidR="004304C4">
        <w:t xml:space="preserve"> and will include</w:t>
      </w:r>
      <w:r>
        <w:t xml:space="preserve"> </w:t>
      </w:r>
      <w:r w:rsidR="004304C4">
        <w:rPr>
          <w:bCs/>
        </w:rPr>
        <w:t>a review of</w:t>
      </w:r>
      <w:r>
        <w:rPr>
          <w:bCs/>
        </w:rPr>
        <w:t xml:space="preserve"> our current financial and membership status, the progress on the standards development work included in the 202</w:t>
      </w:r>
      <w:r w:rsidR="004304C4">
        <w:rPr>
          <w:bCs/>
        </w:rPr>
        <w:t>2</w:t>
      </w:r>
      <w:r>
        <w:rPr>
          <w:bCs/>
        </w:rPr>
        <w:t xml:space="preserve"> annual plans, and a review of the activities that are underway within our Board committees.  </w:t>
      </w:r>
      <w:r w:rsidR="004304C4" w:rsidRPr="00F117B8">
        <w:rPr>
          <w:bCs/>
        </w:rPr>
        <w:t xml:space="preserve">As </w:t>
      </w:r>
      <w:r w:rsidR="000D53E5">
        <w:rPr>
          <w:bCs/>
        </w:rPr>
        <w:t xml:space="preserve">are </w:t>
      </w:r>
      <w:r w:rsidR="004304C4">
        <w:rPr>
          <w:bCs/>
        </w:rPr>
        <w:t>all NAESB</w:t>
      </w:r>
      <w:r w:rsidR="004304C4" w:rsidRPr="00F117B8">
        <w:rPr>
          <w:bCs/>
        </w:rPr>
        <w:t xml:space="preserve"> meetings, </w:t>
      </w:r>
      <w:r w:rsidR="004304C4">
        <w:rPr>
          <w:bCs/>
        </w:rPr>
        <w:t>this meeting is open</w:t>
      </w:r>
      <w:r w:rsidR="004304C4" w:rsidRPr="00F117B8">
        <w:rPr>
          <w:bCs/>
        </w:rPr>
        <w:t xml:space="preserve"> to any interested party</w:t>
      </w:r>
      <w:r w:rsidR="004304C4">
        <w:rPr>
          <w:bCs/>
        </w:rPr>
        <w:t xml:space="preserve">, and should you have any questions or need additional information, please do not hesitate to contact our office at any time </w:t>
      </w:r>
      <w:r w:rsidR="004304C4" w:rsidRPr="00F117B8">
        <w:rPr>
          <w:bCs/>
        </w:rPr>
        <w:t>(</w:t>
      </w:r>
      <w:hyperlink r:id="rId8" w:history="1">
        <w:r w:rsidR="004304C4" w:rsidRPr="00A40580">
          <w:rPr>
            <w:rStyle w:val="Hyperlink"/>
          </w:rPr>
          <w:t>naesb@naesb.org</w:t>
        </w:r>
      </w:hyperlink>
      <w:r w:rsidR="004304C4">
        <w:t xml:space="preserve">, </w:t>
      </w:r>
      <w:r w:rsidR="001E7870">
        <w:t>(</w:t>
      </w:r>
      <w:r w:rsidR="004304C4" w:rsidRPr="00F117B8">
        <w:rPr>
          <w:bCs/>
        </w:rPr>
        <w:t>713</w:t>
      </w:r>
      <w:r w:rsidR="001E7870">
        <w:rPr>
          <w:bCs/>
        </w:rPr>
        <w:t xml:space="preserve">) </w:t>
      </w:r>
      <w:r w:rsidR="004304C4" w:rsidRPr="00F117B8">
        <w:rPr>
          <w:bCs/>
        </w:rPr>
        <w:t>356-0060)</w:t>
      </w:r>
      <w:r w:rsidR="00C61CF2">
        <w:rPr>
          <w:bCs/>
        </w:rPr>
        <w: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6"/>
        <w:gridCol w:w="983"/>
        <w:gridCol w:w="7218"/>
      </w:tblGrid>
      <w:tr w:rsidR="00C61CF2" w14:paraId="596D1102" w14:textId="77777777" w:rsidTr="001F2FC3">
        <w:trPr>
          <w:tblHeader/>
        </w:trPr>
        <w:tc>
          <w:tcPr>
            <w:tcW w:w="9807" w:type="dxa"/>
            <w:gridSpan w:val="3"/>
            <w:tcBorders>
              <w:top w:val="single" w:sz="4" w:space="0" w:color="auto"/>
              <w:left w:val="nil"/>
              <w:bottom w:val="single" w:sz="4" w:space="0" w:color="auto"/>
              <w:right w:val="nil"/>
            </w:tcBorders>
          </w:tcPr>
          <w:p w14:paraId="282989F0" w14:textId="19161EB9" w:rsidR="00C61CF2" w:rsidRPr="00F75CFC" w:rsidRDefault="00C61CF2" w:rsidP="00B00364">
            <w:pPr>
              <w:spacing w:before="60"/>
              <w:jc w:val="center"/>
              <w:rPr>
                <w:b/>
              </w:rPr>
            </w:pPr>
            <w:r w:rsidRPr="00F75CFC">
              <w:rPr>
                <w:b/>
              </w:rPr>
              <w:t>NAESB Board of Directors Meeting, Strategic Session and Meeting of the Members</w:t>
            </w:r>
          </w:p>
          <w:p w14:paraId="2A462C09" w14:textId="44CC882E" w:rsidR="00C61CF2" w:rsidRDefault="00F75CFC" w:rsidP="00B00364">
            <w:pPr>
              <w:pStyle w:val="BodyText"/>
              <w:jc w:val="center"/>
              <w:rPr>
                <w:b/>
                <w:sz w:val="20"/>
              </w:rPr>
            </w:pPr>
            <w:r w:rsidRPr="00F75CFC">
              <w:rPr>
                <w:b/>
                <w:sz w:val="20"/>
              </w:rPr>
              <w:t xml:space="preserve">Thursday, </w:t>
            </w:r>
            <w:r>
              <w:rPr>
                <w:b/>
                <w:sz w:val="20"/>
              </w:rPr>
              <w:t>September 1</w:t>
            </w:r>
            <w:r w:rsidRPr="00F75CFC">
              <w:rPr>
                <w:b/>
                <w:sz w:val="20"/>
              </w:rPr>
              <w:t>, 2022 – 9:00 am to 1:00 pm Central</w:t>
            </w:r>
          </w:p>
          <w:p w14:paraId="7889CC3C" w14:textId="54767192" w:rsidR="00F75CFC" w:rsidRPr="00F75CFC" w:rsidRDefault="00F75CFC" w:rsidP="00B00364">
            <w:pPr>
              <w:pStyle w:val="BodyText"/>
              <w:spacing w:after="60"/>
              <w:jc w:val="center"/>
              <w:rPr>
                <w:b/>
                <w:sz w:val="20"/>
              </w:rPr>
            </w:pPr>
            <w:r>
              <w:rPr>
                <w:b/>
                <w:sz w:val="20"/>
              </w:rPr>
              <w:t>RSVP &amp; Registration Information</w:t>
            </w:r>
          </w:p>
        </w:tc>
      </w:tr>
      <w:tr w:rsidR="005266F6" w14:paraId="700F6030" w14:textId="77777777" w:rsidTr="00B00364">
        <w:tc>
          <w:tcPr>
            <w:tcW w:w="1620" w:type="dxa"/>
            <w:tcBorders>
              <w:top w:val="single" w:sz="4" w:space="0" w:color="auto"/>
              <w:left w:val="nil"/>
              <w:bottom w:val="single" w:sz="4" w:space="0" w:color="auto"/>
              <w:right w:val="nil"/>
            </w:tcBorders>
            <w:hideMark/>
          </w:tcPr>
          <w:p w14:paraId="1AF730F8" w14:textId="5489302E" w:rsidR="005266F6" w:rsidRDefault="005266F6" w:rsidP="00856919">
            <w:pPr>
              <w:spacing w:before="60" w:after="60"/>
            </w:pPr>
            <w:r>
              <w:t>In-Person Attendance</w:t>
            </w:r>
          </w:p>
        </w:tc>
        <w:tc>
          <w:tcPr>
            <w:tcW w:w="810" w:type="dxa"/>
            <w:tcBorders>
              <w:top w:val="single" w:sz="4" w:space="0" w:color="auto"/>
              <w:left w:val="nil"/>
              <w:bottom w:val="single" w:sz="4" w:space="0" w:color="auto"/>
              <w:right w:val="nil"/>
            </w:tcBorders>
          </w:tcPr>
          <w:p w14:paraId="75E4505D" w14:textId="77777777" w:rsidR="005266F6" w:rsidRDefault="005266F6" w:rsidP="00732B7E">
            <w:pPr>
              <w:spacing w:before="60" w:after="60"/>
            </w:pPr>
            <w:r>
              <w:t>Location</w:t>
            </w:r>
            <w:r w:rsidRPr="00732B7E">
              <w:t>:</w:t>
            </w:r>
            <w:r>
              <w:t xml:space="preserve"> </w:t>
            </w:r>
          </w:p>
          <w:p w14:paraId="441B8F66" w14:textId="77777777" w:rsidR="005266F6" w:rsidRDefault="005266F6" w:rsidP="00732B7E">
            <w:pPr>
              <w:spacing w:before="60" w:after="60"/>
            </w:pPr>
          </w:p>
          <w:p w14:paraId="0C093FC8" w14:textId="118AD6FB" w:rsidR="005266F6" w:rsidRDefault="005266F6" w:rsidP="00732B7E">
            <w:pPr>
              <w:spacing w:before="60" w:after="60"/>
            </w:pPr>
            <w:r>
              <w:t>RSVP:</w:t>
            </w:r>
          </w:p>
        </w:tc>
        <w:tc>
          <w:tcPr>
            <w:tcW w:w="7377" w:type="dxa"/>
            <w:tcBorders>
              <w:top w:val="single" w:sz="4" w:space="0" w:color="auto"/>
              <w:left w:val="nil"/>
              <w:bottom w:val="single" w:sz="4" w:space="0" w:color="auto"/>
              <w:right w:val="nil"/>
            </w:tcBorders>
          </w:tcPr>
          <w:p w14:paraId="22702BBB" w14:textId="77777777" w:rsidR="005266F6" w:rsidRDefault="005266F6" w:rsidP="005266F6">
            <w:pPr>
              <w:spacing w:before="60"/>
            </w:pPr>
            <w:r>
              <w:t>Hilton Americas</w:t>
            </w:r>
            <w:r w:rsidRPr="00732B7E">
              <w:t xml:space="preserve"> Houston</w:t>
            </w:r>
          </w:p>
          <w:p w14:paraId="03CD72BB" w14:textId="633E36E9" w:rsidR="005266F6" w:rsidRDefault="005266F6" w:rsidP="005266F6">
            <w:r w:rsidRPr="00732B7E">
              <w:t>1300 Lamar Street, Houston, Texas 770</w:t>
            </w:r>
            <w:r w:rsidR="00B00364">
              <w:t>10</w:t>
            </w:r>
          </w:p>
          <w:p w14:paraId="607B2A37" w14:textId="02F18007" w:rsidR="005266F6" w:rsidRDefault="005266F6" w:rsidP="005266F6">
            <w:pPr>
              <w:spacing w:before="120"/>
            </w:pPr>
            <w:r>
              <w:t xml:space="preserve">Contact Veronica Thomason at </w:t>
            </w:r>
            <w:hyperlink r:id="rId9" w:history="1">
              <w:r w:rsidRPr="00A40580">
                <w:rPr>
                  <w:rStyle w:val="Hyperlink"/>
                </w:rPr>
                <w:t>naesb@naesb.org</w:t>
              </w:r>
            </w:hyperlink>
            <w:r>
              <w:t>, (713) 356-0060</w:t>
            </w:r>
          </w:p>
        </w:tc>
      </w:tr>
      <w:tr w:rsidR="00732B7E" w14:paraId="03ACB343" w14:textId="77777777" w:rsidTr="00B00364">
        <w:trPr>
          <w:trHeight w:val="1169"/>
        </w:trPr>
        <w:tc>
          <w:tcPr>
            <w:tcW w:w="1620" w:type="dxa"/>
            <w:tcBorders>
              <w:top w:val="single" w:sz="4" w:space="0" w:color="auto"/>
              <w:left w:val="nil"/>
              <w:bottom w:val="single" w:sz="4" w:space="0" w:color="auto"/>
              <w:right w:val="nil"/>
            </w:tcBorders>
          </w:tcPr>
          <w:p w14:paraId="7E1D8AEF" w14:textId="64686AEE" w:rsidR="00732B7E" w:rsidRDefault="00732B7E" w:rsidP="00EC4E3B">
            <w:pPr>
              <w:spacing w:before="60" w:after="60"/>
            </w:pPr>
            <w:r>
              <w:t>Virtual Attendance</w:t>
            </w:r>
          </w:p>
        </w:tc>
        <w:tc>
          <w:tcPr>
            <w:tcW w:w="8187" w:type="dxa"/>
            <w:gridSpan w:val="2"/>
            <w:tcBorders>
              <w:top w:val="single" w:sz="4" w:space="0" w:color="auto"/>
              <w:left w:val="nil"/>
              <w:bottom w:val="single" w:sz="4" w:space="0" w:color="auto"/>
              <w:right w:val="nil"/>
            </w:tcBorders>
          </w:tcPr>
          <w:p w14:paraId="4E67EAEF" w14:textId="4A22D87D" w:rsidR="00732B7E" w:rsidRPr="005266F6" w:rsidRDefault="00FA4AA0" w:rsidP="005266F6">
            <w:pPr>
              <w:spacing w:before="120" w:after="120"/>
              <w:jc w:val="both"/>
              <w:rPr>
                <w:bCs/>
              </w:rPr>
            </w:pPr>
            <w:r>
              <w:t>All NAESB meetings are open to any interested party.  Please contact the NAESB office.</w:t>
            </w:r>
            <w:r w:rsidR="00F75CFC">
              <w:t xml:space="preserve"> </w:t>
            </w:r>
          </w:p>
        </w:tc>
      </w:tr>
    </w:tbl>
    <w:p w14:paraId="06C8DA62" w14:textId="5306809F" w:rsidR="00AF2652" w:rsidRDefault="008B6680" w:rsidP="00E85672">
      <w:pPr>
        <w:spacing w:before="120"/>
        <w:jc w:val="both"/>
        <w:rPr>
          <w:bCs/>
        </w:rPr>
      </w:pPr>
      <w:r w:rsidRPr="00F117B8">
        <w:rPr>
          <w:bCs/>
        </w:rPr>
        <w:t>Best Regards,</w:t>
      </w:r>
    </w:p>
    <w:p w14:paraId="626EA902" w14:textId="3B814880" w:rsidR="00F70839" w:rsidRPr="00F70839" w:rsidRDefault="00E85672" w:rsidP="00E85672">
      <w:pPr>
        <w:rPr>
          <w:sz w:val="18"/>
          <w:szCs w:val="18"/>
        </w:rPr>
      </w:pPr>
      <w:r>
        <w:rPr>
          <w:noProof/>
        </w:rPr>
        <w:drawing>
          <wp:anchor distT="0" distB="0" distL="114300" distR="114300" simplePos="0" relativeHeight="251657216" behindDoc="0" locked="0" layoutInCell="1" allowOverlap="1" wp14:anchorId="43EF2848" wp14:editId="779499D5">
            <wp:simplePos x="0" y="0"/>
            <wp:positionH relativeFrom="column">
              <wp:posOffset>-69306</wp:posOffset>
            </wp:positionH>
            <wp:positionV relativeFrom="paragraph">
              <wp:posOffset>212725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52" w:type="dxa"/>
        <w:tblLayout w:type="fixed"/>
        <w:tblLook w:val="01E0" w:firstRow="1" w:lastRow="1" w:firstColumn="1" w:lastColumn="1" w:noHBand="0" w:noVBand="0"/>
      </w:tblPr>
      <w:tblGrid>
        <w:gridCol w:w="828"/>
        <w:gridCol w:w="540"/>
        <w:gridCol w:w="522"/>
        <w:gridCol w:w="18"/>
        <w:gridCol w:w="8344"/>
      </w:tblGrid>
      <w:tr w:rsidR="00900DC2" w:rsidRPr="005D38B0" w14:paraId="6FB7799E" w14:textId="77777777" w:rsidTr="00DB3E4B">
        <w:trPr>
          <w:tblHeader/>
        </w:trPr>
        <w:tc>
          <w:tcPr>
            <w:tcW w:w="10252" w:type="dxa"/>
            <w:gridSpan w:val="5"/>
            <w:tcBorders>
              <w:bottom w:val="single" w:sz="8" w:space="0" w:color="auto"/>
            </w:tcBorders>
          </w:tcPr>
          <w:p w14:paraId="6B9FFD1D" w14:textId="587B5057" w:rsidR="00900DC2" w:rsidRPr="005D38B0" w:rsidRDefault="001673DC" w:rsidP="00DB3E4B">
            <w:pPr>
              <w:pStyle w:val="BodyText"/>
              <w:spacing w:before="60" w:after="60"/>
              <w:jc w:val="center"/>
              <w:rPr>
                <w:b/>
                <w:sz w:val="18"/>
                <w:szCs w:val="18"/>
              </w:rPr>
            </w:pPr>
            <w:r w:rsidRPr="00407EC5">
              <w:rPr>
                <w:sz w:val="18"/>
                <w:szCs w:val="18"/>
              </w:rPr>
              <w:lastRenderedPageBreak/>
              <w:br w:type="page"/>
            </w:r>
            <w:r w:rsidR="00900DC2" w:rsidRPr="005D38B0">
              <w:rPr>
                <w:sz w:val="18"/>
                <w:szCs w:val="18"/>
              </w:rPr>
              <w:br w:type="page"/>
            </w:r>
            <w:r w:rsidR="00900DC2" w:rsidRPr="005D38B0">
              <w:rPr>
                <w:b/>
                <w:sz w:val="18"/>
                <w:szCs w:val="18"/>
              </w:rPr>
              <w:t xml:space="preserve">NAESB BOARD OF DIRECTORS MEETING </w:t>
            </w:r>
          </w:p>
          <w:p w14:paraId="73BE4016" w14:textId="7CF0A70D" w:rsidR="00900DC2" w:rsidRDefault="00900DC2" w:rsidP="00DB3E4B">
            <w:pPr>
              <w:pStyle w:val="BodyText"/>
              <w:spacing w:before="60" w:after="60"/>
              <w:jc w:val="center"/>
              <w:rPr>
                <w:b/>
                <w:sz w:val="18"/>
                <w:szCs w:val="18"/>
              </w:rPr>
            </w:pPr>
            <w:r>
              <w:rPr>
                <w:b/>
                <w:bCs/>
                <w:sz w:val="18"/>
                <w:szCs w:val="18"/>
              </w:rPr>
              <w:t>Hybrid</w:t>
            </w:r>
            <w:r w:rsidRPr="005D38B0">
              <w:rPr>
                <w:b/>
                <w:bCs/>
                <w:sz w:val="18"/>
                <w:szCs w:val="18"/>
              </w:rPr>
              <w:t xml:space="preserve"> Meeting </w:t>
            </w:r>
            <w:r w:rsidRPr="005D38B0">
              <w:rPr>
                <w:b/>
                <w:sz w:val="18"/>
                <w:szCs w:val="18"/>
              </w:rPr>
              <w:t>–</w:t>
            </w:r>
            <w:r w:rsidRPr="005D38B0">
              <w:rPr>
                <w:b/>
                <w:bCs/>
                <w:sz w:val="18"/>
                <w:szCs w:val="18"/>
              </w:rPr>
              <w:t xml:space="preserve"> </w:t>
            </w:r>
            <w:r w:rsidRPr="005D38B0">
              <w:rPr>
                <w:b/>
                <w:sz w:val="18"/>
                <w:szCs w:val="18"/>
              </w:rPr>
              <w:t xml:space="preserve">Thursday, </w:t>
            </w:r>
            <w:r>
              <w:rPr>
                <w:b/>
                <w:sz w:val="18"/>
                <w:szCs w:val="18"/>
              </w:rPr>
              <w:t>September 1, 2022</w:t>
            </w:r>
            <w:r w:rsidRPr="005D38B0">
              <w:rPr>
                <w:b/>
                <w:sz w:val="18"/>
                <w:szCs w:val="18"/>
              </w:rPr>
              <w:t xml:space="preserve"> – 9:00 am to 1:00 pm Central</w:t>
            </w:r>
          </w:p>
          <w:p w14:paraId="46A4FC3C" w14:textId="7142E16A" w:rsidR="00900DC2" w:rsidRPr="005D38B0" w:rsidRDefault="00900DC2" w:rsidP="00900DC2">
            <w:pPr>
              <w:pStyle w:val="BodyText"/>
              <w:spacing w:before="60" w:after="60"/>
              <w:jc w:val="center"/>
              <w:rPr>
                <w:b/>
                <w:sz w:val="18"/>
                <w:szCs w:val="18"/>
              </w:rPr>
            </w:pPr>
            <w:r w:rsidRPr="00900DC2">
              <w:rPr>
                <w:b/>
                <w:sz w:val="18"/>
                <w:szCs w:val="18"/>
              </w:rPr>
              <w:t>Hilton Americas Houston</w:t>
            </w:r>
            <w:r>
              <w:rPr>
                <w:b/>
                <w:sz w:val="18"/>
                <w:szCs w:val="18"/>
              </w:rPr>
              <w:t xml:space="preserve"> - </w:t>
            </w:r>
            <w:r w:rsidRPr="00900DC2">
              <w:rPr>
                <w:b/>
                <w:sz w:val="18"/>
                <w:szCs w:val="18"/>
              </w:rPr>
              <w:t>1300 Lamar Street, Houston, Texas 77010</w:t>
            </w:r>
          </w:p>
          <w:p w14:paraId="64AD8440" w14:textId="77777777" w:rsidR="00900DC2" w:rsidRPr="005D38B0" w:rsidRDefault="00900DC2" w:rsidP="00DB3E4B">
            <w:pPr>
              <w:autoSpaceDE w:val="0"/>
              <w:autoSpaceDN w:val="0"/>
              <w:adjustRightInd w:val="0"/>
              <w:spacing w:before="60" w:after="240"/>
              <w:jc w:val="center"/>
              <w:rPr>
                <w:sz w:val="18"/>
                <w:szCs w:val="18"/>
              </w:rPr>
            </w:pPr>
            <w:r w:rsidRPr="005D38B0">
              <w:rPr>
                <w:b/>
                <w:caps/>
                <w:sz w:val="18"/>
                <w:szCs w:val="18"/>
              </w:rPr>
              <w:t>DRAFT AGENDA</w:t>
            </w:r>
          </w:p>
        </w:tc>
      </w:tr>
      <w:tr w:rsidR="00900DC2" w:rsidRPr="00365CA3" w14:paraId="0D437A74" w14:textId="77777777" w:rsidTr="00DB3E4B">
        <w:trPr>
          <w:tblHeader/>
        </w:trPr>
        <w:tc>
          <w:tcPr>
            <w:tcW w:w="828" w:type="dxa"/>
            <w:tcBorders>
              <w:top w:val="single" w:sz="8" w:space="0" w:color="auto"/>
              <w:bottom w:val="single" w:sz="8" w:space="0" w:color="auto"/>
            </w:tcBorders>
          </w:tcPr>
          <w:p w14:paraId="6CC19197" w14:textId="77777777" w:rsidR="00900DC2" w:rsidRPr="00365CA3" w:rsidRDefault="00900DC2" w:rsidP="00DB3E4B">
            <w:pPr>
              <w:autoSpaceDE w:val="0"/>
              <w:autoSpaceDN w:val="0"/>
              <w:adjustRightInd w:val="0"/>
              <w:spacing w:before="60" w:after="60"/>
              <w:rPr>
                <w:b/>
                <w:bCs/>
                <w:sz w:val="18"/>
                <w:szCs w:val="18"/>
              </w:rPr>
            </w:pPr>
          </w:p>
        </w:tc>
        <w:tc>
          <w:tcPr>
            <w:tcW w:w="540" w:type="dxa"/>
            <w:tcBorders>
              <w:top w:val="single" w:sz="8" w:space="0" w:color="auto"/>
              <w:bottom w:val="single" w:sz="8" w:space="0" w:color="auto"/>
            </w:tcBorders>
          </w:tcPr>
          <w:p w14:paraId="58FB3CF9" w14:textId="77777777" w:rsidR="00900DC2" w:rsidRPr="00365CA3" w:rsidRDefault="00900DC2" w:rsidP="00DB3E4B">
            <w:pPr>
              <w:autoSpaceDE w:val="0"/>
              <w:autoSpaceDN w:val="0"/>
              <w:adjustRightInd w:val="0"/>
              <w:spacing w:before="60" w:after="60"/>
              <w:rPr>
                <w:b/>
                <w:bCs/>
                <w:sz w:val="18"/>
                <w:szCs w:val="18"/>
              </w:rPr>
            </w:pPr>
            <w:r w:rsidRPr="00365CA3">
              <w:rPr>
                <w:b/>
                <w:bCs/>
                <w:sz w:val="18"/>
                <w:szCs w:val="18"/>
              </w:rPr>
              <w:t>#</w:t>
            </w:r>
          </w:p>
        </w:tc>
        <w:tc>
          <w:tcPr>
            <w:tcW w:w="8884" w:type="dxa"/>
            <w:gridSpan w:val="3"/>
            <w:tcBorders>
              <w:top w:val="single" w:sz="8" w:space="0" w:color="auto"/>
              <w:bottom w:val="single" w:sz="8" w:space="0" w:color="auto"/>
            </w:tcBorders>
          </w:tcPr>
          <w:p w14:paraId="395F04AF" w14:textId="77777777" w:rsidR="00900DC2" w:rsidRPr="00365CA3" w:rsidRDefault="00900DC2" w:rsidP="00DB3E4B">
            <w:pPr>
              <w:autoSpaceDE w:val="0"/>
              <w:autoSpaceDN w:val="0"/>
              <w:adjustRightInd w:val="0"/>
              <w:spacing w:before="60" w:after="60"/>
              <w:rPr>
                <w:b/>
                <w:bCs/>
                <w:sz w:val="18"/>
                <w:szCs w:val="18"/>
              </w:rPr>
            </w:pPr>
            <w:r w:rsidRPr="00365CA3">
              <w:rPr>
                <w:b/>
                <w:bCs/>
                <w:sz w:val="18"/>
                <w:szCs w:val="18"/>
              </w:rPr>
              <w:t>Agenda Item</w:t>
            </w:r>
          </w:p>
        </w:tc>
      </w:tr>
      <w:tr w:rsidR="00900DC2" w:rsidRPr="005D38B0" w14:paraId="1BE81CAD" w14:textId="77777777" w:rsidTr="00900DC2">
        <w:tc>
          <w:tcPr>
            <w:tcW w:w="828" w:type="dxa"/>
            <w:tcBorders>
              <w:top w:val="single" w:sz="8" w:space="0" w:color="auto"/>
            </w:tcBorders>
          </w:tcPr>
          <w:p w14:paraId="1FBC4AF6" w14:textId="726D575D" w:rsidR="00900DC2" w:rsidRPr="005D38B0" w:rsidRDefault="00900DC2" w:rsidP="00DB3E4B">
            <w:pPr>
              <w:autoSpaceDE w:val="0"/>
              <w:autoSpaceDN w:val="0"/>
              <w:adjustRightInd w:val="0"/>
              <w:spacing w:before="120" w:after="60"/>
              <w:rPr>
                <w:sz w:val="18"/>
                <w:szCs w:val="18"/>
              </w:rPr>
            </w:pPr>
            <w:r>
              <w:rPr>
                <w:sz w:val="18"/>
                <w:szCs w:val="18"/>
              </w:rPr>
              <w:t>8:30 A</w:t>
            </w:r>
          </w:p>
        </w:tc>
        <w:tc>
          <w:tcPr>
            <w:tcW w:w="540" w:type="dxa"/>
            <w:tcBorders>
              <w:top w:val="single" w:sz="8" w:space="0" w:color="auto"/>
            </w:tcBorders>
          </w:tcPr>
          <w:p w14:paraId="159476D1" w14:textId="77777777" w:rsidR="00900DC2" w:rsidRPr="005D38B0" w:rsidRDefault="00900DC2" w:rsidP="00DB3E4B">
            <w:pPr>
              <w:autoSpaceDE w:val="0"/>
              <w:autoSpaceDN w:val="0"/>
              <w:adjustRightInd w:val="0"/>
              <w:spacing w:before="120" w:after="60"/>
              <w:rPr>
                <w:sz w:val="18"/>
                <w:szCs w:val="18"/>
              </w:rPr>
            </w:pPr>
          </w:p>
        </w:tc>
        <w:tc>
          <w:tcPr>
            <w:tcW w:w="8884" w:type="dxa"/>
            <w:gridSpan w:val="3"/>
            <w:tcBorders>
              <w:top w:val="single" w:sz="8" w:space="0" w:color="auto"/>
            </w:tcBorders>
          </w:tcPr>
          <w:p w14:paraId="7B9EF348" w14:textId="457F490E" w:rsidR="00900DC2" w:rsidRPr="005D38B0" w:rsidRDefault="00900DC2" w:rsidP="00DB3E4B">
            <w:pPr>
              <w:autoSpaceDE w:val="0"/>
              <w:autoSpaceDN w:val="0"/>
              <w:adjustRightInd w:val="0"/>
              <w:spacing w:before="120" w:after="60"/>
              <w:rPr>
                <w:b/>
                <w:sz w:val="18"/>
                <w:szCs w:val="18"/>
              </w:rPr>
            </w:pPr>
            <w:r>
              <w:rPr>
                <w:b/>
                <w:sz w:val="18"/>
                <w:szCs w:val="18"/>
              </w:rPr>
              <w:t>Continental Breakfast</w:t>
            </w:r>
          </w:p>
        </w:tc>
      </w:tr>
      <w:tr w:rsidR="00900DC2" w:rsidRPr="005D38B0" w14:paraId="377FF767" w14:textId="77777777" w:rsidTr="00900DC2">
        <w:tc>
          <w:tcPr>
            <w:tcW w:w="828" w:type="dxa"/>
          </w:tcPr>
          <w:p w14:paraId="70BD758D" w14:textId="77777777" w:rsidR="00900DC2" w:rsidRPr="005D38B0" w:rsidRDefault="00900DC2" w:rsidP="00DB3E4B">
            <w:pPr>
              <w:autoSpaceDE w:val="0"/>
              <w:autoSpaceDN w:val="0"/>
              <w:adjustRightInd w:val="0"/>
              <w:spacing w:before="120" w:after="60"/>
              <w:rPr>
                <w:sz w:val="18"/>
                <w:szCs w:val="18"/>
              </w:rPr>
            </w:pPr>
            <w:r w:rsidRPr="005D38B0">
              <w:rPr>
                <w:sz w:val="18"/>
                <w:szCs w:val="18"/>
              </w:rPr>
              <w:t>9:00 A</w:t>
            </w:r>
          </w:p>
        </w:tc>
        <w:tc>
          <w:tcPr>
            <w:tcW w:w="540" w:type="dxa"/>
          </w:tcPr>
          <w:p w14:paraId="2F539204" w14:textId="77777777" w:rsidR="00900DC2" w:rsidRPr="005D38B0" w:rsidRDefault="00900DC2" w:rsidP="00DB3E4B">
            <w:pPr>
              <w:autoSpaceDE w:val="0"/>
              <w:autoSpaceDN w:val="0"/>
              <w:adjustRightInd w:val="0"/>
              <w:spacing w:before="120" w:after="60"/>
              <w:rPr>
                <w:sz w:val="18"/>
                <w:szCs w:val="18"/>
              </w:rPr>
            </w:pPr>
            <w:r w:rsidRPr="005D38B0">
              <w:rPr>
                <w:sz w:val="18"/>
                <w:szCs w:val="18"/>
              </w:rPr>
              <w:t>1.</w:t>
            </w:r>
          </w:p>
        </w:tc>
        <w:tc>
          <w:tcPr>
            <w:tcW w:w="8884" w:type="dxa"/>
            <w:gridSpan w:val="3"/>
          </w:tcPr>
          <w:p w14:paraId="34157D98" w14:textId="77777777" w:rsidR="00900DC2" w:rsidRPr="005D38B0" w:rsidRDefault="00900DC2" w:rsidP="00DB3E4B">
            <w:pPr>
              <w:autoSpaceDE w:val="0"/>
              <w:autoSpaceDN w:val="0"/>
              <w:adjustRightInd w:val="0"/>
              <w:spacing w:before="120" w:after="60"/>
              <w:rPr>
                <w:b/>
                <w:sz w:val="18"/>
                <w:szCs w:val="18"/>
              </w:rPr>
            </w:pPr>
            <w:r w:rsidRPr="005D38B0">
              <w:rPr>
                <w:b/>
                <w:sz w:val="18"/>
                <w:szCs w:val="18"/>
              </w:rPr>
              <w:t>Welcome</w:t>
            </w:r>
          </w:p>
        </w:tc>
      </w:tr>
      <w:tr w:rsidR="00900DC2" w:rsidRPr="005D38B0" w14:paraId="00061510" w14:textId="77777777" w:rsidTr="00DB3E4B">
        <w:tc>
          <w:tcPr>
            <w:tcW w:w="828" w:type="dxa"/>
          </w:tcPr>
          <w:p w14:paraId="4342F353" w14:textId="77777777" w:rsidR="00900DC2" w:rsidRPr="005D38B0" w:rsidRDefault="00900DC2" w:rsidP="00DB3E4B">
            <w:pPr>
              <w:autoSpaceDE w:val="0"/>
              <w:autoSpaceDN w:val="0"/>
              <w:adjustRightInd w:val="0"/>
              <w:spacing w:before="60" w:after="60"/>
              <w:rPr>
                <w:sz w:val="18"/>
                <w:szCs w:val="18"/>
              </w:rPr>
            </w:pPr>
          </w:p>
        </w:tc>
        <w:tc>
          <w:tcPr>
            <w:tcW w:w="540" w:type="dxa"/>
          </w:tcPr>
          <w:p w14:paraId="7A7D86DF"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3CAC2368" w14:textId="77777777" w:rsidR="00900DC2" w:rsidRPr="005D38B0" w:rsidRDefault="00900DC2" w:rsidP="00DB3E4B">
            <w:pPr>
              <w:tabs>
                <w:tab w:val="left" w:pos="2520"/>
                <w:tab w:val="left" w:pos="2970"/>
                <w:tab w:val="num" w:pos="5040"/>
              </w:tabs>
              <w:autoSpaceDE w:val="0"/>
              <w:autoSpaceDN w:val="0"/>
              <w:adjustRightInd w:val="0"/>
              <w:spacing w:before="60" w:after="60"/>
              <w:rPr>
                <w:sz w:val="18"/>
                <w:szCs w:val="18"/>
              </w:rPr>
            </w:pPr>
            <w:r w:rsidRPr="005D38B0">
              <w:rPr>
                <w:sz w:val="18"/>
                <w:szCs w:val="18"/>
              </w:rPr>
              <w:t>a)</w:t>
            </w:r>
          </w:p>
        </w:tc>
        <w:tc>
          <w:tcPr>
            <w:tcW w:w="8344" w:type="dxa"/>
          </w:tcPr>
          <w:p w14:paraId="32D71324" w14:textId="340F4884" w:rsidR="00900DC2" w:rsidRPr="005D38B0" w:rsidRDefault="00900DC2" w:rsidP="00DB3E4B">
            <w:pPr>
              <w:tabs>
                <w:tab w:val="left" w:pos="2520"/>
                <w:tab w:val="left" w:pos="2970"/>
                <w:tab w:val="num" w:pos="5040"/>
              </w:tabs>
              <w:autoSpaceDE w:val="0"/>
              <w:autoSpaceDN w:val="0"/>
              <w:adjustRightInd w:val="0"/>
              <w:spacing w:before="60" w:after="60"/>
              <w:rPr>
                <w:sz w:val="18"/>
                <w:szCs w:val="18"/>
              </w:rPr>
            </w:pPr>
            <w:r w:rsidRPr="005D38B0">
              <w:rPr>
                <w:sz w:val="18"/>
                <w:szCs w:val="18"/>
              </w:rPr>
              <w:t>Welcome to Board members,</w:t>
            </w:r>
            <w:r>
              <w:rPr>
                <w:sz w:val="18"/>
                <w:szCs w:val="18"/>
              </w:rPr>
              <w:t xml:space="preserve"> G</w:t>
            </w:r>
            <w:r w:rsidRPr="005D38B0">
              <w:rPr>
                <w:sz w:val="18"/>
                <w:szCs w:val="18"/>
              </w:rPr>
              <w:t xml:space="preserve">uests and </w:t>
            </w:r>
            <w:r>
              <w:rPr>
                <w:sz w:val="18"/>
                <w:szCs w:val="18"/>
              </w:rPr>
              <w:t>C</w:t>
            </w:r>
            <w:r w:rsidRPr="005D38B0">
              <w:rPr>
                <w:sz w:val="18"/>
                <w:szCs w:val="18"/>
              </w:rPr>
              <w:t xml:space="preserve">onvene the </w:t>
            </w:r>
            <w:r>
              <w:rPr>
                <w:sz w:val="18"/>
                <w:szCs w:val="18"/>
              </w:rPr>
              <w:t>September 1, 2022</w:t>
            </w:r>
            <w:r w:rsidRPr="005D38B0">
              <w:rPr>
                <w:sz w:val="18"/>
                <w:szCs w:val="18"/>
              </w:rPr>
              <w:t xml:space="preserve"> Board meeting</w:t>
            </w:r>
          </w:p>
        </w:tc>
      </w:tr>
      <w:tr w:rsidR="00900DC2" w:rsidRPr="005D38B0" w14:paraId="375F0039" w14:textId="77777777" w:rsidTr="00DB3E4B">
        <w:tc>
          <w:tcPr>
            <w:tcW w:w="828" w:type="dxa"/>
          </w:tcPr>
          <w:p w14:paraId="0462B725" w14:textId="77777777" w:rsidR="00900DC2" w:rsidRPr="005D38B0" w:rsidRDefault="00900DC2" w:rsidP="00DB3E4B">
            <w:pPr>
              <w:autoSpaceDE w:val="0"/>
              <w:autoSpaceDN w:val="0"/>
              <w:adjustRightInd w:val="0"/>
              <w:spacing w:before="60" w:after="60"/>
              <w:rPr>
                <w:sz w:val="18"/>
                <w:szCs w:val="18"/>
              </w:rPr>
            </w:pPr>
          </w:p>
        </w:tc>
        <w:tc>
          <w:tcPr>
            <w:tcW w:w="540" w:type="dxa"/>
          </w:tcPr>
          <w:p w14:paraId="5A18BFFD"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028A213A"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b)</w:t>
            </w:r>
          </w:p>
        </w:tc>
        <w:tc>
          <w:tcPr>
            <w:tcW w:w="8344" w:type="dxa"/>
          </w:tcPr>
          <w:p w14:paraId="082966F2"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 xml:space="preserve">Antitrust Guidelines: </w:t>
            </w:r>
            <w:hyperlink r:id="rId11" w:history="1">
              <w:r w:rsidRPr="005D38B0">
                <w:rPr>
                  <w:rStyle w:val="Hyperlink"/>
                  <w:sz w:val="18"/>
                  <w:szCs w:val="18"/>
                </w:rPr>
                <w:t>http://www.naesb.org/misc/antitrust_guidance.doc</w:t>
              </w:r>
            </w:hyperlink>
            <w:r w:rsidRPr="005D38B0">
              <w:rPr>
                <w:sz w:val="18"/>
                <w:szCs w:val="18"/>
              </w:rPr>
              <w:t xml:space="preserve"> (Guidance)</w:t>
            </w:r>
          </w:p>
        </w:tc>
      </w:tr>
      <w:tr w:rsidR="00900DC2" w:rsidRPr="005D38B0" w14:paraId="1382E753" w14:textId="77777777" w:rsidTr="00DB3E4B">
        <w:tc>
          <w:tcPr>
            <w:tcW w:w="828" w:type="dxa"/>
          </w:tcPr>
          <w:p w14:paraId="52985EEB" w14:textId="77777777" w:rsidR="00900DC2" w:rsidRPr="005D38B0" w:rsidRDefault="00900DC2" w:rsidP="00DB3E4B">
            <w:pPr>
              <w:autoSpaceDE w:val="0"/>
              <w:autoSpaceDN w:val="0"/>
              <w:adjustRightInd w:val="0"/>
              <w:spacing w:before="60" w:after="60"/>
              <w:rPr>
                <w:sz w:val="18"/>
                <w:szCs w:val="18"/>
              </w:rPr>
            </w:pPr>
          </w:p>
        </w:tc>
        <w:tc>
          <w:tcPr>
            <w:tcW w:w="540" w:type="dxa"/>
          </w:tcPr>
          <w:p w14:paraId="3A7E2E38"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15BFF3D0"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c)</w:t>
            </w:r>
          </w:p>
        </w:tc>
        <w:tc>
          <w:tcPr>
            <w:tcW w:w="8344" w:type="dxa"/>
          </w:tcPr>
          <w:p w14:paraId="7FF92164" w14:textId="106F22E9"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 xml:space="preserve">Establish </w:t>
            </w:r>
            <w:r>
              <w:rPr>
                <w:sz w:val="18"/>
                <w:szCs w:val="18"/>
              </w:rPr>
              <w:t>Q</w:t>
            </w:r>
            <w:r w:rsidRPr="005D38B0">
              <w:rPr>
                <w:sz w:val="18"/>
                <w:szCs w:val="18"/>
              </w:rPr>
              <w:t xml:space="preserve">uorum: </w:t>
            </w:r>
            <w:hyperlink r:id="rId12" w:history="1">
              <w:r w:rsidRPr="005D38B0">
                <w:rPr>
                  <w:rStyle w:val="Hyperlink"/>
                  <w:sz w:val="18"/>
                  <w:szCs w:val="18"/>
                </w:rPr>
                <w:t>http://www.naesb.org/pdf4/bod_terms.pdf</w:t>
              </w:r>
            </w:hyperlink>
            <w:r w:rsidRPr="005D38B0">
              <w:rPr>
                <w:sz w:val="18"/>
                <w:szCs w:val="18"/>
              </w:rPr>
              <w:t xml:space="preserve"> (Board Roster)</w:t>
            </w:r>
          </w:p>
        </w:tc>
      </w:tr>
      <w:tr w:rsidR="00900DC2" w:rsidRPr="005D38B0" w14:paraId="2AFB5011" w14:textId="77777777" w:rsidTr="00DB3E4B">
        <w:tc>
          <w:tcPr>
            <w:tcW w:w="828" w:type="dxa"/>
          </w:tcPr>
          <w:p w14:paraId="1FF12782" w14:textId="77777777" w:rsidR="00900DC2" w:rsidRPr="005D38B0" w:rsidRDefault="00900DC2" w:rsidP="00DB3E4B">
            <w:pPr>
              <w:autoSpaceDE w:val="0"/>
              <w:autoSpaceDN w:val="0"/>
              <w:adjustRightInd w:val="0"/>
              <w:spacing w:before="120" w:after="60"/>
              <w:rPr>
                <w:sz w:val="18"/>
                <w:szCs w:val="18"/>
              </w:rPr>
            </w:pPr>
          </w:p>
        </w:tc>
        <w:tc>
          <w:tcPr>
            <w:tcW w:w="540" w:type="dxa"/>
          </w:tcPr>
          <w:p w14:paraId="01855D3A" w14:textId="77777777" w:rsidR="00900DC2" w:rsidRPr="005D38B0" w:rsidRDefault="00900DC2" w:rsidP="00DB3E4B">
            <w:pPr>
              <w:autoSpaceDE w:val="0"/>
              <w:autoSpaceDN w:val="0"/>
              <w:adjustRightInd w:val="0"/>
              <w:spacing w:before="120" w:after="60"/>
              <w:rPr>
                <w:sz w:val="18"/>
                <w:szCs w:val="18"/>
              </w:rPr>
            </w:pPr>
            <w:r w:rsidRPr="005D38B0">
              <w:rPr>
                <w:sz w:val="18"/>
                <w:szCs w:val="18"/>
              </w:rPr>
              <w:t>2.</w:t>
            </w:r>
          </w:p>
        </w:tc>
        <w:tc>
          <w:tcPr>
            <w:tcW w:w="8884" w:type="dxa"/>
            <w:gridSpan w:val="3"/>
          </w:tcPr>
          <w:p w14:paraId="745639FB" w14:textId="77777777" w:rsidR="00900DC2" w:rsidRPr="005D38B0" w:rsidRDefault="00900DC2" w:rsidP="00DB3E4B">
            <w:pPr>
              <w:autoSpaceDE w:val="0"/>
              <w:autoSpaceDN w:val="0"/>
              <w:adjustRightInd w:val="0"/>
              <w:spacing w:before="120" w:after="60"/>
              <w:rPr>
                <w:b/>
                <w:sz w:val="18"/>
                <w:szCs w:val="18"/>
              </w:rPr>
            </w:pPr>
            <w:r w:rsidRPr="005D38B0">
              <w:rPr>
                <w:b/>
                <w:sz w:val="18"/>
                <w:szCs w:val="18"/>
              </w:rPr>
              <w:t xml:space="preserve">Consent Agenda </w:t>
            </w:r>
            <w:r w:rsidRPr="005D38B0">
              <w:rPr>
                <w:sz w:val="18"/>
                <w:szCs w:val="18"/>
              </w:rPr>
              <w:t>(For Consideration and Possible Vote)</w:t>
            </w:r>
          </w:p>
        </w:tc>
      </w:tr>
      <w:tr w:rsidR="00900DC2" w:rsidRPr="005D38B0" w14:paraId="13316363" w14:textId="77777777" w:rsidTr="00DB3E4B">
        <w:tc>
          <w:tcPr>
            <w:tcW w:w="828" w:type="dxa"/>
          </w:tcPr>
          <w:p w14:paraId="063B6130" w14:textId="77777777" w:rsidR="00900DC2" w:rsidRPr="005D38B0" w:rsidRDefault="00900DC2" w:rsidP="00DB3E4B">
            <w:pPr>
              <w:autoSpaceDE w:val="0"/>
              <w:autoSpaceDN w:val="0"/>
              <w:adjustRightInd w:val="0"/>
              <w:spacing w:before="60" w:after="60"/>
              <w:rPr>
                <w:sz w:val="18"/>
                <w:szCs w:val="18"/>
              </w:rPr>
            </w:pPr>
          </w:p>
        </w:tc>
        <w:tc>
          <w:tcPr>
            <w:tcW w:w="540" w:type="dxa"/>
          </w:tcPr>
          <w:p w14:paraId="2F0C2D14"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012A2C6A" w14:textId="77777777" w:rsidR="00900DC2" w:rsidRPr="005D38B0" w:rsidRDefault="00900DC2" w:rsidP="00DB3E4B">
            <w:pPr>
              <w:tabs>
                <w:tab w:val="left" w:pos="2520"/>
                <w:tab w:val="left" w:pos="2970"/>
                <w:tab w:val="num" w:pos="5040"/>
              </w:tabs>
              <w:autoSpaceDE w:val="0"/>
              <w:autoSpaceDN w:val="0"/>
              <w:adjustRightInd w:val="0"/>
              <w:spacing w:before="60" w:after="60"/>
              <w:rPr>
                <w:sz w:val="18"/>
                <w:szCs w:val="18"/>
              </w:rPr>
            </w:pPr>
            <w:r w:rsidRPr="005D38B0">
              <w:rPr>
                <w:sz w:val="18"/>
                <w:szCs w:val="18"/>
              </w:rPr>
              <w:t>a)</w:t>
            </w:r>
          </w:p>
        </w:tc>
        <w:tc>
          <w:tcPr>
            <w:tcW w:w="8344" w:type="dxa"/>
          </w:tcPr>
          <w:p w14:paraId="49F6914F" w14:textId="1A934FEC" w:rsidR="00900DC2" w:rsidRPr="005D38B0" w:rsidRDefault="00900DC2" w:rsidP="00DB3E4B">
            <w:pPr>
              <w:pStyle w:val="BodyText"/>
              <w:spacing w:before="60" w:after="60"/>
              <w:rPr>
                <w:sz w:val="18"/>
                <w:szCs w:val="18"/>
              </w:rPr>
            </w:pPr>
            <w:r w:rsidRPr="005D38B0">
              <w:rPr>
                <w:sz w:val="18"/>
                <w:szCs w:val="18"/>
              </w:rPr>
              <w:t>Agenda Adoption</w:t>
            </w:r>
            <w:r>
              <w:rPr>
                <w:sz w:val="18"/>
                <w:szCs w:val="18"/>
              </w:rPr>
              <w:t xml:space="preserve">: </w:t>
            </w:r>
            <w:hyperlink r:id="rId13" w:history="1">
              <w:r w:rsidR="0007721B" w:rsidRPr="00FD2F83">
                <w:rPr>
                  <w:rStyle w:val="Hyperlink"/>
                  <w:sz w:val="18"/>
                  <w:szCs w:val="18"/>
                </w:rPr>
                <w:t>https://www.naesb.org/pdf4/bd090122a.docx</w:t>
              </w:r>
            </w:hyperlink>
            <w:r w:rsidR="0007721B">
              <w:rPr>
                <w:sz w:val="18"/>
                <w:szCs w:val="18"/>
              </w:rPr>
              <w:t xml:space="preserve"> </w:t>
            </w:r>
          </w:p>
        </w:tc>
      </w:tr>
      <w:tr w:rsidR="00900DC2" w:rsidRPr="005D38B0" w14:paraId="05D8DFCC" w14:textId="77777777" w:rsidTr="00DB3E4B">
        <w:tc>
          <w:tcPr>
            <w:tcW w:w="828" w:type="dxa"/>
          </w:tcPr>
          <w:p w14:paraId="68BE8A2E" w14:textId="77777777" w:rsidR="00900DC2" w:rsidRPr="005D38B0" w:rsidRDefault="00900DC2" w:rsidP="00DB3E4B">
            <w:pPr>
              <w:autoSpaceDE w:val="0"/>
              <w:autoSpaceDN w:val="0"/>
              <w:adjustRightInd w:val="0"/>
              <w:spacing w:before="60" w:after="60"/>
              <w:rPr>
                <w:sz w:val="18"/>
                <w:szCs w:val="18"/>
              </w:rPr>
            </w:pPr>
          </w:p>
        </w:tc>
        <w:tc>
          <w:tcPr>
            <w:tcW w:w="540" w:type="dxa"/>
          </w:tcPr>
          <w:p w14:paraId="70C7EFE8"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414B9862"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b)</w:t>
            </w:r>
          </w:p>
        </w:tc>
        <w:tc>
          <w:tcPr>
            <w:tcW w:w="8344" w:type="dxa"/>
          </w:tcPr>
          <w:p w14:paraId="0C21C03F" w14:textId="684C3E30" w:rsidR="00900DC2" w:rsidRPr="005D38B0" w:rsidRDefault="00900DC2" w:rsidP="00DB3E4B">
            <w:pPr>
              <w:pStyle w:val="BodyText"/>
              <w:spacing w:before="60" w:after="60"/>
              <w:rPr>
                <w:sz w:val="18"/>
                <w:szCs w:val="18"/>
              </w:rPr>
            </w:pPr>
            <w:r w:rsidRPr="005D38B0">
              <w:rPr>
                <w:sz w:val="18"/>
                <w:szCs w:val="18"/>
              </w:rPr>
              <w:t>Adoption of Draft Minutes</w:t>
            </w:r>
            <w:r>
              <w:rPr>
                <w:sz w:val="18"/>
                <w:szCs w:val="18"/>
              </w:rPr>
              <w:t xml:space="preserve">: </w:t>
            </w:r>
            <w:hyperlink r:id="rId14" w:history="1">
              <w:r w:rsidR="0007721B" w:rsidRPr="00FD2F83">
                <w:rPr>
                  <w:rStyle w:val="Hyperlink"/>
                  <w:sz w:val="18"/>
                  <w:szCs w:val="18"/>
                </w:rPr>
                <w:t>https://www.naesb.org/pdf4/bd041422dm.docx</w:t>
              </w:r>
            </w:hyperlink>
            <w:r w:rsidR="0007721B">
              <w:rPr>
                <w:sz w:val="18"/>
                <w:szCs w:val="18"/>
              </w:rPr>
              <w:t xml:space="preserve"> </w:t>
            </w:r>
            <w:r w:rsidRPr="002A4DA8">
              <w:rPr>
                <w:sz w:val="18"/>
                <w:szCs w:val="18"/>
              </w:rPr>
              <w:t>(</w:t>
            </w:r>
            <w:r>
              <w:rPr>
                <w:sz w:val="18"/>
                <w:szCs w:val="18"/>
              </w:rPr>
              <w:t>04</w:t>
            </w:r>
            <w:r w:rsidRPr="002A4DA8">
              <w:rPr>
                <w:sz w:val="18"/>
                <w:szCs w:val="18"/>
              </w:rPr>
              <w:t>-</w:t>
            </w:r>
            <w:r w:rsidR="00F62A85">
              <w:rPr>
                <w:sz w:val="18"/>
                <w:szCs w:val="18"/>
              </w:rPr>
              <w:t>14</w:t>
            </w:r>
            <w:r>
              <w:rPr>
                <w:sz w:val="18"/>
                <w:szCs w:val="18"/>
              </w:rPr>
              <w:t>-2</w:t>
            </w:r>
            <w:r w:rsidR="00F62A85">
              <w:rPr>
                <w:sz w:val="18"/>
                <w:szCs w:val="18"/>
              </w:rPr>
              <w:t>2</w:t>
            </w:r>
            <w:r w:rsidRPr="002A4DA8">
              <w:rPr>
                <w:sz w:val="18"/>
                <w:szCs w:val="18"/>
              </w:rPr>
              <w:t xml:space="preserve"> Draft Minutes)</w:t>
            </w:r>
          </w:p>
        </w:tc>
      </w:tr>
      <w:tr w:rsidR="00900DC2" w:rsidRPr="005D38B0" w14:paraId="22B699AF" w14:textId="77777777" w:rsidTr="00DB3E4B">
        <w:tc>
          <w:tcPr>
            <w:tcW w:w="828" w:type="dxa"/>
          </w:tcPr>
          <w:p w14:paraId="6C0E3D58" w14:textId="77777777" w:rsidR="00900DC2" w:rsidRPr="005D38B0" w:rsidRDefault="00900DC2" w:rsidP="00DB3E4B">
            <w:pPr>
              <w:autoSpaceDE w:val="0"/>
              <w:autoSpaceDN w:val="0"/>
              <w:adjustRightInd w:val="0"/>
              <w:spacing w:before="60" w:after="60"/>
              <w:rPr>
                <w:sz w:val="18"/>
                <w:szCs w:val="18"/>
              </w:rPr>
            </w:pPr>
          </w:p>
        </w:tc>
        <w:tc>
          <w:tcPr>
            <w:tcW w:w="540" w:type="dxa"/>
          </w:tcPr>
          <w:p w14:paraId="7954478F"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314A3D0D"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c)</w:t>
            </w:r>
          </w:p>
        </w:tc>
        <w:tc>
          <w:tcPr>
            <w:tcW w:w="8344" w:type="dxa"/>
          </w:tcPr>
          <w:p w14:paraId="0814D832" w14:textId="03D3A310" w:rsidR="00900DC2" w:rsidRPr="005D38B0" w:rsidRDefault="00900DC2" w:rsidP="00DB3E4B">
            <w:pPr>
              <w:spacing w:before="60" w:after="60"/>
              <w:rPr>
                <w:sz w:val="18"/>
                <w:szCs w:val="18"/>
              </w:rPr>
            </w:pPr>
            <w:r w:rsidRPr="005D38B0">
              <w:rPr>
                <w:sz w:val="18"/>
                <w:szCs w:val="18"/>
              </w:rPr>
              <w:t>Adoption of</w:t>
            </w:r>
            <w:r>
              <w:rPr>
                <w:sz w:val="18"/>
                <w:szCs w:val="18"/>
              </w:rPr>
              <w:t xml:space="preserve"> </w:t>
            </w:r>
            <w:r w:rsidRPr="005D38B0">
              <w:rPr>
                <w:sz w:val="18"/>
                <w:szCs w:val="18"/>
              </w:rPr>
              <w:t>202</w:t>
            </w:r>
            <w:r w:rsidR="00F62A85">
              <w:rPr>
                <w:sz w:val="18"/>
                <w:szCs w:val="18"/>
              </w:rPr>
              <w:t>2</w:t>
            </w:r>
            <w:r w:rsidRPr="005D38B0">
              <w:rPr>
                <w:sz w:val="18"/>
                <w:szCs w:val="18"/>
              </w:rPr>
              <w:t xml:space="preserve"> WGQ Annual Plan</w:t>
            </w:r>
            <w:r>
              <w:rPr>
                <w:sz w:val="18"/>
                <w:szCs w:val="18"/>
              </w:rPr>
              <w:t xml:space="preserve">: </w:t>
            </w:r>
            <w:hyperlink r:id="rId15" w:history="1">
              <w:r w:rsidR="00F62A85" w:rsidRPr="00424904">
                <w:rPr>
                  <w:rStyle w:val="Hyperlink"/>
                  <w:sz w:val="18"/>
                  <w:szCs w:val="18"/>
                </w:rPr>
                <w:t>https://www.naesb.org/pdf4/bd041422a3.docx</w:t>
              </w:r>
            </w:hyperlink>
            <w:r w:rsidR="00F62A85">
              <w:rPr>
                <w:sz w:val="18"/>
                <w:szCs w:val="18"/>
              </w:rPr>
              <w:t xml:space="preserve"> </w:t>
            </w:r>
            <w:r w:rsidRPr="00180801">
              <w:rPr>
                <w:sz w:val="18"/>
                <w:szCs w:val="18"/>
              </w:rPr>
              <w:t>(Adopted by Board of Directors 4-</w:t>
            </w:r>
            <w:r w:rsidR="00F62A85">
              <w:rPr>
                <w:sz w:val="18"/>
                <w:szCs w:val="18"/>
              </w:rPr>
              <w:t>14</w:t>
            </w:r>
            <w:r w:rsidRPr="00180801">
              <w:rPr>
                <w:sz w:val="18"/>
                <w:szCs w:val="18"/>
              </w:rPr>
              <w:t>-2</w:t>
            </w:r>
            <w:r w:rsidR="00F62A85">
              <w:rPr>
                <w:sz w:val="18"/>
                <w:szCs w:val="18"/>
              </w:rPr>
              <w:t>2</w:t>
            </w:r>
            <w:r w:rsidRPr="00180801">
              <w:rPr>
                <w:sz w:val="18"/>
                <w:szCs w:val="18"/>
              </w:rPr>
              <w:t>)</w:t>
            </w:r>
          </w:p>
        </w:tc>
      </w:tr>
      <w:tr w:rsidR="00900DC2" w:rsidRPr="005D38B0" w14:paraId="5970A6B5" w14:textId="77777777" w:rsidTr="00DB3E4B">
        <w:tc>
          <w:tcPr>
            <w:tcW w:w="828" w:type="dxa"/>
          </w:tcPr>
          <w:p w14:paraId="523285CC" w14:textId="77777777" w:rsidR="00900DC2" w:rsidRPr="005D38B0" w:rsidRDefault="00900DC2" w:rsidP="00DB3E4B">
            <w:pPr>
              <w:autoSpaceDE w:val="0"/>
              <w:autoSpaceDN w:val="0"/>
              <w:adjustRightInd w:val="0"/>
              <w:spacing w:before="60" w:after="60"/>
              <w:rPr>
                <w:sz w:val="18"/>
                <w:szCs w:val="18"/>
              </w:rPr>
            </w:pPr>
          </w:p>
        </w:tc>
        <w:tc>
          <w:tcPr>
            <w:tcW w:w="540" w:type="dxa"/>
          </w:tcPr>
          <w:p w14:paraId="7743B7ED"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7BF3F09C"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d)</w:t>
            </w:r>
          </w:p>
        </w:tc>
        <w:tc>
          <w:tcPr>
            <w:tcW w:w="8344" w:type="dxa"/>
          </w:tcPr>
          <w:p w14:paraId="58629811" w14:textId="4EC5AEDE" w:rsidR="00900DC2" w:rsidRPr="005D38B0" w:rsidRDefault="00900DC2" w:rsidP="00DB3E4B">
            <w:pPr>
              <w:spacing w:before="60" w:after="60"/>
              <w:rPr>
                <w:sz w:val="18"/>
                <w:szCs w:val="18"/>
              </w:rPr>
            </w:pPr>
            <w:r w:rsidRPr="005D38B0">
              <w:rPr>
                <w:sz w:val="18"/>
                <w:szCs w:val="18"/>
              </w:rPr>
              <w:t>Adoption of 202</w:t>
            </w:r>
            <w:r w:rsidR="00F62A85">
              <w:rPr>
                <w:sz w:val="18"/>
                <w:szCs w:val="18"/>
              </w:rPr>
              <w:t>2</w:t>
            </w:r>
            <w:r w:rsidRPr="005D38B0">
              <w:rPr>
                <w:sz w:val="18"/>
                <w:szCs w:val="18"/>
              </w:rPr>
              <w:t xml:space="preserve"> Retail Annual Plan</w:t>
            </w:r>
            <w:r>
              <w:rPr>
                <w:sz w:val="18"/>
                <w:szCs w:val="18"/>
              </w:rPr>
              <w:t xml:space="preserve">: </w:t>
            </w:r>
            <w:hyperlink r:id="rId16" w:history="1">
              <w:r w:rsidR="00F62A85" w:rsidRPr="00424904">
                <w:rPr>
                  <w:rStyle w:val="Hyperlink"/>
                  <w:sz w:val="18"/>
                  <w:szCs w:val="18"/>
                </w:rPr>
                <w:t>https://www.naesb.org/pdf4/bd041422a1.docx</w:t>
              </w:r>
            </w:hyperlink>
            <w:r w:rsidR="00F62A85">
              <w:rPr>
                <w:sz w:val="18"/>
                <w:szCs w:val="18"/>
              </w:rPr>
              <w:t xml:space="preserve"> </w:t>
            </w:r>
            <w:r w:rsidRPr="00180801">
              <w:rPr>
                <w:sz w:val="18"/>
                <w:szCs w:val="18"/>
              </w:rPr>
              <w:t>(Adopted by Board of Directors 4-</w:t>
            </w:r>
            <w:r w:rsidR="00F62A85">
              <w:rPr>
                <w:sz w:val="18"/>
                <w:szCs w:val="18"/>
              </w:rPr>
              <w:t>14</w:t>
            </w:r>
            <w:r w:rsidRPr="00180801">
              <w:rPr>
                <w:sz w:val="18"/>
                <w:szCs w:val="18"/>
              </w:rPr>
              <w:t>-2</w:t>
            </w:r>
            <w:r w:rsidR="00F62A85">
              <w:rPr>
                <w:sz w:val="18"/>
                <w:szCs w:val="18"/>
              </w:rPr>
              <w:t>2</w:t>
            </w:r>
            <w:r w:rsidRPr="00180801">
              <w:rPr>
                <w:sz w:val="18"/>
                <w:szCs w:val="18"/>
              </w:rPr>
              <w:t>)</w:t>
            </w:r>
          </w:p>
        </w:tc>
      </w:tr>
      <w:tr w:rsidR="00900DC2" w:rsidRPr="005D38B0" w14:paraId="17B77FEF" w14:textId="77777777" w:rsidTr="00DB3E4B">
        <w:tc>
          <w:tcPr>
            <w:tcW w:w="828" w:type="dxa"/>
          </w:tcPr>
          <w:p w14:paraId="51B8421F" w14:textId="77777777" w:rsidR="00900DC2" w:rsidRPr="005D38B0" w:rsidRDefault="00900DC2" w:rsidP="00DB3E4B">
            <w:pPr>
              <w:autoSpaceDE w:val="0"/>
              <w:autoSpaceDN w:val="0"/>
              <w:adjustRightInd w:val="0"/>
              <w:spacing w:before="60" w:after="60"/>
              <w:rPr>
                <w:sz w:val="18"/>
                <w:szCs w:val="18"/>
              </w:rPr>
            </w:pPr>
          </w:p>
        </w:tc>
        <w:tc>
          <w:tcPr>
            <w:tcW w:w="540" w:type="dxa"/>
          </w:tcPr>
          <w:p w14:paraId="24CD8D55"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7CB3C932"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e)</w:t>
            </w:r>
          </w:p>
        </w:tc>
        <w:tc>
          <w:tcPr>
            <w:tcW w:w="8344" w:type="dxa"/>
          </w:tcPr>
          <w:p w14:paraId="183A82C5" w14:textId="070C4D9E" w:rsidR="00900DC2" w:rsidRPr="005D38B0" w:rsidRDefault="00900DC2" w:rsidP="00DB3E4B">
            <w:pPr>
              <w:spacing w:before="60" w:after="60"/>
              <w:rPr>
                <w:sz w:val="18"/>
                <w:szCs w:val="18"/>
              </w:rPr>
            </w:pPr>
            <w:r w:rsidRPr="005D38B0">
              <w:rPr>
                <w:sz w:val="18"/>
                <w:szCs w:val="18"/>
              </w:rPr>
              <w:t>Adoption of 202</w:t>
            </w:r>
            <w:r w:rsidR="00F62A85">
              <w:rPr>
                <w:sz w:val="18"/>
                <w:szCs w:val="18"/>
              </w:rPr>
              <w:t>2</w:t>
            </w:r>
            <w:r w:rsidRPr="005D38B0">
              <w:rPr>
                <w:sz w:val="18"/>
                <w:szCs w:val="18"/>
              </w:rPr>
              <w:t xml:space="preserve"> WEQ Annual Plan</w:t>
            </w:r>
            <w:r>
              <w:rPr>
                <w:sz w:val="18"/>
                <w:szCs w:val="18"/>
              </w:rPr>
              <w:t>:</w:t>
            </w:r>
            <w:r>
              <w:t xml:space="preserve"> </w:t>
            </w:r>
            <w:hyperlink r:id="rId17" w:history="1">
              <w:r w:rsidR="00F62A85" w:rsidRPr="00424904">
                <w:rPr>
                  <w:rStyle w:val="Hyperlink"/>
                  <w:sz w:val="18"/>
                  <w:szCs w:val="18"/>
                </w:rPr>
                <w:t>https://www.naesb.org/pdf4/bd041422a2.docx</w:t>
              </w:r>
            </w:hyperlink>
            <w:r w:rsidR="00F62A85">
              <w:rPr>
                <w:sz w:val="18"/>
                <w:szCs w:val="18"/>
              </w:rPr>
              <w:t xml:space="preserve"> </w:t>
            </w:r>
            <w:r w:rsidRPr="002A4DA8">
              <w:rPr>
                <w:sz w:val="18"/>
                <w:szCs w:val="18"/>
              </w:rPr>
              <w:t>(</w:t>
            </w:r>
            <w:r>
              <w:rPr>
                <w:sz w:val="18"/>
                <w:szCs w:val="18"/>
              </w:rPr>
              <w:t>Adopted by Board of Directors 4-</w:t>
            </w:r>
            <w:r w:rsidR="00F62A85">
              <w:rPr>
                <w:sz w:val="18"/>
                <w:szCs w:val="18"/>
              </w:rPr>
              <w:t>14</w:t>
            </w:r>
            <w:r>
              <w:rPr>
                <w:sz w:val="18"/>
                <w:szCs w:val="18"/>
              </w:rPr>
              <w:t>-2</w:t>
            </w:r>
            <w:r w:rsidR="00F62A85">
              <w:rPr>
                <w:sz w:val="18"/>
                <w:szCs w:val="18"/>
              </w:rPr>
              <w:t>2</w:t>
            </w:r>
            <w:r>
              <w:rPr>
                <w:sz w:val="18"/>
                <w:szCs w:val="18"/>
              </w:rPr>
              <w:t>)</w:t>
            </w:r>
          </w:p>
        </w:tc>
      </w:tr>
      <w:tr w:rsidR="00900DC2" w:rsidRPr="005D38B0" w14:paraId="085124B5" w14:textId="77777777" w:rsidTr="00DB3E4B">
        <w:trPr>
          <w:trHeight w:val="243"/>
        </w:trPr>
        <w:tc>
          <w:tcPr>
            <w:tcW w:w="10252" w:type="dxa"/>
            <w:gridSpan w:val="5"/>
          </w:tcPr>
          <w:p w14:paraId="75B3A86C" w14:textId="77777777" w:rsidR="00900DC2" w:rsidRPr="005D38B0" w:rsidRDefault="00900DC2" w:rsidP="00DB3E4B">
            <w:pPr>
              <w:autoSpaceDE w:val="0"/>
              <w:autoSpaceDN w:val="0"/>
              <w:adjustRightInd w:val="0"/>
              <w:spacing w:before="120" w:after="60"/>
              <w:jc w:val="center"/>
              <w:rPr>
                <w:b/>
                <w:sz w:val="18"/>
                <w:szCs w:val="18"/>
              </w:rPr>
            </w:pPr>
            <w:r>
              <w:rPr>
                <w:b/>
                <w:sz w:val="18"/>
                <w:szCs w:val="18"/>
              </w:rPr>
              <w:t>Meeting of the Members &amp; Strategic Session</w:t>
            </w:r>
          </w:p>
        </w:tc>
      </w:tr>
      <w:tr w:rsidR="00900DC2" w:rsidRPr="000325D0" w14:paraId="482A9F17" w14:textId="77777777" w:rsidTr="00DB3E4B">
        <w:trPr>
          <w:trHeight w:val="243"/>
        </w:trPr>
        <w:tc>
          <w:tcPr>
            <w:tcW w:w="828" w:type="dxa"/>
          </w:tcPr>
          <w:p w14:paraId="2BF9F5C4" w14:textId="77777777" w:rsidR="00900DC2" w:rsidRPr="005D38B0" w:rsidRDefault="00900DC2" w:rsidP="00DB3E4B">
            <w:pPr>
              <w:autoSpaceDE w:val="0"/>
              <w:autoSpaceDN w:val="0"/>
              <w:adjustRightInd w:val="0"/>
              <w:spacing w:before="120" w:after="60"/>
              <w:rPr>
                <w:sz w:val="18"/>
                <w:szCs w:val="18"/>
              </w:rPr>
            </w:pPr>
          </w:p>
        </w:tc>
        <w:tc>
          <w:tcPr>
            <w:tcW w:w="540" w:type="dxa"/>
          </w:tcPr>
          <w:p w14:paraId="2F563B04" w14:textId="77777777" w:rsidR="00900DC2" w:rsidRDefault="00900DC2" w:rsidP="00DB3E4B">
            <w:pPr>
              <w:autoSpaceDE w:val="0"/>
              <w:autoSpaceDN w:val="0"/>
              <w:adjustRightInd w:val="0"/>
              <w:spacing w:before="120" w:after="60"/>
              <w:rPr>
                <w:sz w:val="18"/>
                <w:szCs w:val="18"/>
              </w:rPr>
            </w:pPr>
            <w:r>
              <w:rPr>
                <w:sz w:val="18"/>
                <w:szCs w:val="18"/>
              </w:rPr>
              <w:t>3.</w:t>
            </w:r>
          </w:p>
        </w:tc>
        <w:tc>
          <w:tcPr>
            <w:tcW w:w="8884" w:type="dxa"/>
            <w:gridSpan w:val="3"/>
          </w:tcPr>
          <w:p w14:paraId="1A22E7FD" w14:textId="77777777" w:rsidR="00900DC2" w:rsidRPr="000325D0" w:rsidRDefault="00900DC2" w:rsidP="00DB3E4B">
            <w:pPr>
              <w:autoSpaceDE w:val="0"/>
              <w:autoSpaceDN w:val="0"/>
              <w:adjustRightInd w:val="0"/>
              <w:spacing w:before="120" w:after="60"/>
              <w:rPr>
                <w:b/>
                <w:sz w:val="18"/>
                <w:szCs w:val="18"/>
              </w:rPr>
            </w:pPr>
            <w:r w:rsidRPr="000325D0">
              <w:rPr>
                <w:b/>
                <w:sz w:val="18"/>
                <w:szCs w:val="18"/>
              </w:rPr>
              <w:t>Meeting of the Members &amp; Strategic Session</w:t>
            </w:r>
          </w:p>
        </w:tc>
      </w:tr>
      <w:tr w:rsidR="00900DC2" w:rsidRPr="000325D0" w14:paraId="70381D75" w14:textId="77777777" w:rsidTr="00DB3E4B">
        <w:trPr>
          <w:trHeight w:val="243"/>
        </w:trPr>
        <w:tc>
          <w:tcPr>
            <w:tcW w:w="828" w:type="dxa"/>
          </w:tcPr>
          <w:p w14:paraId="26260874" w14:textId="77777777" w:rsidR="00900DC2" w:rsidRPr="005D38B0" w:rsidRDefault="00900DC2" w:rsidP="00DB3E4B">
            <w:pPr>
              <w:autoSpaceDE w:val="0"/>
              <w:autoSpaceDN w:val="0"/>
              <w:adjustRightInd w:val="0"/>
              <w:spacing w:before="120" w:after="60"/>
              <w:rPr>
                <w:sz w:val="18"/>
                <w:szCs w:val="18"/>
              </w:rPr>
            </w:pPr>
          </w:p>
        </w:tc>
        <w:tc>
          <w:tcPr>
            <w:tcW w:w="540" w:type="dxa"/>
          </w:tcPr>
          <w:p w14:paraId="1C1F0E7A" w14:textId="77777777" w:rsidR="00900DC2" w:rsidRDefault="00900DC2" w:rsidP="00DB3E4B">
            <w:pPr>
              <w:autoSpaceDE w:val="0"/>
              <w:autoSpaceDN w:val="0"/>
              <w:adjustRightInd w:val="0"/>
              <w:spacing w:before="120" w:after="60"/>
              <w:rPr>
                <w:sz w:val="18"/>
                <w:szCs w:val="18"/>
              </w:rPr>
            </w:pPr>
          </w:p>
        </w:tc>
        <w:tc>
          <w:tcPr>
            <w:tcW w:w="522" w:type="dxa"/>
          </w:tcPr>
          <w:p w14:paraId="6E7B2AF8" w14:textId="77777777" w:rsidR="00900DC2" w:rsidRPr="000325D0" w:rsidRDefault="00900DC2" w:rsidP="00DB3E4B">
            <w:pPr>
              <w:autoSpaceDE w:val="0"/>
              <w:autoSpaceDN w:val="0"/>
              <w:adjustRightInd w:val="0"/>
              <w:spacing w:before="120" w:after="60"/>
              <w:rPr>
                <w:bCs/>
                <w:sz w:val="18"/>
                <w:szCs w:val="18"/>
              </w:rPr>
            </w:pPr>
            <w:r w:rsidRPr="000325D0">
              <w:rPr>
                <w:bCs/>
                <w:sz w:val="18"/>
                <w:szCs w:val="18"/>
              </w:rPr>
              <w:t>a)</w:t>
            </w:r>
          </w:p>
        </w:tc>
        <w:tc>
          <w:tcPr>
            <w:tcW w:w="8362" w:type="dxa"/>
            <w:gridSpan w:val="2"/>
          </w:tcPr>
          <w:p w14:paraId="062C6555" w14:textId="77777777" w:rsidR="00900DC2" w:rsidRPr="000325D0" w:rsidRDefault="00900DC2" w:rsidP="00DB3E4B">
            <w:pPr>
              <w:autoSpaceDE w:val="0"/>
              <w:autoSpaceDN w:val="0"/>
              <w:adjustRightInd w:val="0"/>
              <w:spacing w:before="120" w:after="60"/>
              <w:rPr>
                <w:bCs/>
                <w:sz w:val="18"/>
                <w:szCs w:val="18"/>
              </w:rPr>
            </w:pPr>
            <w:r w:rsidRPr="000325D0">
              <w:rPr>
                <w:bCs/>
                <w:sz w:val="18"/>
                <w:szCs w:val="18"/>
              </w:rPr>
              <w:t>Opening Remarks from the Chairman</w:t>
            </w:r>
          </w:p>
        </w:tc>
      </w:tr>
      <w:tr w:rsidR="00900DC2" w:rsidRPr="000325D0" w14:paraId="127EB399" w14:textId="77777777" w:rsidTr="00DB3E4B">
        <w:trPr>
          <w:trHeight w:val="243"/>
        </w:trPr>
        <w:tc>
          <w:tcPr>
            <w:tcW w:w="828" w:type="dxa"/>
          </w:tcPr>
          <w:p w14:paraId="33CEF875" w14:textId="77777777" w:rsidR="00900DC2" w:rsidRPr="005D38B0" w:rsidRDefault="00900DC2" w:rsidP="00DB3E4B">
            <w:pPr>
              <w:autoSpaceDE w:val="0"/>
              <w:autoSpaceDN w:val="0"/>
              <w:adjustRightInd w:val="0"/>
              <w:spacing w:before="120" w:after="60"/>
              <w:rPr>
                <w:sz w:val="18"/>
                <w:szCs w:val="18"/>
              </w:rPr>
            </w:pPr>
          </w:p>
        </w:tc>
        <w:tc>
          <w:tcPr>
            <w:tcW w:w="540" w:type="dxa"/>
          </w:tcPr>
          <w:p w14:paraId="261E6A29" w14:textId="77777777" w:rsidR="00900DC2" w:rsidRDefault="00900DC2" w:rsidP="00DB3E4B">
            <w:pPr>
              <w:autoSpaceDE w:val="0"/>
              <w:autoSpaceDN w:val="0"/>
              <w:adjustRightInd w:val="0"/>
              <w:spacing w:before="120" w:after="60"/>
              <w:rPr>
                <w:sz w:val="18"/>
                <w:szCs w:val="18"/>
              </w:rPr>
            </w:pPr>
          </w:p>
        </w:tc>
        <w:tc>
          <w:tcPr>
            <w:tcW w:w="522" w:type="dxa"/>
          </w:tcPr>
          <w:p w14:paraId="77DB6F92" w14:textId="77777777" w:rsidR="00900DC2" w:rsidRPr="000325D0" w:rsidRDefault="00900DC2" w:rsidP="00DB3E4B">
            <w:pPr>
              <w:autoSpaceDE w:val="0"/>
              <w:autoSpaceDN w:val="0"/>
              <w:adjustRightInd w:val="0"/>
              <w:spacing w:before="120" w:after="60"/>
              <w:rPr>
                <w:bCs/>
                <w:sz w:val="18"/>
                <w:szCs w:val="18"/>
              </w:rPr>
            </w:pPr>
            <w:r>
              <w:rPr>
                <w:bCs/>
                <w:sz w:val="18"/>
                <w:szCs w:val="18"/>
              </w:rPr>
              <w:t>b)</w:t>
            </w:r>
          </w:p>
        </w:tc>
        <w:tc>
          <w:tcPr>
            <w:tcW w:w="8362" w:type="dxa"/>
            <w:gridSpan w:val="2"/>
          </w:tcPr>
          <w:p w14:paraId="38543B96" w14:textId="3A00CDFB" w:rsidR="00900DC2" w:rsidRPr="000325D0" w:rsidRDefault="00900DC2" w:rsidP="00DB3E4B">
            <w:pPr>
              <w:autoSpaceDE w:val="0"/>
              <w:autoSpaceDN w:val="0"/>
              <w:adjustRightInd w:val="0"/>
              <w:spacing w:before="120" w:after="60"/>
              <w:rPr>
                <w:bCs/>
                <w:sz w:val="18"/>
                <w:szCs w:val="18"/>
              </w:rPr>
            </w:pPr>
            <w:r w:rsidRPr="000325D0">
              <w:rPr>
                <w:bCs/>
                <w:sz w:val="18"/>
                <w:szCs w:val="18"/>
              </w:rPr>
              <w:t xml:space="preserve">Remarks from </w:t>
            </w:r>
            <w:bookmarkStart w:id="6" w:name="_Hlk111015664"/>
            <w:r>
              <w:rPr>
                <w:bCs/>
                <w:sz w:val="18"/>
                <w:szCs w:val="18"/>
              </w:rPr>
              <w:t xml:space="preserve">Former FERC </w:t>
            </w:r>
            <w:r w:rsidR="00F62A85">
              <w:rPr>
                <w:bCs/>
                <w:sz w:val="18"/>
                <w:szCs w:val="18"/>
              </w:rPr>
              <w:t xml:space="preserve">&amp; PUCT </w:t>
            </w:r>
            <w:r>
              <w:rPr>
                <w:bCs/>
                <w:sz w:val="18"/>
                <w:szCs w:val="18"/>
              </w:rPr>
              <w:t xml:space="preserve">Chairman </w:t>
            </w:r>
            <w:r w:rsidR="00F62A85">
              <w:rPr>
                <w:bCs/>
                <w:sz w:val="18"/>
                <w:szCs w:val="18"/>
              </w:rPr>
              <w:t>Pat Wood, III</w:t>
            </w:r>
            <w:r w:rsidR="005D25B0">
              <w:rPr>
                <w:bCs/>
                <w:sz w:val="18"/>
                <w:szCs w:val="18"/>
              </w:rPr>
              <w:t>, CEO Hunt Energy Network, CEO Hunt Power</w:t>
            </w:r>
            <w:bookmarkEnd w:id="6"/>
          </w:p>
        </w:tc>
      </w:tr>
      <w:tr w:rsidR="00717FF9" w14:paraId="72F5DF60" w14:textId="77777777" w:rsidTr="00DB3E4B">
        <w:trPr>
          <w:trHeight w:val="243"/>
        </w:trPr>
        <w:tc>
          <w:tcPr>
            <w:tcW w:w="828" w:type="dxa"/>
          </w:tcPr>
          <w:p w14:paraId="64735B34" w14:textId="77777777" w:rsidR="00717FF9" w:rsidRPr="005D38B0" w:rsidRDefault="00717FF9" w:rsidP="00DB3E4B">
            <w:pPr>
              <w:autoSpaceDE w:val="0"/>
              <w:autoSpaceDN w:val="0"/>
              <w:adjustRightInd w:val="0"/>
              <w:spacing w:before="120" w:after="60"/>
              <w:rPr>
                <w:sz w:val="18"/>
                <w:szCs w:val="18"/>
              </w:rPr>
            </w:pPr>
          </w:p>
        </w:tc>
        <w:tc>
          <w:tcPr>
            <w:tcW w:w="540" w:type="dxa"/>
          </w:tcPr>
          <w:p w14:paraId="387EC8C9" w14:textId="77777777" w:rsidR="00717FF9" w:rsidRDefault="00717FF9" w:rsidP="00DB3E4B">
            <w:pPr>
              <w:autoSpaceDE w:val="0"/>
              <w:autoSpaceDN w:val="0"/>
              <w:adjustRightInd w:val="0"/>
              <w:spacing w:before="120" w:after="60"/>
              <w:rPr>
                <w:sz w:val="18"/>
                <w:szCs w:val="18"/>
              </w:rPr>
            </w:pPr>
          </w:p>
        </w:tc>
        <w:tc>
          <w:tcPr>
            <w:tcW w:w="522" w:type="dxa"/>
          </w:tcPr>
          <w:p w14:paraId="72E99A43" w14:textId="2F8BF1C5" w:rsidR="00717FF9" w:rsidRDefault="00717FF9" w:rsidP="00DB3E4B">
            <w:pPr>
              <w:autoSpaceDE w:val="0"/>
              <w:autoSpaceDN w:val="0"/>
              <w:adjustRightInd w:val="0"/>
              <w:spacing w:before="120" w:after="60"/>
              <w:rPr>
                <w:bCs/>
                <w:sz w:val="18"/>
                <w:szCs w:val="18"/>
              </w:rPr>
            </w:pPr>
            <w:r>
              <w:rPr>
                <w:bCs/>
                <w:sz w:val="18"/>
                <w:szCs w:val="18"/>
              </w:rPr>
              <w:t>c)</w:t>
            </w:r>
          </w:p>
        </w:tc>
        <w:tc>
          <w:tcPr>
            <w:tcW w:w="8362" w:type="dxa"/>
            <w:gridSpan w:val="2"/>
          </w:tcPr>
          <w:p w14:paraId="06CFF4FA" w14:textId="5B10AC75" w:rsidR="00717FF9" w:rsidRDefault="00717FF9" w:rsidP="00DB3E4B">
            <w:pPr>
              <w:autoSpaceDE w:val="0"/>
              <w:autoSpaceDN w:val="0"/>
              <w:adjustRightInd w:val="0"/>
              <w:spacing w:before="120" w:after="60"/>
              <w:rPr>
                <w:bCs/>
                <w:sz w:val="18"/>
                <w:szCs w:val="18"/>
              </w:rPr>
            </w:pPr>
            <w:r>
              <w:rPr>
                <w:bCs/>
                <w:sz w:val="18"/>
                <w:szCs w:val="18"/>
              </w:rPr>
              <w:t>Correspondence from FERC &amp; NERC Naming NAESB as Convener of the Gas-Electric Forum</w:t>
            </w:r>
          </w:p>
        </w:tc>
      </w:tr>
      <w:tr w:rsidR="00900DC2" w14:paraId="4E465AC4" w14:textId="77777777" w:rsidTr="00DB3E4B">
        <w:trPr>
          <w:trHeight w:val="243"/>
        </w:trPr>
        <w:tc>
          <w:tcPr>
            <w:tcW w:w="828" w:type="dxa"/>
          </w:tcPr>
          <w:p w14:paraId="390CA21D" w14:textId="77777777" w:rsidR="00900DC2" w:rsidRPr="005D38B0" w:rsidRDefault="00900DC2" w:rsidP="00DB3E4B">
            <w:pPr>
              <w:autoSpaceDE w:val="0"/>
              <w:autoSpaceDN w:val="0"/>
              <w:adjustRightInd w:val="0"/>
              <w:spacing w:before="120" w:after="60"/>
              <w:rPr>
                <w:sz w:val="18"/>
                <w:szCs w:val="18"/>
              </w:rPr>
            </w:pPr>
          </w:p>
        </w:tc>
        <w:tc>
          <w:tcPr>
            <w:tcW w:w="540" w:type="dxa"/>
          </w:tcPr>
          <w:p w14:paraId="34B40CD3" w14:textId="77777777" w:rsidR="00900DC2" w:rsidRDefault="00900DC2" w:rsidP="00DB3E4B">
            <w:pPr>
              <w:autoSpaceDE w:val="0"/>
              <w:autoSpaceDN w:val="0"/>
              <w:adjustRightInd w:val="0"/>
              <w:spacing w:before="120" w:after="60"/>
              <w:rPr>
                <w:sz w:val="18"/>
                <w:szCs w:val="18"/>
              </w:rPr>
            </w:pPr>
          </w:p>
        </w:tc>
        <w:tc>
          <w:tcPr>
            <w:tcW w:w="522" w:type="dxa"/>
          </w:tcPr>
          <w:p w14:paraId="7A5CCFC5" w14:textId="344EF2A8" w:rsidR="00900DC2" w:rsidRDefault="00717FF9" w:rsidP="00DB3E4B">
            <w:pPr>
              <w:autoSpaceDE w:val="0"/>
              <w:autoSpaceDN w:val="0"/>
              <w:adjustRightInd w:val="0"/>
              <w:spacing w:before="120" w:after="60"/>
              <w:rPr>
                <w:bCs/>
                <w:sz w:val="18"/>
                <w:szCs w:val="18"/>
              </w:rPr>
            </w:pPr>
            <w:r>
              <w:rPr>
                <w:bCs/>
                <w:sz w:val="18"/>
                <w:szCs w:val="18"/>
              </w:rPr>
              <w:t>d</w:t>
            </w:r>
            <w:r w:rsidR="00900DC2">
              <w:rPr>
                <w:bCs/>
                <w:sz w:val="18"/>
                <w:szCs w:val="18"/>
              </w:rPr>
              <w:t>)</w:t>
            </w:r>
          </w:p>
        </w:tc>
        <w:tc>
          <w:tcPr>
            <w:tcW w:w="8362" w:type="dxa"/>
            <w:gridSpan w:val="2"/>
          </w:tcPr>
          <w:p w14:paraId="559B9F98" w14:textId="27CD61C2" w:rsidR="00900DC2" w:rsidRDefault="00900DC2" w:rsidP="00DB3E4B">
            <w:pPr>
              <w:autoSpaceDE w:val="0"/>
              <w:autoSpaceDN w:val="0"/>
              <w:adjustRightInd w:val="0"/>
              <w:spacing w:before="120" w:after="60"/>
              <w:rPr>
                <w:bCs/>
                <w:sz w:val="18"/>
                <w:szCs w:val="18"/>
              </w:rPr>
            </w:pPr>
            <w:r>
              <w:rPr>
                <w:bCs/>
                <w:sz w:val="18"/>
                <w:szCs w:val="18"/>
              </w:rPr>
              <w:t xml:space="preserve">Remarks from </w:t>
            </w:r>
            <w:r w:rsidR="00E52B51">
              <w:rPr>
                <w:bCs/>
                <w:sz w:val="18"/>
                <w:szCs w:val="18"/>
              </w:rPr>
              <w:t xml:space="preserve">Bruce Ellsworth, Chair of NAESB Advisory Council, &amp; </w:t>
            </w:r>
            <w:r>
              <w:rPr>
                <w:bCs/>
                <w:sz w:val="18"/>
                <w:szCs w:val="18"/>
              </w:rPr>
              <w:t>Panel of Invited Guests</w:t>
            </w:r>
          </w:p>
        </w:tc>
      </w:tr>
      <w:tr w:rsidR="00900DC2" w14:paraId="33F19C62" w14:textId="77777777" w:rsidTr="00DB3E4B">
        <w:trPr>
          <w:trHeight w:val="243"/>
        </w:trPr>
        <w:tc>
          <w:tcPr>
            <w:tcW w:w="828" w:type="dxa"/>
          </w:tcPr>
          <w:p w14:paraId="7C14F527" w14:textId="77777777" w:rsidR="00900DC2" w:rsidRPr="005D38B0" w:rsidRDefault="00900DC2" w:rsidP="00DB3E4B">
            <w:pPr>
              <w:autoSpaceDE w:val="0"/>
              <w:autoSpaceDN w:val="0"/>
              <w:adjustRightInd w:val="0"/>
              <w:spacing w:before="120" w:after="60"/>
              <w:rPr>
                <w:sz w:val="18"/>
                <w:szCs w:val="18"/>
              </w:rPr>
            </w:pPr>
          </w:p>
        </w:tc>
        <w:tc>
          <w:tcPr>
            <w:tcW w:w="540" w:type="dxa"/>
          </w:tcPr>
          <w:p w14:paraId="4B0DE535" w14:textId="77777777" w:rsidR="00900DC2" w:rsidRDefault="00900DC2" w:rsidP="00DB3E4B">
            <w:pPr>
              <w:autoSpaceDE w:val="0"/>
              <w:autoSpaceDN w:val="0"/>
              <w:adjustRightInd w:val="0"/>
              <w:spacing w:before="120" w:after="60"/>
              <w:rPr>
                <w:sz w:val="18"/>
                <w:szCs w:val="18"/>
              </w:rPr>
            </w:pPr>
          </w:p>
        </w:tc>
        <w:tc>
          <w:tcPr>
            <w:tcW w:w="522" w:type="dxa"/>
          </w:tcPr>
          <w:p w14:paraId="6F1F0ED3" w14:textId="06AABFA0" w:rsidR="00900DC2" w:rsidRDefault="00717FF9" w:rsidP="00DB3E4B">
            <w:pPr>
              <w:autoSpaceDE w:val="0"/>
              <w:autoSpaceDN w:val="0"/>
              <w:adjustRightInd w:val="0"/>
              <w:spacing w:before="120" w:after="60"/>
              <w:rPr>
                <w:bCs/>
                <w:sz w:val="18"/>
                <w:szCs w:val="18"/>
              </w:rPr>
            </w:pPr>
            <w:r>
              <w:rPr>
                <w:bCs/>
                <w:sz w:val="18"/>
                <w:szCs w:val="18"/>
              </w:rPr>
              <w:t>e</w:t>
            </w:r>
            <w:r w:rsidR="00900DC2">
              <w:rPr>
                <w:bCs/>
                <w:sz w:val="18"/>
                <w:szCs w:val="18"/>
              </w:rPr>
              <w:t>)</w:t>
            </w:r>
          </w:p>
        </w:tc>
        <w:tc>
          <w:tcPr>
            <w:tcW w:w="8362" w:type="dxa"/>
            <w:gridSpan w:val="2"/>
          </w:tcPr>
          <w:p w14:paraId="15889610" w14:textId="77777777" w:rsidR="00900DC2" w:rsidRDefault="00900DC2" w:rsidP="00DB3E4B">
            <w:pPr>
              <w:autoSpaceDE w:val="0"/>
              <w:autoSpaceDN w:val="0"/>
              <w:adjustRightInd w:val="0"/>
              <w:spacing w:before="120" w:after="60"/>
              <w:rPr>
                <w:bCs/>
                <w:sz w:val="18"/>
                <w:szCs w:val="18"/>
              </w:rPr>
            </w:pPr>
            <w:r>
              <w:rPr>
                <w:bCs/>
                <w:sz w:val="18"/>
                <w:szCs w:val="18"/>
              </w:rPr>
              <w:t>Discussion &amp; Additional Comments</w:t>
            </w:r>
          </w:p>
        </w:tc>
      </w:tr>
      <w:tr w:rsidR="00900DC2" w14:paraId="38952227" w14:textId="77777777" w:rsidTr="00DB3E4B">
        <w:trPr>
          <w:trHeight w:val="243"/>
        </w:trPr>
        <w:tc>
          <w:tcPr>
            <w:tcW w:w="828" w:type="dxa"/>
          </w:tcPr>
          <w:p w14:paraId="57093AC2" w14:textId="77777777" w:rsidR="00900DC2" w:rsidRPr="005D38B0" w:rsidRDefault="00900DC2" w:rsidP="00DB3E4B">
            <w:pPr>
              <w:autoSpaceDE w:val="0"/>
              <w:autoSpaceDN w:val="0"/>
              <w:adjustRightInd w:val="0"/>
              <w:spacing w:before="120" w:after="60"/>
              <w:rPr>
                <w:sz w:val="18"/>
                <w:szCs w:val="18"/>
              </w:rPr>
            </w:pPr>
          </w:p>
        </w:tc>
        <w:tc>
          <w:tcPr>
            <w:tcW w:w="540" w:type="dxa"/>
          </w:tcPr>
          <w:p w14:paraId="1820188B" w14:textId="77777777" w:rsidR="00900DC2" w:rsidRDefault="00900DC2" w:rsidP="00DB3E4B">
            <w:pPr>
              <w:autoSpaceDE w:val="0"/>
              <w:autoSpaceDN w:val="0"/>
              <w:adjustRightInd w:val="0"/>
              <w:spacing w:before="120" w:after="60"/>
              <w:rPr>
                <w:sz w:val="18"/>
                <w:szCs w:val="18"/>
              </w:rPr>
            </w:pPr>
          </w:p>
        </w:tc>
        <w:tc>
          <w:tcPr>
            <w:tcW w:w="522" w:type="dxa"/>
          </w:tcPr>
          <w:p w14:paraId="225A4DD6" w14:textId="3603CC70" w:rsidR="00900DC2" w:rsidRDefault="00717FF9" w:rsidP="00DB3E4B">
            <w:pPr>
              <w:autoSpaceDE w:val="0"/>
              <w:autoSpaceDN w:val="0"/>
              <w:adjustRightInd w:val="0"/>
              <w:spacing w:before="120" w:after="60"/>
              <w:rPr>
                <w:bCs/>
                <w:sz w:val="18"/>
                <w:szCs w:val="18"/>
              </w:rPr>
            </w:pPr>
            <w:r>
              <w:rPr>
                <w:bCs/>
                <w:sz w:val="18"/>
                <w:szCs w:val="18"/>
              </w:rPr>
              <w:t>f</w:t>
            </w:r>
            <w:r w:rsidR="00900DC2">
              <w:rPr>
                <w:bCs/>
                <w:sz w:val="18"/>
                <w:szCs w:val="18"/>
              </w:rPr>
              <w:t>)</w:t>
            </w:r>
          </w:p>
        </w:tc>
        <w:tc>
          <w:tcPr>
            <w:tcW w:w="8362" w:type="dxa"/>
            <w:gridSpan w:val="2"/>
          </w:tcPr>
          <w:p w14:paraId="7D68CD33" w14:textId="77777777" w:rsidR="00900DC2" w:rsidRDefault="00900DC2" w:rsidP="00DB3E4B">
            <w:pPr>
              <w:autoSpaceDE w:val="0"/>
              <w:autoSpaceDN w:val="0"/>
              <w:adjustRightInd w:val="0"/>
              <w:spacing w:before="120" w:after="60"/>
              <w:rPr>
                <w:bCs/>
                <w:sz w:val="18"/>
                <w:szCs w:val="18"/>
              </w:rPr>
            </w:pPr>
            <w:r>
              <w:rPr>
                <w:bCs/>
                <w:sz w:val="18"/>
                <w:szCs w:val="18"/>
              </w:rPr>
              <w:t>Identification of Action Items</w:t>
            </w:r>
          </w:p>
        </w:tc>
      </w:tr>
      <w:tr w:rsidR="00900DC2" w14:paraId="2E2AE958" w14:textId="77777777" w:rsidTr="00DB3E4B">
        <w:trPr>
          <w:trHeight w:val="243"/>
        </w:trPr>
        <w:tc>
          <w:tcPr>
            <w:tcW w:w="828" w:type="dxa"/>
          </w:tcPr>
          <w:p w14:paraId="4C4BF920" w14:textId="77777777" w:rsidR="00900DC2" w:rsidRPr="005D38B0" w:rsidRDefault="00900DC2" w:rsidP="00DB3E4B">
            <w:pPr>
              <w:autoSpaceDE w:val="0"/>
              <w:autoSpaceDN w:val="0"/>
              <w:adjustRightInd w:val="0"/>
              <w:spacing w:before="120" w:after="60"/>
              <w:rPr>
                <w:sz w:val="18"/>
                <w:szCs w:val="18"/>
              </w:rPr>
            </w:pPr>
          </w:p>
        </w:tc>
        <w:tc>
          <w:tcPr>
            <w:tcW w:w="540" w:type="dxa"/>
          </w:tcPr>
          <w:p w14:paraId="19A11AFE" w14:textId="77777777" w:rsidR="00900DC2" w:rsidRDefault="00900DC2" w:rsidP="00DB3E4B">
            <w:pPr>
              <w:autoSpaceDE w:val="0"/>
              <w:autoSpaceDN w:val="0"/>
              <w:adjustRightInd w:val="0"/>
              <w:spacing w:before="120" w:after="60"/>
              <w:rPr>
                <w:sz w:val="18"/>
                <w:szCs w:val="18"/>
              </w:rPr>
            </w:pPr>
          </w:p>
        </w:tc>
        <w:tc>
          <w:tcPr>
            <w:tcW w:w="522" w:type="dxa"/>
          </w:tcPr>
          <w:p w14:paraId="549537FF" w14:textId="41DC1D01" w:rsidR="00900DC2" w:rsidRDefault="00717FF9" w:rsidP="00DB3E4B">
            <w:pPr>
              <w:autoSpaceDE w:val="0"/>
              <w:autoSpaceDN w:val="0"/>
              <w:adjustRightInd w:val="0"/>
              <w:spacing w:before="120" w:after="60"/>
              <w:rPr>
                <w:bCs/>
                <w:sz w:val="18"/>
                <w:szCs w:val="18"/>
              </w:rPr>
            </w:pPr>
            <w:r>
              <w:rPr>
                <w:bCs/>
                <w:sz w:val="18"/>
                <w:szCs w:val="18"/>
              </w:rPr>
              <w:t>g</w:t>
            </w:r>
            <w:r w:rsidR="00900DC2">
              <w:rPr>
                <w:bCs/>
                <w:sz w:val="18"/>
                <w:szCs w:val="18"/>
              </w:rPr>
              <w:t>)</w:t>
            </w:r>
          </w:p>
        </w:tc>
        <w:tc>
          <w:tcPr>
            <w:tcW w:w="8362" w:type="dxa"/>
            <w:gridSpan w:val="2"/>
          </w:tcPr>
          <w:p w14:paraId="7B92148A" w14:textId="77777777" w:rsidR="00900DC2" w:rsidRDefault="00900DC2" w:rsidP="00DB3E4B">
            <w:pPr>
              <w:autoSpaceDE w:val="0"/>
              <w:autoSpaceDN w:val="0"/>
              <w:adjustRightInd w:val="0"/>
              <w:spacing w:before="120" w:after="60"/>
              <w:rPr>
                <w:bCs/>
                <w:sz w:val="18"/>
                <w:szCs w:val="18"/>
              </w:rPr>
            </w:pPr>
            <w:r>
              <w:rPr>
                <w:bCs/>
                <w:sz w:val="18"/>
                <w:szCs w:val="18"/>
              </w:rPr>
              <w:t>Adjourn the Meeting of the Members and Strategic Session</w:t>
            </w:r>
          </w:p>
        </w:tc>
      </w:tr>
      <w:tr w:rsidR="00900DC2" w:rsidRPr="005D38B0" w14:paraId="15A18D64" w14:textId="77777777" w:rsidTr="00DB3E4B">
        <w:trPr>
          <w:trHeight w:val="243"/>
        </w:trPr>
        <w:tc>
          <w:tcPr>
            <w:tcW w:w="10252" w:type="dxa"/>
            <w:gridSpan w:val="5"/>
          </w:tcPr>
          <w:p w14:paraId="3F46AE82" w14:textId="77777777" w:rsidR="00900DC2" w:rsidRPr="005D38B0" w:rsidRDefault="00900DC2" w:rsidP="00DB3E4B">
            <w:pPr>
              <w:autoSpaceDE w:val="0"/>
              <w:autoSpaceDN w:val="0"/>
              <w:adjustRightInd w:val="0"/>
              <w:spacing w:before="120" w:after="60"/>
              <w:jc w:val="center"/>
              <w:rPr>
                <w:b/>
                <w:sz w:val="18"/>
                <w:szCs w:val="18"/>
              </w:rPr>
            </w:pPr>
            <w:r>
              <w:rPr>
                <w:b/>
                <w:sz w:val="18"/>
                <w:szCs w:val="18"/>
              </w:rPr>
              <w:t>General Business of the Board of Directors</w:t>
            </w:r>
          </w:p>
        </w:tc>
      </w:tr>
      <w:tr w:rsidR="00900DC2" w:rsidRPr="005D38B0" w14:paraId="1844C305" w14:textId="77777777" w:rsidTr="00DB3E4B">
        <w:trPr>
          <w:trHeight w:val="243"/>
        </w:trPr>
        <w:tc>
          <w:tcPr>
            <w:tcW w:w="828" w:type="dxa"/>
          </w:tcPr>
          <w:p w14:paraId="71B9F8D6" w14:textId="77777777" w:rsidR="00900DC2" w:rsidRPr="005D38B0" w:rsidRDefault="00900DC2" w:rsidP="00DB3E4B">
            <w:pPr>
              <w:autoSpaceDE w:val="0"/>
              <w:autoSpaceDN w:val="0"/>
              <w:adjustRightInd w:val="0"/>
              <w:spacing w:before="120" w:after="60"/>
              <w:rPr>
                <w:sz w:val="18"/>
                <w:szCs w:val="18"/>
              </w:rPr>
            </w:pPr>
          </w:p>
        </w:tc>
        <w:tc>
          <w:tcPr>
            <w:tcW w:w="540" w:type="dxa"/>
          </w:tcPr>
          <w:p w14:paraId="068C1CD6" w14:textId="77777777" w:rsidR="00900DC2" w:rsidRPr="005D38B0" w:rsidRDefault="00900DC2" w:rsidP="00DB3E4B">
            <w:pPr>
              <w:autoSpaceDE w:val="0"/>
              <w:autoSpaceDN w:val="0"/>
              <w:adjustRightInd w:val="0"/>
              <w:spacing w:before="120" w:after="60"/>
              <w:rPr>
                <w:sz w:val="18"/>
                <w:szCs w:val="18"/>
              </w:rPr>
            </w:pPr>
            <w:r>
              <w:rPr>
                <w:sz w:val="18"/>
                <w:szCs w:val="18"/>
              </w:rPr>
              <w:t>4</w:t>
            </w:r>
            <w:r w:rsidRPr="005D38B0">
              <w:rPr>
                <w:sz w:val="18"/>
                <w:szCs w:val="18"/>
              </w:rPr>
              <w:t>.</w:t>
            </w:r>
          </w:p>
        </w:tc>
        <w:tc>
          <w:tcPr>
            <w:tcW w:w="8884" w:type="dxa"/>
            <w:gridSpan w:val="3"/>
          </w:tcPr>
          <w:p w14:paraId="483AF138" w14:textId="77777777" w:rsidR="00900DC2" w:rsidRPr="005D38B0" w:rsidRDefault="00900DC2" w:rsidP="00DB3E4B">
            <w:pPr>
              <w:autoSpaceDE w:val="0"/>
              <w:autoSpaceDN w:val="0"/>
              <w:adjustRightInd w:val="0"/>
              <w:spacing w:before="120" w:after="60"/>
              <w:rPr>
                <w:b/>
                <w:sz w:val="18"/>
                <w:szCs w:val="18"/>
              </w:rPr>
            </w:pPr>
            <w:r w:rsidRPr="005D38B0">
              <w:rPr>
                <w:b/>
                <w:sz w:val="18"/>
                <w:szCs w:val="18"/>
              </w:rPr>
              <w:t>Membership and Financial Reports</w:t>
            </w:r>
          </w:p>
        </w:tc>
      </w:tr>
      <w:tr w:rsidR="00900DC2" w:rsidRPr="005D38B0" w14:paraId="0FAA16B8" w14:textId="77777777" w:rsidTr="00DB3E4B">
        <w:trPr>
          <w:trHeight w:val="243"/>
        </w:trPr>
        <w:tc>
          <w:tcPr>
            <w:tcW w:w="828" w:type="dxa"/>
          </w:tcPr>
          <w:p w14:paraId="20FA49D8" w14:textId="77777777" w:rsidR="00900DC2" w:rsidRPr="005D38B0" w:rsidRDefault="00900DC2" w:rsidP="00DB3E4B">
            <w:pPr>
              <w:autoSpaceDE w:val="0"/>
              <w:autoSpaceDN w:val="0"/>
              <w:adjustRightInd w:val="0"/>
              <w:spacing w:before="120" w:after="60"/>
              <w:rPr>
                <w:sz w:val="18"/>
                <w:szCs w:val="18"/>
              </w:rPr>
            </w:pPr>
          </w:p>
        </w:tc>
        <w:tc>
          <w:tcPr>
            <w:tcW w:w="540" w:type="dxa"/>
          </w:tcPr>
          <w:p w14:paraId="3CEFB1B2" w14:textId="77777777" w:rsidR="00900DC2" w:rsidRPr="005D38B0" w:rsidRDefault="00900DC2" w:rsidP="00DB3E4B">
            <w:pPr>
              <w:autoSpaceDE w:val="0"/>
              <w:autoSpaceDN w:val="0"/>
              <w:adjustRightInd w:val="0"/>
              <w:spacing w:before="120" w:after="60"/>
              <w:rPr>
                <w:sz w:val="18"/>
                <w:szCs w:val="18"/>
              </w:rPr>
            </w:pPr>
          </w:p>
        </w:tc>
        <w:tc>
          <w:tcPr>
            <w:tcW w:w="540" w:type="dxa"/>
            <w:gridSpan w:val="2"/>
          </w:tcPr>
          <w:p w14:paraId="5280C56A"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a)</w:t>
            </w:r>
          </w:p>
        </w:tc>
        <w:tc>
          <w:tcPr>
            <w:tcW w:w="8344" w:type="dxa"/>
          </w:tcPr>
          <w:p w14:paraId="312265DA" w14:textId="18B38F91" w:rsidR="00900DC2" w:rsidRPr="005D38B0" w:rsidRDefault="00900DC2" w:rsidP="00DB3E4B">
            <w:pPr>
              <w:spacing w:before="60" w:after="60"/>
              <w:rPr>
                <w:sz w:val="18"/>
                <w:szCs w:val="18"/>
              </w:rPr>
            </w:pPr>
            <w:r w:rsidRPr="005D38B0">
              <w:rPr>
                <w:sz w:val="18"/>
                <w:szCs w:val="18"/>
              </w:rPr>
              <w:t xml:space="preserve">Review of the </w:t>
            </w:r>
            <w:r>
              <w:rPr>
                <w:sz w:val="18"/>
                <w:szCs w:val="18"/>
              </w:rPr>
              <w:t>Membership &amp; Financial Reports</w:t>
            </w:r>
          </w:p>
        </w:tc>
      </w:tr>
      <w:tr w:rsidR="00900DC2" w:rsidRPr="005D38B0" w14:paraId="310862CE" w14:textId="77777777" w:rsidTr="00DB3E4B">
        <w:tc>
          <w:tcPr>
            <w:tcW w:w="828" w:type="dxa"/>
          </w:tcPr>
          <w:p w14:paraId="0B363F01" w14:textId="77777777" w:rsidR="00900DC2" w:rsidRPr="005D38B0" w:rsidRDefault="00900DC2" w:rsidP="00DB3E4B">
            <w:pPr>
              <w:autoSpaceDE w:val="0"/>
              <w:autoSpaceDN w:val="0"/>
              <w:adjustRightInd w:val="0"/>
              <w:spacing w:before="120" w:after="60"/>
              <w:rPr>
                <w:sz w:val="18"/>
                <w:szCs w:val="18"/>
              </w:rPr>
            </w:pPr>
          </w:p>
        </w:tc>
        <w:tc>
          <w:tcPr>
            <w:tcW w:w="540" w:type="dxa"/>
          </w:tcPr>
          <w:p w14:paraId="3B1BB8A5" w14:textId="77777777" w:rsidR="00900DC2" w:rsidRDefault="00900DC2" w:rsidP="00DB3E4B">
            <w:pPr>
              <w:keepNext/>
              <w:keepLines/>
              <w:autoSpaceDE w:val="0"/>
              <w:autoSpaceDN w:val="0"/>
              <w:adjustRightInd w:val="0"/>
              <w:spacing w:before="120" w:after="60"/>
              <w:rPr>
                <w:sz w:val="18"/>
                <w:szCs w:val="18"/>
              </w:rPr>
            </w:pPr>
            <w:r>
              <w:rPr>
                <w:sz w:val="18"/>
                <w:szCs w:val="18"/>
              </w:rPr>
              <w:t>5</w:t>
            </w:r>
            <w:r w:rsidRPr="005D38B0">
              <w:rPr>
                <w:sz w:val="18"/>
                <w:szCs w:val="18"/>
              </w:rPr>
              <w:t>.</w:t>
            </w:r>
          </w:p>
        </w:tc>
        <w:tc>
          <w:tcPr>
            <w:tcW w:w="8884" w:type="dxa"/>
            <w:gridSpan w:val="3"/>
          </w:tcPr>
          <w:p w14:paraId="31875D05" w14:textId="2CF9874C" w:rsidR="00900DC2" w:rsidRPr="005D38B0" w:rsidRDefault="00900DC2" w:rsidP="00DB3E4B">
            <w:pPr>
              <w:keepNext/>
              <w:keepLines/>
              <w:tabs>
                <w:tab w:val="left" w:pos="2520"/>
                <w:tab w:val="left" w:pos="2970"/>
              </w:tabs>
              <w:autoSpaceDE w:val="0"/>
              <w:autoSpaceDN w:val="0"/>
              <w:adjustRightInd w:val="0"/>
              <w:spacing w:before="120" w:after="60"/>
              <w:rPr>
                <w:b/>
                <w:sz w:val="18"/>
                <w:szCs w:val="18"/>
              </w:rPr>
            </w:pPr>
            <w:r w:rsidRPr="005D38B0">
              <w:rPr>
                <w:b/>
                <w:sz w:val="18"/>
                <w:szCs w:val="18"/>
              </w:rPr>
              <w:t>Reports from Board Committees</w:t>
            </w:r>
          </w:p>
        </w:tc>
      </w:tr>
      <w:tr w:rsidR="00900DC2" w:rsidRPr="005D38B0" w14:paraId="318F305A" w14:textId="77777777" w:rsidTr="00DB3E4B">
        <w:tc>
          <w:tcPr>
            <w:tcW w:w="828" w:type="dxa"/>
          </w:tcPr>
          <w:p w14:paraId="29C35872" w14:textId="77777777" w:rsidR="00900DC2" w:rsidRPr="005D38B0" w:rsidRDefault="00900DC2" w:rsidP="00DB3E4B">
            <w:pPr>
              <w:autoSpaceDE w:val="0"/>
              <w:autoSpaceDN w:val="0"/>
              <w:adjustRightInd w:val="0"/>
              <w:spacing w:before="60" w:after="60"/>
              <w:rPr>
                <w:sz w:val="18"/>
                <w:szCs w:val="18"/>
              </w:rPr>
            </w:pPr>
          </w:p>
        </w:tc>
        <w:tc>
          <w:tcPr>
            <w:tcW w:w="540" w:type="dxa"/>
          </w:tcPr>
          <w:p w14:paraId="4624DE90" w14:textId="77777777" w:rsidR="00900DC2" w:rsidRPr="005D38B0" w:rsidRDefault="00900DC2" w:rsidP="00DB3E4B">
            <w:pPr>
              <w:keepNext/>
              <w:keepLines/>
              <w:autoSpaceDE w:val="0"/>
              <w:autoSpaceDN w:val="0"/>
              <w:adjustRightInd w:val="0"/>
              <w:spacing w:before="60" w:after="60"/>
              <w:rPr>
                <w:sz w:val="18"/>
                <w:szCs w:val="18"/>
              </w:rPr>
            </w:pPr>
          </w:p>
        </w:tc>
        <w:tc>
          <w:tcPr>
            <w:tcW w:w="540" w:type="dxa"/>
            <w:gridSpan w:val="2"/>
          </w:tcPr>
          <w:p w14:paraId="0F7B094A" w14:textId="77777777" w:rsidR="00900DC2" w:rsidRPr="005D38B0" w:rsidRDefault="00900DC2" w:rsidP="00DB3E4B">
            <w:pPr>
              <w:keepNext/>
              <w:keepLines/>
              <w:tabs>
                <w:tab w:val="left" w:pos="2520"/>
                <w:tab w:val="left" w:pos="2970"/>
              </w:tabs>
              <w:autoSpaceDE w:val="0"/>
              <w:autoSpaceDN w:val="0"/>
              <w:adjustRightInd w:val="0"/>
              <w:spacing w:before="60" w:after="60"/>
              <w:rPr>
                <w:sz w:val="18"/>
                <w:szCs w:val="18"/>
              </w:rPr>
            </w:pPr>
            <w:r w:rsidRPr="005D38B0">
              <w:rPr>
                <w:sz w:val="18"/>
                <w:szCs w:val="18"/>
              </w:rPr>
              <w:t>a)</w:t>
            </w:r>
          </w:p>
        </w:tc>
        <w:tc>
          <w:tcPr>
            <w:tcW w:w="8344" w:type="dxa"/>
          </w:tcPr>
          <w:p w14:paraId="7E202097" w14:textId="1CDDF941" w:rsidR="00900DC2" w:rsidRPr="005D38B0" w:rsidRDefault="00900DC2" w:rsidP="00DB3E4B">
            <w:pPr>
              <w:keepNext/>
              <w:keepLines/>
              <w:spacing w:before="60" w:after="60"/>
              <w:rPr>
                <w:sz w:val="18"/>
                <w:szCs w:val="18"/>
              </w:rPr>
            </w:pPr>
            <w:r w:rsidRPr="005D38B0">
              <w:rPr>
                <w:sz w:val="18"/>
                <w:szCs w:val="18"/>
              </w:rPr>
              <w:t>Managing Committee Update</w:t>
            </w:r>
          </w:p>
        </w:tc>
      </w:tr>
      <w:tr w:rsidR="00900DC2" w:rsidRPr="005D38B0" w14:paraId="15268888" w14:textId="77777777" w:rsidTr="00DB3E4B">
        <w:tc>
          <w:tcPr>
            <w:tcW w:w="828" w:type="dxa"/>
          </w:tcPr>
          <w:p w14:paraId="2BAB21F9" w14:textId="77777777" w:rsidR="00900DC2" w:rsidRPr="005D38B0" w:rsidRDefault="00900DC2" w:rsidP="00DB3E4B">
            <w:pPr>
              <w:autoSpaceDE w:val="0"/>
              <w:autoSpaceDN w:val="0"/>
              <w:adjustRightInd w:val="0"/>
              <w:spacing w:before="60" w:after="60"/>
              <w:rPr>
                <w:sz w:val="18"/>
                <w:szCs w:val="18"/>
              </w:rPr>
            </w:pPr>
          </w:p>
        </w:tc>
        <w:tc>
          <w:tcPr>
            <w:tcW w:w="540" w:type="dxa"/>
          </w:tcPr>
          <w:p w14:paraId="5F4312C4" w14:textId="77777777" w:rsidR="00900DC2" w:rsidRPr="005D38B0" w:rsidRDefault="00900DC2" w:rsidP="00DB3E4B">
            <w:pPr>
              <w:keepNext/>
              <w:autoSpaceDE w:val="0"/>
              <w:autoSpaceDN w:val="0"/>
              <w:adjustRightInd w:val="0"/>
              <w:spacing w:before="60" w:after="60"/>
              <w:rPr>
                <w:sz w:val="18"/>
                <w:szCs w:val="18"/>
              </w:rPr>
            </w:pPr>
          </w:p>
        </w:tc>
        <w:tc>
          <w:tcPr>
            <w:tcW w:w="540" w:type="dxa"/>
            <w:gridSpan w:val="2"/>
          </w:tcPr>
          <w:p w14:paraId="2B33C3B8" w14:textId="14508E37" w:rsidR="00900DC2" w:rsidRPr="005D38B0" w:rsidRDefault="00D00A32" w:rsidP="00DB3E4B">
            <w:pPr>
              <w:keepNext/>
              <w:tabs>
                <w:tab w:val="left" w:pos="2520"/>
                <w:tab w:val="left" w:pos="2970"/>
              </w:tabs>
              <w:autoSpaceDE w:val="0"/>
              <w:autoSpaceDN w:val="0"/>
              <w:adjustRightInd w:val="0"/>
              <w:spacing w:before="60" w:after="60"/>
              <w:rPr>
                <w:sz w:val="18"/>
                <w:szCs w:val="18"/>
              </w:rPr>
            </w:pPr>
            <w:r>
              <w:rPr>
                <w:sz w:val="18"/>
                <w:szCs w:val="18"/>
              </w:rPr>
              <w:t>b</w:t>
            </w:r>
            <w:r w:rsidR="00900DC2" w:rsidRPr="005D38B0">
              <w:rPr>
                <w:sz w:val="18"/>
                <w:szCs w:val="18"/>
              </w:rPr>
              <w:t>)</w:t>
            </w:r>
          </w:p>
        </w:tc>
        <w:tc>
          <w:tcPr>
            <w:tcW w:w="8344" w:type="dxa"/>
          </w:tcPr>
          <w:p w14:paraId="7BE82D80" w14:textId="4E975D24" w:rsidR="00900DC2" w:rsidRPr="005D38B0" w:rsidRDefault="00900DC2" w:rsidP="00DB3E4B">
            <w:pPr>
              <w:keepNext/>
              <w:tabs>
                <w:tab w:val="left" w:pos="2520"/>
                <w:tab w:val="left" w:pos="2970"/>
              </w:tabs>
              <w:autoSpaceDE w:val="0"/>
              <w:autoSpaceDN w:val="0"/>
              <w:adjustRightInd w:val="0"/>
              <w:spacing w:before="60" w:after="60"/>
              <w:rPr>
                <w:sz w:val="18"/>
                <w:szCs w:val="18"/>
              </w:rPr>
            </w:pPr>
            <w:r w:rsidRPr="005D38B0">
              <w:rPr>
                <w:sz w:val="18"/>
                <w:szCs w:val="18"/>
              </w:rPr>
              <w:t xml:space="preserve">Revenue </w:t>
            </w:r>
            <w:r w:rsidRPr="00E72F93">
              <w:rPr>
                <w:sz w:val="18"/>
                <w:szCs w:val="18"/>
              </w:rPr>
              <w:t>Committee Update</w:t>
            </w:r>
          </w:p>
        </w:tc>
      </w:tr>
      <w:tr w:rsidR="00900DC2" w:rsidRPr="005D38B0" w14:paraId="5B20CDA6" w14:textId="77777777" w:rsidTr="00DB3E4B">
        <w:tc>
          <w:tcPr>
            <w:tcW w:w="828" w:type="dxa"/>
          </w:tcPr>
          <w:p w14:paraId="025074CB" w14:textId="77777777" w:rsidR="00900DC2" w:rsidRPr="005D38B0" w:rsidRDefault="00900DC2" w:rsidP="00DB3E4B">
            <w:pPr>
              <w:autoSpaceDE w:val="0"/>
              <w:autoSpaceDN w:val="0"/>
              <w:adjustRightInd w:val="0"/>
              <w:spacing w:before="60" w:after="60"/>
              <w:rPr>
                <w:sz w:val="18"/>
                <w:szCs w:val="18"/>
              </w:rPr>
            </w:pPr>
          </w:p>
        </w:tc>
        <w:tc>
          <w:tcPr>
            <w:tcW w:w="540" w:type="dxa"/>
          </w:tcPr>
          <w:p w14:paraId="639D49BD"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2422C822" w14:textId="6C393DCD" w:rsidR="00900DC2" w:rsidRPr="005D38B0" w:rsidRDefault="00D00A32" w:rsidP="00DB3E4B">
            <w:pPr>
              <w:tabs>
                <w:tab w:val="left" w:pos="2520"/>
                <w:tab w:val="left" w:pos="2970"/>
              </w:tabs>
              <w:autoSpaceDE w:val="0"/>
              <w:autoSpaceDN w:val="0"/>
              <w:adjustRightInd w:val="0"/>
              <w:spacing w:before="60" w:after="60"/>
              <w:rPr>
                <w:sz w:val="18"/>
                <w:szCs w:val="18"/>
              </w:rPr>
            </w:pPr>
            <w:r>
              <w:rPr>
                <w:sz w:val="18"/>
                <w:szCs w:val="18"/>
              </w:rPr>
              <w:t>c</w:t>
            </w:r>
            <w:r w:rsidR="00900DC2" w:rsidRPr="005D38B0">
              <w:rPr>
                <w:sz w:val="18"/>
                <w:szCs w:val="18"/>
              </w:rPr>
              <w:t>)</w:t>
            </w:r>
          </w:p>
        </w:tc>
        <w:tc>
          <w:tcPr>
            <w:tcW w:w="8344" w:type="dxa"/>
            <w:shd w:val="clear" w:color="auto" w:fill="auto"/>
          </w:tcPr>
          <w:p w14:paraId="65647D1E" w14:textId="187F128A" w:rsidR="00900DC2" w:rsidRPr="005D38B0" w:rsidRDefault="00900DC2" w:rsidP="00DB3E4B">
            <w:pPr>
              <w:spacing w:before="60" w:after="60"/>
              <w:rPr>
                <w:sz w:val="18"/>
                <w:szCs w:val="18"/>
              </w:rPr>
            </w:pPr>
            <w:r w:rsidRPr="005D38B0">
              <w:rPr>
                <w:sz w:val="18"/>
                <w:szCs w:val="18"/>
              </w:rPr>
              <w:t>Strategy Committee Update</w:t>
            </w:r>
          </w:p>
        </w:tc>
      </w:tr>
      <w:tr w:rsidR="00900DC2" w:rsidRPr="005D38B0" w14:paraId="200B48AC" w14:textId="77777777" w:rsidTr="00DB3E4B">
        <w:tc>
          <w:tcPr>
            <w:tcW w:w="828" w:type="dxa"/>
          </w:tcPr>
          <w:p w14:paraId="147E4CC6" w14:textId="77777777" w:rsidR="00900DC2" w:rsidRPr="005D38B0" w:rsidRDefault="00900DC2" w:rsidP="00DB3E4B">
            <w:pPr>
              <w:autoSpaceDE w:val="0"/>
              <w:autoSpaceDN w:val="0"/>
              <w:adjustRightInd w:val="0"/>
              <w:spacing w:before="60" w:after="60"/>
              <w:rPr>
                <w:sz w:val="18"/>
                <w:szCs w:val="18"/>
              </w:rPr>
            </w:pPr>
          </w:p>
        </w:tc>
        <w:tc>
          <w:tcPr>
            <w:tcW w:w="540" w:type="dxa"/>
          </w:tcPr>
          <w:p w14:paraId="4C53F7E2" w14:textId="77777777" w:rsidR="00900DC2" w:rsidRPr="005D38B0" w:rsidRDefault="00900DC2" w:rsidP="00DB3E4B">
            <w:pPr>
              <w:autoSpaceDE w:val="0"/>
              <w:autoSpaceDN w:val="0"/>
              <w:adjustRightInd w:val="0"/>
              <w:spacing w:before="60" w:after="60"/>
              <w:rPr>
                <w:sz w:val="18"/>
                <w:szCs w:val="18"/>
              </w:rPr>
            </w:pPr>
            <w:r>
              <w:rPr>
                <w:sz w:val="18"/>
                <w:szCs w:val="18"/>
              </w:rPr>
              <w:t>6</w:t>
            </w:r>
            <w:r w:rsidRPr="005D38B0">
              <w:rPr>
                <w:sz w:val="18"/>
                <w:szCs w:val="18"/>
              </w:rPr>
              <w:t>.</w:t>
            </w:r>
          </w:p>
        </w:tc>
        <w:tc>
          <w:tcPr>
            <w:tcW w:w="8884" w:type="dxa"/>
            <w:gridSpan w:val="3"/>
          </w:tcPr>
          <w:p w14:paraId="4C597C88" w14:textId="77777777" w:rsidR="00900DC2" w:rsidRPr="005D38B0" w:rsidRDefault="00900DC2" w:rsidP="00DB3E4B">
            <w:pPr>
              <w:spacing w:before="60" w:after="60"/>
              <w:rPr>
                <w:sz w:val="18"/>
                <w:szCs w:val="18"/>
              </w:rPr>
            </w:pPr>
            <w:r>
              <w:rPr>
                <w:b/>
                <w:sz w:val="18"/>
                <w:szCs w:val="18"/>
              </w:rPr>
              <w:t>Standards Development Efforts</w:t>
            </w:r>
          </w:p>
        </w:tc>
      </w:tr>
      <w:tr w:rsidR="00900DC2" w:rsidRPr="00AC51AA" w14:paraId="1B88258E" w14:textId="77777777" w:rsidTr="00DB3E4B">
        <w:tc>
          <w:tcPr>
            <w:tcW w:w="828" w:type="dxa"/>
          </w:tcPr>
          <w:p w14:paraId="6BEFAB19" w14:textId="77777777" w:rsidR="00900DC2" w:rsidRPr="005D38B0" w:rsidRDefault="00900DC2" w:rsidP="00DB3E4B">
            <w:pPr>
              <w:autoSpaceDE w:val="0"/>
              <w:autoSpaceDN w:val="0"/>
              <w:adjustRightInd w:val="0"/>
              <w:spacing w:before="60" w:after="60"/>
              <w:rPr>
                <w:sz w:val="18"/>
                <w:szCs w:val="18"/>
              </w:rPr>
            </w:pPr>
          </w:p>
        </w:tc>
        <w:tc>
          <w:tcPr>
            <w:tcW w:w="540" w:type="dxa"/>
          </w:tcPr>
          <w:p w14:paraId="6483DC42"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31A5CBAF"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a)</w:t>
            </w:r>
          </w:p>
        </w:tc>
        <w:tc>
          <w:tcPr>
            <w:tcW w:w="8344" w:type="dxa"/>
            <w:shd w:val="clear" w:color="auto" w:fill="auto"/>
          </w:tcPr>
          <w:p w14:paraId="4083CE25" w14:textId="5F8EC5D9" w:rsidR="00900DC2" w:rsidRPr="00AC51AA" w:rsidRDefault="00900DC2" w:rsidP="00DB3E4B">
            <w:pPr>
              <w:spacing w:before="60" w:after="60"/>
              <w:rPr>
                <w:sz w:val="18"/>
                <w:szCs w:val="18"/>
              </w:rPr>
            </w:pPr>
            <w:r>
              <w:rPr>
                <w:bCs/>
                <w:sz w:val="18"/>
                <w:szCs w:val="18"/>
              </w:rPr>
              <w:t>Energy Storage &amp; Distributed Energy Resources</w:t>
            </w:r>
            <w:r w:rsidR="0007721B">
              <w:rPr>
                <w:bCs/>
                <w:sz w:val="18"/>
                <w:szCs w:val="18"/>
              </w:rPr>
              <w:t xml:space="preserve">: </w:t>
            </w:r>
            <w:hyperlink r:id="rId18" w:history="1">
              <w:r w:rsidR="0007721B" w:rsidRPr="00FD2F83">
                <w:rPr>
                  <w:rStyle w:val="Hyperlink"/>
                  <w:bCs/>
                  <w:sz w:val="18"/>
                  <w:szCs w:val="18"/>
                </w:rPr>
                <w:t>https://www.naesb.org/misc/energy_storage_der_update081022.docx</w:t>
              </w:r>
            </w:hyperlink>
            <w:r w:rsidR="0007721B">
              <w:rPr>
                <w:bCs/>
                <w:sz w:val="18"/>
                <w:szCs w:val="18"/>
              </w:rPr>
              <w:t xml:space="preserve"> </w:t>
            </w:r>
          </w:p>
        </w:tc>
      </w:tr>
      <w:tr w:rsidR="00900DC2" w:rsidRPr="005F703F" w14:paraId="751BEBCA" w14:textId="77777777" w:rsidTr="00DB3E4B">
        <w:tc>
          <w:tcPr>
            <w:tcW w:w="828" w:type="dxa"/>
          </w:tcPr>
          <w:p w14:paraId="51157055" w14:textId="77777777" w:rsidR="00900DC2" w:rsidRPr="005D38B0" w:rsidRDefault="00900DC2" w:rsidP="00DB3E4B">
            <w:pPr>
              <w:autoSpaceDE w:val="0"/>
              <w:autoSpaceDN w:val="0"/>
              <w:adjustRightInd w:val="0"/>
              <w:spacing w:before="60" w:after="60"/>
              <w:rPr>
                <w:sz w:val="18"/>
                <w:szCs w:val="18"/>
              </w:rPr>
            </w:pPr>
          </w:p>
        </w:tc>
        <w:tc>
          <w:tcPr>
            <w:tcW w:w="540" w:type="dxa"/>
          </w:tcPr>
          <w:p w14:paraId="3E834C1D"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4E0BC934"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b)</w:t>
            </w:r>
          </w:p>
        </w:tc>
        <w:tc>
          <w:tcPr>
            <w:tcW w:w="8344" w:type="dxa"/>
            <w:shd w:val="clear" w:color="auto" w:fill="auto"/>
          </w:tcPr>
          <w:p w14:paraId="3532B379" w14:textId="6071691B" w:rsidR="00900DC2" w:rsidRPr="005F703F" w:rsidRDefault="00900DC2" w:rsidP="00DB3E4B">
            <w:pPr>
              <w:spacing w:before="60" w:after="60"/>
              <w:rPr>
                <w:sz w:val="18"/>
                <w:szCs w:val="18"/>
              </w:rPr>
            </w:pPr>
            <w:r w:rsidRPr="005F703F">
              <w:rPr>
                <w:bCs/>
                <w:sz w:val="18"/>
                <w:szCs w:val="18"/>
              </w:rPr>
              <w:t xml:space="preserve">Renewable </w:t>
            </w:r>
            <w:r w:rsidR="00DF21FC">
              <w:rPr>
                <w:bCs/>
                <w:sz w:val="18"/>
                <w:szCs w:val="18"/>
              </w:rPr>
              <w:t xml:space="preserve">&amp; Certified </w:t>
            </w:r>
            <w:r w:rsidRPr="005F703F">
              <w:rPr>
                <w:bCs/>
                <w:sz w:val="18"/>
                <w:szCs w:val="18"/>
              </w:rPr>
              <w:t>Natural Gas</w:t>
            </w:r>
            <w:r w:rsidR="00DF21FC">
              <w:rPr>
                <w:bCs/>
                <w:sz w:val="18"/>
                <w:szCs w:val="18"/>
              </w:rPr>
              <w:t xml:space="preserve"> Contract</w:t>
            </w:r>
            <w:r w:rsidR="0007721B">
              <w:rPr>
                <w:bCs/>
                <w:sz w:val="18"/>
                <w:szCs w:val="18"/>
              </w:rPr>
              <w:t xml:space="preserve">: </w:t>
            </w:r>
            <w:hyperlink r:id="rId19" w:history="1">
              <w:r w:rsidR="0007721B" w:rsidRPr="00FD2F83">
                <w:rPr>
                  <w:rStyle w:val="Hyperlink"/>
                  <w:bCs/>
                  <w:sz w:val="18"/>
                  <w:szCs w:val="18"/>
                </w:rPr>
                <w:t>https://www.naesb.org/misc/rng_cg_update081122.docx</w:t>
              </w:r>
            </w:hyperlink>
            <w:r w:rsidR="0007721B">
              <w:rPr>
                <w:bCs/>
                <w:sz w:val="18"/>
                <w:szCs w:val="18"/>
              </w:rPr>
              <w:t xml:space="preserve"> </w:t>
            </w:r>
          </w:p>
        </w:tc>
      </w:tr>
      <w:tr w:rsidR="00900DC2" w:rsidRPr="00D8752F" w14:paraId="3DAA6FDD" w14:textId="77777777" w:rsidTr="00DB3E4B">
        <w:tc>
          <w:tcPr>
            <w:tcW w:w="828" w:type="dxa"/>
          </w:tcPr>
          <w:p w14:paraId="4B31A57C" w14:textId="77777777" w:rsidR="00900DC2" w:rsidRPr="005D38B0" w:rsidRDefault="00900DC2" w:rsidP="00DB3E4B">
            <w:pPr>
              <w:autoSpaceDE w:val="0"/>
              <w:autoSpaceDN w:val="0"/>
              <w:adjustRightInd w:val="0"/>
              <w:spacing w:before="60" w:after="60"/>
              <w:rPr>
                <w:sz w:val="18"/>
                <w:szCs w:val="18"/>
              </w:rPr>
            </w:pPr>
          </w:p>
        </w:tc>
        <w:tc>
          <w:tcPr>
            <w:tcW w:w="540" w:type="dxa"/>
          </w:tcPr>
          <w:p w14:paraId="4AA65EB0"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6B8B5B34"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c)</w:t>
            </w:r>
          </w:p>
        </w:tc>
        <w:tc>
          <w:tcPr>
            <w:tcW w:w="8344" w:type="dxa"/>
            <w:shd w:val="clear" w:color="auto" w:fill="auto"/>
          </w:tcPr>
          <w:p w14:paraId="5C36CEDA" w14:textId="55CC58E5" w:rsidR="00900DC2" w:rsidRPr="00D8752F" w:rsidRDefault="00900DC2" w:rsidP="00DB3E4B">
            <w:pPr>
              <w:spacing w:before="60" w:after="60"/>
              <w:rPr>
                <w:sz w:val="18"/>
                <w:szCs w:val="18"/>
              </w:rPr>
            </w:pPr>
            <w:r w:rsidRPr="005F703F">
              <w:rPr>
                <w:bCs/>
                <w:sz w:val="18"/>
                <w:szCs w:val="18"/>
              </w:rPr>
              <w:t>Renewable Energy Certificate</w:t>
            </w:r>
            <w:r w:rsidR="00DF21FC">
              <w:rPr>
                <w:bCs/>
                <w:sz w:val="18"/>
                <w:szCs w:val="18"/>
              </w:rPr>
              <w:t xml:space="preserve"> Contract</w:t>
            </w:r>
            <w:r w:rsidR="0007721B">
              <w:rPr>
                <w:bCs/>
                <w:sz w:val="18"/>
                <w:szCs w:val="18"/>
              </w:rPr>
              <w:t xml:space="preserve">: </w:t>
            </w:r>
            <w:hyperlink r:id="rId20" w:history="1">
              <w:r w:rsidR="001E7483" w:rsidRPr="00FD2F83">
                <w:rPr>
                  <w:rStyle w:val="Hyperlink"/>
                  <w:bCs/>
                  <w:sz w:val="18"/>
                  <w:szCs w:val="18"/>
                </w:rPr>
                <w:t>https://www.naesb.org/misc/rec_update081122.docx</w:t>
              </w:r>
            </w:hyperlink>
            <w:r w:rsidR="001E7483">
              <w:rPr>
                <w:bCs/>
                <w:sz w:val="18"/>
                <w:szCs w:val="18"/>
              </w:rPr>
              <w:t xml:space="preserve"> </w:t>
            </w:r>
          </w:p>
        </w:tc>
      </w:tr>
      <w:tr w:rsidR="00900DC2" w:rsidRPr="007F56A3" w14:paraId="57178053" w14:textId="77777777" w:rsidTr="00DB3E4B">
        <w:tc>
          <w:tcPr>
            <w:tcW w:w="828" w:type="dxa"/>
          </w:tcPr>
          <w:p w14:paraId="4E9255FD" w14:textId="77777777" w:rsidR="00900DC2" w:rsidRPr="005D38B0" w:rsidRDefault="00900DC2" w:rsidP="00DB3E4B">
            <w:pPr>
              <w:autoSpaceDE w:val="0"/>
              <w:autoSpaceDN w:val="0"/>
              <w:adjustRightInd w:val="0"/>
              <w:spacing w:before="60" w:after="60"/>
              <w:rPr>
                <w:sz w:val="18"/>
                <w:szCs w:val="18"/>
              </w:rPr>
            </w:pPr>
          </w:p>
        </w:tc>
        <w:tc>
          <w:tcPr>
            <w:tcW w:w="540" w:type="dxa"/>
          </w:tcPr>
          <w:p w14:paraId="5EF9A98B"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2AEA2326"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Pr>
                <w:sz w:val="18"/>
                <w:szCs w:val="18"/>
              </w:rPr>
              <w:t>d)</w:t>
            </w:r>
          </w:p>
        </w:tc>
        <w:tc>
          <w:tcPr>
            <w:tcW w:w="8344" w:type="dxa"/>
            <w:shd w:val="clear" w:color="auto" w:fill="auto"/>
          </w:tcPr>
          <w:p w14:paraId="735320A0" w14:textId="45194509" w:rsidR="00900DC2" w:rsidRPr="007F56A3" w:rsidRDefault="00900DC2" w:rsidP="00DB3E4B">
            <w:pPr>
              <w:spacing w:before="60" w:after="60"/>
              <w:rPr>
                <w:bCs/>
                <w:sz w:val="18"/>
                <w:szCs w:val="18"/>
              </w:rPr>
            </w:pPr>
            <w:r w:rsidRPr="007F56A3">
              <w:rPr>
                <w:bCs/>
                <w:sz w:val="18"/>
                <w:szCs w:val="18"/>
              </w:rPr>
              <w:t>Cybersecurity</w:t>
            </w:r>
            <w:r w:rsidR="001E7483">
              <w:rPr>
                <w:bCs/>
                <w:sz w:val="18"/>
                <w:szCs w:val="18"/>
              </w:rPr>
              <w:t xml:space="preserve">: </w:t>
            </w:r>
            <w:hyperlink r:id="rId21" w:history="1">
              <w:r w:rsidR="001E7483" w:rsidRPr="00FD2F83">
                <w:rPr>
                  <w:rStyle w:val="Hyperlink"/>
                  <w:bCs/>
                  <w:sz w:val="18"/>
                  <w:szCs w:val="18"/>
                </w:rPr>
                <w:t>https://www.naesb.org/misc/board_cybersecurity_update081122.docx</w:t>
              </w:r>
            </w:hyperlink>
            <w:r w:rsidR="001E7483">
              <w:rPr>
                <w:bCs/>
                <w:sz w:val="18"/>
                <w:szCs w:val="18"/>
              </w:rPr>
              <w:t xml:space="preserve"> </w:t>
            </w:r>
          </w:p>
        </w:tc>
      </w:tr>
      <w:tr w:rsidR="00900DC2" w:rsidRPr="007F56A3" w14:paraId="6A09B41B" w14:textId="77777777" w:rsidTr="00DB3E4B">
        <w:tc>
          <w:tcPr>
            <w:tcW w:w="828" w:type="dxa"/>
          </w:tcPr>
          <w:p w14:paraId="3BA2E710" w14:textId="77777777" w:rsidR="00900DC2" w:rsidRPr="005D38B0" w:rsidRDefault="00900DC2" w:rsidP="00DB3E4B">
            <w:pPr>
              <w:autoSpaceDE w:val="0"/>
              <w:autoSpaceDN w:val="0"/>
              <w:adjustRightInd w:val="0"/>
              <w:spacing w:before="60" w:after="60"/>
              <w:rPr>
                <w:sz w:val="18"/>
                <w:szCs w:val="18"/>
              </w:rPr>
            </w:pPr>
          </w:p>
        </w:tc>
        <w:tc>
          <w:tcPr>
            <w:tcW w:w="540" w:type="dxa"/>
          </w:tcPr>
          <w:p w14:paraId="738734C4"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250028E2"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Pr>
                <w:sz w:val="18"/>
                <w:szCs w:val="18"/>
              </w:rPr>
              <w:t>e</w:t>
            </w:r>
            <w:r w:rsidRPr="005D38B0">
              <w:rPr>
                <w:sz w:val="18"/>
                <w:szCs w:val="18"/>
              </w:rPr>
              <w:t>)</w:t>
            </w:r>
          </w:p>
        </w:tc>
        <w:tc>
          <w:tcPr>
            <w:tcW w:w="8344" w:type="dxa"/>
            <w:shd w:val="clear" w:color="auto" w:fill="auto"/>
          </w:tcPr>
          <w:p w14:paraId="122D2C50" w14:textId="492B3C13" w:rsidR="00900DC2" w:rsidRPr="007F56A3" w:rsidRDefault="00900DC2" w:rsidP="00DB3E4B">
            <w:pPr>
              <w:spacing w:before="60" w:after="60"/>
              <w:rPr>
                <w:bCs/>
                <w:sz w:val="18"/>
                <w:szCs w:val="18"/>
              </w:rPr>
            </w:pPr>
            <w:r w:rsidRPr="007F56A3">
              <w:rPr>
                <w:bCs/>
                <w:sz w:val="18"/>
                <w:szCs w:val="18"/>
              </w:rPr>
              <w:t>Other Development Efforts</w:t>
            </w:r>
            <w:r w:rsidR="0007721B">
              <w:rPr>
                <w:bCs/>
                <w:sz w:val="18"/>
                <w:szCs w:val="18"/>
              </w:rPr>
              <w:t xml:space="preserve">: </w:t>
            </w:r>
            <w:hyperlink r:id="rId22" w:history="1">
              <w:r w:rsidR="0007721B" w:rsidRPr="00FD2F83">
                <w:rPr>
                  <w:rStyle w:val="Hyperlink"/>
                  <w:bCs/>
                  <w:sz w:val="18"/>
                  <w:szCs w:val="18"/>
                </w:rPr>
                <w:t>https://www.naesb.org/misc/other_developments_update081122.docx</w:t>
              </w:r>
            </w:hyperlink>
            <w:r w:rsidR="0007721B">
              <w:rPr>
                <w:bCs/>
                <w:sz w:val="18"/>
                <w:szCs w:val="18"/>
              </w:rPr>
              <w:t xml:space="preserve"> </w:t>
            </w:r>
          </w:p>
        </w:tc>
      </w:tr>
      <w:tr w:rsidR="00900DC2" w:rsidRPr="005D38B0" w14:paraId="7A5AA9A1" w14:textId="77777777" w:rsidTr="00DB3E4B">
        <w:tc>
          <w:tcPr>
            <w:tcW w:w="828" w:type="dxa"/>
          </w:tcPr>
          <w:p w14:paraId="114F4EBF" w14:textId="77777777" w:rsidR="00900DC2" w:rsidRPr="005D38B0" w:rsidRDefault="00900DC2" w:rsidP="00DB3E4B">
            <w:pPr>
              <w:autoSpaceDE w:val="0"/>
              <w:autoSpaceDN w:val="0"/>
              <w:adjustRightInd w:val="0"/>
              <w:spacing w:before="120" w:after="60"/>
              <w:rPr>
                <w:sz w:val="18"/>
                <w:szCs w:val="18"/>
              </w:rPr>
            </w:pPr>
          </w:p>
        </w:tc>
        <w:tc>
          <w:tcPr>
            <w:tcW w:w="540" w:type="dxa"/>
          </w:tcPr>
          <w:p w14:paraId="2A8CAE2F" w14:textId="77777777" w:rsidR="00900DC2" w:rsidRPr="005D38B0" w:rsidRDefault="00900DC2" w:rsidP="00DB3E4B">
            <w:pPr>
              <w:autoSpaceDE w:val="0"/>
              <w:autoSpaceDN w:val="0"/>
              <w:adjustRightInd w:val="0"/>
              <w:spacing w:before="120" w:after="60"/>
              <w:rPr>
                <w:sz w:val="18"/>
                <w:szCs w:val="18"/>
              </w:rPr>
            </w:pPr>
            <w:r>
              <w:rPr>
                <w:sz w:val="18"/>
                <w:szCs w:val="18"/>
              </w:rPr>
              <w:t>7</w:t>
            </w:r>
            <w:r w:rsidRPr="005D38B0">
              <w:rPr>
                <w:sz w:val="18"/>
                <w:szCs w:val="18"/>
              </w:rPr>
              <w:t>.</w:t>
            </w:r>
          </w:p>
        </w:tc>
        <w:tc>
          <w:tcPr>
            <w:tcW w:w="8884" w:type="dxa"/>
            <w:gridSpan w:val="3"/>
          </w:tcPr>
          <w:p w14:paraId="72030EC6" w14:textId="77777777" w:rsidR="00900DC2" w:rsidRPr="005D38B0" w:rsidRDefault="00900DC2" w:rsidP="00DB3E4B">
            <w:pPr>
              <w:pStyle w:val="BodyText"/>
              <w:tabs>
                <w:tab w:val="left" w:pos="720"/>
                <w:tab w:val="left" w:pos="1440"/>
              </w:tabs>
              <w:spacing w:before="120" w:after="60"/>
              <w:rPr>
                <w:b/>
                <w:sz w:val="18"/>
                <w:szCs w:val="18"/>
              </w:rPr>
            </w:pPr>
            <w:r w:rsidRPr="005D38B0">
              <w:rPr>
                <w:b/>
                <w:sz w:val="18"/>
                <w:szCs w:val="18"/>
              </w:rPr>
              <w:t>Old and New Business</w:t>
            </w:r>
          </w:p>
        </w:tc>
      </w:tr>
      <w:tr w:rsidR="00900DC2" w:rsidRPr="005D38B0" w14:paraId="6B2DF893" w14:textId="77777777" w:rsidTr="00DB3E4B">
        <w:tc>
          <w:tcPr>
            <w:tcW w:w="828" w:type="dxa"/>
          </w:tcPr>
          <w:p w14:paraId="032A6E51" w14:textId="77777777" w:rsidR="00900DC2" w:rsidRPr="005D38B0" w:rsidRDefault="00900DC2" w:rsidP="00DB3E4B">
            <w:pPr>
              <w:autoSpaceDE w:val="0"/>
              <w:autoSpaceDN w:val="0"/>
              <w:adjustRightInd w:val="0"/>
              <w:spacing w:before="60" w:after="60"/>
              <w:rPr>
                <w:sz w:val="18"/>
                <w:szCs w:val="18"/>
              </w:rPr>
            </w:pPr>
          </w:p>
        </w:tc>
        <w:tc>
          <w:tcPr>
            <w:tcW w:w="540" w:type="dxa"/>
          </w:tcPr>
          <w:p w14:paraId="0DD6D167"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052C03D6"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a)</w:t>
            </w:r>
          </w:p>
        </w:tc>
        <w:tc>
          <w:tcPr>
            <w:tcW w:w="8344" w:type="dxa"/>
          </w:tcPr>
          <w:p w14:paraId="049BE1B1" w14:textId="77777777" w:rsidR="00900DC2" w:rsidRPr="005D38B0" w:rsidRDefault="00900DC2" w:rsidP="00DB3E4B">
            <w:pPr>
              <w:spacing w:before="60" w:after="60"/>
              <w:rPr>
                <w:sz w:val="18"/>
                <w:szCs w:val="18"/>
              </w:rPr>
            </w:pPr>
            <w:r w:rsidRPr="005D38B0">
              <w:rPr>
                <w:sz w:val="18"/>
                <w:szCs w:val="18"/>
              </w:rPr>
              <w:t xml:space="preserve">Regulatory Filings and Related Actions, Liaisons with external groups </w:t>
            </w:r>
          </w:p>
        </w:tc>
      </w:tr>
      <w:tr w:rsidR="00900DC2" w:rsidRPr="005D38B0" w14:paraId="21835CB0" w14:textId="77777777" w:rsidTr="00DB3E4B">
        <w:tc>
          <w:tcPr>
            <w:tcW w:w="828" w:type="dxa"/>
          </w:tcPr>
          <w:p w14:paraId="53BC89CA" w14:textId="77777777" w:rsidR="00900DC2" w:rsidRPr="005D38B0" w:rsidRDefault="00900DC2" w:rsidP="00DB3E4B">
            <w:pPr>
              <w:autoSpaceDE w:val="0"/>
              <w:autoSpaceDN w:val="0"/>
              <w:adjustRightInd w:val="0"/>
              <w:spacing w:before="60" w:after="60"/>
              <w:rPr>
                <w:sz w:val="18"/>
                <w:szCs w:val="18"/>
              </w:rPr>
            </w:pPr>
          </w:p>
        </w:tc>
        <w:tc>
          <w:tcPr>
            <w:tcW w:w="540" w:type="dxa"/>
          </w:tcPr>
          <w:p w14:paraId="02FEE905" w14:textId="77777777" w:rsidR="00900DC2" w:rsidRPr="005D38B0" w:rsidRDefault="00900DC2" w:rsidP="00DB3E4B">
            <w:pPr>
              <w:keepNext/>
              <w:keepLines/>
              <w:autoSpaceDE w:val="0"/>
              <w:autoSpaceDN w:val="0"/>
              <w:adjustRightInd w:val="0"/>
              <w:spacing w:before="60" w:after="60"/>
              <w:rPr>
                <w:sz w:val="18"/>
                <w:szCs w:val="18"/>
              </w:rPr>
            </w:pPr>
          </w:p>
        </w:tc>
        <w:tc>
          <w:tcPr>
            <w:tcW w:w="540" w:type="dxa"/>
            <w:gridSpan w:val="2"/>
          </w:tcPr>
          <w:p w14:paraId="083E281B" w14:textId="77777777" w:rsidR="00900DC2" w:rsidRPr="005D38B0" w:rsidRDefault="00900DC2" w:rsidP="00DB3E4B">
            <w:pPr>
              <w:keepNext/>
              <w:keepLines/>
              <w:tabs>
                <w:tab w:val="left" w:pos="2520"/>
                <w:tab w:val="left" w:pos="2970"/>
              </w:tabs>
              <w:autoSpaceDE w:val="0"/>
              <w:autoSpaceDN w:val="0"/>
              <w:adjustRightInd w:val="0"/>
              <w:spacing w:before="60" w:after="60"/>
              <w:rPr>
                <w:sz w:val="18"/>
                <w:szCs w:val="18"/>
              </w:rPr>
            </w:pPr>
            <w:r w:rsidRPr="005D38B0">
              <w:rPr>
                <w:sz w:val="18"/>
                <w:szCs w:val="18"/>
              </w:rPr>
              <w:t>b)</w:t>
            </w:r>
          </w:p>
        </w:tc>
        <w:tc>
          <w:tcPr>
            <w:tcW w:w="8344" w:type="dxa"/>
          </w:tcPr>
          <w:p w14:paraId="53954BA2" w14:textId="77777777" w:rsidR="00900DC2" w:rsidRPr="005D38B0" w:rsidRDefault="00900DC2" w:rsidP="00DB3E4B">
            <w:pPr>
              <w:pStyle w:val="BodyText"/>
              <w:keepNext/>
              <w:keepLines/>
              <w:spacing w:before="60" w:after="60"/>
              <w:rPr>
                <w:sz w:val="18"/>
                <w:szCs w:val="18"/>
              </w:rPr>
            </w:pPr>
            <w:r w:rsidRPr="005D38B0">
              <w:rPr>
                <w:sz w:val="18"/>
                <w:szCs w:val="18"/>
              </w:rPr>
              <w:t>Comments from Board Members, Invited Guests and Attendees</w:t>
            </w:r>
          </w:p>
        </w:tc>
      </w:tr>
      <w:tr w:rsidR="00900DC2" w:rsidRPr="005D38B0" w14:paraId="3E0BFA7C" w14:textId="77777777" w:rsidTr="00DB3E4B">
        <w:tc>
          <w:tcPr>
            <w:tcW w:w="828" w:type="dxa"/>
          </w:tcPr>
          <w:p w14:paraId="47878422" w14:textId="77777777" w:rsidR="00900DC2" w:rsidRPr="005D38B0" w:rsidRDefault="00900DC2" w:rsidP="00DB3E4B">
            <w:pPr>
              <w:autoSpaceDE w:val="0"/>
              <w:autoSpaceDN w:val="0"/>
              <w:adjustRightInd w:val="0"/>
              <w:spacing w:before="60" w:after="60"/>
              <w:rPr>
                <w:sz w:val="18"/>
                <w:szCs w:val="18"/>
              </w:rPr>
            </w:pPr>
          </w:p>
        </w:tc>
        <w:tc>
          <w:tcPr>
            <w:tcW w:w="540" w:type="dxa"/>
          </w:tcPr>
          <w:p w14:paraId="34E4EF08" w14:textId="77777777" w:rsidR="00900DC2" w:rsidRPr="005D38B0" w:rsidRDefault="00900DC2" w:rsidP="00DB3E4B">
            <w:pPr>
              <w:keepNext/>
              <w:keepLines/>
              <w:autoSpaceDE w:val="0"/>
              <w:autoSpaceDN w:val="0"/>
              <w:adjustRightInd w:val="0"/>
              <w:spacing w:before="60" w:after="60"/>
              <w:rPr>
                <w:sz w:val="18"/>
                <w:szCs w:val="18"/>
              </w:rPr>
            </w:pPr>
          </w:p>
        </w:tc>
        <w:tc>
          <w:tcPr>
            <w:tcW w:w="540" w:type="dxa"/>
            <w:gridSpan w:val="2"/>
          </w:tcPr>
          <w:p w14:paraId="4DB2E836" w14:textId="77777777" w:rsidR="00900DC2" w:rsidRPr="005D38B0" w:rsidRDefault="00900DC2" w:rsidP="00DB3E4B">
            <w:pPr>
              <w:keepNext/>
              <w:keepLines/>
              <w:tabs>
                <w:tab w:val="left" w:pos="2520"/>
                <w:tab w:val="left" w:pos="2970"/>
              </w:tabs>
              <w:autoSpaceDE w:val="0"/>
              <w:autoSpaceDN w:val="0"/>
              <w:adjustRightInd w:val="0"/>
              <w:spacing w:before="60" w:after="60"/>
              <w:rPr>
                <w:sz w:val="18"/>
                <w:szCs w:val="18"/>
              </w:rPr>
            </w:pPr>
            <w:r w:rsidRPr="005D38B0">
              <w:rPr>
                <w:sz w:val="18"/>
                <w:szCs w:val="18"/>
              </w:rPr>
              <w:t>c)</w:t>
            </w:r>
          </w:p>
        </w:tc>
        <w:tc>
          <w:tcPr>
            <w:tcW w:w="8344" w:type="dxa"/>
          </w:tcPr>
          <w:p w14:paraId="63834571" w14:textId="1080E0CD" w:rsidR="00900DC2" w:rsidRPr="005D38B0" w:rsidRDefault="00900DC2" w:rsidP="00DB3E4B">
            <w:pPr>
              <w:pStyle w:val="BodyText"/>
              <w:keepNext/>
              <w:keepLines/>
              <w:spacing w:before="60" w:after="60"/>
              <w:rPr>
                <w:sz w:val="18"/>
                <w:szCs w:val="18"/>
              </w:rPr>
            </w:pPr>
            <w:r w:rsidRPr="005D38B0">
              <w:rPr>
                <w:sz w:val="18"/>
                <w:szCs w:val="18"/>
              </w:rPr>
              <w:t>Board Meeting Schedule 202</w:t>
            </w:r>
            <w:r w:rsidR="004E05E6">
              <w:rPr>
                <w:sz w:val="18"/>
                <w:szCs w:val="18"/>
              </w:rPr>
              <w:t>2</w:t>
            </w:r>
            <w:r w:rsidRPr="005D38B0">
              <w:rPr>
                <w:sz w:val="18"/>
                <w:szCs w:val="18"/>
              </w:rPr>
              <w:t xml:space="preserve">: </w:t>
            </w:r>
            <w:hyperlink r:id="rId23" w:history="1">
              <w:r w:rsidR="004E05E6">
                <w:rPr>
                  <w:rStyle w:val="Hyperlink"/>
                  <w:sz w:val="18"/>
                  <w:szCs w:val="18"/>
                </w:rPr>
                <w:t>https://www.naesb.org/pdf4/2022_schedule.pdf</w:t>
              </w:r>
            </w:hyperlink>
          </w:p>
        </w:tc>
      </w:tr>
      <w:tr w:rsidR="00900DC2" w:rsidRPr="005D38B0" w14:paraId="0513CD63" w14:textId="77777777" w:rsidTr="00DB3E4B">
        <w:tc>
          <w:tcPr>
            <w:tcW w:w="828" w:type="dxa"/>
          </w:tcPr>
          <w:p w14:paraId="6C95393E" w14:textId="77777777" w:rsidR="00900DC2" w:rsidRPr="005D38B0" w:rsidRDefault="00900DC2" w:rsidP="00DB3E4B">
            <w:pPr>
              <w:autoSpaceDE w:val="0"/>
              <w:autoSpaceDN w:val="0"/>
              <w:adjustRightInd w:val="0"/>
              <w:spacing w:before="60" w:after="60"/>
              <w:rPr>
                <w:sz w:val="18"/>
                <w:szCs w:val="18"/>
              </w:rPr>
            </w:pPr>
          </w:p>
        </w:tc>
        <w:tc>
          <w:tcPr>
            <w:tcW w:w="540" w:type="dxa"/>
          </w:tcPr>
          <w:p w14:paraId="33C1E354" w14:textId="77777777" w:rsidR="00900DC2" w:rsidRPr="005D38B0" w:rsidRDefault="00900DC2" w:rsidP="00DB3E4B">
            <w:pPr>
              <w:autoSpaceDE w:val="0"/>
              <w:autoSpaceDN w:val="0"/>
              <w:adjustRightInd w:val="0"/>
              <w:spacing w:before="60" w:after="60"/>
              <w:rPr>
                <w:sz w:val="18"/>
                <w:szCs w:val="18"/>
              </w:rPr>
            </w:pPr>
          </w:p>
        </w:tc>
        <w:tc>
          <w:tcPr>
            <w:tcW w:w="540" w:type="dxa"/>
            <w:gridSpan w:val="2"/>
          </w:tcPr>
          <w:p w14:paraId="303AE542" w14:textId="77777777" w:rsidR="00900DC2" w:rsidRPr="005D38B0" w:rsidRDefault="00900DC2" w:rsidP="00DB3E4B">
            <w:pPr>
              <w:tabs>
                <w:tab w:val="left" w:pos="2520"/>
                <w:tab w:val="left" w:pos="2970"/>
              </w:tabs>
              <w:autoSpaceDE w:val="0"/>
              <w:autoSpaceDN w:val="0"/>
              <w:adjustRightInd w:val="0"/>
              <w:spacing w:before="60" w:after="60"/>
              <w:rPr>
                <w:sz w:val="18"/>
                <w:szCs w:val="18"/>
              </w:rPr>
            </w:pPr>
            <w:r w:rsidRPr="005D38B0">
              <w:rPr>
                <w:sz w:val="18"/>
                <w:szCs w:val="18"/>
              </w:rPr>
              <w:t>d)</w:t>
            </w:r>
          </w:p>
        </w:tc>
        <w:tc>
          <w:tcPr>
            <w:tcW w:w="8344" w:type="dxa"/>
          </w:tcPr>
          <w:p w14:paraId="5E79E35A" w14:textId="55AFF2C2" w:rsidR="00900DC2" w:rsidRPr="005D38B0" w:rsidRDefault="00900DC2" w:rsidP="00DB3E4B">
            <w:pPr>
              <w:pStyle w:val="BodyText"/>
              <w:spacing w:before="60" w:after="60"/>
              <w:rPr>
                <w:sz w:val="18"/>
                <w:szCs w:val="18"/>
              </w:rPr>
            </w:pPr>
            <w:r w:rsidRPr="005D38B0">
              <w:rPr>
                <w:sz w:val="18"/>
                <w:szCs w:val="18"/>
              </w:rPr>
              <w:t>NAESB Bulletin</w:t>
            </w:r>
          </w:p>
        </w:tc>
      </w:tr>
      <w:tr w:rsidR="00900DC2" w:rsidRPr="005D38B0" w14:paraId="7D8F8BCE" w14:textId="77777777" w:rsidTr="00DB3E4B">
        <w:tc>
          <w:tcPr>
            <w:tcW w:w="828" w:type="dxa"/>
          </w:tcPr>
          <w:p w14:paraId="63BB12B3" w14:textId="77777777" w:rsidR="00900DC2" w:rsidRPr="005D38B0" w:rsidRDefault="00900DC2" w:rsidP="00DB3E4B">
            <w:pPr>
              <w:autoSpaceDE w:val="0"/>
              <w:autoSpaceDN w:val="0"/>
              <w:adjustRightInd w:val="0"/>
              <w:spacing w:before="120" w:after="60"/>
              <w:rPr>
                <w:sz w:val="18"/>
                <w:szCs w:val="18"/>
              </w:rPr>
            </w:pPr>
            <w:r w:rsidRPr="005D38B0">
              <w:rPr>
                <w:sz w:val="18"/>
                <w:szCs w:val="18"/>
              </w:rPr>
              <w:t>1:00 P</w:t>
            </w:r>
          </w:p>
        </w:tc>
        <w:tc>
          <w:tcPr>
            <w:tcW w:w="540" w:type="dxa"/>
          </w:tcPr>
          <w:p w14:paraId="1AC93EA9" w14:textId="77777777" w:rsidR="00900DC2" w:rsidRPr="005D38B0" w:rsidRDefault="00900DC2" w:rsidP="00DB3E4B">
            <w:pPr>
              <w:pageBreakBefore/>
              <w:autoSpaceDE w:val="0"/>
              <w:autoSpaceDN w:val="0"/>
              <w:adjustRightInd w:val="0"/>
              <w:spacing w:before="120" w:after="60"/>
              <w:rPr>
                <w:sz w:val="18"/>
                <w:szCs w:val="18"/>
              </w:rPr>
            </w:pPr>
            <w:r>
              <w:rPr>
                <w:sz w:val="18"/>
                <w:szCs w:val="18"/>
              </w:rPr>
              <w:t>8</w:t>
            </w:r>
            <w:r w:rsidRPr="005D38B0">
              <w:rPr>
                <w:sz w:val="18"/>
                <w:szCs w:val="18"/>
              </w:rPr>
              <w:t>.</w:t>
            </w:r>
          </w:p>
        </w:tc>
        <w:tc>
          <w:tcPr>
            <w:tcW w:w="8884" w:type="dxa"/>
            <w:gridSpan w:val="3"/>
          </w:tcPr>
          <w:p w14:paraId="3575A6DF" w14:textId="77777777" w:rsidR="00900DC2" w:rsidRPr="005D38B0" w:rsidRDefault="00900DC2" w:rsidP="00DB3E4B">
            <w:pPr>
              <w:pageBreakBefore/>
              <w:tabs>
                <w:tab w:val="left" w:pos="2520"/>
                <w:tab w:val="left" w:pos="2970"/>
              </w:tabs>
              <w:autoSpaceDE w:val="0"/>
              <w:autoSpaceDN w:val="0"/>
              <w:adjustRightInd w:val="0"/>
              <w:spacing w:before="120" w:after="60"/>
              <w:rPr>
                <w:b/>
                <w:sz w:val="18"/>
                <w:szCs w:val="18"/>
              </w:rPr>
            </w:pPr>
            <w:r w:rsidRPr="005D38B0">
              <w:rPr>
                <w:b/>
                <w:sz w:val="18"/>
                <w:szCs w:val="18"/>
              </w:rPr>
              <w:t>Adjourn</w:t>
            </w:r>
          </w:p>
        </w:tc>
      </w:tr>
    </w:tbl>
    <w:p w14:paraId="0E0695EF" w14:textId="1C6DE2AB" w:rsidR="004E05E6" w:rsidRDefault="004E05E6"/>
    <w:p w14:paraId="3E9D89A8" w14:textId="77777777" w:rsidR="004E05E6" w:rsidRDefault="004E05E6">
      <w:r>
        <w:br w:type="page"/>
      </w:r>
    </w:p>
    <w:p w14:paraId="274F70E1" w14:textId="77777777" w:rsidR="004E05E6" w:rsidRDefault="004E05E6" w:rsidP="004E05E6">
      <w:pPr>
        <w:jc w:val="center"/>
        <w:rPr>
          <w:b/>
          <w:bCs/>
          <w:smallCaps/>
          <w:sz w:val="24"/>
          <w:szCs w:val="24"/>
        </w:rPr>
      </w:pPr>
      <w:r>
        <w:rPr>
          <w:b/>
          <w:bCs/>
          <w:smallCaps/>
          <w:sz w:val="24"/>
          <w:szCs w:val="24"/>
        </w:rPr>
        <w:lastRenderedPageBreak/>
        <w:t>Speaker Biography</w:t>
      </w:r>
    </w:p>
    <w:p w14:paraId="2DAA29C1" w14:textId="59C8001B" w:rsidR="004E05E6" w:rsidRDefault="004E05E6" w:rsidP="004E05E6">
      <w:pPr>
        <w:spacing w:before="720"/>
        <w:jc w:val="both"/>
        <w:rPr>
          <w:b/>
          <w:bCs/>
        </w:rPr>
      </w:pPr>
      <w:r>
        <w:rPr>
          <w:b/>
          <w:bCs/>
        </w:rPr>
        <w:t xml:space="preserve">Pat Wood, III – </w:t>
      </w:r>
      <w:r w:rsidR="000163BB" w:rsidRPr="000163BB">
        <w:rPr>
          <w:b/>
          <w:bCs/>
        </w:rPr>
        <w:t>Former FERC &amp; PUCT Chairman Pat Wood, III, CEO Hunt Energy Network, CEO Hunt Power</w:t>
      </w:r>
    </w:p>
    <w:p w14:paraId="2AA5244A" w14:textId="68B8F9CB" w:rsidR="00E85672" w:rsidRDefault="00E85672"/>
    <w:p w14:paraId="5AE12EB5" w14:textId="77777777" w:rsidR="00C707C1" w:rsidRDefault="00C707C1" w:rsidP="00C707C1">
      <w:r>
        <w:t>Born in Port Arthur, Texas, Pat Wood, III has had a long career in energy. He is the past Chairman of the Federal Energy Regulatory Commission (FERC) and of the Public Utility Commission of Texas (PUCT). The son of a small businessman, Wood has been a forceful advocate throughout his career for replacing government-centered regulation with customer-focused, technology-unleashing competition.</w:t>
      </w:r>
    </w:p>
    <w:p w14:paraId="0BC9C912" w14:textId="77777777" w:rsidR="00C707C1" w:rsidRDefault="00C707C1" w:rsidP="00C707C1"/>
    <w:p w14:paraId="57337FEB" w14:textId="77777777" w:rsidR="00C707C1" w:rsidRDefault="00C707C1" w:rsidP="00C707C1">
      <w:r>
        <w:t xml:space="preserve">Today, as CEO of Hunt Energy Network, and President of Hunt Power, Wood’s focus is on integrating power system infrastructure into the competitive electricity market. </w:t>
      </w:r>
    </w:p>
    <w:p w14:paraId="6DBF460A" w14:textId="77777777" w:rsidR="00C707C1" w:rsidRDefault="00C707C1" w:rsidP="00C707C1"/>
    <w:p w14:paraId="5DEEEE82" w14:textId="77777777" w:rsidR="00C707C1" w:rsidRDefault="00C707C1" w:rsidP="00C707C1">
      <w:r>
        <w:t>In recent years, Wood has also served as the Lead Independent Director of integrated solar company SunPower (NASDAQ: SPWR), Director of utility construction firm Quanta Services (NYSE: Quanta), Director of Spring Valley Acquisition Corp (NASDAQ: SV), Board Chairman of independent power producer Dynegy, and a Director of TPI Composites, among other companies.</w:t>
      </w:r>
    </w:p>
    <w:p w14:paraId="3240DB40" w14:textId="77777777" w:rsidR="00C707C1" w:rsidRDefault="00C707C1" w:rsidP="00C707C1"/>
    <w:p w14:paraId="7D2800E9" w14:textId="77777777" w:rsidR="00C707C1" w:rsidRDefault="00C707C1" w:rsidP="00C707C1">
      <w:r>
        <w:t xml:space="preserve">In 1995, Governor George W. Bush named Wood to head the PUCT with a mandate to free up power (and telecom) customers from monopoly utility control. The resulting restructured Texas electric market (ERCOT) is considered to be the most robustly competitive energy market in the country, with high infrastructure investment, diverse service and technology offerings, and customer prices well below what they were under regulation. Texas leads the nation in renewable energy investment; the state’s orderly regulatory environment, diverse energy supplies and open markets underpin its economic development. </w:t>
      </w:r>
    </w:p>
    <w:p w14:paraId="02B7E29C" w14:textId="77777777" w:rsidR="00C707C1" w:rsidRDefault="00C707C1" w:rsidP="00C707C1"/>
    <w:p w14:paraId="637D26CE" w14:textId="77777777" w:rsidR="00C707C1" w:rsidRDefault="00C707C1" w:rsidP="00C707C1">
      <w:r>
        <w:t xml:space="preserve">During his four years at the helm of the FERC, under President George W. Bush, Wood led the responses to the 2000-2001 California energy crisis, the bankruptcy of Enron, and the 2003 North American power blackout. By 2005, over two-thirds of the country was served by the organized wholesale power markets he championed. Under his leadership, the FERC promoted the development of a cleaner, more competitive power generation fleet, significant natural gas infrastructure expansions, and a more robust power transmission grid -- all in the context of well-ordered competitive energy markets. </w:t>
      </w:r>
    </w:p>
    <w:p w14:paraId="53468627" w14:textId="77777777" w:rsidR="00C707C1" w:rsidRDefault="00C707C1" w:rsidP="00C707C1"/>
    <w:p w14:paraId="1B53C42E" w14:textId="5395646D" w:rsidR="000163BB" w:rsidRDefault="00C707C1" w:rsidP="00C707C1">
      <w:r>
        <w:t>Wood holds a B.S. degree (civil engineering) from Texas A&amp;M University and a J.D. from Harvard Law School. He serves on the Executive Board of Big Brothers Big Sisters Lone Star and the National Petroleum Council. He and his wife, Kathleen, are the parents of four sons, and they are proud to call Houston home.</w:t>
      </w:r>
    </w:p>
    <w:sectPr w:rsidR="000163BB" w:rsidSect="009D3499">
      <w:headerReference w:type="even" r:id="rId24"/>
      <w:headerReference w:type="default" r:id="rId25"/>
      <w:footerReference w:type="even" r:id="rId26"/>
      <w:footerReference w:type="default" r:id="rId27"/>
      <w:headerReference w:type="first" r:id="rId28"/>
      <w:footerReference w:type="first" r:id="rId29"/>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94B9" w14:textId="77777777" w:rsidR="00E54B5F" w:rsidRDefault="00E54B5F">
      <w:r>
        <w:separator/>
      </w:r>
    </w:p>
  </w:endnote>
  <w:endnote w:type="continuationSeparator" w:id="0">
    <w:p w14:paraId="2C9689E7" w14:textId="77777777" w:rsidR="00E54B5F" w:rsidRDefault="00E5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C773" w14:textId="77777777" w:rsidR="00C707C1" w:rsidRDefault="00C70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9899" w14:textId="0D4144C0" w:rsidR="001673DC" w:rsidRPr="005B7D45" w:rsidRDefault="00E85672" w:rsidP="001673DC">
    <w:pPr>
      <w:pStyle w:val="Footer"/>
      <w:pBdr>
        <w:top w:val="single" w:sz="4" w:space="1" w:color="auto"/>
      </w:pBdr>
      <w:jc w:val="right"/>
      <w:rPr>
        <w:sz w:val="18"/>
        <w:szCs w:val="18"/>
      </w:rPr>
    </w:pPr>
    <w:r>
      <w:rPr>
        <w:sz w:val="18"/>
        <w:szCs w:val="18"/>
      </w:rPr>
      <w:t xml:space="preserve">Announcement </w:t>
    </w:r>
    <w:r w:rsidR="004E05E6">
      <w:rPr>
        <w:sz w:val="18"/>
        <w:szCs w:val="18"/>
      </w:rPr>
      <w:t xml:space="preserve">&amp;Agenda - </w:t>
    </w:r>
    <w:r w:rsidRPr="005B7D45">
      <w:rPr>
        <w:sz w:val="18"/>
        <w:szCs w:val="18"/>
      </w:rPr>
      <w:t>NAESB Board of Directors Meeting</w:t>
    </w:r>
    <w:r>
      <w:rPr>
        <w:sz w:val="18"/>
        <w:szCs w:val="18"/>
      </w:rPr>
      <w:t>, Strategic Session and Meeting of the Members-</w:t>
    </w:r>
    <w:r w:rsidRPr="005B7D45">
      <w:rPr>
        <w:sz w:val="18"/>
        <w:szCs w:val="18"/>
      </w:rPr>
      <w:t xml:space="preserve"> </w:t>
    </w:r>
    <w:r>
      <w:rPr>
        <w:sz w:val="18"/>
        <w:szCs w:val="18"/>
      </w:rPr>
      <w:t xml:space="preserve">September </w:t>
    </w:r>
    <w:r w:rsidR="00FF31AA">
      <w:rPr>
        <w:sz w:val="18"/>
        <w:szCs w:val="18"/>
      </w:rPr>
      <w:t>1</w:t>
    </w:r>
    <w:r>
      <w:rPr>
        <w:sz w:val="18"/>
        <w:szCs w:val="18"/>
      </w:rPr>
      <w:t>, 202</w:t>
    </w:r>
    <w:r w:rsidR="00FF31AA">
      <w:rPr>
        <w:sz w:val="18"/>
        <w:szCs w:val="18"/>
      </w:rPr>
      <w:t>2</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6D138045"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NAESB Board of Directors Meeting</w:t>
    </w:r>
    <w:r w:rsidR="008C0D9C">
      <w:rPr>
        <w:sz w:val="18"/>
        <w:szCs w:val="18"/>
      </w:rPr>
      <w:t xml:space="preserve">, </w:t>
    </w:r>
    <w:r w:rsidR="00E85672">
      <w:rPr>
        <w:sz w:val="18"/>
        <w:szCs w:val="18"/>
      </w:rPr>
      <w:t>Strategic Session and Meeting of the Members</w:t>
    </w:r>
    <w:r w:rsidR="00D43260">
      <w:rPr>
        <w:sz w:val="18"/>
        <w:szCs w:val="18"/>
      </w:rPr>
      <w:t xml:space="preserve"> </w:t>
    </w:r>
    <w:r w:rsidR="008C0D9C">
      <w:rPr>
        <w:sz w:val="18"/>
        <w:szCs w:val="18"/>
      </w:rPr>
      <w:t>-</w:t>
    </w:r>
    <w:r w:rsidR="00E45697" w:rsidRPr="005B7D45">
      <w:rPr>
        <w:sz w:val="18"/>
        <w:szCs w:val="18"/>
      </w:rPr>
      <w:t xml:space="preserve"> </w:t>
    </w:r>
    <w:r w:rsidR="00E85672">
      <w:rPr>
        <w:sz w:val="18"/>
        <w:szCs w:val="18"/>
      </w:rPr>
      <w:t xml:space="preserve">September </w:t>
    </w:r>
    <w:r w:rsidR="004A7538">
      <w:rPr>
        <w:sz w:val="18"/>
        <w:szCs w:val="18"/>
      </w:rPr>
      <w:t>1</w:t>
    </w:r>
    <w:r w:rsidR="005A2A08">
      <w:rPr>
        <w:sz w:val="18"/>
        <w:szCs w:val="18"/>
      </w:rPr>
      <w:t>, 202</w:t>
    </w:r>
    <w:r w:rsidR="004A7538">
      <w:rPr>
        <w:sz w:val="18"/>
        <w:szCs w:val="18"/>
      </w:rPr>
      <w:t>2</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420A" w14:textId="77777777" w:rsidR="00E54B5F" w:rsidRDefault="00E54B5F">
      <w:r>
        <w:separator/>
      </w:r>
    </w:p>
  </w:footnote>
  <w:footnote w:type="continuationSeparator" w:id="0">
    <w:p w14:paraId="3ACC0F31" w14:textId="77777777" w:rsidR="00E54B5F" w:rsidRDefault="00E54B5F">
      <w:r>
        <w:continuationSeparator/>
      </w:r>
    </w:p>
  </w:footnote>
  <w:footnote w:id="1">
    <w:p w14:paraId="637A31DB" w14:textId="45FB661B" w:rsidR="006528AF" w:rsidRDefault="003B7FAD" w:rsidP="003B7FAD">
      <w:pPr>
        <w:pStyle w:val="FootnoteText"/>
      </w:pPr>
      <w:r>
        <w:rPr>
          <w:rStyle w:val="FootnoteReference"/>
        </w:rPr>
        <w:footnoteRef/>
      </w:r>
      <w:r>
        <w:t xml:space="preserve"> </w:t>
      </w:r>
      <w:r w:rsidRPr="00B00364">
        <w:rPr>
          <w:sz w:val="18"/>
          <w:szCs w:val="18"/>
        </w:rPr>
        <w:t xml:space="preserve">Information concerning the Hilton Americas can be found through the following hyperlink: </w:t>
      </w:r>
      <w:hyperlink r:id="rId1" w:history="1">
        <w:r w:rsidR="006528AF" w:rsidRPr="00D62360">
          <w:rPr>
            <w:rStyle w:val="Hyperlink"/>
            <w:sz w:val="18"/>
            <w:szCs w:val="18"/>
          </w:rPr>
          <w:t>https://www.naesb.org/pdf4/bd090122hotel.docx</w:t>
        </w:r>
      </w:hyperlink>
    </w:p>
  </w:footnote>
  <w:footnote w:id="2">
    <w:p w14:paraId="3B13955B" w14:textId="660B536C" w:rsidR="007B7E60" w:rsidRDefault="007B7E60">
      <w:pPr>
        <w:pStyle w:val="FootnoteText"/>
      </w:pPr>
      <w:r>
        <w:rPr>
          <w:rStyle w:val="FootnoteReference"/>
        </w:rPr>
        <w:footnoteRef/>
      </w:r>
      <w:r>
        <w:t xml:space="preserve"> </w:t>
      </w:r>
      <w:r w:rsidRPr="00B00364">
        <w:rPr>
          <w:sz w:val="18"/>
          <w:szCs w:val="18"/>
        </w:rPr>
        <w:t>If you intend to attend in-person, please consider the guidance provided by the Center for Disease Control, to better protect your health and the health of others</w:t>
      </w:r>
      <w:r w:rsidR="00856919">
        <w:rPr>
          <w:sz w:val="18"/>
          <w:szCs w:val="18"/>
        </w:rPr>
        <w:t xml:space="preserve">: </w:t>
      </w:r>
      <w:hyperlink r:id="rId2" w:history="1">
        <w:r w:rsidRPr="00B00364">
          <w:rPr>
            <w:rStyle w:val="Hyperlink"/>
            <w:sz w:val="18"/>
            <w:szCs w:val="18"/>
          </w:rPr>
          <w:t>https://www.cdc.gov/</w:t>
        </w:r>
      </w:hyperlink>
      <w:r w:rsidRPr="00B00364">
        <w:rPr>
          <w:sz w:val="18"/>
          <w:szCs w:val="18"/>
        </w:rPr>
        <w:t>.</w:t>
      </w:r>
      <w:r w:rsidRPr="007B7E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4A41" w14:textId="77777777" w:rsidR="00C707C1" w:rsidRDefault="00C70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77777777" w:rsidR="00306B38" w:rsidRPr="00EC31F4" w:rsidRDefault="00306B38" w:rsidP="00E939AF">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70D82F86" w14:textId="77777777" w:rsidR="00306B38" w:rsidRPr="00EC31F4" w:rsidRDefault="00306B38" w:rsidP="00E939AF">
    <w:pPr>
      <w:pStyle w:val="Header"/>
      <w:ind w:left="1800"/>
      <w:jc w:val="right"/>
    </w:pPr>
    <w:r w:rsidRPr="00EC31F4">
      <w:t>Phone</w:t>
    </w:r>
    <w:proofErr w:type="gramStart"/>
    <w:r w:rsidRPr="00EC31F4">
      <w:t>:  (</w:t>
    </w:r>
    <w:proofErr w:type="gramEnd"/>
    <w:r w:rsidRPr="00EC31F4">
      <w:t>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77777777" w:rsidR="00306B38" w:rsidRPr="00EC31F4" w:rsidRDefault="00306B38" w:rsidP="00247772">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61932C8F" w14:textId="77777777" w:rsidR="00306B38" w:rsidRPr="00EC31F4" w:rsidRDefault="00306B38" w:rsidP="00247772">
    <w:pPr>
      <w:pStyle w:val="Header"/>
      <w:ind w:left="1800"/>
      <w:jc w:val="right"/>
    </w:pPr>
    <w:r w:rsidRPr="00EC31F4">
      <w:t>Phone</w:t>
    </w:r>
    <w:proofErr w:type="gramStart"/>
    <w:r w:rsidRPr="00EC31F4">
      <w:t>:  (</w:t>
    </w:r>
    <w:proofErr w:type="gramEnd"/>
    <w:r w:rsidRPr="00EC31F4">
      <w:t>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5E984FEB" w:rsidR="00306B38" w:rsidRPr="00EC31F4" w:rsidRDefault="004A7538" w:rsidP="004A7538">
    <w:pPr>
      <w:pStyle w:val="Header"/>
      <w:pBdr>
        <w:bottom w:val="single" w:sz="18" w:space="1" w:color="auto"/>
      </w:pBdr>
      <w:tabs>
        <w:tab w:val="clear" w:pos="4320"/>
        <w:tab w:val="clear" w:pos="8640"/>
        <w:tab w:val="left" w:pos="6849"/>
      </w:tabs>
      <w:spacing w:after="240"/>
      <w:ind w:left="1800" w:hanging="1800"/>
      <w:rPr>
        <w:sz w:val="8"/>
      </w:rPr>
    </w:pPr>
    <w:r>
      <w:rPr>
        <w:sz w:val="8"/>
      </w:rPr>
      <w:tab/>
    </w: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2"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7"/>
  </w:num>
  <w:num w:numId="5">
    <w:abstractNumId w:val="2"/>
  </w:num>
  <w:num w:numId="6">
    <w:abstractNumId w:val="16"/>
  </w:num>
  <w:num w:numId="7">
    <w:abstractNumId w:val="4"/>
  </w:num>
  <w:num w:numId="8">
    <w:abstractNumId w:val="27"/>
  </w:num>
  <w:num w:numId="9">
    <w:abstractNumId w:val="34"/>
  </w:num>
  <w:num w:numId="10">
    <w:abstractNumId w:val="42"/>
  </w:num>
  <w:num w:numId="11">
    <w:abstractNumId w:val="3"/>
  </w:num>
  <w:num w:numId="12">
    <w:abstractNumId w:val="15"/>
  </w:num>
  <w:num w:numId="13">
    <w:abstractNumId w:val="41"/>
  </w:num>
  <w:num w:numId="14">
    <w:abstractNumId w:val="13"/>
  </w:num>
  <w:num w:numId="15">
    <w:abstractNumId w:val="10"/>
  </w:num>
  <w:num w:numId="16">
    <w:abstractNumId w:val="26"/>
  </w:num>
  <w:num w:numId="17">
    <w:abstractNumId w:val="18"/>
  </w:num>
  <w:num w:numId="18">
    <w:abstractNumId w:val="0"/>
  </w:num>
  <w:num w:numId="19">
    <w:abstractNumId w:val="35"/>
  </w:num>
  <w:num w:numId="20">
    <w:abstractNumId w:val="24"/>
  </w:num>
  <w:num w:numId="21">
    <w:abstractNumId w:val="30"/>
  </w:num>
  <w:num w:numId="22">
    <w:abstractNumId w:val="25"/>
  </w:num>
  <w:num w:numId="23">
    <w:abstractNumId w:val="39"/>
  </w:num>
  <w:num w:numId="24">
    <w:abstractNumId w:val="14"/>
  </w:num>
  <w:num w:numId="25">
    <w:abstractNumId w:val="32"/>
  </w:num>
  <w:num w:numId="26">
    <w:abstractNumId w:val="11"/>
  </w:num>
  <w:num w:numId="27">
    <w:abstractNumId w:val="17"/>
  </w:num>
  <w:num w:numId="28">
    <w:abstractNumId w:val="28"/>
  </w:num>
  <w:num w:numId="29">
    <w:abstractNumId w:val="40"/>
  </w:num>
  <w:num w:numId="30">
    <w:abstractNumId w:val="8"/>
  </w:num>
  <w:num w:numId="31">
    <w:abstractNumId w:val="38"/>
  </w:num>
  <w:num w:numId="32">
    <w:abstractNumId w:val="21"/>
  </w:num>
  <w:num w:numId="33">
    <w:abstractNumId w:val="36"/>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3"/>
  </w:num>
  <w:num w:numId="41">
    <w:abstractNumId w:val="31"/>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BB"/>
    <w:rsid w:val="000163CF"/>
    <w:rsid w:val="00021476"/>
    <w:rsid w:val="000229D1"/>
    <w:rsid w:val="00024C68"/>
    <w:rsid w:val="000255E4"/>
    <w:rsid w:val="00026429"/>
    <w:rsid w:val="00032DA1"/>
    <w:rsid w:val="00034960"/>
    <w:rsid w:val="00040CD6"/>
    <w:rsid w:val="000422D7"/>
    <w:rsid w:val="00047E2B"/>
    <w:rsid w:val="000516FA"/>
    <w:rsid w:val="000601F6"/>
    <w:rsid w:val="00065F6B"/>
    <w:rsid w:val="00070A6A"/>
    <w:rsid w:val="0007360D"/>
    <w:rsid w:val="00073985"/>
    <w:rsid w:val="0007484E"/>
    <w:rsid w:val="00076D04"/>
    <w:rsid w:val="00076D53"/>
    <w:rsid w:val="0007721B"/>
    <w:rsid w:val="0008161C"/>
    <w:rsid w:val="00084B84"/>
    <w:rsid w:val="0008624C"/>
    <w:rsid w:val="000862BB"/>
    <w:rsid w:val="00096244"/>
    <w:rsid w:val="00096264"/>
    <w:rsid w:val="000A4991"/>
    <w:rsid w:val="000B6A09"/>
    <w:rsid w:val="000C4C37"/>
    <w:rsid w:val="000C62AF"/>
    <w:rsid w:val="000D1584"/>
    <w:rsid w:val="000D300D"/>
    <w:rsid w:val="000D53E5"/>
    <w:rsid w:val="000E0C19"/>
    <w:rsid w:val="000F083F"/>
    <w:rsid w:val="000F31AC"/>
    <w:rsid w:val="000F771D"/>
    <w:rsid w:val="00103EFC"/>
    <w:rsid w:val="00103F06"/>
    <w:rsid w:val="0011076F"/>
    <w:rsid w:val="00110E45"/>
    <w:rsid w:val="00113DA1"/>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0E8A"/>
    <w:rsid w:val="00186AAE"/>
    <w:rsid w:val="001871A8"/>
    <w:rsid w:val="001878ED"/>
    <w:rsid w:val="001926FC"/>
    <w:rsid w:val="001A009C"/>
    <w:rsid w:val="001A0C0E"/>
    <w:rsid w:val="001A33FC"/>
    <w:rsid w:val="001A3E40"/>
    <w:rsid w:val="001A515E"/>
    <w:rsid w:val="001A5C05"/>
    <w:rsid w:val="001B22CA"/>
    <w:rsid w:val="001B3509"/>
    <w:rsid w:val="001B4B91"/>
    <w:rsid w:val="001B4BEF"/>
    <w:rsid w:val="001C3C11"/>
    <w:rsid w:val="001C3F38"/>
    <w:rsid w:val="001C59CA"/>
    <w:rsid w:val="001C5F01"/>
    <w:rsid w:val="001C6327"/>
    <w:rsid w:val="001D09C7"/>
    <w:rsid w:val="001D3693"/>
    <w:rsid w:val="001D4653"/>
    <w:rsid w:val="001D488B"/>
    <w:rsid w:val="001D5208"/>
    <w:rsid w:val="001D5523"/>
    <w:rsid w:val="001D788B"/>
    <w:rsid w:val="001D7E8A"/>
    <w:rsid w:val="001E45C1"/>
    <w:rsid w:val="001E7040"/>
    <w:rsid w:val="001E7483"/>
    <w:rsid w:val="001E7870"/>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51FA"/>
    <w:rsid w:val="00285E54"/>
    <w:rsid w:val="00292CD1"/>
    <w:rsid w:val="00293E81"/>
    <w:rsid w:val="00296149"/>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4EFD"/>
    <w:rsid w:val="00345778"/>
    <w:rsid w:val="0035466E"/>
    <w:rsid w:val="00355F6B"/>
    <w:rsid w:val="003609F1"/>
    <w:rsid w:val="00362E73"/>
    <w:rsid w:val="0036469E"/>
    <w:rsid w:val="0036496D"/>
    <w:rsid w:val="00365CA3"/>
    <w:rsid w:val="00371393"/>
    <w:rsid w:val="003736E8"/>
    <w:rsid w:val="003737F1"/>
    <w:rsid w:val="00377E9E"/>
    <w:rsid w:val="00383F35"/>
    <w:rsid w:val="00394C2B"/>
    <w:rsid w:val="00396346"/>
    <w:rsid w:val="003A3E24"/>
    <w:rsid w:val="003A6635"/>
    <w:rsid w:val="003A771A"/>
    <w:rsid w:val="003B15F3"/>
    <w:rsid w:val="003B7FAD"/>
    <w:rsid w:val="003D3506"/>
    <w:rsid w:val="003D35D4"/>
    <w:rsid w:val="003D4E77"/>
    <w:rsid w:val="003E2893"/>
    <w:rsid w:val="003E6A91"/>
    <w:rsid w:val="003F6C54"/>
    <w:rsid w:val="003F74E5"/>
    <w:rsid w:val="00407DDB"/>
    <w:rsid w:val="00407EC5"/>
    <w:rsid w:val="00420D7E"/>
    <w:rsid w:val="00421E1C"/>
    <w:rsid w:val="004304C4"/>
    <w:rsid w:val="0043371F"/>
    <w:rsid w:val="00436A79"/>
    <w:rsid w:val="0044217E"/>
    <w:rsid w:val="00455994"/>
    <w:rsid w:val="004635AC"/>
    <w:rsid w:val="00463943"/>
    <w:rsid w:val="00466569"/>
    <w:rsid w:val="00466958"/>
    <w:rsid w:val="00470400"/>
    <w:rsid w:val="00481BF3"/>
    <w:rsid w:val="00484F63"/>
    <w:rsid w:val="004868AC"/>
    <w:rsid w:val="00490353"/>
    <w:rsid w:val="004908ED"/>
    <w:rsid w:val="00495145"/>
    <w:rsid w:val="004A320C"/>
    <w:rsid w:val="004A431C"/>
    <w:rsid w:val="004A7538"/>
    <w:rsid w:val="004B2FA1"/>
    <w:rsid w:val="004C139A"/>
    <w:rsid w:val="004C3176"/>
    <w:rsid w:val="004C3E94"/>
    <w:rsid w:val="004C408D"/>
    <w:rsid w:val="004C63E2"/>
    <w:rsid w:val="004E05E6"/>
    <w:rsid w:val="004E677D"/>
    <w:rsid w:val="004F1A97"/>
    <w:rsid w:val="004F2076"/>
    <w:rsid w:val="004F72FD"/>
    <w:rsid w:val="00500D0C"/>
    <w:rsid w:val="00500D2A"/>
    <w:rsid w:val="005015F7"/>
    <w:rsid w:val="00502777"/>
    <w:rsid w:val="00504A93"/>
    <w:rsid w:val="00507180"/>
    <w:rsid w:val="00507BE1"/>
    <w:rsid w:val="00521F54"/>
    <w:rsid w:val="00523C69"/>
    <w:rsid w:val="005266F6"/>
    <w:rsid w:val="0053069A"/>
    <w:rsid w:val="005318EC"/>
    <w:rsid w:val="005325DD"/>
    <w:rsid w:val="005328EC"/>
    <w:rsid w:val="00533A62"/>
    <w:rsid w:val="00533E5A"/>
    <w:rsid w:val="00534450"/>
    <w:rsid w:val="005360F5"/>
    <w:rsid w:val="00547B95"/>
    <w:rsid w:val="00547CA0"/>
    <w:rsid w:val="0056303A"/>
    <w:rsid w:val="0056585B"/>
    <w:rsid w:val="005659B0"/>
    <w:rsid w:val="00567BB9"/>
    <w:rsid w:val="005700D9"/>
    <w:rsid w:val="0057645E"/>
    <w:rsid w:val="005813C1"/>
    <w:rsid w:val="005918EE"/>
    <w:rsid w:val="005961F3"/>
    <w:rsid w:val="005A06F1"/>
    <w:rsid w:val="005A0A91"/>
    <w:rsid w:val="005A0E16"/>
    <w:rsid w:val="005A2A08"/>
    <w:rsid w:val="005A74F0"/>
    <w:rsid w:val="005A7D68"/>
    <w:rsid w:val="005B04DD"/>
    <w:rsid w:val="005B1F1E"/>
    <w:rsid w:val="005B603E"/>
    <w:rsid w:val="005B7D45"/>
    <w:rsid w:val="005C004D"/>
    <w:rsid w:val="005C028F"/>
    <w:rsid w:val="005C2545"/>
    <w:rsid w:val="005C718D"/>
    <w:rsid w:val="005C7C7F"/>
    <w:rsid w:val="005D25B0"/>
    <w:rsid w:val="005D38B0"/>
    <w:rsid w:val="005D5BAC"/>
    <w:rsid w:val="005D7D0A"/>
    <w:rsid w:val="005D7E60"/>
    <w:rsid w:val="005E0ECA"/>
    <w:rsid w:val="005E5A78"/>
    <w:rsid w:val="005F0C86"/>
    <w:rsid w:val="005F125A"/>
    <w:rsid w:val="005F1902"/>
    <w:rsid w:val="005F261F"/>
    <w:rsid w:val="005F32C9"/>
    <w:rsid w:val="00600886"/>
    <w:rsid w:val="00601245"/>
    <w:rsid w:val="00612DD5"/>
    <w:rsid w:val="00613977"/>
    <w:rsid w:val="0062006C"/>
    <w:rsid w:val="00627408"/>
    <w:rsid w:val="00630B69"/>
    <w:rsid w:val="006424DB"/>
    <w:rsid w:val="00650212"/>
    <w:rsid w:val="00650964"/>
    <w:rsid w:val="006528AF"/>
    <w:rsid w:val="006600C9"/>
    <w:rsid w:val="00662A6F"/>
    <w:rsid w:val="00663427"/>
    <w:rsid w:val="00667325"/>
    <w:rsid w:val="00677AC4"/>
    <w:rsid w:val="00677C40"/>
    <w:rsid w:val="0068376E"/>
    <w:rsid w:val="006848B0"/>
    <w:rsid w:val="00685B39"/>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17FF9"/>
    <w:rsid w:val="00732B7E"/>
    <w:rsid w:val="007352F3"/>
    <w:rsid w:val="0074148D"/>
    <w:rsid w:val="0074426A"/>
    <w:rsid w:val="00747DBF"/>
    <w:rsid w:val="00751E7E"/>
    <w:rsid w:val="0075751D"/>
    <w:rsid w:val="007575D8"/>
    <w:rsid w:val="00757B71"/>
    <w:rsid w:val="00764842"/>
    <w:rsid w:val="00766416"/>
    <w:rsid w:val="0077148C"/>
    <w:rsid w:val="00772717"/>
    <w:rsid w:val="00773A50"/>
    <w:rsid w:val="00776C37"/>
    <w:rsid w:val="00780040"/>
    <w:rsid w:val="0079639A"/>
    <w:rsid w:val="007A19B0"/>
    <w:rsid w:val="007A5071"/>
    <w:rsid w:val="007B7E60"/>
    <w:rsid w:val="007C667E"/>
    <w:rsid w:val="007C77C5"/>
    <w:rsid w:val="007D0A61"/>
    <w:rsid w:val="007D4D73"/>
    <w:rsid w:val="007D71B8"/>
    <w:rsid w:val="007E13E0"/>
    <w:rsid w:val="007E1AFC"/>
    <w:rsid w:val="007E4686"/>
    <w:rsid w:val="007E5C93"/>
    <w:rsid w:val="007F60AE"/>
    <w:rsid w:val="008014C7"/>
    <w:rsid w:val="00803D90"/>
    <w:rsid w:val="00810DF5"/>
    <w:rsid w:val="00811E63"/>
    <w:rsid w:val="0081358F"/>
    <w:rsid w:val="00816E16"/>
    <w:rsid w:val="00821C90"/>
    <w:rsid w:val="008356B6"/>
    <w:rsid w:val="00841ACD"/>
    <w:rsid w:val="00843231"/>
    <w:rsid w:val="0084604B"/>
    <w:rsid w:val="008517FE"/>
    <w:rsid w:val="008522FB"/>
    <w:rsid w:val="00856919"/>
    <w:rsid w:val="00860BB3"/>
    <w:rsid w:val="00861B0E"/>
    <w:rsid w:val="00871519"/>
    <w:rsid w:val="00875682"/>
    <w:rsid w:val="0087767A"/>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D0B3B"/>
    <w:rsid w:val="008D2D1D"/>
    <w:rsid w:val="008D3E7E"/>
    <w:rsid w:val="008D4BA6"/>
    <w:rsid w:val="008D7F73"/>
    <w:rsid w:val="008E6BAE"/>
    <w:rsid w:val="00900042"/>
    <w:rsid w:val="00900C2C"/>
    <w:rsid w:val="00900DC2"/>
    <w:rsid w:val="00923834"/>
    <w:rsid w:val="00923A98"/>
    <w:rsid w:val="0092580A"/>
    <w:rsid w:val="0093107B"/>
    <w:rsid w:val="0093675F"/>
    <w:rsid w:val="00943DC1"/>
    <w:rsid w:val="00944211"/>
    <w:rsid w:val="00945EEC"/>
    <w:rsid w:val="00954C9A"/>
    <w:rsid w:val="009556CC"/>
    <w:rsid w:val="0095650B"/>
    <w:rsid w:val="00956EF3"/>
    <w:rsid w:val="00960392"/>
    <w:rsid w:val="00961CCF"/>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62C"/>
    <w:rsid w:val="009D6EEE"/>
    <w:rsid w:val="009D75C6"/>
    <w:rsid w:val="009D7EB6"/>
    <w:rsid w:val="009E3E24"/>
    <w:rsid w:val="009F3F5E"/>
    <w:rsid w:val="00A01789"/>
    <w:rsid w:val="00A02A8F"/>
    <w:rsid w:val="00A114CD"/>
    <w:rsid w:val="00A21436"/>
    <w:rsid w:val="00A43DA5"/>
    <w:rsid w:val="00A443FC"/>
    <w:rsid w:val="00A4716F"/>
    <w:rsid w:val="00A50178"/>
    <w:rsid w:val="00A51A9F"/>
    <w:rsid w:val="00A62CEA"/>
    <w:rsid w:val="00A67B0D"/>
    <w:rsid w:val="00A716D6"/>
    <w:rsid w:val="00A718B2"/>
    <w:rsid w:val="00A75D14"/>
    <w:rsid w:val="00A83F3F"/>
    <w:rsid w:val="00A854D2"/>
    <w:rsid w:val="00A928F4"/>
    <w:rsid w:val="00A94C76"/>
    <w:rsid w:val="00A957C4"/>
    <w:rsid w:val="00AA05F2"/>
    <w:rsid w:val="00AA2ED3"/>
    <w:rsid w:val="00AA6B22"/>
    <w:rsid w:val="00AB0F79"/>
    <w:rsid w:val="00AB2D5C"/>
    <w:rsid w:val="00AB320E"/>
    <w:rsid w:val="00AB328C"/>
    <w:rsid w:val="00AC3AEE"/>
    <w:rsid w:val="00AC51AA"/>
    <w:rsid w:val="00AD2D70"/>
    <w:rsid w:val="00AF165E"/>
    <w:rsid w:val="00AF2652"/>
    <w:rsid w:val="00AF59F8"/>
    <w:rsid w:val="00B00364"/>
    <w:rsid w:val="00B00D46"/>
    <w:rsid w:val="00B01503"/>
    <w:rsid w:val="00B02CBD"/>
    <w:rsid w:val="00B05D48"/>
    <w:rsid w:val="00B072FD"/>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61277"/>
    <w:rsid w:val="00B675D9"/>
    <w:rsid w:val="00B704A3"/>
    <w:rsid w:val="00B70BCC"/>
    <w:rsid w:val="00B736DA"/>
    <w:rsid w:val="00B73784"/>
    <w:rsid w:val="00B7523D"/>
    <w:rsid w:val="00B81F19"/>
    <w:rsid w:val="00B8258B"/>
    <w:rsid w:val="00B95BD7"/>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CE4"/>
    <w:rsid w:val="00C53933"/>
    <w:rsid w:val="00C55E41"/>
    <w:rsid w:val="00C61CF2"/>
    <w:rsid w:val="00C61F27"/>
    <w:rsid w:val="00C624F4"/>
    <w:rsid w:val="00C64B43"/>
    <w:rsid w:val="00C707C1"/>
    <w:rsid w:val="00C73BFD"/>
    <w:rsid w:val="00C77E66"/>
    <w:rsid w:val="00C84230"/>
    <w:rsid w:val="00C873D2"/>
    <w:rsid w:val="00C90176"/>
    <w:rsid w:val="00C911FF"/>
    <w:rsid w:val="00C95E91"/>
    <w:rsid w:val="00CA0E00"/>
    <w:rsid w:val="00CB3CA0"/>
    <w:rsid w:val="00CB4B7B"/>
    <w:rsid w:val="00CB524E"/>
    <w:rsid w:val="00CC2D66"/>
    <w:rsid w:val="00CC3FBF"/>
    <w:rsid w:val="00CC4F20"/>
    <w:rsid w:val="00CD219F"/>
    <w:rsid w:val="00CD3CEF"/>
    <w:rsid w:val="00CD486D"/>
    <w:rsid w:val="00CD7B7B"/>
    <w:rsid w:val="00CE082E"/>
    <w:rsid w:val="00CE5683"/>
    <w:rsid w:val="00CE6AD4"/>
    <w:rsid w:val="00CF12A3"/>
    <w:rsid w:val="00CF4737"/>
    <w:rsid w:val="00D004A9"/>
    <w:rsid w:val="00D00A32"/>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3260"/>
    <w:rsid w:val="00D4576B"/>
    <w:rsid w:val="00D4589E"/>
    <w:rsid w:val="00D4626E"/>
    <w:rsid w:val="00D50EF9"/>
    <w:rsid w:val="00D5118D"/>
    <w:rsid w:val="00D556B9"/>
    <w:rsid w:val="00D63057"/>
    <w:rsid w:val="00D63C2A"/>
    <w:rsid w:val="00D70576"/>
    <w:rsid w:val="00D73664"/>
    <w:rsid w:val="00D7548E"/>
    <w:rsid w:val="00D81514"/>
    <w:rsid w:val="00D8752F"/>
    <w:rsid w:val="00D90DC0"/>
    <w:rsid w:val="00D931F5"/>
    <w:rsid w:val="00D95619"/>
    <w:rsid w:val="00D95961"/>
    <w:rsid w:val="00DA06C0"/>
    <w:rsid w:val="00DC21AF"/>
    <w:rsid w:val="00DC2E32"/>
    <w:rsid w:val="00DC305D"/>
    <w:rsid w:val="00DC6398"/>
    <w:rsid w:val="00DC6E4B"/>
    <w:rsid w:val="00DD03A6"/>
    <w:rsid w:val="00DD05BC"/>
    <w:rsid w:val="00DD5965"/>
    <w:rsid w:val="00DE38B9"/>
    <w:rsid w:val="00DF129C"/>
    <w:rsid w:val="00DF21FC"/>
    <w:rsid w:val="00DF3C04"/>
    <w:rsid w:val="00DF684C"/>
    <w:rsid w:val="00E01756"/>
    <w:rsid w:val="00E019B9"/>
    <w:rsid w:val="00E03BD6"/>
    <w:rsid w:val="00E0439C"/>
    <w:rsid w:val="00E04A70"/>
    <w:rsid w:val="00E07F10"/>
    <w:rsid w:val="00E108B9"/>
    <w:rsid w:val="00E11567"/>
    <w:rsid w:val="00E16945"/>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B51"/>
    <w:rsid w:val="00E52D66"/>
    <w:rsid w:val="00E52F06"/>
    <w:rsid w:val="00E5405A"/>
    <w:rsid w:val="00E54B5F"/>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D02D8"/>
    <w:rsid w:val="00ED65B7"/>
    <w:rsid w:val="00EE1B1A"/>
    <w:rsid w:val="00EE36B1"/>
    <w:rsid w:val="00EE4CBC"/>
    <w:rsid w:val="00EE51B3"/>
    <w:rsid w:val="00EE53F9"/>
    <w:rsid w:val="00EF1B69"/>
    <w:rsid w:val="00EF26DC"/>
    <w:rsid w:val="00F01955"/>
    <w:rsid w:val="00F02586"/>
    <w:rsid w:val="00F117B8"/>
    <w:rsid w:val="00F130FF"/>
    <w:rsid w:val="00F230EB"/>
    <w:rsid w:val="00F26CEC"/>
    <w:rsid w:val="00F307E9"/>
    <w:rsid w:val="00F3779D"/>
    <w:rsid w:val="00F37AA4"/>
    <w:rsid w:val="00F40CC7"/>
    <w:rsid w:val="00F41EEB"/>
    <w:rsid w:val="00F44B8A"/>
    <w:rsid w:val="00F54FE0"/>
    <w:rsid w:val="00F55833"/>
    <w:rsid w:val="00F60271"/>
    <w:rsid w:val="00F62457"/>
    <w:rsid w:val="00F62A85"/>
    <w:rsid w:val="00F641E5"/>
    <w:rsid w:val="00F66186"/>
    <w:rsid w:val="00F67032"/>
    <w:rsid w:val="00F70839"/>
    <w:rsid w:val="00F71F06"/>
    <w:rsid w:val="00F72223"/>
    <w:rsid w:val="00F7376D"/>
    <w:rsid w:val="00F75CFC"/>
    <w:rsid w:val="00F82723"/>
    <w:rsid w:val="00F87FA4"/>
    <w:rsid w:val="00F934F4"/>
    <w:rsid w:val="00F93599"/>
    <w:rsid w:val="00F93891"/>
    <w:rsid w:val="00F93FD9"/>
    <w:rsid w:val="00F956E7"/>
    <w:rsid w:val="00F976A7"/>
    <w:rsid w:val="00FA08A1"/>
    <w:rsid w:val="00FA4AA0"/>
    <w:rsid w:val="00FA6D16"/>
    <w:rsid w:val="00FB5FCD"/>
    <w:rsid w:val="00FD243D"/>
    <w:rsid w:val="00FD2A65"/>
    <w:rsid w:val="00FD48BB"/>
    <w:rsid w:val="00FE2249"/>
    <w:rsid w:val="00FE2788"/>
    <w:rsid w:val="00FE6D30"/>
    <w:rsid w:val="00FF31AA"/>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2017">
      <w:bodyDiv w:val="1"/>
      <w:marLeft w:val="0"/>
      <w:marRight w:val="0"/>
      <w:marTop w:val="0"/>
      <w:marBottom w:val="0"/>
      <w:divBdr>
        <w:top w:val="none" w:sz="0" w:space="0" w:color="auto"/>
        <w:left w:val="none" w:sz="0" w:space="0" w:color="auto"/>
        <w:bottom w:val="none" w:sz="0" w:space="0" w:color="auto"/>
        <w:right w:val="none" w:sz="0" w:space="0" w:color="auto"/>
      </w:divBdr>
    </w:div>
    <w:div w:id="651952959">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930159179">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455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hyperlink" Target="https://www.naesb.org/pdf4/bd090122a.docx" TargetMode="External"/><Relationship Id="rId18" Type="http://schemas.openxmlformats.org/officeDocument/2006/relationships/hyperlink" Target="https://www.naesb.org/misc/energy_storage_der_update081022.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esb.org/misc/board_cybersecurity_update081122.docx" TargetMode="External"/><Relationship Id="rId7" Type="http://schemas.openxmlformats.org/officeDocument/2006/relationships/endnotes" Target="endnotes.xml"/><Relationship Id="rId12" Type="http://schemas.openxmlformats.org/officeDocument/2006/relationships/hyperlink" Target="http://www.naesb.org/pdf4/bod_terms.pdf" TargetMode="External"/><Relationship Id="rId17" Type="http://schemas.openxmlformats.org/officeDocument/2006/relationships/hyperlink" Target="https://www.naesb.org/pdf4/bd041422a2.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aesb.org/pdf4/bd041422a1.docx" TargetMode="External"/><Relationship Id="rId20" Type="http://schemas.openxmlformats.org/officeDocument/2006/relationships/hyperlink" Target="https://www.naesb.org/misc/rec_update081122.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esb.org/pdf4/bd041422a3.docx" TargetMode="External"/><Relationship Id="rId23" Type="http://schemas.openxmlformats.org/officeDocument/2006/relationships/hyperlink" Target="https://www.naesb.org/pdf4/2022_schedule.pdf" TargetMode="External"/><Relationship Id="rId28"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yperlink" Target="https://www.naesb.org/misc/rng_cg_update081122.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hyperlink" Target="https://www.naesb.org/pdf4/bd041422dm.docx" TargetMode="External"/><Relationship Id="rId22" Type="http://schemas.openxmlformats.org/officeDocument/2006/relationships/hyperlink" Target="https://www.naesb.org/misc/other_developments_update081122.doc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 TargetMode="External"/><Relationship Id="rId1" Type="http://schemas.openxmlformats.org/officeDocument/2006/relationships/hyperlink" Target="https://www.naesb.org/pdf4/bd090122hotel.doc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2B72-FE09-4B8C-88D0-2A2D45F2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8939</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2018-03-20T00:07:00Z</cp:lastPrinted>
  <dcterms:created xsi:type="dcterms:W3CDTF">2022-08-15T21:28:00Z</dcterms:created>
  <dcterms:modified xsi:type="dcterms:W3CDTF">2022-08-15T21:31:00Z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