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52AB" w14:textId="0DC868ED" w:rsidR="00345778" w:rsidRPr="00F117B8" w:rsidRDefault="008D4BA6"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w:t>
      </w:r>
      <w:r w:rsidR="00345778" w:rsidRPr="00F117B8">
        <w:rPr>
          <w:bCs/>
        </w:rPr>
        <w:t>ia email and posting</w:t>
      </w:r>
    </w:p>
    <w:p w14:paraId="1546580B" w14:textId="6DD9B69B" w:rsidR="00345778" w:rsidRPr="00F117B8" w:rsidRDefault="005A2A08" w:rsidP="00523C69">
      <w:pPr>
        <w:ind w:left="1440" w:hanging="1440"/>
        <w:jc w:val="right"/>
        <w:rPr>
          <w:bCs/>
        </w:rPr>
      </w:pPr>
      <w:r>
        <w:rPr>
          <w:bCs/>
        </w:rPr>
        <w:t>March 22</w:t>
      </w:r>
      <w:r w:rsidR="008356B6">
        <w:rPr>
          <w:bCs/>
        </w:rPr>
        <w:t>, 202</w:t>
      </w:r>
      <w:r>
        <w:rPr>
          <w:bCs/>
        </w:rPr>
        <w:t>1</w:t>
      </w:r>
    </w:p>
    <w:p w14:paraId="46AC6361" w14:textId="77777777" w:rsidR="00345778" w:rsidRPr="00F117B8" w:rsidRDefault="00345778" w:rsidP="00EE53F9">
      <w:pPr>
        <w:spacing w:before="36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5E6D61B8" w14:textId="77777777"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14:paraId="254AB5C0" w14:textId="4B797C17"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F976A7" w:rsidRPr="00F976A7">
        <w:rPr>
          <w:bCs/>
        </w:rPr>
        <w:t>Announcement and</w:t>
      </w:r>
      <w:r w:rsidR="00F976A7">
        <w:rPr>
          <w:b/>
        </w:rPr>
        <w:t xml:space="preserve"> </w:t>
      </w:r>
      <w:r w:rsidR="00FD2A65">
        <w:t>A</w:t>
      </w:r>
      <w:r w:rsidR="00667325">
        <w:t>genda</w:t>
      </w:r>
      <w:r w:rsidR="009869CB">
        <w:t xml:space="preserve"> - </w:t>
      </w:r>
      <w:r w:rsidR="00757B71">
        <w:t xml:space="preserve">NAESB </w:t>
      </w:r>
      <w:r w:rsidR="00B05D48" w:rsidRPr="00F117B8">
        <w:t xml:space="preserve">Board </w:t>
      </w:r>
      <w:r w:rsidR="00757B71">
        <w:t xml:space="preserve">of Directors </w:t>
      </w:r>
      <w:r w:rsidR="00E45697">
        <w:t xml:space="preserve">Virtual </w:t>
      </w:r>
      <w:r w:rsidR="00D106FD">
        <w:t xml:space="preserve">Meeting </w:t>
      </w:r>
      <w:r w:rsidR="00D36CA8" w:rsidRPr="00F117B8">
        <w:t xml:space="preserve">– </w:t>
      </w:r>
      <w:r w:rsidR="005A2A08">
        <w:t>April 22, 2021</w:t>
      </w:r>
      <w:r w:rsidR="008C0D9C" w:rsidRPr="008C0D9C">
        <w:rPr>
          <w:highlight w:val="yellow"/>
        </w:rPr>
        <w:t xml:space="preserve"> </w:t>
      </w:r>
      <w:r w:rsidR="008C0D9C" w:rsidRPr="00277786">
        <w:rPr>
          <w:highlight w:val="yellow"/>
        </w:rPr>
        <w:t>Highlighted with Additional Materials</w:t>
      </w:r>
    </w:p>
    <w:bookmarkEnd w:id="0"/>
    <w:bookmarkEnd w:id="1"/>
    <w:bookmarkEnd w:id="2"/>
    <w:bookmarkEnd w:id="3"/>
    <w:bookmarkEnd w:id="4"/>
    <w:bookmarkEnd w:id="5"/>
    <w:p w14:paraId="24936A56" w14:textId="77777777" w:rsidR="008D4BA6" w:rsidRPr="00F117B8" w:rsidRDefault="008D4BA6" w:rsidP="008D4BA6">
      <w:pPr>
        <w:tabs>
          <w:tab w:val="left" w:pos="0"/>
        </w:tabs>
        <w:spacing w:before="480" w:after="240"/>
        <w:jc w:val="both"/>
        <w:rPr>
          <w:bCs/>
        </w:rPr>
      </w:pPr>
      <w:r w:rsidRPr="00F117B8">
        <w:rPr>
          <w:bCs/>
        </w:rPr>
        <w:t xml:space="preserve">Dear Board </w:t>
      </w:r>
      <w:r>
        <w:rPr>
          <w:bCs/>
        </w:rPr>
        <w:t>M</w:t>
      </w:r>
      <w:r w:rsidRPr="00F117B8">
        <w:rPr>
          <w:bCs/>
        </w:rPr>
        <w:t xml:space="preserve">embers, </w:t>
      </w:r>
      <w:r>
        <w:rPr>
          <w:bCs/>
        </w:rPr>
        <w:t xml:space="preserve">NAESB Members, </w:t>
      </w:r>
      <w:r w:rsidRPr="00F117B8">
        <w:rPr>
          <w:bCs/>
        </w:rPr>
        <w:t xml:space="preserve">EC </w:t>
      </w:r>
      <w:r>
        <w:rPr>
          <w:bCs/>
        </w:rPr>
        <w:t>M</w:t>
      </w:r>
      <w:r w:rsidRPr="00F117B8">
        <w:rPr>
          <w:bCs/>
        </w:rPr>
        <w:t xml:space="preserve">embers, EC </w:t>
      </w:r>
      <w:r>
        <w:rPr>
          <w:bCs/>
        </w:rPr>
        <w:t>A</w:t>
      </w:r>
      <w:r w:rsidRPr="00F117B8">
        <w:rPr>
          <w:bCs/>
        </w:rPr>
        <w:t xml:space="preserve">lternates, NAESB </w:t>
      </w:r>
      <w:r>
        <w:rPr>
          <w:bCs/>
        </w:rPr>
        <w:t>M</w:t>
      </w:r>
      <w:r w:rsidRPr="00F117B8">
        <w:rPr>
          <w:bCs/>
        </w:rPr>
        <w:t>embers, NAESB Advisory Council and invited guests,</w:t>
      </w:r>
    </w:p>
    <w:p w14:paraId="61BC66B3" w14:textId="6D58AE1D" w:rsidR="00236C36" w:rsidRDefault="008D4BA6" w:rsidP="008D4BA6">
      <w:pPr>
        <w:spacing w:before="120" w:after="120"/>
        <w:jc w:val="both"/>
        <w:rPr>
          <w:bCs/>
        </w:rPr>
      </w:pPr>
      <w:r>
        <w:rPr>
          <w:bCs/>
        </w:rPr>
        <w:t xml:space="preserve">On </w:t>
      </w:r>
      <w:r w:rsidR="005A2A08">
        <w:rPr>
          <w:bCs/>
        </w:rPr>
        <w:t>April 22, 2021</w:t>
      </w:r>
      <w:r>
        <w:rPr>
          <w:bCs/>
        </w:rPr>
        <w:t xml:space="preserve"> at 9:00 am Central, NAESB will host the </w:t>
      </w:r>
      <w:r w:rsidR="005A2A08">
        <w:rPr>
          <w:bCs/>
        </w:rPr>
        <w:t>first</w:t>
      </w:r>
      <w:r>
        <w:rPr>
          <w:bCs/>
        </w:rPr>
        <w:t xml:space="preserve"> scheduled </w:t>
      </w:r>
      <w:r w:rsidRPr="00F117B8">
        <w:t xml:space="preserve">Board </w:t>
      </w:r>
      <w:r>
        <w:t>of Directors Meeting of 202</w:t>
      </w:r>
      <w:r w:rsidR="005A2A08">
        <w:t>1</w:t>
      </w:r>
      <w:r>
        <w:t>.  As done in September</w:t>
      </w:r>
      <w:r w:rsidR="005A2A08">
        <w:t xml:space="preserve"> and December 2020</w:t>
      </w:r>
      <w:r>
        <w:t xml:space="preserve">, the meeting will be held virtually utilizing the Zoom platform.  The </w:t>
      </w:r>
      <w:r w:rsidR="00236C36">
        <w:t xml:space="preserve">draft </w:t>
      </w:r>
      <w:r>
        <w:t>agenda</w:t>
      </w:r>
      <w:r w:rsidR="00236C36">
        <w:t xml:space="preserve"> is provided in this packet,</w:t>
      </w:r>
      <w:r>
        <w:t xml:space="preserve"> and work papers for the meeting will be provided to you shortly.  </w:t>
      </w:r>
      <w:r>
        <w:rPr>
          <w:bCs/>
        </w:rPr>
        <w:t xml:space="preserve">During the meeting, we plan to review the status of the </w:t>
      </w:r>
      <w:r w:rsidR="005A2A08">
        <w:rPr>
          <w:bCs/>
        </w:rPr>
        <w:t xml:space="preserve">board committee efforts, the membership and </w:t>
      </w:r>
      <w:r>
        <w:rPr>
          <w:bCs/>
        </w:rPr>
        <w:t>financial</w:t>
      </w:r>
      <w:r w:rsidR="005A2A08">
        <w:rPr>
          <w:bCs/>
        </w:rPr>
        <w:t xml:space="preserve"> reports</w:t>
      </w:r>
      <w:r>
        <w:rPr>
          <w:bCs/>
        </w:rPr>
        <w:t xml:space="preserve"> for the organization and the progress made on the projects included on the annual plans.  </w:t>
      </w:r>
      <w:r w:rsidR="005A2A08">
        <w:rPr>
          <w:bCs/>
        </w:rPr>
        <w:t xml:space="preserve">The </w:t>
      </w:r>
      <w:r w:rsidR="00B36E96">
        <w:rPr>
          <w:bCs/>
        </w:rPr>
        <w:t>standards development</w:t>
      </w:r>
      <w:r w:rsidR="005A2A08">
        <w:rPr>
          <w:bCs/>
        </w:rPr>
        <w:t xml:space="preserve"> updates will include a status </w:t>
      </w:r>
      <w:r w:rsidR="00B36E96">
        <w:rPr>
          <w:bCs/>
        </w:rPr>
        <w:t>report on the</w:t>
      </w:r>
      <w:r w:rsidR="005A2A08">
        <w:rPr>
          <w:bCs/>
        </w:rPr>
        <w:t xml:space="preserve"> efforts</w:t>
      </w:r>
      <w:r>
        <w:rPr>
          <w:bCs/>
        </w:rPr>
        <w:t xml:space="preserve"> </w:t>
      </w:r>
      <w:r w:rsidR="00B36E96">
        <w:rPr>
          <w:bCs/>
        </w:rPr>
        <w:t xml:space="preserve">to support </w:t>
      </w:r>
      <w:r>
        <w:rPr>
          <w:bCs/>
        </w:rPr>
        <w:t>battery storage</w:t>
      </w:r>
      <w:r w:rsidR="00B36E96">
        <w:rPr>
          <w:bCs/>
        </w:rPr>
        <w:t xml:space="preserve"> and </w:t>
      </w:r>
      <w:r>
        <w:rPr>
          <w:bCs/>
        </w:rPr>
        <w:t>renewable natural gas</w:t>
      </w:r>
      <w:r w:rsidR="005A2A08">
        <w:rPr>
          <w:bCs/>
        </w:rPr>
        <w:t>.</w:t>
      </w:r>
    </w:p>
    <w:p w14:paraId="466333D8" w14:textId="1169018D" w:rsidR="008D4BA6" w:rsidRDefault="00236C36" w:rsidP="008D4BA6">
      <w:pPr>
        <w:spacing w:before="120" w:after="120"/>
        <w:jc w:val="both"/>
      </w:pPr>
      <w:r>
        <w:rPr>
          <w:bCs/>
        </w:rPr>
        <w:t xml:space="preserve">We are very fortunate to have two speakers for this meeting.  Morgan O’Brien, the </w:t>
      </w:r>
      <w:r w:rsidR="0092580A">
        <w:rPr>
          <w:bCs/>
        </w:rPr>
        <w:t xml:space="preserve">Executive Chairman and Founder of </w:t>
      </w:r>
      <w:proofErr w:type="spellStart"/>
      <w:r w:rsidR="0092580A">
        <w:rPr>
          <w:bCs/>
        </w:rPr>
        <w:t>Anterix</w:t>
      </w:r>
      <w:proofErr w:type="spellEnd"/>
      <w:r w:rsidR="00B36E96">
        <w:rPr>
          <w:bCs/>
        </w:rPr>
        <w:t>,</w:t>
      </w:r>
      <w:r w:rsidR="0092580A">
        <w:rPr>
          <w:bCs/>
        </w:rPr>
        <w:t xml:space="preserve"> will </w:t>
      </w:r>
      <w:r w:rsidR="00B36E96">
        <w:rPr>
          <w:bCs/>
        </w:rPr>
        <w:t xml:space="preserve">provide remarks concerning industry </w:t>
      </w:r>
      <w:r w:rsidR="0092580A">
        <w:rPr>
          <w:bCs/>
        </w:rPr>
        <w:t xml:space="preserve">connectivity.  This is a topic that has always been crucially important to all industries, but even more so, now that we are more dependent on remote access due to </w:t>
      </w:r>
      <w:proofErr w:type="spellStart"/>
      <w:r w:rsidR="0092580A">
        <w:rPr>
          <w:bCs/>
        </w:rPr>
        <w:t>Covid</w:t>
      </w:r>
      <w:proofErr w:type="spellEnd"/>
      <w:r w:rsidR="0092580A">
        <w:rPr>
          <w:bCs/>
        </w:rPr>
        <w:t>-19.  Our second speaker is John Moura, from the North American Energy Reliability Corporation</w:t>
      </w:r>
      <w:r w:rsidR="00B36E96">
        <w:rPr>
          <w:bCs/>
        </w:rPr>
        <w:t>.  He will</w:t>
      </w:r>
      <w:r w:rsidR="0092580A">
        <w:rPr>
          <w:bCs/>
        </w:rPr>
        <w:t xml:space="preserve"> bring us up to date on the impacts of Storm Uri – a subject many of us in Texas experienced </w:t>
      </w:r>
      <w:r w:rsidR="00B36E96">
        <w:rPr>
          <w:bCs/>
        </w:rPr>
        <w:t>personally</w:t>
      </w:r>
      <w:r w:rsidR="0092580A">
        <w:rPr>
          <w:bCs/>
        </w:rPr>
        <w:t>.  Both speakers are so relevant to the work we are doing – both in the digital arena with Mr. O’Brien, and in the gas-electric market harmonization arena</w:t>
      </w:r>
      <w:r w:rsidR="005A2A08">
        <w:rPr>
          <w:bCs/>
        </w:rPr>
        <w:t xml:space="preserve"> </w:t>
      </w:r>
      <w:r w:rsidR="0092580A">
        <w:rPr>
          <w:bCs/>
        </w:rPr>
        <w:t>for Mr. Moura.  Indeed, both efforts are highlighted in our board strategies.  I want to thank both gentlemen for taking time out of their demanding schedules to brief us.</w:t>
      </w:r>
    </w:p>
    <w:p w14:paraId="66C8ADB3" w14:textId="51B668BE" w:rsidR="008D4BA6" w:rsidRDefault="008D4BA6" w:rsidP="008D4BA6">
      <w:pPr>
        <w:spacing w:before="120" w:after="120"/>
        <w:jc w:val="both"/>
        <w:rPr>
          <w:bCs/>
        </w:rPr>
      </w:pPr>
      <w:r>
        <w:rPr>
          <w:bCs/>
        </w:rPr>
        <w:t>We had excellent attendance at the September</w:t>
      </w:r>
      <w:r w:rsidR="005A2A08">
        <w:rPr>
          <w:bCs/>
        </w:rPr>
        <w:t xml:space="preserve"> and December 2020</w:t>
      </w:r>
      <w:r>
        <w:rPr>
          <w:bCs/>
        </w:rPr>
        <w:t xml:space="preserve"> meeting</w:t>
      </w:r>
      <w:r w:rsidR="005A2A08">
        <w:rPr>
          <w:bCs/>
        </w:rPr>
        <w:t>s</w:t>
      </w:r>
      <w:r>
        <w:rPr>
          <w:bCs/>
        </w:rPr>
        <w:t xml:space="preserve">, and we are hopeful to have the same level of participation during the </w:t>
      </w:r>
      <w:r w:rsidR="005A2A08">
        <w:rPr>
          <w:bCs/>
        </w:rPr>
        <w:t xml:space="preserve">April 2021 </w:t>
      </w:r>
      <w:r>
        <w:rPr>
          <w:bCs/>
        </w:rPr>
        <w:t xml:space="preserve">meeting.  </w:t>
      </w:r>
    </w:p>
    <w:p w14:paraId="6F9AF287" w14:textId="216907A4" w:rsidR="008D4BA6" w:rsidRPr="0088073D" w:rsidRDefault="004E0D60" w:rsidP="008D4BA6">
      <w:pPr>
        <w:spacing w:before="120" w:after="120"/>
        <w:jc w:val="both"/>
        <w:rPr>
          <w:bCs/>
        </w:rPr>
      </w:pPr>
      <w:r w:rsidRPr="003A6635">
        <w:rPr>
          <w:bCs/>
        </w:rPr>
        <w:t xml:space="preserve">The meeting has been scheduled for 4 hours. </w:t>
      </w:r>
      <w:r>
        <w:rPr>
          <w:bCs/>
        </w:rPr>
        <w:t xml:space="preserve"> </w:t>
      </w:r>
      <w:bookmarkStart w:id="6" w:name="_Hlk49178706"/>
      <w:r>
        <w:rPr>
          <w:bCs/>
        </w:rPr>
        <w:t>To attend the meeting, please</w:t>
      </w:r>
      <w:r w:rsidRPr="003A6635">
        <w:rPr>
          <w:bCs/>
        </w:rPr>
        <w:t xml:space="preserve"> </w:t>
      </w:r>
      <w:r>
        <w:rPr>
          <w:bCs/>
        </w:rPr>
        <w:t>contact the NAESB office.</w:t>
      </w:r>
      <w:bookmarkEnd w:id="6"/>
      <w:r>
        <w:rPr>
          <w:bCs/>
        </w:rPr>
        <w:t xml:space="preserve">  </w:t>
      </w:r>
      <w:r w:rsidR="008D4BA6">
        <w:t xml:space="preserve">We appreciate your continued support of NAESB and wish everyone the best in these </w:t>
      </w:r>
      <w:r w:rsidR="0092580A">
        <w:t xml:space="preserve">continued </w:t>
      </w:r>
      <w:r w:rsidR="008D4BA6">
        <w:t>unusual times.</w:t>
      </w:r>
    </w:p>
    <w:p w14:paraId="7EB3F588" w14:textId="77777777" w:rsidR="004E0D60" w:rsidRDefault="004E0D60" w:rsidP="00B95BD7">
      <w:pPr>
        <w:spacing w:before="120"/>
        <w:ind w:left="4320"/>
        <w:jc w:val="both"/>
        <w:rPr>
          <w:bCs/>
        </w:rPr>
      </w:pPr>
    </w:p>
    <w:p w14:paraId="0ABA64BC" w14:textId="77777777" w:rsidR="004E0D60" w:rsidRDefault="004E0D60" w:rsidP="00B95BD7">
      <w:pPr>
        <w:spacing w:before="120"/>
        <w:ind w:left="4320"/>
        <w:jc w:val="both"/>
        <w:rPr>
          <w:bCs/>
        </w:rPr>
      </w:pPr>
    </w:p>
    <w:p w14:paraId="06C8DA62" w14:textId="58DF5485" w:rsidR="00AF2652" w:rsidRDefault="002D36D2" w:rsidP="00B95BD7">
      <w:pPr>
        <w:spacing w:before="120"/>
        <w:ind w:left="4320"/>
        <w:jc w:val="both"/>
        <w:rPr>
          <w:bCs/>
        </w:rPr>
      </w:pPr>
      <w:r>
        <w:rPr>
          <w:noProof/>
        </w:rPr>
        <w:drawing>
          <wp:anchor distT="0" distB="0" distL="114300" distR="114300" simplePos="0" relativeHeight="251657216" behindDoc="0" locked="0" layoutInCell="1" allowOverlap="1" wp14:anchorId="43EF2848" wp14:editId="48E91A16">
            <wp:simplePos x="0" y="0"/>
            <wp:positionH relativeFrom="column">
              <wp:posOffset>2746375</wp:posOffset>
            </wp:positionH>
            <wp:positionV relativeFrom="paragraph">
              <wp:posOffset>369570</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80" w:rsidRPr="00F117B8">
        <w:rPr>
          <w:bCs/>
        </w:rPr>
        <w:t>Best Regards,</w:t>
      </w:r>
    </w:p>
    <w:p w14:paraId="626EA902" w14:textId="77777777" w:rsidR="00F70839" w:rsidRPr="00F70839" w:rsidRDefault="00F70839" w:rsidP="00F70839">
      <w:pPr>
        <w:rPr>
          <w:sz w:val="18"/>
          <w:szCs w:val="18"/>
        </w:rPr>
      </w:pPr>
    </w:p>
    <w:p w14:paraId="2F0CCA86" w14:textId="77777777" w:rsidR="00407EC5" w:rsidRPr="00407EC5" w:rsidRDefault="00407EC5" w:rsidP="00407EC5">
      <w:pPr>
        <w:rPr>
          <w:sz w:val="18"/>
          <w:szCs w:val="18"/>
        </w:rPr>
      </w:pPr>
    </w:p>
    <w:p w14:paraId="5FB953CD" w14:textId="6FE20EF3" w:rsidR="00407EC5" w:rsidRPr="00275017" w:rsidRDefault="001673DC" w:rsidP="00A11515">
      <w:pPr>
        <w:spacing w:before="120" w:after="120"/>
        <w:jc w:val="center"/>
      </w:pPr>
      <w:r w:rsidRPr="00407EC5">
        <w:rPr>
          <w:sz w:val="18"/>
          <w:szCs w:val="18"/>
        </w:rPr>
        <w:br w:type="page"/>
      </w:r>
    </w:p>
    <w:p w14:paraId="60655039" w14:textId="77777777" w:rsidR="001673DC" w:rsidRDefault="001673DC">
      <w:pPr>
        <w:rPr>
          <w:sz w:val="18"/>
          <w:szCs w:val="18"/>
        </w:rPr>
      </w:pPr>
    </w:p>
    <w:tbl>
      <w:tblPr>
        <w:tblW w:w="10252" w:type="dxa"/>
        <w:tblLayout w:type="fixed"/>
        <w:tblLook w:val="01E0" w:firstRow="1" w:lastRow="1" w:firstColumn="1" w:lastColumn="1" w:noHBand="0" w:noVBand="0"/>
      </w:tblPr>
      <w:tblGrid>
        <w:gridCol w:w="828"/>
        <w:gridCol w:w="540"/>
        <w:gridCol w:w="540"/>
        <w:gridCol w:w="8344"/>
      </w:tblGrid>
      <w:tr w:rsidR="001673DC" w:rsidRPr="005D38B0" w14:paraId="45405411" w14:textId="77777777" w:rsidTr="00365CA3">
        <w:trPr>
          <w:tblHeader/>
        </w:trPr>
        <w:tc>
          <w:tcPr>
            <w:tcW w:w="10252" w:type="dxa"/>
            <w:gridSpan w:val="4"/>
            <w:tcBorders>
              <w:bottom w:val="single" w:sz="8" w:space="0" w:color="auto"/>
            </w:tcBorders>
          </w:tcPr>
          <w:p w14:paraId="63951AED" w14:textId="77777777" w:rsidR="001673DC" w:rsidRPr="005D38B0" w:rsidRDefault="001673DC" w:rsidP="00752975">
            <w:pPr>
              <w:pStyle w:val="BodyText"/>
              <w:spacing w:before="60" w:after="60"/>
              <w:jc w:val="center"/>
              <w:rPr>
                <w:b/>
                <w:sz w:val="18"/>
                <w:szCs w:val="18"/>
              </w:rPr>
            </w:pPr>
            <w:r w:rsidRPr="005D38B0">
              <w:rPr>
                <w:sz w:val="18"/>
                <w:szCs w:val="18"/>
              </w:rPr>
              <w:br w:type="page"/>
            </w:r>
            <w:r w:rsidRPr="005D38B0">
              <w:rPr>
                <w:b/>
                <w:sz w:val="18"/>
                <w:szCs w:val="18"/>
              </w:rPr>
              <w:t xml:space="preserve">NAESB BOARD OF DIRECTORS MEETING </w:t>
            </w:r>
          </w:p>
          <w:p w14:paraId="6A36D854" w14:textId="2579E0EA" w:rsidR="001673DC" w:rsidRPr="005D38B0" w:rsidRDefault="001673DC" w:rsidP="00752975">
            <w:pPr>
              <w:pStyle w:val="BodyText"/>
              <w:spacing w:before="60" w:after="60"/>
              <w:jc w:val="center"/>
              <w:rPr>
                <w:b/>
                <w:sz w:val="18"/>
                <w:szCs w:val="18"/>
              </w:rPr>
            </w:pPr>
            <w:r w:rsidRPr="005D38B0">
              <w:rPr>
                <w:b/>
                <w:bCs/>
                <w:sz w:val="18"/>
                <w:szCs w:val="18"/>
              </w:rPr>
              <w:t xml:space="preserve">Virtual Meeting </w:t>
            </w:r>
            <w:r w:rsidRPr="005D38B0">
              <w:rPr>
                <w:b/>
                <w:sz w:val="18"/>
                <w:szCs w:val="18"/>
              </w:rPr>
              <w:t>–</w:t>
            </w:r>
            <w:r w:rsidRPr="005D38B0">
              <w:rPr>
                <w:b/>
                <w:bCs/>
                <w:sz w:val="18"/>
                <w:szCs w:val="18"/>
              </w:rPr>
              <w:t xml:space="preserve"> </w:t>
            </w:r>
            <w:r w:rsidRPr="005D38B0">
              <w:rPr>
                <w:b/>
                <w:sz w:val="18"/>
                <w:szCs w:val="18"/>
              </w:rPr>
              <w:t xml:space="preserve">Thursday, </w:t>
            </w:r>
            <w:r w:rsidR="005A2A08">
              <w:rPr>
                <w:b/>
                <w:sz w:val="18"/>
                <w:szCs w:val="18"/>
              </w:rPr>
              <w:t>April 22, 2021</w:t>
            </w:r>
            <w:r w:rsidRPr="005D38B0">
              <w:rPr>
                <w:b/>
                <w:sz w:val="18"/>
                <w:szCs w:val="18"/>
              </w:rPr>
              <w:t xml:space="preserve"> – 9:00 am to 1:00 pm Central</w:t>
            </w:r>
          </w:p>
          <w:p w14:paraId="5515ED60" w14:textId="77777777" w:rsidR="001673DC" w:rsidRPr="005D38B0" w:rsidRDefault="001673DC" w:rsidP="002814E1">
            <w:pPr>
              <w:autoSpaceDE w:val="0"/>
              <w:autoSpaceDN w:val="0"/>
              <w:adjustRightInd w:val="0"/>
              <w:spacing w:before="60" w:after="240"/>
              <w:jc w:val="center"/>
              <w:rPr>
                <w:sz w:val="18"/>
                <w:szCs w:val="18"/>
              </w:rPr>
            </w:pPr>
            <w:r w:rsidRPr="005D38B0">
              <w:rPr>
                <w:b/>
                <w:caps/>
                <w:sz w:val="18"/>
                <w:szCs w:val="18"/>
              </w:rPr>
              <w:t>DRAFT AGENDA</w:t>
            </w:r>
          </w:p>
        </w:tc>
      </w:tr>
      <w:tr w:rsidR="001673DC" w:rsidRPr="005D38B0" w14:paraId="34E467FC" w14:textId="77777777" w:rsidTr="00365CA3">
        <w:trPr>
          <w:tblHeader/>
        </w:trPr>
        <w:tc>
          <w:tcPr>
            <w:tcW w:w="828" w:type="dxa"/>
            <w:tcBorders>
              <w:top w:val="single" w:sz="8" w:space="0" w:color="auto"/>
              <w:bottom w:val="single" w:sz="8" w:space="0" w:color="auto"/>
            </w:tcBorders>
          </w:tcPr>
          <w:p w14:paraId="4FE5E1FF" w14:textId="77777777" w:rsidR="001673DC" w:rsidRPr="00365CA3" w:rsidRDefault="001673DC" w:rsidP="00752975">
            <w:pPr>
              <w:autoSpaceDE w:val="0"/>
              <w:autoSpaceDN w:val="0"/>
              <w:adjustRightInd w:val="0"/>
              <w:spacing w:before="60" w:after="60"/>
              <w:rPr>
                <w:b/>
                <w:bCs/>
                <w:sz w:val="18"/>
                <w:szCs w:val="18"/>
              </w:rPr>
            </w:pPr>
          </w:p>
        </w:tc>
        <w:tc>
          <w:tcPr>
            <w:tcW w:w="540" w:type="dxa"/>
            <w:tcBorders>
              <w:top w:val="single" w:sz="8" w:space="0" w:color="auto"/>
              <w:bottom w:val="single" w:sz="8" w:space="0" w:color="auto"/>
            </w:tcBorders>
          </w:tcPr>
          <w:p w14:paraId="411BDAF7" w14:textId="77777777" w:rsidR="001673DC" w:rsidRPr="00365CA3" w:rsidRDefault="001673DC" w:rsidP="00752975">
            <w:pPr>
              <w:autoSpaceDE w:val="0"/>
              <w:autoSpaceDN w:val="0"/>
              <w:adjustRightInd w:val="0"/>
              <w:spacing w:before="60" w:after="60"/>
              <w:rPr>
                <w:b/>
                <w:bCs/>
                <w:sz w:val="18"/>
                <w:szCs w:val="18"/>
              </w:rPr>
            </w:pPr>
            <w:r w:rsidRPr="00365CA3">
              <w:rPr>
                <w:b/>
                <w:bCs/>
                <w:sz w:val="18"/>
                <w:szCs w:val="18"/>
              </w:rPr>
              <w:t>#</w:t>
            </w:r>
          </w:p>
        </w:tc>
        <w:tc>
          <w:tcPr>
            <w:tcW w:w="8884" w:type="dxa"/>
            <w:gridSpan w:val="2"/>
            <w:tcBorders>
              <w:top w:val="single" w:sz="8" w:space="0" w:color="auto"/>
              <w:bottom w:val="single" w:sz="8" w:space="0" w:color="auto"/>
            </w:tcBorders>
          </w:tcPr>
          <w:p w14:paraId="64ABFBB6" w14:textId="77777777" w:rsidR="001673DC" w:rsidRPr="00365CA3" w:rsidRDefault="001673DC" w:rsidP="00752975">
            <w:pPr>
              <w:autoSpaceDE w:val="0"/>
              <w:autoSpaceDN w:val="0"/>
              <w:adjustRightInd w:val="0"/>
              <w:spacing w:before="60" w:after="60"/>
              <w:rPr>
                <w:b/>
                <w:bCs/>
                <w:sz w:val="18"/>
                <w:szCs w:val="18"/>
              </w:rPr>
            </w:pPr>
            <w:r w:rsidRPr="00365CA3">
              <w:rPr>
                <w:b/>
                <w:bCs/>
                <w:sz w:val="18"/>
                <w:szCs w:val="18"/>
              </w:rPr>
              <w:t>Agenda Item</w:t>
            </w:r>
          </w:p>
        </w:tc>
      </w:tr>
      <w:tr w:rsidR="001673DC" w:rsidRPr="005D38B0" w14:paraId="2176551D" w14:textId="77777777" w:rsidTr="00365CA3">
        <w:tc>
          <w:tcPr>
            <w:tcW w:w="828" w:type="dxa"/>
            <w:tcBorders>
              <w:top w:val="single" w:sz="8" w:space="0" w:color="auto"/>
            </w:tcBorders>
          </w:tcPr>
          <w:p w14:paraId="3975F37B" w14:textId="77777777" w:rsidR="001673DC" w:rsidRPr="005D38B0" w:rsidRDefault="001673DC" w:rsidP="00752975">
            <w:pPr>
              <w:autoSpaceDE w:val="0"/>
              <w:autoSpaceDN w:val="0"/>
              <w:adjustRightInd w:val="0"/>
              <w:spacing w:before="120" w:after="60"/>
              <w:rPr>
                <w:sz w:val="18"/>
                <w:szCs w:val="18"/>
              </w:rPr>
            </w:pPr>
            <w:r w:rsidRPr="005D38B0">
              <w:rPr>
                <w:sz w:val="18"/>
                <w:szCs w:val="18"/>
              </w:rPr>
              <w:t>9:00 A</w:t>
            </w:r>
          </w:p>
        </w:tc>
        <w:tc>
          <w:tcPr>
            <w:tcW w:w="540" w:type="dxa"/>
            <w:tcBorders>
              <w:top w:val="single" w:sz="8" w:space="0" w:color="auto"/>
            </w:tcBorders>
          </w:tcPr>
          <w:p w14:paraId="7D0A93B7" w14:textId="77777777" w:rsidR="001673DC" w:rsidRPr="005D38B0" w:rsidRDefault="001673DC" w:rsidP="00752975">
            <w:pPr>
              <w:autoSpaceDE w:val="0"/>
              <w:autoSpaceDN w:val="0"/>
              <w:adjustRightInd w:val="0"/>
              <w:spacing w:before="120" w:after="60"/>
              <w:rPr>
                <w:sz w:val="18"/>
                <w:szCs w:val="18"/>
              </w:rPr>
            </w:pPr>
            <w:r w:rsidRPr="005D38B0">
              <w:rPr>
                <w:sz w:val="18"/>
                <w:szCs w:val="18"/>
              </w:rPr>
              <w:t>1.</w:t>
            </w:r>
          </w:p>
        </w:tc>
        <w:tc>
          <w:tcPr>
            <w:tcW w:w="8884" w:type="dxa"/>
            <w:gridSpan w:val="2"/>
            <w:tcBorders>
              <w:top w:val="single" w:sz="8" w:space="0" w:color="auto"/>
            </w:tcBorders>
          </w:tcPr>
          <w:p w14:paraId="19D1D21D" w14:textId="77777777" w:rsidR="001673DC" w:rsidRPr="005D38B0" w:rsidRDefault="001673DC" w:rsidP="00752975">
            <w:pPr>
              <w:autoSpaceDE w:val="0"/>
              <w:autoSpaceDN w:val="0"/>
              <w:adjustRightInd w:val="0"/>
              <w:spacing w:before="120" w:after="60"/>
              <w:rPr>
                <w:b/>
                <w:sz w:val="18"/>
                <w:szCs w:val="18"/>
              </w:rPr>
            </w:pPr>
            <w:r w:rsidRPr="005D38B0">
              <w:rPr>
                <w:b/>
                <w:sz w:val="18"/>
                <w:szCs w:val="18"/>
              </w:rPr>
              <w:t>Welcome</w:t>
            </w:r>
          </w:p>
        </w:tc>
      </w:tr>
      <w:tr w:rsidR="001673DC" w:rsidRPr="005D38B0" w14:paraId="1352A6E8" w14:textId="77777777" w:rsidTr="00752975">
        <w:tc>
          <w:tcPr>
            <w:tcW w:w="828" w:type="dxa"/>
          </w:tcPr>
          <w:p w14:paraId="53AC0450" w14:textId="77777777" w:rsidR="001673DC" w:rsidRPr="005D38B0" w:rsidRDefault="001673DC" w:rsidP="00752975">
            <w:pPr>
              <w:autoSpaceDE w:val="0"/>
              <w:autoSpaceDN w:val="0"/>
              <w:adjustRightInd w:val="0"/>
              <w:spacing w:before="60" w:after="60"/>
              <w:rPr>
                <w:sz w:val="18"/>
                <w:szCs w:val="18"/>
              </w:rPr>
            </w:pPr>
          </w:p>
        </w:tc>
        <w:tc>
          <w:tcPr>
            <w:tcW w:w="540" w:type="dxa"/>
          </w:tcPr>
          <w:p w14:paraId="092E558C" w14:textId="77777777" w:rsidR="001673DC" w:rsidRPr="005D38B0" w:rsidRDefault="001673DC" w:rsidP="00752975">
            <w:pPr>
              <w:autoSpaceDE w:val="0"/>
              <w:autoSpaceDN w:val="0"/>
              <w:adjustRightInd w:val="0"/>
              <w:spacing w:before="60" w:after="60"/>
              <w:rPr>
                <w:sz w:val="18"/>
                <w:szCs w:val="18"/>
              </w:rPr>
            </w:pPr>
          </w:p>
        </w:tc>
        <w:tc>
          <w:tcPr>
            <w:tcW w:w="540" w:type="dxa"/>
          </w:tcPr>
          <w:p w14:paraId="51947F3A" w14:textId="77777777" w:rsidR="001673DC" w:rsidRPr="005D38B0" w:rsidRDefault="001673DC" w:rsidP="00752975">
            <w:pPr>
              <w:tabs>
                <w:tab w:val="left" w:pos="2520"/>
                <w:tab w:val="left" w:pos="2970"/>
                <w:tab w:val="num" w:pos="5040"/>
              </w:tabs>
              <w:autoSpaceDE w:val="0"/>
              <w:autoSpaceDN w:val="0"/>
              <w:adjustRightInd w:val="0"/>
              <w:spacing w:before="60" w:after="60"/>
              <w:rPr>
                <w:sz w:val="18"/>
                <w:szCs w:val="18"/>
              </w:rPr>
            </w:pPr>
            <w:r w:rsidRPr="005D38B0">
              <w:rPr>
                <w:sz w:val="18"/>
                <w:szCs w:val="18"/>
              </w:rPr>
              <w:t>a)</w:t>
            </w:r>
          </w:p>
        </w:tc>
        <w:tc>
          <w:tcPr>
            <w:tcW w:w="8344" w:type="dxa"/>
          </w:tcPr>
          <w:p w14:paraId="48E1A3B8" w14:textId="31A7E8C9" w:rsidR="001673DC" w:rsidRPr="005D38B0" w:rsidRDefault="001673DC" w:rsidP="00752975">
            <w:pPr>
              <w:tabs>
                <w:tab w:val="left" w:pos="2520"/>
                <w:tab w:val="left" w:pos="2970"/>
                <w:tab w:val="num" w:pos="5040"/>
              </w:tabs>
              <w:autoSpaceDE w:val="0"/>
              <w:autoSpaceDN w:val="0"/>
              <w:adjustRightInd w:val="0"/>
              <w:spacing w:before="60" w:after="60"/>
              <w:rPr>
                <w:sz w:val="18"/>
                <w:szCs w:val="18"/>
              </w:rPr>
            </w:pPr>
            <w:r w:rsidRPr="005D38B0">
              <w:rPr>
                <w:sz w:val="18"/>
                <w:szCs w:val="18"/>
              </w:rPr>
              <w:t xml:space="preserve">Welcome to Board members, guests and convene the </w:t>
            </w:r>
            <w:r w:rsidR="005A2A08">
              <w:rPr>
                <w:sz w:val="18"/>
                <w:szCs w:val="18"/>
              </w:rPr>
              <w:t>April 22, 2021</w:t>
            </w:r>
            <w:r w:rsidRPr="005D38B0">
              <w:rPr>
                <w:sz w:val="18"/>
                <w:szCs w:val="18"/>
              </w:rPr>
              <w:t xml:space="preserve"> Board meeting</w:t>
            </w:r>
          </w:p>
        </w:tc>
      </w:tr>
      <w:tr w:rsidR="001673DC" w:rsidRPr="005D38B0" w14:paraId="4A313F25" w14:textId="77777777" w:rsidTr="00752975">
        <w:tc>
          <w:tcPr>
            <w:tcW w:w="828" w:type="dxa"/>
          </w:tcPr>
          <w:p w14:paraId="64D9DCAF" w14:textId="77777777" w:rsidR="001673DC" w:rsidRPr="005D38B0" w:rsidRDefault="001673DC" w:rsidP="00752975">
            <w:pPr>
              <w:autoSpaceDE w:val="0"/>
              <w:autoSpaceDN w:val="0"/>
              <w:adjustRightInd w:val="0"/>
              <w:spacing w:before="60" w:after="60"/>
              <w:rPr>
                <w:sz w:val="18"/>
                <w:szCs w:val="18"/>
              </w:rPr>
            </w:pPr>
          </w:p>
        </w:tc>
        <w:tc>
          <w:tcPr>
            <w:tcW w:w="540" w:type="dxa"/>
          </w:tcPr>
          <w:p w14:paraId="14F40D94" w14:textId="77777777" w:rsidR="001673DC" w:rsidRPr="005D38B0" w:rsidRDefault="001673DC" w:rsidP="00752975">
            <w:pPr>
              <w:autoSpaceDE w:val="0"/>
              <w:autoSpaceDN w:val="0"/>
              <w:adjustRightInd w:val="0"/>
              <w:spacing w:before="60" w:after="60"/>
              <w:rPr>
                <w:sz w:val="18"/>
                <w:szCs w:val="18"/>
              </w:rPr>
            </w:pPr>
          </w:p>
        </w:tc>
        <w:tc>
          <w:tcPr>
            <w:tcW w:w="540" w:type="dxa"/>
          </w:tcPr>
          <w:p w14:paraId="71B99EBC" w14:textId="77777777" w:rsidR="001673DC" w:rsidRPr="005D38B0" w:rsidRDefault="001673DC" w:rsidP="00752975">
            <w:pPr>
              <w:tabs>
                <w:tab w:val="left" w:pos="2520"/>
                <w:tab w:val="left" w:pos="2970"/>
              </w:tabs>
              <w:autoSpaceDE w:val="0"/>
              <w:autoSpaceDN w:val="0"/>
              <w:adjustRightInd w:val="0"/>
              <w:spacing w:before="60" w:after="60"/>
              <w:rPr>
                <w:sz w:val="18"/>
                <w:szCs w:val="18"/>
              </w:rPr>
            </w:pPr>
            <w:r w:rsidRPr="005D38B0">
              <w:rPr>
                <w:sz w:val="18"/>
                <w:szCs w:val="18"/>
              </w:rPr>
              <w:t>b)</w:t>
            </w:r>
          </w:p>
        </w:tc>
        <w:tc>
          <w:tcPr>
            <w:tcW w:w="8344" w:type="dxa"/>
          </w:tcPr>
          <w:p w14:paraId="790B866F" w14:textId="5C40E989" w:rsidR="001673DC" w:rsidRPr="005D38B0" w:rsidRDefault="001673DC" w:rsidP="00752975">
            <w:pPr>
              <w:tabs>
                <w:tab w:val="left" w:pos="2520"/>
                <w:tab w:val="left" w:pos="2970"/>
              </w:tabs>
              <w:autoSpaceDE w:val="0"/>
              <w:autoSpaceDN w:val="0"/>
              <w:adjustRightInd w:val="0"/>
              <w:spacing w:before="60" w:after="60"/>
              <w:rPr>
                <w:sz w:val="18"/>
                <w:szCs w:val="18"/>
              </w:rPr>
            </w:pPr>
            <w:r w:rsidRPr="005D38B0">
              <w:rPr>
                <w:sz w:val="18"/>
                <w:szCs w:val="18"/>
              </w:rPr>
              <w:t xml:space="preserve">Antitrust Guidelines: </w:t>
            </w:r>
            <w:hyperlink r:id="rId9" w:history="1">
              <w:r w:rsidR="0021568F" w:rsidRPr="005D38B0">
                <w:rPr>
                  <w:rStyle w:val="Hyperlink"/>
                  <w:sz w:val="18"/>
                  <w:szCs w:val="18"/>
                </w:rPr>
                <w:t>http://</w:t>
              </w:r>
              <w:proofErr w:type="spellStart"/>
              <w:r w:rsidR="0021568F" w:rsidRPr="005D38B0">
                <w:rPr>
                  <w:rStyle w:val="Hyperlink"/>
                  <w:sz w:val="18"/>
                  <w:szCs w:val="18"/>
                </w:rPr>
                <w:t>www.naesb.org</w:t>
              </w:r>
              <w:proofErr w:type="spellEnd"/>
              <w:r w:rsidR="0021568F" w:rsidRPr="005D38B0">
                <w:rPr>
                  <w:rStyle w:val="Hyperlink"/>
                  <w:sz w:val="18"/>
                  <w:szCs w:val="18"/>
                </w:rPr>
                <w:t>/</w:t>
              </w:r>
              <w:proofErr w:type="spellStart"/>
              <w:r w:rsidR="0021568F" w:rsidRPr="005D38B0">
                <w:rPr>
                  <w:rStyle w:val="Hyperlink"/>
                  <w:sz w:val="18"/>
                  <w:szCs w:val="18"/>
                </w:rPr>
                <w:t>misc</w:t>
              </w:r>
              <w:proofErr w:type="spellEnd"/>
              <w:r w:rsidR="0021568F" w:rsidRPr="005D38B0">
                <w:rPr>
                  <w:rStyle w:val="Hyperlink"/>
                  <w:sz w:val="18"/>
                  <w:szCs w:val="18"/>
                </w:rPr>
                <w:t>/</w:t>
              </w:r>
              <w:proofErr w:type="spellStart"/>
              <w:r w:rsidR="0021568F" w:rsidRPr="005D38B0">
                <w:rPr>
                  <w:rStyle w:val="Hyperlink"/>
                  <w:sz w:val="18"/>
                  <w:szCs w:val="18"/>
                </w:rPr>
                <w:t>antitrust_guidance.doc</w:t>
              </w:r>
              <w:proofErr w:type="spellEnd"/>
            </w:hyperlink>
            <w:r w:rsidRPr="005D38B0">
              <w:rPr>
                <w:sz w:val="18"/>
                <w:szCs w:val="18"/>
              </w:rPr>
              <w:t xml:space="preserve"> (Guidance)</w:t>
            </w:r>
          </w:p>
        </w:tc>
      </w:tr>
      <w:tr w:rsidR="001673DC" w:rsidRPr="005D38B0" w14:paraId="30DCDB10" w14:textId="77777777" w:rsidTr="00752975">
        <w:tc>
          <w:tcPr>
            <w:tcW w:w="828" w:type="dxa"/>
          </w:tcPr>
          <w:p w14:paraId="5E503ACB" w14:textId="77777777" w:rsidR="001673DC" w:rsidRPr="005D38B0" w:rsidRDefault="001673DC" w:rsidP="00752975">
            <w:pPr>
              <w:autoSpaceDE w:val="0"/>
              <w:autoSpaceDN w:val="0"/>
              <w:adjustRightInd w:val="0"/>
              <w:spacing w:before="60" w:after="60"/>
              <w:rPr>
                <w:sz w:val="18"/>
                <w:szCs w:val="18"/>
              </w:rPr>
            </w:pPr>
          </w:p>
        </w:tc>
        <w:tc>
          <w:tcPr>
            <w:tcW w:w="540" w:type="dxa"/>
          </w:tcPr>
          <w:p w14:paraId="46EC5B1B" w14:textId="77777777" w:rsidR="001673DC" w:rsidRPr="005D38B0" w:rsidRDefault="001673DC" w:rsidP="00752975">
            <w:pPr>
              <w:autoSpaceDE w:val="0"/>
              <w:autoSpaceDN w:val="0"/>
              <w:adjustRightInd w:val="0"/>
              <w:spacing w:before="60" w:after="60"/>
              <w:rPr>
                <w:sz w:val="18"/>
                <w:szCs w:val="18"/>
              </w:rPr>
            </w:pPr>
          </w:p>
        </w:tc>
        <w:tc>
          <w:tcPr>
            <w:tcW w:w="540" w:type="dxa"/>
          </w:tcPr>
          <w:p w14:paraId="74700115" w14:textId="77777777" w:rsidR="001673DC" w:rsidRPr="005D38B0" w:rsidRDefault="001673DC" w:rsidP="00752975">
            <w:pPr>
              <w:tabs>
                <w:tab w:val="left" w:pos="2520"/>
                <w:tab w:val="left" w:pos="2970"/>
              </w:tabs>
              <w:autoSpaceDE w:val="0"/>
              <w:autoSpaceDN w:val="0"/>
              <w:adjustRightInd w:val="0"/>
              <w:spacing w:before="60" w:after="60"/>
              <w:rPr>
                <w:sz w:val="18"/>
                <w:szCs w:val="18"/>
              </w:rPr>
            </w:pPr>
            <w:r w:rsidRPr="005D38B0">
              <w:rPr>
                <w:sz w:val="18"/>
                <w:szCs w:val="18"/>
              </w:rPr>
              <w:t>c)</w:t>
            </w:r>
          </w:p>
        </w:tc>
        <w:tc>
          <w:tcPr>
            <w:tcW w:w="8344" w:type="dxa"/>
          </w:tcPr>
          <w:p w14:paraId="07E68083" w14:textId="77777777" w:rsidR="001673DC" w:rsidRPr="005D38B0" w:rsidRDefault="001673DC" w:rsidP="00752975">
            <w:pPr>
              <w:tabs>
                <w:tab w:val="left" w:pos="2520"/>
                <w:tab w:val="left" w:pos="2970"/>
              </w:tabs>
              <w:autoSpaceDE w:val="0"/>
              <w:autoSpaceDN w:val="0"/>
              <w:adjustRightInd w:val="0"/>
              <w:spacing w:before="60" w:after="60"/>
              <w:rPr>
                <w:sz w:val="18"/>
                <w:szCs w:val="18"/>
              </w:rPr>
            </w:pPr>
            <w:r w:rsidRPr="005D38B0">
              <w:rPr>
                <w:sz w:val="18"/>
                <w:szCs w:val="18"/>
              </w:rPr>
              <w:t>Establish quorum</w:t>
            </w:r>
            <w:r w:rsidR="00BD5A12" w:rsidRPr="005D38B0">
              <w:rPr>
                <w:rStyle w:val="FootnoteReference"/>
                <w:sz w:val="18"/>
                <w:szCs w:val="18"/>
              </w:rPr>
              <w:footnoteReference w:id="1"/>
            </w:r>
            <w:r w:rsidRPr="005D38B0">
              <w:rPr>
                <w:sz w:val="18"/>
                <w:szCs w:val="18"/>
              </w:rPr>
              <w:t xml:space="preserve">: </w:t>
            </w:r>
            <w:hyperlink r:id="rId10" w:history="1">
              <w:r w:rsidRPr="005D38B0">
                <w:rPr>
                  <w:rStyle w:val="Hyperlink"/>
                  <w:sz w:val="18"/>
                  <w:szCs w:val="18"/>
                </w:rPr>
                <w:t>http://</w:t>
              </w:r>
              <w:proofErr w:type="spellStart"/>
              <w:r w:rsidRPr="005D38B0">
                <w:rPr>
                  <w:rStyle w:val="Hyperlink"/>
                  <w:sz w:val="18"/>
                  <w:szCs w:val="18"/>
                </w:rPr>
                <w:t>www.naesb.org</w:t>
              </w:r>
              <w:proofErr w:type="spellEnd"/>
              <w:r w:rsidRPr="005D38B0">
                <w:rPr>
                  <w:rStyle w:val="Hyperlink"/>
                  <w:sz w:val="18"/>
                  <w:szCs w:val="18"/>
                </w:rPr>
                <w:t>/</w:t>
              </w:r>
              <w:proofErr w:type="spellStart"/>
              <w:r w:rsidRPr="005D38B0">
                <w:rPr>
                  <w:rStyle w:val="Hyperlink"/>
                  <w:sz w:val="18"/>
                  <w:szCs w:val="18"/>
                </w:rPr>
                <w:t>pdf4</w:t>
              </w:r>
              <w:proofErr w:type="spellEnd"/>
              <w:r w:rsidRPr="005D38B0">
                <w:rPr>
                  <w:rStyle w:val="Hyperlink"/>
                  <w:sz w:val="18"/>
                  <w:szCs w:val="18"/>
                </w:rPr>
                <w:t>/</w:t>
              </w:r>
              <w:proofErr w:type="spellStart"/>
              <w:r w:rsidRPr="005D38B0">
                <w:rPr>
                  <w:rStyle w:val="Hyperlink"/>
                  <w:sz w:val="18"/>
                  <w:szCs w:val="18"/>
                </w:rPr>
                <w:t>bod_terms.pdf</w:t>
              </w:r>
              <w:proofErr w:type="spellEnd"/>
            </w:hyperlink>
            <w:r w:rsidRPr="005D38B0">
              <w:rPr>
                <w:sz w:val="18"/>
                <w:szCs w:val="18"/>
              </w:rPr>
              <w:t xml:space="preserve"> (Board Roster)</w:t>
            </w:r>
          </w:p>
        </w:tc>
      </w:tr>
      <w:tr w:rsidR="001673DC" w:rsidRPr="005D38B0" w14:paraId="333B6619" w14:textId="77777777" w:rsidTr="00752975">
        <w:tc>
          <w:tcPr>
            <w:tcW w:w="828" w:type="dxa"/>
          </w:tcPr>
          <w:p w14:paraId="23CCB481" w14:textId="77777777" w:rsidR="001673DC" w:rsidRPr="005D38B0" w:rsidRDefault="001673DC" w:rsidP="00752975">
            <w:pPr>
              <w:autoSpaceDE w:val="0"/>
              <w:autoSpaceDN w:val="0"/>
              <w:adjustRightInd w:val="0"/>
              <w:spacing w:before="120" w:after="60"/>
              <w:rPr>
                <w:sz w:val="18"/>
                <w:szCs w:val="18"/>
              </w:rPr>
            </w:pPr>
          </w:p>
        </w:tc>
        <w:tc>
          <w:tcPr>
            <w:tcW w:w="540" w:type="dxa"/>
          </w:tcPr>
          <w:p w14:paraId="7F357B79" w14:textId="77777777" w:rsidR="001673DC" w:rsidRPr="005D38B0" w:rsidRDefault="001673DC" w:rsidP="00752975">
            <w:pPr>
              <w:autoSpaceDE w:val="0"/>
              <w:autoSpaceDN w:val="0"/>
              <w:adjustRightInd w:val="0"/>
              <w:spacing w:before="120" w:after="60"/>
              <w:rPr>
                <w:sz w:val="18"/>
                <w:szCs w:val="18"/>
              </w:rPr>
            </w:pPr>
            <w:r w:rsidRPr="005D38B0">
              <w:rPr>
                <w:sz w:val="18"/>
                <w:szCs w:val="18"/>
              </w:rPr>
              <w:t>2.</w:t>
            </w:r>
          </w:p>
        </w:tc>
        <w:tc>
          <w:tcPr>
            <w:tcW w:w="8884" w:type="dxa"/>
            <w:gridSpan w:val="2"/>
          </w:tcPr>
          <w:p w14:paraId="41CEBD27" w14:textId="77777777" w:rsidR="001673DC" w:rsidRPr="005D38B0" w:rsidRDefault="001673DC" w:rsidP="00752975">
            <w:pPr>
              <w:autoSpaceDE w:val="0"/>
              <w:autoSpaceDN w:val="0"/>
              <w:adjustRightInd w:val="0"/>
              <w:spacing w:before="120" w:after="60"/>
              <w:rPr>
                <w:b/>
                <w:sz w:val="18"/>
                <w:szCs w:val="18"/>
              </w:rPr>
            </w:pPr>
            <w:r w:rsidRPr="005D38B0">
              <w:rPr>
                <w:b/>
                <w:sz w:val="18"/>
                <w:szCs w:val="18"/>
              </w:rPr>
              <w:t>Consent Agenda</w:t>
            </w:r>
            <w:r w:rsidR="00667325" w:rsidRPr="005D38B0">
              <w:rPr>
                <w:b/>
                <w:sz w:val="18"/>
                <w:szCs w:val="18"/>
              </w:rPr>
              <w:t xml:space="preserve"> </w:t>
            </w:r>
            <w:r w:rsidR="00667325" w:rsidRPr="005D38B0">
              <w:rPr>
                <w:sz w:val="18"/>
                <w:szCs w:val="18"/>
              </w:rPr>
              <w:t>(For Consideration and Possible Vote)</w:t>
            </w:r>
          </w:p>
        </w:tc>
      </w:tr>
      <w:tr w:rsidR="001673DC" w:rsidRPr="005D38B0" w14:paraId="1A9F5C03" w14:textId="77777777" w:rsidTr="00752975">
        <w:tc>
          <w:tcPr>
            <w:tcW w:w="828" w:type="dxa"/>
          </w:tcPr>
          <w:p w14:paraId="08C89A43" w14:textId="77777777" w:rsidR="001673DC" w:rsidRPr="005D38B0" w:rsidRDefault="001673DC" w:rsidP="00752975">
            <w:pPr>
              <w:autoSpaceDE w:val="0"/>
              <w:autoSpaceDN w:val="0"/>
              <w:adjustRightInd w:val="0"/>
              <w:spacing w:before="60" w:after="60"/>
              <w:rPr>
                <w:sz w:val="18"/>
                <w:szCs w:val="18"/>
              </w:rPr>
            </w:pPr>
          </w:p>
        </w:tc>
        <w:tc>
          <w:tcPr>
            <w:tcW w:w="540" w:type="dxa"/>
          </w:tcPr>
          <w:p w14:paraId="12D2B344" w14:textId="77777777" w:rsidR="001673DC" w:rsidRPr="005D38B0" w:rsidRDefault="001673DC" w:rsidP="00752975">
            <w:pPr>
              <w:autoSpaceDE w:val="0"/>
              <w:autoSpaceDN w:val="0"/>
              <w:adjustRightInd w:val="0"/>
              <w:spacing w:before="60" w:after="60"/>
              <w:rPr>
                <w:sz w:val="18"/>
                <w:szCs w:val="18"/>
              </w:rPr>
            </w:pPr>
          </w:p>
        </w:tc>
        <w:tc>
          <w:tcPr>
            <w:tcW w:w="540" w:type="dxa"/>
          </w:tcPr>
          <w:p w14:paraId="3833F0A6" w14:textId="77777777" w:rsidR="001673DC" w:rsidRPr="005D38B0" w:rsidRDefault="001673DC" w:rsidP="00752975">
            <w:pPr>
              <w:tabs>
                <w:tab w:val="left" w:pos="2520"/>
                <w:tab w:val="left" w:pos="2970"/>
                <w:tab w:val="num" w:pos="5040"/>
              </w:tabs>
              <w:autoSpaceDE w:val="0"/>
              <w:autoSpaceDN w:val="0"/>
              <w:adjustRightInd w:val="0"/>
              <w:spacing w:before="60" w:after="60"/>
              <w:rPr>
                <w:sz w:val="18"/>
                <w:szCs w:val="18"/>
              </w:rPr>
            </w:pPr>
            <w:r w:rsidRPr="005D38B0">
              <w:rPr>
                <w:sz w:val="18"/>
                <w:szCs w:val="18"/>
              </w:rPr>
              <w:t>a)</w:t>
            </w:r>
          </w:p>
        </w:tc>
        <w:tc>
          <w:tcPr>
            <w:tcW w:w="8344" w:type="dxa"/>
          </w:tcPr>
          <w:p w14:paraId="3BA3EBF1" w14:textId="75331B00" w:rsidR="001673DC" w:rsidRPr="005D38B0" w:rsidRDefault="001673DC" w:rsidP="00752975">
            <w:pPr>
              <w:pStyle w:val="BodyText"/>
              <w:spacing w:before="60" w:after="60"/>
              <w:rPr>
                <w:sz w:val="18"/>
                <w:szCs w:val="18"/>
              </w:rPr>
            </w:pPr>
            <w:r w:rsidRPr="005D38B0">
              <w:rPr>
                <w:sz w:val="18"/>
                <w:szCs w:val="18"/>
              </w:rPr>
              <w:t>Agenda Adoption</w:t>
            </w:r>
            <w:r w:rsidR="001B22CA">
              <w:rPr>
                <w:sz w:val="18"/>
                <w:szCs w:val="18"/>
              </w:rPr>
              <w:t xml:space="preserve">: </w:t>
            </w:r>
            <w:hyperlink r:id="rId11" w:history="1">
              <w:r w:rsidR="001B22CA" w:rsidRPr="00E45AB1">
                <w:rPr>
                  <w:rStyle w:val="Hyperlink"/>
                  <w:sz w:val="18"/>
                  <w:szCs w:val="18"/>
                </w:rPr>
                <w:t>https://</w:t>
              </w:r>
              <w:proofErr w:type="spellStart"/>
              <w:r w:rsidR="001B22CA" w:rsidRPr="00E45AB1">
                <w:rPr>
                  <w:rStyle w:val="Hyperlink"/>
                  <w:sz w:val="18"/>
                  <w:szCs w:val="18"/>
                </w:rPr>
                <w:t>www.naesb.org</w:t>
              </w:r>
              <w:proofErr w:type="spellEnd"/>
              <w:r w:rsidR="001B22CA" w:rsidRPr="00E45AB1">
                <w:rPr>
                  <w:rStyle w:val="Hyperlink"/>
                  <w:sz w:val="18"/>
                  <w:szCs w:val="18"/>
                </w:rPr>
                <w:t>/</w:t>
              </w:r>
              <w:proofErr w:type="spellStart"/>
              <w:r w:rsidR="001B22CA" w:rsidRPr="00E45AB1">
                <w:rPr>
                  <w:rStyle w:val="Hyperlink"/>
                  <w:sz w:val="18"/>
                  <w:szCs w:val="18"/>
                </w:rPr>
                <w:t>pdf4</w:t>
              </w:r>
              <w:proofErr w:type="spellEnd"/>
              <w:r w:rsidR="001B22CA" w:rsidRPr="00E45AB1">
                <w:rPr>
                  <w:rStyle w:val="Hyperlink"/>
                  <w:sz w:val="18"/>
                  <w:szCs w:val="18"/>
                </w:rPr>
                <w:t>/</w:t>
              </w:r>
              <w:proofErr w:type="spellStart"/>
              <w:r w:rsidR="001B22CA" w:rsidRPr="00E45AB1">
                <w:rPr>
                  <w:rStyle w:val="Hyperlink"/>
                  <w:sz w:val="18"/>
                  <w:szCs w:val="18"/>
                </w:rPr>
                <w:t>bd042221a.docx</w:t>
              </w:r>
              <w:proofErr w:type="spellEnd"/>
            </w:hyperlink>
            <w:r w:rsidR="001B22CA">
              <w:rPr>
                <w:sz w:val="18"/>
                <w:szCs w:val="18"/>
              </w:rPr>
              <w:t xml:space="preserve"> </w:t>
            </w:r>
          </w:p>
        </w:tc>
      </w:tr>
      <w:tr w:rsidR="001673DC" w:rsidRPr="005D38B0" w14:paraId="583DF991" w14:textId="77777777" w:rsidTr="00752975">
        <w:tc>
          <w:tcPr>
            <w:tcW w:w="828" w:type="dxa"/>
          </w:tcPr>
          <w:p w14:paraId="6E99A24C" w14:textId="77777777" w:rsidR="001673DC" w:rsidRPr="005D38B0" w:rsidRDefault="001673DC" w:rsidP="00752975">
            <w:pPr>
              <w:autoSpaceDE w:val="0"/>
              <w:autoSpaceDN w:val="0"/>
              <w:adjustRightInd w:val="0"/>
              <w:spacing w:before="60" w:after="60"/>
              <w:rPr>
                <w:sz w:val="18"/>
                <w:szCs w:val="18"/>
              </w:rPr>
            </w:pPr>
          </w:p>
        </w:tc>
        <w:tc>
          <w:tcPr>
            <w:tcW w:w="540" w:type="dxa"/>
          </w:tcPr>
          <w:p w14:paraId="16F43B31" w14:textId="77777777" w:rsidR="001673DC" w:rsidRPr="005D38B0" w:rsidRDefault="001673DC" w:rsidP="00752975">
            <w:pPr>
              <w:autoSpaceDE w:val="0"/>
              <w:autoSpaceDN w:val="0"/>
              <w:adjustRightInd w:val="0"/>
              <w:spacing w:before="60" w:after="60"/>
              <w:rPr>
                <w:sz w:val="18"/>
                <w:szCs w:val="18"/>
              </w:rPr>
            </w:pPr>
          </w:p>
        </w:tc>
        <w:tc>
          <w:tcPr>
            <w:tcW w:w="540" w:type="dxa"/>
          </w:tcPr>
          <w:p w14:paraId="328F8AC3" w14:textId="77777777" w:rsidR="001673DC" w:rsidRPr="005D38B0" w:rsidRDefault="001673DC" w:rsidP="00752975">
            <w:pPr>
              <w:tabs>
                <w:tab w:val="left" w:pos="2520"/>
                <w:tab w:val="left" w:pos="2970"/>
              </w:tabs>
              <w:autoSpaceDE w:val="0"/>
              <w:autoSpaceDN w:val="0"/>
              <w:adjustRightInd w:val="0"/>
              <w:spacing w:before="60" w:after="60"/>
              <w:rPr>
                <w:sz w:val="18"/>
                <w:szCs w:val="18"/>
              </w:rPr>
            </w:pPr>
            <w:r w:rsidRPr="005D38B0">
              <w:rPr>
                <w:sz w:val="18"/>
                <w:szCs w:val="18"/>
              </w:rPr>
              <w:t>b)</w:t>
            </w:r>
          </w:p>
        </w:tc>
        <w:tc>
          <w:tcPr>
            <w:tcW w:w="8344" w:type="dxa"/>
          </w:tcPr>
          <w:p w14:paraId="47CB2B03" w14:textId="40760594" w:rsidR="001673DC" w:rsidRPr="005D38B0" w:rsidRDefault="001673DC" w:rsidP="00752975">
            <w:pPr>
              <w:pStyle w:val="BodyText"/>
              <w:spacing w:before="60" w:after="60"/>
              <w:rPr>
                <w:sz w:val="18"/>
                <w:szCs w:val="18"/>
              </w:rPr>
            </w:pPr>
            <w:r w:rsidRPr="005D38B0">
              <w:rPr>
                <w:sz w:val="18"/>
                <w:szCs w:val="18"/>
              </w:rPr>
              <w:t>Adoption of Draft Minutes</w:t>
            </w:r>
            <w:r w:rsidR="00394C2B">
              <w:rPr>
                <w:sz w:val="18"/>
                <w:szCs w:val="18"/>
              </w:rPr>
              <w:t xml:space="preserve">: </w:t>
            </w:r>
            <w:hyperlink r:id="rId12" w:history="1">
              <w:r w:rsidR="00394C2B" w:rsidRPr="0046237F">
                <w:rPr>
                  <w:rStyle w:val="Hyperlink"/>
                  <w:sz w:val="18"/>
                  <w:szCs w:val="18"/>
                </w:rPr>
                <w:t>https://</w:t>
              </w:r>
              <w:proofErr w:type="spellStart"/>
              <w:r w:rsidR="00394C2B" w:rsidRPr="0046237F">
                <w:rPr>
                  <w:rStyle w:val="Hyperlink"/>
                  <w:sz w:val="18"/>
                  <w:szCs w:val="18"/>
                </w:rPr>
                <w:t>www.naesb.org</w:t>
              </w:r>
              <w:proofErr w:type="spellEnd"/>
              <w:r w:rsidR="00394C2B" w:rsidRPr="0046237F">
                <w:rPr>
                  <w:rStyle w:val="Hyperlink"/>
                  <w:sz w:val="18"/>
                  <w:szCs w:val="18"/>
                </w:rPr>
                <w:t>/</w:t>
              </w:r>
              <w:proofErr w:type="spellStart"/>
              <w:r w:rsidR="00394C2B" w:rsidRPr="0046237F">
                <w:rPr>
                  <w:rStyle w:val="Hyperlink"/>
                  <w:sz w:val="18"/>
                  <w:szCs w:val="18"/>
                </w:rPr>
                <w:t>pdf4</w:t>
              </w:r>
              <w:proofErr w:type="spellEnd"/>
              <w:r w:rsidR="00394C2B" w:rsidRPr="0046237F">
                <w:rPr>
                  <w:rStyle w:val="Hyperlink"/>
                  <w:sz w:val="18"/>
                  <w:szCs w:val="18"/>
                </w:rPr>
                <w:t>/</w:t>
              </w:r>
              <w:proofErr w:type="spellStart"/>
              <w:r w:rsidR="00394C2B" w:rsidRPr="0046237F">
                <w:rPr>
                  <w:rStyle w:val="Hyperlink"/>
                  <w:sz w:val="18"/>
                  <w:szCs w:val="18"/>
                </w:rPr>
                <w:t>bd121720dm.docx</w:t>
              </w:r>
              <w:proofErr w:type="spellEnd"/>
            </w:hyperlink>
            <w:r w:rsidR="00394C2B">
              <w:rPr>
                <w:sz w:val="18"/>
                <w:szCs w:val="18"/>
              </w:rPr>
              <w:t xml:space="preserve"> </w:t>
            </w:r>
            <w:r w:rsidR="00394C2B" w:rsidRPr="002A4DA8">
              <w:rPr>
                <w:sz w:val="18"/>
                <w:szCs w:val="18"/>
              </w:rPr>
              <w:t>(12-</w:t>
            </w:r>
            <w:r w:rsidR="00394C2B">
              <w:rPr>
                <w:sz w:val="18"/>
                <w:szCs w:val="18"/>
              </w:rPr>
              <w:t>17-20</w:t>
            </w:r>
            <w:r w:rsidR="00394C2B" w:rsidRPr="002A4DA8">
              <w:rPr>
                <w:sz w:val="18"/>
                <w:szCs w:val="18"/>
              </w:rPr>
              <w:t xml:space="preserve"> Draft Minutes)</w:t>
            </w:r>
          </w:p>
        </w:tc>
      </w:tr>
      <w:tr w:rsidR="001673DC" w:rsidRPr="005D38B0" w14:paraId="4A69B950" w14:textId="77777777" w:rsidTr="00752975">
        <w:tc>
          <w:tcPr>
            <w:tcW w:w="828" w:type="dxa"/>
          </w:tcPr>
          <w:p w14:paraId="5C9C0398" w14:textId="77777777" w:rsidR="001673DC" w:rsidRPr="005D38B0" w:rsidRDefault="001673DC" w:rsidP="00752975">
            <w:pPr>
              <w:autoSpaceDE w:val="0"/>
              <w:autoSpaceDN w:val="0"/>
              <w:adjustRightInd w:val="0"/>
              <w:spacing w:before="60" w:after="60"/>
              <w:rPr>
                <w:sz w:val="18"/>
                <w:szCs w:val="18"/>
              </w:rPr>
            </w:pPr>
          </w:p>
        </w:tc>
        <w:tc>
          <w:tcPr>
            <w:tcW w:w="540" w:type="dxa"/>
          </w:tcPr>
          <w:p w14:paraId="6842C8D7" w14:textId="77777777" w:rsidR="001673DC" w:rsidRPr="005D38B0" w:rsidRDefault="001673DC" w:rsidP="00752975">
            <w:pPr>
              <w:autoSpaceDE w:val="0"/>
              <w:autoSpaceDN w:val="0"/>
              <w:adjustRightInd w:val="0"/>
              <w:spacing w:before="60" w:after="60"/>
              <w:rPr>
                <w:sz w:val="18"/>
                <w:szCs w:val="18"/>
              </w:rPr>
            </w:pPr>
          </w:p>
        </w:tc>
        <w:tc>
          <w:tcPr>
            <w:tcW w:w="540" w:type="dxa"/>
          </w:tcPr>
          <w:p w14:paraId="651FCC26" w14:textId="77777777" w:rsidR="001673DC" w:rsidRPr="005D38B0" w:rsidRDefault="001673DC" w:rsidP="00752975">
            <w:pPr>
              <w:tabs>
                <w:tab w:val="left" w:pos="2520"/>
                <w:tab w:val="left" w:pos="2970"/>
              </w:tabs>
              <w:autoSpaceDE w:val="0"/>
              <w:autoSpaceDN w:val="0"/>
              <w:adjustRightInd w:val="0"/>
              <w:spacing w:before="60" w:after="60"/>
              <w:rPr>
                <w:sz w:val="18"/>
                <w:szCs w:val="18"/>
              </w:rPr>
            </w:pPr>
            <w:r w:rsidRPr="005D38B0">
              <w:rPr>
                <w:sz w:val="18"/>
                <w:szCs w:val="18"/>
              </w:rPr>
              <w:t>c)</w:t>
            </w:r>
          </w:p>
        </w:tc>
        <w:tc>
          <w:tcPr>
            <w:tcW w:w="8344" w:type="dxa"/>
          </w:tcPr>
          <w:p w14:paraId="0FE7CB2A" w14:textId="6762729B" w:rsidR="001673DC" w:rsidRPr="005D38B0" w:rsidRDefault="001673DC" w:rsidP="00752975">
            <w:pPr>
              <w:spacing w:before="60" w:after="60"/>
              <w:rPr>
                <w:sz w:val="18"/>
                <w:szCs w:val="18"/>
              </w:rPr>
            </w:pPr>
            <w:r w:rsidRPr="005D38B0">
              <w:rPr>
                <w:sz w:val="18"/>
                <w:szCs w:val="18"/>
              </w:rPr>
              <w:t>Adoption of Revised 202</w:t>
            </w:r>
            <w:r w:rsidR="005A2A08">
              <w:rPr>
                <w:sz w:val="18"/>
                <w:szCs w:val="18"/>
              </w:rPr>
              <w:t>1</w:t>
            </w:r>
            <w:r w:rsidRPr="005D38B0">
              <w:rPr>
                <w:sz w:val="18"/>
                <w:szCs w:val="18"/>
              </w:rPr>
              <w:t xml:space="preserve"> WGQ Annual Plan</w:t>
            </w:r>
            <w:r w:rsidR="00394C2B">
              <w:rPr>
                <w:sz w:val="18"/>
                <w:szCs w:val="18"/>
              </w:rPr>
              <w:t>:</w:t>
            </w:r>
            <w:r w:rsidR="005A2A08">
              <w:rPr>
                <w:sz w:val="18"/>
                <w:szCs w:val="18"/>
              </w:rPr>
              <w:t xml:space="preserve"> </w:t>
            </w:r>
            <w:hyperlink r:id="rId13" w:history="1">
              <w:r w:rsidR="00E42B2B" w:rsidRPr="006C0F40">
                <w:rPr>
                  <w:rStyle w:val="Hyperlink"/>
                  <w:sz w:val="18"/>
                  <w:szCs w:val="18"/>
                </w:rPr>
                <w:t>https://</w:t>
              </w:r>
              <w:proofErr w:type="spellStart"/>
              <w:r w:rsidR="00E42B2B" w:rsidRPr="006C0F40">
                <w:rPr>
                  <w:rStyle w:val="Hyperlink"/>
                  <w:sz w:val="18"/>
                  <w:szCs w:val="18"/>
                </w:rPr>
                <w:t>www.naesb.org</w:t>
              </w:r>
              <w:proofErr w:type="spellEnd"/>
              <w:r w:rsidR="00E42B2B" w:rsidRPr="006C0F40">
                <w:rPr>
                  <w:rStyle w:val="Hyperlink"/>
                  <w:sz w:val="18"/>
                  <w:szCs w:val="18"/>
                </w:rPr>
                <w:t>/</w:t>
              </w:r>
              <w:proofErr w:type="spellStart"/>
              <w:r w:rsidR="00E42B2B" w:rsidRPr="006C0F40">
                <w:rPr>
                  <w:rStyle w:val="Hyperlink"/>
                  <w:sz w:val="18"/>
                  <w:szCs w:val="18"/>
                </w:rPr>
                <w:t>pdf4</w:t>
              </w:r>
              <w:proofErr w:type="spellEnd"/>
              <w:r w:rsidR="00E42B2B" w:rsidRPr="006C0F40">
                <w:rPr>
                  <w:rStyle w:val="Hyperlink"/>
                  <w:sz w:val="18"/>
                  <w:szCs w:val="18"/>
                </w:rPr>
                <w:t>/</w:t>
              </w:r>
              <w:proofErr w:type="spellStart"/>
              <w:r w:rsidR="00E42B2B" w:rsidRPr="006C0F40">
                <w:rPr>
                  <w:rStyle w:val="Hyperlink"/>
                  <w:sz w:val="18"/>
                  <w:szCs w:val="18"/>
                </w:rPr>
                <w:t>wgq_ec031121a1.docx</w:t>
              </w:r>
              <w:proofErr w:type="spellEnd"/>
            </w:hyperlink>
            <w:r w:rsidR="00E42B2B" w:rsidRPr="002A4DA8">
              <w:rPr>
                <w:sz w:val="18"/>
                <w:szCs w:val="18"/>
              </w:rPr>
              <w:t xml:space="preserve"> </w:t>
            </w:r>
            <w:r w:rsidR="00394C2B" w:rsidRPr="002A4DA8">
              <w:rPr>
                <w:sz w:val="18"/>
                <w:szCs w:val="18"/>
              </w:rPr>
              <w:t>(</w:t>
            </w:r>
            <w:r w:rsidR="00394C2B">
              <w:rPr>
                <w:sz w:val="18"/>
                <w:szCs w:val="18"/>
              </w:rPr>
              <w:t>3-11-21</w:t>
            </w:r>
            <w:r w:rsidR="00394C2B" w:rsidRPr="002A4DA8">
              <w:rPr>
                <w:sz w:val="18"/>
                <w:szCs w:val="18"/>
              </w:rPr>
              <w:t xml:space="preserve"> Redline Approved by the WGQ EC)</w:t>
            </w:r>
          </w:p>
        </w:tc>
      </w:tr>
      <w:tr w:rsidR="001673DC" w:rsidRPr="005D38B0" w14:paraId="6ACD4092" w14:textId="77777777" w:rsidTr="00752975">
        <w:tc>
          <w:tcPr>
            <w:tcW w:w="828" w:type="dxa"/>
          </w:tcPr>
          <w:p w14:paraId="54F70E99" w14:textId="77777777" w:rsidR="001673DC" w:rsidRPr="005D38B0" w:rsidRDefault="001673DC" w:rsidP="00752975">
            <w:pPr>
              <w:autoSpaceDE w:val="0"/>
              <w:autoSpaceDN w:val="0"/>
              <w:adjustRightInd w:val="0"/>
              <w:spacing w:before="60" w:after="60"/>
              <w:rPr>
                <w:sz w:val="18"/>
                <w:szCs w:val="18"/>
              </w:rPr>
            </w:pPr>
          </w:p>
        </w:tc>
        <w:tc>
          <w:tcPr>
            <w:tcW w:w="540" w:type="dxa"/>
          </w:tcPr>
          <w:p w14:paraId="24F7E9F0" w14:textId="77777777" w:rsidR="001673DC" w:rsidRPr="005D38B0" w:rsidRDefault="001673DC" w:rsidP="00752975">
            <w:pPr>
              <w:autoSpaceDE w:val="0"/>
              <w:autoSpaceDN w:val="0"/>
              <w:adjustRightInd w:val="0"/>
              <w:spacing w:before="60" w:after="60"/>
              <w:rPr>
                <w:sz w:val="18"/>
                <w:szCs w:val="18"/>
              </w:rPr>
            </w:pPr>
          </w:p>
        </w:tc>
        <w:tc>
          <w:tcPr>
            <w:tcW w:w="540" w:type="dxa"/>
          </w:tcPr>
          <w:p w14:paraId="55D6544F" w14:textId="77777777" w:rsidR="001673DC" w:rsidRPr="005D38B0" w:rsidRDefault="001673DC" w:rsidP="00752975">
            <w:pPr>
              <w:tabs>
                <w:tab w:val="left" w:pos="2520"/>
                <w:tab w:val="left" w:pos="2970"/>
              </w:tabs>
              <w:autoSpaceDE w:val="0"/>
              <w:autoSpaceDN w:val="0"/>
              <w:adjustRightInd w:val="0"/>
              <w:spacing w:before="60" w:after="60"/>
              <w:rPr>
                <w:sz w:val="18"/>
                <w:szCs w:val="18"/>
              </w:rPr>
            </w:pPr>
            <w:r w:rsidRPr="005D38B0">
              <w:rPr>
                <w:sz w:val="18"/>
                <w:szCs w:val="18"/>
              </w:rPr>
              <w:t>d)</w:t>
            </w:r>
          </w:p>
        </w:tc>
        <w:tc>
          <w:tcPr>
            <w:tcW w:w="8344" w:type="dxa"/>
          </w:tcPr>
          <w:p w14:paraId="1A6D366A" w14:textId="792B3422" w:rsidR="001673DC" w:rsidRPr="005D38B0" w:rsidRDefault="001673DC" w:rsidP="00752975">
            <w:pPr>
              <w:spacing w:before="60" w:after="60"/>
              <w:rPr>
                <w:sz w:val="18"/>
                <w:szCs w:val="18"/>
              </w:rPr>
            </w:pPr>
            <w:r w:rsidRPr="005D38B0">
              <w:rPr>
                <w:sz w:val="18"/>
                <w:szCs w:val="18"/>
              </w:rPr>
              <w:t>Adoption of Revised 202</w:t>
            </w:r>
            <w:r w:rsidR="005A2A08">
              <w:rPr>
                <w:sz w:val="18"/>
                <w:szCs w:val="18"/>
              </w:rPr>
              <w:t>1</w:t>
            </w:r>
            <w:r w:rsidRPr="005D38B0">
              <w:rPr>
                <w:sz w:val="18"/>
                <w:szCs w:val="18"/>
              </w:rPr>
              <w:t xml:space="preserve"> Retail Annual Plan</w:t>
            </w:r>
            <w:r w:rsidR="00394C2B">
              <w:rPr>
                <w:sz w:val="18"/>
                <w:szCs w:val="18"/>
              </w:rPr>
              <w:t>:</w:t>
            </w:r>
            <w:r w:rsidR="005A2A08">
              <w:rPr>
                <w:sz w:val="18"/>
                <w:szCs w:val="18"/>
              </w:rPr>
              <w:t xml:space="preserve"> </w:t>
            </w:r>
            <w:hyperlink r:id="rId14" w:history="1">
              <w:r w:rsidR="00394C2B" w:rsidRPr="006C0F40">
                <w:rPr>
                  <w:rStyle w:val="Hyperlink"/>
                  <w:sz w:val="18"/>
                  <w:szCs w:val="18"/>
                </w:rPr>
                <w:t>https://</w:t>
              </w:r>
              <w:proofErr w:type="spellStart"/>
              <w:r w:rsidR="00394C2B" w:rsidRPr="006C0F40">
                <w:rPr>
                  <w:rStyle w:val="Hyperlink"/>
                  <w:sz w:val="18"/>
                  <w:szCs w:val="18"/>
                </w:rPr>
                <w:t>www.naesb.org</w:t>
              </w:r>
              <w:proofErr w:type="spellEnd"/>
              <w:r w:rsidR="00394C2B" w:rsidRPr="006C0F40">
                <w:rPr>
                  <w:rStyle w:val="Hyperlink"/>
                  <w:sz w:val="18"/>
                  <w:szCs w:val="18"/>
                </w:rPr>
                <w:t>/</w:t>
              </w:r>
              <w:proofErr w:type="spellStart"/>
              <w:r w:rsidR="00394C2B" w:rsidRPr="006C0F40">
                <w:rPr>
                  <w:rStyle w:val="Hyperlink"/>
                  <w:sz w:val="18"/>
                  <w:szCs w:val="18"/>
                </w:rPr>
                <w:t>pdf4</w:t>
              </w:r>
              <w:proofErr w:type="spellEnd"/>
              <w:r w:rsidR="00394C2B" w:rsidRPr="006C0F40">
                <w:rPr>
                  <w:rStyle w:val="Hyperlink"/>
                  <w:sz w:val="18"/>
                  <w:szCs w:val="18"/>
                </w:rPr>
                <w:t>/</w:t>
              </w:r>
              <w:proofErr w:type="spellStart"/>
              <w:r w:rsidR="00394C2B" w:rsidRPr="006C0F40">
                <w:rPr>
                  <w:rStyle w:val="Hyperlink"/>
                  <w:sz w:val="18"/>
                  <w:szCs w:val="18"/>
                </w:rPr>
                <w:t>rmq_ec031021a1.docx</w:t>
              </w:r>
              <w:proofErr w:type="spellEnd"/>
            </w:hyperlink>
            <w:r w:rsidR="00394C2B">
              <w:rPr>
                <w:sz w:val="18"/>
                <w:szCs w:val="18"/>
              </w:rPr>
              <w:t xml:space="preserve"> </w:t>
            </w:r>
            <w:r w:rsidR="00394C2B" w:rsidRPr="002A4DA8">
              <w:rPr>
                <w:sz w:val="18"/>
                <w:szCs w:val="18"/>
              </w:rPr>
              <w:t>(</w:t>
            </w:r>
            <w:r w:rsidR="00394C2B">
              <w:rPr>
                <w:sz w:val="18"/>
                <w:szCs w:val="18"/>
              </w:rPr>
              <w:t>3-10-21</w:t>
            </w:r>
            <w:r w:rsidR="00394C2B" w:rsidRPr="002A4DA8">
              <w:rPr>
                <w:sz w:val="18"/>
                <w:szCs w:val="18"/>
              </w:rPr>
              <w:t xml:space="preserve"> Redline Approved by the </w:t>
            </w:r>
            <w:proofErr w:type="spellStart"/>
            <w:r w:rsidR="00394C2B">
              <w:rPr>
                <w:sz w:val="18"/>
                <w:szCs w:val="18"/>
              </w:rPr>
              <w:t>RMQ</w:t>
            </w:r>
            <w:proofErr w:type="spellEnd"/>
            <w:r w:rsidR="00394C2B" w:rsidRPr="002A4DA8">
              <w:rPr>
                <w:sz w:val="18"/>
                <w:szCs w:val="18"/>
              </w:rPr>
              <w:t xml:space="preserve"> EC)</w:t>
            </w:r>
          </w:p>
        </w:tc>
      </w:tr>
      <w:tr w:rsidR="001673DC" w:rsidRPr="005D38B0" w14:paraId="4A7EADFD" w14:textId="77777777" w:rsidTr="00752975">
        <w:tc>
          <w:tcPr>
            <w:tcW w:w="828" w:type="dxa"/>
          </w:tcPr>
          <w:p w14:paraId="5F33067E" w14:textId="77777777" w:rsidR="001673DC" w:rsidRPr="005D38B0" w:rsidRDefault="001673DC" w:rsidP="00752975">
            <w:pPr>
              <w:autoSpaceDE w:val="0"/>
              <w:autoSpaceDN w:val="0"/>
              <w:adjustRightInd w:val="0"/>
              <w:spacing w:before="60" w:after="60"/>
              <w:rPr>
                <w:sz w:val="18"/>
                <w:szCs w:val="18"/>
              </w:rPr>
            </w:pPr>
          </w:p>
        </w:tc>
        <w:tc>
          <w:tcPr>
            <w:tcW w:w="540" w:type="dxa"/>
          </w:tcPr>
          <w:p w14:paraId="438CE784" w14:textId="77777777" w:rsidR="001673DC" w:rsidRPr="005D38B0" w:rsidRDefault="001673DC" w:rsidP="00752975">
            <w:pPr>
              <w:autoSpaceDE w:val="0"/>
              <w:autoSpaceDN w:val="0"/>
              <w:adjustRightInd w:val="0"/>
              <w:spacing w:before="60" w:after="60"/>
              <w:rPr>
                <w:sz w:val="18"/>
                <w:szCs w:val="18"/>
              </w:rPr>
            </w:pPr>
          </w:p>
        </w:tc>
        <w:tc>
          <w:tcPr>
            <w:tcW w:w="540" w:type="dxa"/>
          </w:tcPr>
          <w:p w14:paraId="0F9A8155" w14:textId="77777777" w:rsidR="001673DC" w:rsidRPr="005D38B0" w:rsidRDefault="001673DC" w:rsidP="00752975">
            <w:pPr>
              <w:tabs>
                <w:tab w:val="left" w:pos="2520"/>
                <w:tab w:val="left" w:pos="2970"/>
              </w:tabs>
              <w:autoSpaceDE w:val="0"/>
              <w:autoSpaceDN w:val="0"/>
              <w:adjustRightInd w:val="0"/>
              <w:spacing w:before="60" w:after="60"/>
              <w:rPr>
                <w:sz w:val="18"/>
                <w:szCs w:val="18"/>
              </w:rPr>
            </w:pPr>
            <w:r w:rsidRPr="005D38B0">
              <w:rPr>
                <w:sz w:val="18"/>
                <w:szCs w:val="18"/>
              </w:rPr>
              <w:t>e)</w:t>
            </w:r>
          </w:p>
        </w:tc>
        <w:tc>
          <w:tcPr>
            <w:tcW w:w="8344" w:type="dxa"/>
          </w:tcPr>
          <w:p w14:paraId="35604D35" w14:textId="1EE0FC68" w:rsidR="001673DC" w:rsidRPr="005D38B0" w:rsidRDefault="001673DC" w:rsidP="00752975">
            <w:pPr>
              <w:spacing w:before="60" w:after="60"/>
              <w:rPr>
                <w:sz w:val="18"/>
                <w:szCs w:val="18"/>
              </w:rPr>
            </w:pPr>
            <w:r w:rsidRPr="005D38B0">
              <w:rPr>
                <w:sz w:val="18"/>
                <w:szCs w:val="18"/>
              </w:rPr>
              <w:t>Adoption of Revised 202</w:t>
            </w:r>
            <w:r w:rsidR="005A2A08">
              <w:rPr>
                <w:sz w:val="18"/>
                <w:szCs w:val="18"/>
              </w:rPr>
              <w:t>1</w:t>
            </w:r>
            <w:r w:rsidRPr="005D38B0">
              <w:rPr>
                <w:sz w:val="18"/>
                <w:szCs w:val="18"/>
              </w:rPr>
              <w:t xml:space="preserve"> </w:t>
            </w:r>
            <w:proofErr w:type="spellStart"/>
            <w:r w:rsidRPr="005D38B0">
              <w:rPr>
                <w:sz w:val="18"/>
                <w:szCs w:val="18"/>
              </w:rPr>
              <w:t>WEQ</w:t>
            </w:r>
            <w:proofErr w:type="spellEnd"/>
            <w:r w:rsidRPr="005D38B0">
              <w:rPr>
                <w:sz w:val="18"/>
                <w:szCs w:val="18"/>
              </w:rPr>
              <w:t xml:space="preserve"> Annual Plan</w:t>
            </w:r>
            <w:r w:rsidR="00394C2B">
              <w:rPr>
                <w:sz w:val="18"/>
                <w:szCs w:val="18"/>
              </w:rPr>
              <w:t>:</w:t>
            </w:r>
            <w:r w:rsidR="005A2A08">
              <w:rPr>
                <w:sz w:val="18"/>
                <w:szCs w:val="18"/>
              </w:rPr>
              <w:t xml:space="preserve"> </w:t>
            </w:r>
            <w:hyperlink r:id="rId15" w:history="1">
              <w:r w:rsidR="00E42B2B" w:rsidRPr="006C0F40">
                <w:rPr>
                  <w:rStyle w:val="Hyperlink"/>
                  <w:sz w:val="18"/>
                  <w:szCs w:val="18"/>
                </w:rPr>
                <w:t>https://</w:t>
              </w:r>
              <w:proofErr w:type="spellStart"/>
              <w:r w:rsidR="00E42B2B" w:rsidRPr="006C0F40">
                <w:rPr>
                  <w:rStyle w:val="Hyperlink"/>
                  <w:sz w:val="18"/>
                  <w:szCs w:val="18"/>
                </w:rPr>
                <w:t>www.naesb.org</w:t>
              </w:r>
              <w:proofErr w:type="spellEnd"/>
              <w:r w:rsidR="00E42B2B" w:rsidRPr="006C0F40">
                <w:rPr>
                  <w:rStyle w:val="Hyperlink"/>
                  <w:sz w:val="18"/>
                  <w:szCs w:val="18"/>
                </w:rPr>
                <w:t>/</w:t>
              </w:r>
              <w:proofErr w:type="spellStart"/>
              <w:r w:rsidR="00E42B2B" w:rsidRPr="006C0F40">
                <w:rPr>
                  <w:rStyle w:val="Hyperlink"/>
                  <w:sz w:val="18"/>
                  <w:szCs w:val="18"/>
                </w:rPr>
                <w:t>pdf4</w:t>
              </w:r>
              <w:proofErr w:type="spellEnd"/>
              <w:r w:rsidR="00E42B2B" w:rsidRPr="006C0F40">
                <w:rPr>
                  <w:rStyle w:val="Hyperlink"/>
                  <w:sz w:val="18"/>
                  <w:szCs w:val="18"/>
                </w:rPr>
                <w:t>/</w:t>
              </w:r>
              <w:proofErr w:type="spellStart"/>
              <w:r w:rsidR="00E42B2B" w:rsidRPr="006C0F40">
                <w:rPr>
                  <w:rStyle w:val="Hyperlink"/>
                  <w:sz w:val="18"/>
                  <w:szCs w:val="18"/>
                </w:rPr>
                <w:t>weq_ec030921a1.docx</w:t>
              </w:r>
              <w:proofErr w:type="spellEnd"/>
            </w:hyperlink>
            <w:r w:rsidR="00E42B2B" w:rsidRPr="002A4DA8">
              <w:rPr>
                <w:sz w:val="18"/>
                <w:szCs w:val="18"/>
              </w:rPr>
              <w:t xml:space="preserve"> </w:t>
            </w:r>
            <w:r w:rsidR="00394C2B" w:rsidRPr="002A4DA8">
              <w:rPr>
                <w:sz w:val="18"/>
                <w:szCs w:val="18"/>
              </w:rPr>
              <w:t>(</w:t>
            </w:r>
            <w:r w:rsidR="00394C2B">
              <w:rPr>
                <w:sz w:val="18"/>
                <w:szCs w:val="18"/>
              </w:rPr>
              <w:t>3-9-21</w:t>
            </w:r>
            <w:r w:rsidR="00394C2B" w:rsidRPr="002A4DA8">
              <w:rPr>
                <w:sz w:val="18"/>
                <w:szCs w:val="18"/>
              </w:rPr>
              <w:t xml:space="preserve"> Redline Approved by the </w:t>
            </w:r>
            <w:proofErr w:type="spellStart"/>
            <w:r w:rsidR="00394C2B" w:rsidRPr="002A4DA8">
              <w:rPr>
                <w:sz w:val="18"/>
                <w:szCs w:val="18"/>
              </w:rPr>
              <w:t>W</w:t>
            </w:r>
            <w:r w:rsidR="00394C2B">
              <w:rPr>
                <w:sz w:val="18"/>
                <w:szCs w:val="18"/>
              </w:rPr>
              <w:t>E</w:t>
            </w:r>
            <w:r w:rsidR="00394C2B" w:rsidRPr="002A4DA8">
              <w:rPr>
                <w:sz w:val="18"/>
                <w:szCs w:val="18"/>
              </w:rPr>
              <w:t>Q</w:t>
            </w:r>
            <w:proofErr w:type="spellEnd"/>
            <w:r w:rsidR="00394C2B" w:rsidRPr="002A4DA8">
              <w:rPr>
                <w:sz w:val="18"/>
                <w:szCs w:val="18"/>
              </w:rPr>
              <w:t xml:space="preserve"> EC)</w:t>
            </w:r>
          </w:p>
        </w:tc>
      </w:tr>
      <w:tr w:rsidR="00236C36" w:rsidRPr="005D38B0" w14:paraId="226FF5E3" w14:textId="77777777" w:rsidTr="00752975">
        <w:trPr>
          <w:trHeight w:val="243"/>
        </w:trPr>
        <w:tc>
          <w:tcPr>
            <w:tcW w:w="828" w:type="dxa"/>
          </w:tcPr>
          <w:p w14:paraId="3AD7C3EE" w14:textId="77777777" w:rsidR="00236C36" w:rsidRPr="005D38B0" w:rsidRDefault="00236C36" w:rsidP="00752975">
            <w:pPr>
              <w:autoSpaceDE w:val="0"/>
              <w:autoSpaceDN w:val="0"/>
              <w:adjustRightInd w:val="0"/>
              <w:spacing w:before="120" w:after="60"/>
              <w:rPr>
                <w:sz w:val="18"/>
                <w:szCs w:val="18"/>
              </w:rPr>
            </w:pPr>
          </w:p>
        </w:tc>
        <w:tc>
          <w:tcPr>
            <w:tcW w:w="540" w:type="dxa"/>
          </w:tcPr>
          <w:p w14:paraId="02846485" w14:textId="69F8C63E" w:rsidR="00236C36" w:rsidRDefault="00236C36" w:rsidP="00752975">
            <w:pPr>
              <w:autoSpaceDE w:val="0"/>
              <w:autoSpaceDN w:val="0"/>
              <w:adjustRightInd w:val="0"/>
              <w:spacing w:before="120" w:after="60"/>
              <w:rPr>
                <w:sz w:val="18"/>
                <w:szCs w:val="18"/>
              </w:rPr>
            </w:pPr>
            <w:r>
              <w:rPr>
                <w:sz w:val="18"/>
                <w:szCs w:val="18"/>
              </w:rPr>
              <w:t>3.</w:t>
            </w:r>
          </w:p>
        </w:tc>
        <w:tc>
          <w:tcPr>
            <w:tcW w:w="8884" w:type="dxa"/>
            <w:gridSpan w:val="2"/>
          </w:tcPr>
          <w:p w14:paraId="2C10FABD" w14:textId="3E5D8AA1" w:rsidR="00236C36" w:rsidRPr="005D38B0" w:rsidRDefault="00236C36" w:rsidP="00752975">
            <w:pPr>
              <w:autoSpaceDE w:val="0"/>
              <w:autoSpaceDN w:val="0"/>
              <w:adjustRightInd w:val="0"/>
              <w:spacing w:before="120" w:after="60"/>
              <w:rPr>
                <w:b/>
                <w:sz w:val="18"/>
                <w:szCs w:val="18"/>
              </w:rPr>
            </w:pPr>
            <w:r>
              <w:rPr>
                <w:b/>
                <w:sz w:val="18"/>
                <w:szCs w:val="18"/>
              </w:rPr>
              <w:t xml:space="preserve">Increasing Importance of Industry Connectivity -- Remarks from Morgan O’Brien, </w:t>
            </w:r>
            <w:proofErr w:type="spellStart"/>
            <w:r>
              <w:rPr>
                <w:b/>
                <w:sz w:val="18"/>
                <w:szCs w:val="18"/>
              </w:rPr>
              <w:t>Anterix</w:t>
            </w:r>
            <w:proofErr w:type="spellEnd"/>
          </w:p>
        </w:tc>
      </w:tr>
      <w:tr w:rsidR="00236C36" w:rsidRPr="005D38B0" w14:paraId="045C5368" w14:textId="77777777" w:rsidTr="00752975">
        <w:trPr>
          <w:trHeight w:val="243"/>
        </w:trPr>
        <w:tc>
          <w:tcPr>
            <w:tcW w:w="828" w:type="dxa"/>
          </w:tcPr>
          <w:p w14:paraId="5F60038E" w14:textId="77777777" w:rsidR="00236C36" w:rsidRPr="005D38B0" w:rsidRDefault="00236C36" w:rsidP="00752975">
            <w:pPr>
              <w:autoSpaceDE w:val="0"/>
              <w:autoSpaceDN w:val="0"/>
              <w:adjustRightInd w:val="0"/>
              <w:spacing w:before="120" w:after="60"/>
              <w:rPr>
                <w:sz w:val="18"/>
                <w:szCs w:val="18"/>
              </w:rPr>
            </w:pPr>
          </w:p>
        </w:tc>
        <w:tc>
          <w:tcPr>
            <w:tcW w:w="540" w:type="dxa"/>
          </w:tcPr>
          <w:p w14:paraId="017548EA" w14:textId="5E814F2A" w:rsidR="00236C36" w:rsidRDefault="00236C36" w:rsidP="00752975">
            <w:pPr>
              <w:autoSpaceDE w:val="0"/>
              <w:autoSpaceDN w:val="0"/>
              <w:adjustRightInd w:val="0"/>
              <w:spacing w:before="120" w:after="60"/>
              <w:rPr>
                <w:sz w:val="18"/>
                <w:szCs w:val="18"/>
              </w:rPr>
            </w:pPr>
            <w:r>
              <w:rPr>
                <w:sz w:val="18"/>
                <w:szCs w:val="18"/>
              </w:rPr>
              <w:t xml:space="preserve">4. </w:t>
            </w:r>
          </w:p>
        </w:tc>
        <w:tc>
          <w:tcPr>
            <w:tcW w:w="8884" w:type="dxa"/>
            <w:gridSpan w:val="2"/>
          </w:tcPr>
          <w:p w14:paraId="0B7AE2D2" w14:textId="6244D30B" w:rsidR="00236C36" w:rsidRPr="005D38B0" w:rsidRDefault="00236C36" w:rsidP="00752975">
            <w:pPr>
              <w:autoSpaceDE w:val="0"/>
              <w:autoSpaceDN w:val="0"/>
              <w:adjustRightInd w:val="0"/>
              <w:spacing w:before="120" w:after="60"/>
              <w:rPr>
                <w:b/>
                <w:sz w:val="18"/>
                <w:szCs w:val="18"/>
              </w:rPr>
            </w:pPr>
            <w:r>
              <w:rPr>
                <w:b/>
                <w:sz w:val="18"/>
                <w:szCs w:val="18"/>
              </w:rPr>
              <w:t>Update on Storm Uri Impact – John Moura, NERC</w:t>
            </w:r>
          </w:p>
        </w:tc>
      </w:tr>
      <w:tr w:rsidR="001673DC" w:rsidRPr="005D38B0" w14:paraId="23AEE16F" w14:textId="77777777" w:rsidTr="00752975">
        <w:trPr>
          <w:trHeight w:val="243"/>
        </w:trPr>
        <w:tc>
          <w:tcPr>
            <w:tcW w:w="828" w:type="dxa"/>
          </w:tcPr>
          <w:p w14:paraId="46B16467" w14:textId="77777777" w:rsidR="001673DC" w:rsidRPr="005D38B0" w:rsidRDefault="001673DC" w:rsidP="00752975">
            <w:pPr>
              <w:autoSpaceDE w:val="0"/>
              <w:autoSpaceDN w:val="0"/>
              <w:adjustRightInd w:val="0"/>
              <w:spacing w:before="120" w:after="60"/>
              <w:rPr>
                <w:sz w:val="18"/>
                <w:szCs w:val="18"/>
              </w:rPr>
            </w:pPr>
          </w:p>
        </w:tc>
        <w:tc>
          <w:tcPr>
            <w:tcW w:w="540" w:type="dxa"/>
          </w:tcPr>
          <w:p w14:paraId="1E65A02E" w14:textId="6AD26103" w:rsidR="001673DC" w:rsidRPr="005D38B0" w:rsidRDefault="00236C36" w:rsidP="00752975">
            <w:pPr>
              <w:autoSpaceDE w:val="0"/>
              <w:autoSpaceDN w:val="0"/>
              <w:adjustRightInd w:val="0"/>
              <w:spacing w:before="120" w:after="60"/>
              <w:rPr>
                <w:sz w:val="18"/>
                <w:szCs w:val="18"/>
              </w:rPr>
            </w:pPr>
            <w:r>
              <w:rPr>
                <w:sz w:val="18"/>
                <w:szCs w:val="18"/>
              </w:rPr>
              <w:t>5</w:t>
            </w:r>
            <w:r w:rsidR="001673DC" w:rsidRPr="005D38B0">
              <w:rPr>
                <w:sz w:val="18"/>
                <w:szCs w:val="18"/>
              </w:rPr>
              <w:t>.</w:t>
            </w:r>
          </w:p>
        </w:tc>
        <w:tc>
          <w:tcPr>
            <w:tcW w:w="8884" w:type="dxa"/>
            <w:gridSpan w:val="2"/>
          </w:tcPr>
          <w:p w14:paraId="3BBED99B" w14:textId="42864A9B" w:rsidR="001673DC" w:rsidRPr="005D38B0" w:rsidRDefault="001D788B" w:rsidP="00752975">
            <w:pPr>
              <w:autoSpaceDE w:val="0"/>
              <w:autoSpaceDN w:val="0"/>
              <w:adjustRightInd w:val="0"/>
              <w:spacing w:before="120" w:after="60"/>
              <w:rPr>
                <w:b/>
                <w:sz w:val="18"/>
                <w:szCs w:val="18"/>
              </w:rPr>
            </w:pPr>
            <w:r w:rsidRPr="005D38B0">
              <w:rPr>
                <w:b/>
                <w:sz w:val="18"/>
                <w:szCs w:val="18"/>
              </w:rPr>
              <w:t>Membership and Financial Reports</w:t>
            </w:r>
          </w:p>
        </w:tc>
      </w:tr>
      <w:tr w:rsidR="001673DC" w:rsidRPr="005D38B0" w14:paraId="5630C9D2" w14:textId="77777777" w:rsidTr="00752975">
        <w:trPr>
          <w:trHeight w:val="243"/>
        </w:trPr>
        <w:tc>
          <w:tcPr>
            <w:tcW w:w="828" w:type="dxa"/>
          </w:tcPr>
          <w:p w14:paraId="070B15CD" w14:textId="77777777" w:rsidR="001673DC" w:rsidRPr="005D38B0" w:rsidRDefault="001673DC" w:rsidP="00752975">
            <w:pPr>
              <w:autoSpaceDE w:val="0"/>
              <w:autoSpaceDN w:val="0"/>
              <w:adjustRightInd w:val="0"/>
              <w:spacing w:before="120" w:after="60"/>
              <w:rPr>
                <w:sz w:val="18"/>
                <w:szCs w:val="18"/>
              </w:rPr>
            </w:pPr>
          </w:p>
        </w:tc>
        <w:tc>
          <w:tcPr>
            <w:tcW w:w="540" w:type="dxa"/>
          </w:tcPr>
          <w:p w14:paraId="4F500EF9" w14:textId="77777777" w:rsidR="001673DC" w:rsidRPr="005D38B0" w:rsidRDefault="001673DC" w:rsidP="00752975">
            <w:pPr>
              <w:autoSpaceDE w:val="0"/>
              <w:autoSpaceDN w:val="0"/>
              <w:adjustRightInd w:val="0"/>
              <w:spacing w:before="120" w:after="60"/>
              <w:rPr>
                <w:sz w:val="18"/>
                <w:szCs w:val="18"/>
              </w:rPr>
            </w:pPr>
          </w:p>
        </w:tc>
        <w:tc>
          <w:tcPr>
            <w:tcW w:w="540" w:type="dxa"/>
          </w:tcPr>
          <w:p w14:paraId="4D5B3475" w14:textId="77777777" w:rsidR="001673DC" w:rsidRPr="005D38B0" w:rsidRDefault="001673DC" w:rsidP="00752975">
            <w:pPr>
              <w:tabs>
                <w:tab w:val="left" w:pos="2520"/>
                <w:tab w:val="left" w:pos="2970"/>
              </w:tabs>
              <w:autoSpaceDE w:val="0"/>
              <w:autoSpaceDN w:val="0"/>
              <w:adjustRightInd w:val="0"/>
              <w:spacing w:before="60" w:after="60"/>
              <w:rPr>
                <w:sz w:val="18"/>
                <w:szCs w:val="18"/>
              </w:rPr>
            </w:pPr>
            <w:r w:rsidRPr="005D38B0">
              <w:rPr>
                <w:sz w:val="18"/>
                <w:szCs w:val="18"/>
              </w:rPr>
              <w:t>a)</w:t>
            </w:r>
          </w:p>
        </w:tc>
        <w:tc>
          <w:tcPr>
            <w:tcW w:w="8344" w:type="dxa"/>
          </w:tcPr>
          <w:p w14:paraId="3EF849B7" w14:textId="612D5DE6" w:rsidR="001673DC" w:rsidRPr="005D38B0" w:rsidRDefault="001D788B" w:rsidP="00752975">
            <w:pPr>
              <w:spacing w:before="60" w:after="60"/>
              <w:rPr>
                <w:sz w:val="18"/>
                <w:szCs w:val="18"/>
              </w:rPr>
            </w:pPr>
            <w:r w:rsidRPr="005D38B0">
              <w:rPr>
                <w:sz w:val="18"/>
                <w:szCs w:val="18"/>
              </w:rPr>
              <w:t xml:space="preserve">Review of the </w:t>
            </w:r>
            <w:r w:rsidR="005A2A08">
              <w:rPr>
                <w:sz w:val="18"/>
                <w:szCs w:val="18"/>
              </w:rPr>
              <w:t xml:space="preserve">Membership &amp; Financial </w:t>
            </w:r>
            <w:r w:rsidR="00236C36">
              <w:rPr>
                <w:sz w:val="18"/>
                <w:szCs w:val="18"/>
              </w:rPr>
              <w:t>Reports</w:t>
            </w:r>
            <w:r w:rsidR="00490353">
              <w:rPr>
                <w:sz w:val="18"/>
                <w:szCs w:val="18"/>
              </w:rPr>
              <w:t xml:space="preserve">: </w:t>
            </w:r>
            <w:hyperlink r:id="rId16" w:history="1">
              <w:r w:rsidR="00243F76" w:rsidRPr="008C0D9C">
                <w:rPr>
                  <w:rStyle w:val="Hyperlink"/>
                  <w:sz w:val="18"/>
                  <w:szCs w:val="18"/>
                  <w:highlight w:val="yellow"/>
                </w:rPr>
                <w:t>https://</w:t>
              </w:r>
              <w:proofErr w:type="spellStart"/>
              <w:r w:rsidR="00243F76" w:rsidRPr="008C0D9C">
                <w:rPr>
                  <w:rStyle w:val="Hyperlink"/>
                  <w:sz w:val="18"/>
                  <w:szCs w:val="18"/>
                  <w:highlight w:val="yellow"/>
                </w:rPr>
                <w:t>www.naesb.org</w:t>
              </w:r>
              <w:proofErr w:type="spellEnd"/>
              <w:r w:rsidR="00243F76" w:rsidRPr="008C0D9C">
                <w:rPr>
                  <w:rStyle w:val="Hyperlink"/>
                  <w:sz w:val="18"/>
                  <w:szCs w:val="18"/>
                  <w:highlight w:val="yellow"/>
                </w:rPr>
                <w:t>/</w:t>
              </w:r>
              <w:proofErr w:type="spellStart"/>
              <w:r w:rsidR="00243F76" w:rsidRPr="008C0D9C">
                <w:rPr>
                  <w:rStyle w:val="Hyperlink"/>
                  <w:sz w:val="18"/>
                  <w:szCs w:val="18"/>
                  <w:highlight w:val="yellow"/>
                </w:rPr>
                <w:t>misc</w:t>
              </w:r>
              <w:proofErr w:type="spellEnd"/>
              <w:r w:rsidR="00243F76" w:rsidRPr="008C0D9C">
                <w:rPr>
                  <w:rStyle w:val="Hyperlink"/>
                  <w:sz w:val="18"/>
                  <w:szCs w:val="18"/>
                  <w:highlight w:val="yellow"/>
                </w:rPr>
                <w:t>/</w:t>
              </w:r>
              <w:proofErr w:type="spellStart"/>
              <w:r w:rsidR="00243F76" w:rsidRPr="008C0D9C">
                <w:rPr>
                  <w:rStyle w:val="Hyperlink"/>
                  <w:sz w:val="18"/>
                  <w:szCs w:val="18"/>
                  <w:highlight w:val="yellow"/>
                </w:rPr>
                <w:t>finance_membership_report_dec2020.pdf</w:t>
              </w:r>
              <w:proofErr w:type="spellEnd"/>
            </w:hyperlink>
            <w:r w:rsidR="00243F76" w:rsidRPr="008C0D9C">
              <w:rPr>
                <w:sz w:val="18"/>
                <w:szCs w:val="18"/>
                <w:highlight w:val="yellow"/>
              </w:rPr>
              <w:t xml:space="preserve"> </w:t>
            </w:r>
            <w:r w:rsidR="00490353" w:rsidRPr="008C0D9C">
              <w:rPr>
                <w:sz w:val="18"/>
                <w:szCs w:val="18"/>
                <w:highlight w:val="yellow"/>
              </w:rPr>
              <w:t>(</w:t>
            </w:r>
            <w:r w:rsidR="008C0D9C" w:rsidRPr="008C0D9C">
              <w:rPr>
                <w:sz w:val="18"/>
                <w:szCs w:val="18"/>
                <w:highlight w:val="yellow"/>
              </w:rPr>
              <w:t>12-31-20</w:t>
            </w:r>
            <w:r w:rsidR="00490353" w:rsidRPr="008C0D9C">
              <w:rPr>
                <w:sz w:val="18"/>
                <w:szCs w:val="18"/>
                <w:highlight w:val="yellow"/>
              </w:rPr>
              <w:t>)</w:t>
            </w:r>
            <w:r w:rsidR="00F93891">
              <w:rPr>
                <w:sz w:val="18"/>
                <w:szCs w:val="18"/>
              </w:rPr>
              <w:t xml:space="preserve">; </w:t>
            </w:r>
            <w:hyperlink r:id="rId17" w:history="1">
              <w:r w:rsidR="00F93891" w:rsidRPr="00F93891">
                <w:rPr>
                  <w:rStyle w:val="Hyperlink"/>
                  <w:sz w:val="18"/>
                  <w:szCs w:val="18"/>
                  <w:highlight w:val="yellow"/>
                </w:rPr>
                <w:t>https://</w:t>
              </w:r>
              <w:proofErr w:type="spellStart"/>
              <w:r w:rsidR="00F93891" w:rsidRPr="00F93891">
                <w:rPr>
                  <w:rStyle w:val="Hyperlink"/>
                  <w:sz w:val="18"/>
                  <w:szCs w:val="18"/>
                  <w:highlight w:val="yellow"/>
                </w:rPr>
                <w:t>www.naesb.org</w:t>
              </w:r>
              <w:proofErr w:type="spellEnd"/>
              <w:r w:rsidR="00F93891" w:rsidRPr="00F93891">
                <w:rPr>
                  <w:rStyle w:val="Hyperlink"/>
                  <w:sz w:val="18"/>
                  <w:szCs w:val="18"/>
                  <w:highlight w:val="yellow"/>
                </w:rPr>
                <w:t>/</w:t>
              </w:r>
              <w:proofErr w:type="spellStart"/>
              <w:r w:rsidR="00F93891" w:rsidRPr="00F93891">
                <w:rPr>
                  <w:rStyle w:val="Hyperlink"/>
                  <w:sz w:val="18"/>
                  <w:szCs w:val="18"/>
                  <w:highlight w:val="yellow"/>
                </w:rPr>
                <w:t>misc</w:t>
              </w:r>
              <w:proofErr w:type="spellEnd"/>
              <w:r w:rsidR="00F93891" w:rsidRPr="00F93891">
                <w:rPr>
                  <w:rStyle w:val="Hyperlink"/>
                  <w:sz w:val="18"/>
                  <w:szCs w:val="18"/>
                  <w:highlight w:val="yellow"/>
                </w:rPr>
                <w:t>/</w:t>
              </w:r>
              <w:proofErr w:type="spellStart"/>
              <w:r w:rsidR="00F93891" w:rsidRPr="00F93891">
                <w:rPr>
                  <w:rStyle w:val="Hyperlink"/>
                  <w:sz w:val="18"/>
                  <w:szCs w:val="18"/>
                  <w:highlight w:val="yellow"/>
                </w:rPr>
                <w:t>finance_membership_report_feb2021.pdf</w:t>
              </w:r>
              <w:proofErr w:type="spellEnd"/>
            </w:hyperlink>
            <w:r w:rsidR="00F93891" w:rsidRPr="00F93891">
              <w:rPr>
                <w:sz w:val="18"/>
                <w:szCs w:val="18"/>
                <w:highlight w:val="yellow"/>
              </w:rPr>
              <w:t xml:space="preserve"> (</w:t>
            </w:r>
            <w:r w:rsidR="00F93891">
              <w:rPr>
                <w:sz w:val="18"/>
                <w:szCs w:val="18"/>
                <w:highlight w:val="yellow"/>
              </w:rPr>
              <w:t>2-28-21</w:t>
            </w:r>
            <w:r w:rsidR="00F93891" w:rsidRPr="008C0D9C">
              <w:rPr>
                <w:sz w:val="18"/>
                <w:szCs w:val="18"/>
                <w:highlight w:val="yellow"/>
              </w:rPr>
              <w:t>)</w:t>
            </w:r>
          </w:p>
        </w:tc>
      </w:tr>
      <w:tr w:rsidR="001673DC" w:rsidRPr="005D38B0" w14:paraId="0D0CBE96" w14:textId="77777777" w:rsidTr="00752975">
        <w:tc>
          <w:tcPr>
            <w:tcW w:w="828" w:type="dxa"/>
          </w:tcPr>
          <w:p w14:paraId="20973ED3" w14:textId="77777777" w:rsidR="001673DC" w:rsidRPr="005D38B0" w:rsidRDefault="001673DC" w:rsidP="00706EF0">
            <w:pPr>
              <w:autoSpaceDE w:val="0"/>
              <w:autoSpaceDN w:val="0"/>
              <w:adjustRightInd w:val="0"/>
              <w:spacing w:before="120" w:after="60"/>
              <w:rPr>
                <w:sz w:val="18"/>
                <w:szCs w:val="18"/>
              </w:rPr>
            </w:pPr>
          </w:p>
        </w:tc>
        <w:tc>
          <w:tcPr>
            <w:tcW w:w="540" w:type="dxa"/>
          </w:tcPr>
          <w:p w14:paraId="6551F9D8" w14:textId="4136B6BE" w:rsidR="001673DC" w:rsidRPr="005D38B0" w:rsidRDefault="00236C36" w:rsidP="00752975">
            <w:pPr>
              <w:keepNext/>
              <w:keepLines/>
              <w:autoSpaceDE w:val="0"/>
              <w:autoSpaceDN w:val="0"/>
              <w:adjustRightInd w:val="0"/>
              <w:spacing w:before="120" w:after="60"/>
              <w:rPr>
                <w:sz w:val="18"/>
                <w:szCs w:val="18"/>
              </w:rPr>
            </w:pPr>
            <w:r>
              <w:rPr>
                <w:sz w:val="18"/>
                <w:szCs w:val="18"/>
              </w:rPr>
              <w:t>6</w:t>
            </w:r>
            <w:r w:rsidR="001673DC" w:rsidRPr="005D38B0">
              <w:rPr>
                <w:sz w:val="18"/>
                <w:szCs w:val="18"/>
              </w:rPr>
              <w:t>.</w:t>
            </w:r>
          </w:p>
        </w:tc>
        <w:tc>
          <w:tcPr>
            <w:tcW w:w="8884" w:type="dxa"/>
            <w:gridSpan w:val="2"/>
          </w:tcPr>
          <w:p w14:paraId="14EAC177" w14:textId="4462ECF6" w:rsidR="001673DC" w:rsidRPr="005D38B0" w:rsidRDefault="002B0F41" w:rsidP="00752975">
            <w:pPr>
              <w:keepNext/>
              <w:keepLines/>
              <w:tabs>
                <w:tab w:val="left" w:pos="2520"/>
                <w:tab w:val="left" w:pos="2970"/>
              </w:tabs>
              <w:autoSpaceDE w:val="0"/>
              <w:autoSpaceDN w:val="0"/>
              <w:adjustRightInd w:val="0"/>
              <w:spacing w:before="120" w:after="60"/>
              <w:rPr>
                <w:b/>
                <w:sz w:val="18"/>
                <w:szCs w:val="18"/>
              </w:rPr>
            </w:pPr>
            <w:r>
              <w:rPr>
                <w:b/>
                <w:sz w:val="18"/>
                <w:szCs w:val="18"/>
              </w:rPr>
              <w:t>Advisory Council Update</w:t>
            </w:r>
            <w:r w:rsidR="00084B84">
              <w:rPr>
                <w:b/>
                <w:sz w:val="18"/>
                <w:szCs w:val="18"/>
              </w:rPr>
              <w:t xml:space="preserve">: </w:t>
            </w:r>
            <w:hyperlink r:id="rId18" w:history="1">
              <w:r w:rsidR="00084B84" w:rsidRPr="00084B84">
                <w:rPr>
                  <w:rStyle w:val="Hyperlink"/>
                  <w:bCs/>
                  <w:sz w:val="18"/>
                  <w:szCs w:val="18"/>
                </w:rPr>
                <w:t>https://</w:t>
              </w:r>
              <w:proofErr w:type="spellStart"/>
              <w:r w:rsidR="00084B84" w:rsidRPr="00084B84">
                <w:rPr>
                  <w:rStyle w:val="Hyperlink"/>
                  <w:bCs/>
                  <w:sz w:val="18"/>
                  <w:szCs w:val="18"/>
                </w:rPr>
                <w:t>www.naesb.org</w:t>
              </w:r>
              <w:proofErr w:type="spellEnd"/>
              <w:r w:rsidR="00084B84" w:rsidRPr="00084B84">
                <w:rPr>
                  <w:rStyle w:val="Hyperlink"/>
                  <w:bCs/>
                  <w:sz w:val="18"/>
                  <w:szCs w:val="18"/>
                </w:rPr>
                <w:t>/</w:t>
              </w:r>
              <w:proofErr w:type="spellStart"/>
              <w:r w:rsidR="00084B84" w:rsidRPr="00084B84">
                <w:rPr>
                  <w:rStyle w:val="Hyperlink"/>
                  <w:bCs/>
                  <w:sz w:val="18"/>
                  <w:szCs w:val="18"/>
                </w:rPr>
                <w:t>pdf4</w:t>
              </w:r>
              <w:proofErr w:type="spellEnd"/>
              <w:r w:rsidR="00084B84" w:rsidRPr="00084B84">
                <w:rPr>
                  <w:rStyle w:val="Hyperlink"/>
                  <w:bCs/>
                  <w:sz w:val="18"/>
                  <w:szCs w:val="18"/>
                </w:rPr>
                <w:t>/</w:t>
              </w:r>
              <w:proofErr w:type="spellStart"/>
              <w:r w:rsidR="00084B84" w:rsidRPr="00084B84">
                <w:rPr>
                  <w:rStyle w:val="Hyperlink"/>
                  <w:bCs/>
                  <w:sz w:val="18"/>
                  <w:szCs w:val="18"/>
                </w:rPr>
                <w:t>advisory020521notes.docx</w:t>
              </w:r>
              <w:proofErr w:type="spellEnd"/>
            </w:hyperlink>
            <w:r w:rsidR="00084B84" w:rsidRPr="00084B84">
              <w:rPr>
                <w:bCs/>
                <w:sz w:val="18"/>
                <w:szCs w:val="18"/>
              </w:rPr>
              <w:t xml:space="preserve"> (</w:t>
            </w:r>
            <w:r w:rsidR="00084B84">
              <w:rPr>
                <w:bCs/>
                <w:sz w:val="18"/>
                <w:szCs w:val="18"/>
              </w:rPr>
              <w:t>2-5-21 Meeting Notes)</w:t>
            </w:r>
          </w:p>
        </w:tc>
      </w:tr>
      <w:tr w:rsidR="002B0F41" w:rsidRPr="005D38B0" w14:paraId="7D3BB835" w14:textId="77777777" w:rsidTr="00752975">
        <w:tc>
          <w:tcPr>
            <w:tcW w:w="828" w:type="dxa"/>
          </w:tcPr>
          <w:p w14:paraId="47B81F86" w14:textId="77777777" w:rsidR="002B0F41" w:rsidRPr="005D38B0" w:rsidRDefault="002B0F41" w:rsidP="002B0F41">
            <w:pPr>
              <w:autoSpaceDE w:val="0"/>
              <w:autoSpaceDN w:val="0"/>
              <w:adjustRightInd w:val="0"/>
              <w:spacing w:before="120" w:after="60"/>
              <w:rPr>
                <w:sz w:val="18"/>
                <w:szCs w:val="18"/>
              </w:rPr>
            </w:pPr>
          </w:p>
        </w:tc>
        <w:tc>
          <w:tcPr>
            <w:tcW w:w="540" w:type="dxa"/>
          </w:tcPr>
          <w:p w14:paraId="7D9E3EDB" w14:textId="75DFB116" w:rsidR="002B0F41" w:rsidRDefault="002B0F41" w:rsidP="002B0F41">
            <w:pPr>
              <w:keepNext/>
              <w:keepLines/>
              <w:autoSpaceDE w:val="0"/>
              <w:autoSpaceDN w:val="0"/>
              <w:adjustRightInd w:val="0"/>
              <w:spacing w:before="120" w:after="60"/>
              <w:rPr>
                <w:sz w:val="18"/>
                <w:szCs w:val="18"/>
              </w:rPr>
            </w:pPr>
            <w:r>
              <w:rPr>
                <w:sz w:val="18"/>
                <w:szCs w:val="18"/>
              </w:rPr>
              <w:t>7</w:t>
            </w:r>
            <w:r w:rsidRPr="005D38B0">
              <w:rPr>
                <w:sz w:val="18"/>
                <w:szCs w:val="18"/>
              </w:rPr>
              <w:t>.</w:t>
            </w:r>
          </w:p>
        </w:tc>
        <w:tc>
          <w:tcPr>
            <w:tcW w:w="8884" w:type="dxa"/>
            <w:gridSpan w:val="2"/>
          </w:tcPr>
          <w:p w14:paraId="3ADE4CF9" w14:textId="3E87ABE4" w:rsidR="002B0F41" w:rsidRPr="005D38B0" w:rsidRDefault="002B0F41" w:rsidP="002B0F41">
            <w:pPr>
              <w:keepNext/>
              <w:keepLines/>
              <w:tabs>
                <w:tab w:val="left" w:pos="2520"/>
                <w:tab w:val="left" w:pos="2970"/>
              </w:tabs>
              <w:autoSpaceDE w:val="0"/>
              <w:autoSpaceDN w:val="0"/>
              <w:adjustRightInd w:val="0"/>
              <w:spacing w:before="120" w:after="60"/>
              <w:rPr>
                <w:b/>
                <w:sz w:val="18"/>
                <w:szCs w:val="18"/>
              </w:rPr>
            </w:pPr>
            <w:r w:rsidRPr="005D38B0">
              <w:rPr>
                <w:b/>
                <w:sz w:val="18"/>
                <w:szCs w:val="18"/>
              </w:rPr>
              <w:t>Reports from Board Committees</w:t>
            </w:r>
          </w:p>
        </w:tc>
      </w:tr>
      <w:tr w:rsidR="001673DC" w:rsidRPr="005D38B0" w14:paraId="36670E83" w14:textId="77777777" w:rsidTr="00752975">
        <w:tc>
          <w:tcPr>
            <w:tcW w:w="828" w:type="dxa"/>
          </w:tcPr>
          <w:p w14:paraId="3CF8377D" w14:textId="77777777" w:rsidR="001673DC" w:rsidRPr="005D38B0" w:rsidRDefault="001673DC" w:rsidP="00752975">
            <w:pPr>
              <w:autoSpaceDE w:val="0"/>
              <w:autoSpaceDN w:val="0"/>
              <w:adjustRightInd w:val="0"/>
              <w:spacing w:before="60" w:after="60"/>
              <w:rPr>
                <w:sz w:val="18"/>
                <w:szCs w:val="18"/>
              </w:rPr>
            </w:pPr>
          </w:p>
        </w:tc>
        <w:tc>
          <w:tcPr>
            <w:tcW w:w="540" w:type="dxa"/>
          </w:tcPr>
          <w:p w14:paraId="19759CB1" w14:textId="77777777" w:rsidR="001673DC" w:rsidRPr="005D38B0" w:rsidRDefault="001673DC" w:rsidP="00752975">
            <w:pPr>
              <w:keepNext/>
              <w:keepLines/>
              <w:autoSpaceDE w:val="0"/>
              <w:autoSpaceDN w:val="0"/>
              <w:adjustRightInd w:val="0"/>
              <w:spacing w:before="60" w:after="60"/>
              <w:rPr>
                <w:sz w:val="18"/>
                <w:szCs w:val="18"/>
              </w:rPr>
            </w:pPr>
          </w:p>
        </w:tc>
        <w:tc>
          <w:tcPr>
            <w:tcW w:w="540" w:type="dxa"/>
          </w:tcPr>
          <w:p w14:paraId="5008E374" w14:textId="77777777" w:rsidR="001673DC" w:rsidRPr="005D38B0" w:rsidRDefault="001673DC" w:rsidP="00752975">
            <w:pPr>
              <w:keepNext/>
              <w:keepLines/>
              <w:tabs>
                <w:tab w:val="left" w:pos="2520"/>
                <w:tab w:val="left" w:pos="2970"/>
              </w:tabs>
              <w:autoSpaceDE w:val="0"/>
              <w:autoSpaceDN w:val="0"/>
              <w:adjustRightInd w:val="0"/>
              <w:spacing w:before="60" w:after="60"/>
              <w:rPr>
                <w:sz w:val="18"/>
                <w:szCs w:val="18"/>
              </w:rPr>
            </w:pPr>
            <w:r w:rsidRPr="005D38B0">
              <w:rPr>
                <w:sz w:val="18"/>
                <w:szCs w:val="18"/>
              </w:rPr>
              <w:t>a)</w:t>
            </w:r>
          </w:p>
        </w:tc>
        <w:tc>
          <w:tcPr>
            <w:tcW w:w="8344" w:type="dxa"/>
          </w:tcPr>
          <w:p w14:paraId="000AB8FA" w14:textId="77777777" w:rsidR="001673DC" w:rsidRPr="005D38B0" w:rsidRDefault="001673DC" w:rsidP="00752975">
            <w:pPr>
              <w:keepNext/>
              <w:keepLines/>
              <w:spacing w:before="60" w:after="60"/>
              <w:rPr>
                <w:sz w:val="18"/>
                <w:szCs w:val="18"/>
              </w:rPr>
            </w:pPr>
            <w:r w:rsidRPr="005D38B0">
              <w:rPr>
                <w:sz w:val="18"/>
                <w:szCs w:val="18"/>
              </w:rPr>
              <w:t>Managing Committee Update</w:t>
            </w:r>
          </w:p>
        </w:tc>
      </w:tr>
      <w:tr w:rsidR="001673DC" w:rsidRPr="005D38B0" w14:paraId="2D6E9B19" w14:textId="77777777" w:rsidTr="00752975">
        <w:tc>
          <w:tcPr>
            <w:tcW w:w="828" w:type="dxa"/>
          </w:tcPr>
          <w:p w14:paraId="2AA47A34" w14:textId="77777777" w:rsidR="001673DC" w:rsidRPr="005D38B0" w:rsidRDefault="001673DC" w:rsidP="00752975">
            <w:pPr>
              <w:autoSpaceDE w:val="0"/>
              <w:autoSpaceDN w:val="0"/>
              <w:adjustRightInd w:val="0"/>
              <w:spacing w:before="60" w:after="60"/>
              <w:rPr>
                <w:sz w:val="18"/>
                <w:szCs w:val="18"/>
              </w:rPr>
            </w:pPr>
          </w:p>
        </w:tc>
        <w:tc>
          <w:tcPr>
            <w:tcW w:w="540" w:type="dxa"/>
          </w:tcPr>
          <w:p w14:paraId="02F0F05D" w14:textId="77777777" w:rsidR="001673DC" w:rsidRPr="005D38B0" w:rsidRDefault="001673DC" w:rsidP="00752975">
            <w:pPr>
              <w:keepNext/>
              <w:keepLines/>
              <w:autoSpaceDE w:val="0"/>
              <w:autoSpaceDN w:val="0"/>
              <w:adjustRightInd w:val="0"/>
              <w:spacing w:before="60" w:after="60"/>
              <w:rPr>
                <w:sz w:val="18"/>
                <w:szCs w:val="18"/>
              </w:rPr>
            </w:pPr>
          </w:p>
        </w:tc>
        <w:tc>
          <w:tcPr>
            <w:tcW w:w="540" w:type="dxa"/>
          </w:tcPr>
          <w:p w14:paraId="7041E098" w14:textId="77777777" w:rsidR="001673DC" w:rsidRPr="005D38B0" w:rsidRDefault="001673DC" w:rsidP="00752975">
            <w:pPr>
              <w:keepNext/>
              <w:keepLines/>
              <w:tabs>
                <w:tab w:val="left" w:pos="2520"/>
                <w:tab w:val="left" w:pos="2970"/>
              </w:tabs>
              <w:autoSpaceDE w:val="0"/>
              <w:autoSpaceDN w:val="0"/>
              <w:adjustRightInd w:val="0"/>
              <w:spacing w:before="60" w:after="60"/>
              <w:rPr>
                <w:sz w:val="18"/>
                <w:szCs w:val="18"/>
              </w:rPr>
            </w:pPr>
            <w:r w:rsidRPr="005D38B0">
              <w:rPr>
                <w:sz w:val="18"/>
                <w:szCs w:val="18"/>
              </w:rPr>
              <w:t>b)</w:t>
            </w:r>
          </w:p>
        </w:tc>
        <w:tc>
          <w:tcPr>
            <w:tcW w:w="8344" w:type="dxa"/>
          </w:tcPr>
          <w:p w14:paraId="2A522BFF" w14:textId="69859D9D" w:rsidR="001673DC" w:rsidRPr="005D38B0" w:rsidRDefault="001673DC" w:rsidP="00752975">
            <w:pPr>
              <w:keepNext/>
              <w:keepLines/>
              <w:tabs>
                <w:tab w:val="left" w:pos="2520"/>
                <w:tab w:val="left" w:pos="2970"/>
              </w:tabs>
              <w:autoSpaceDE w:val="0"/>
              <w:autoSpaceDN w:val="0"/>
              <w:adjustRightInd w:val="0"/>
              <w:spacing w:before="60" w:after="60"/>
              <w:rPr>
                <w:sz w:val="18"/>
                <w:szCs w:val="18"/>
              </w:rPr>
            </w:pPr>
            <w:r w:rsidRPr="005D38B0">
              <w:rPr>
                <w:sz w:val="18"/>
                <w:szCs w:val="18"/>
              </w:rPr>
              <w:t>Parliamentary Committee Update</w:t>
            </w:r>
            <w:r w:rsidR="00521F54">
              <w:rPr>
                <w:sz w:val="18"/>
                <w:szCs w:val="18"/>
              </w:rPr>
              <w:t xml:space="preserve">: </w:t>
            </w:r>
            <w:hyperlink r:id="rId19" w:history="1">
              <w:r w:rsidR="00521F54" w:rsidRPr="002C7862">
                <w:rPr>
                  <w:rStyle w:val="Hyperlink"/>
                  <w:sz w:val="18"/>
                  <w:szCs w:val="18"/>
                </w:rPr>
                <w:t>https://</w:t>
              </w:r>
              <w:proofErr w:type="spellStart"/>
              <w:r w:rsidR="00521F54" w:rsidRPr="002C7862">
                <w:rPr>
                  <w:rStyle w:val="Hyperlink"/>
                  <w:sz w:val="18"/>
                  <w:szCs w:val="18"/>
                </w:rPr>
                <w:t>www.naesb.org</w:t>
              </w:r>
              <w:proofErr w:type="spellEnd"/>
              <w:r w:rsidR="00521F54" w:rsidRPr="002C7862">
                <w:rPr>
                  <w:rStyle w:val="Hyperlink"/>
                  <w:sz w:val="18"/>
                  <w:szCs w:val="18"/>
                </w:rPr>
                <w:t>/</w:t>
              </w:r>
              <w:proofErr w:type="spellStart"/>
              <w:r w:rsidR="00521F54" w:rsidRPr="002C7862">
                <w:rPr>
                  <w:rStyle w:val="Hyperlink"/>
                  <w:sz w:val="18"/>
                  <w:szCs w:val="18"/>
                </w:rPr>
                <w:t>pdf4</w:t>
              </w:r>
              <w:proofErr w:type="spellEnd"/>
              <w:r w:rsidR="00521F54" w:rsidRPr="002C7862">
                <w:rPr>
                  <w:rStyle w:val="Hyperlink"/>
                  <w:sz w:val="18"/>
                  <w:szCs w:val="18"/>
                </w:rPr>
                <w:t>/</w:t>
              </w:r>
              <w:proofErr w:type="spellStart"/>
              <w:r w:rsidR="00521F54" w:rsidRPr="002C7862">
                <w:rPr>
                  <w:rStyle w:val="Hyperlink"/>
                  <w:sz w:val="18"/>
                  <w:szCs w:val="18"/>
                </w:rPr>
                <w:t>parliamentary022221a.docx</w:t>
              </w:r>
              <w:proofErr w:type="spellEnd"/>
            </w:hyperlink>
            <w:r w:rsidR="00521F54" w:rsidRPr="002C7862">
              <w:rPr>
                <w:sz w:val="18"/>
                <w:szCs w:val="18"/>
              </w:rPr>
              <w:t xml:space="preserve"> (2-22-21 Meeting Agenda)</w:t>
            </w:r>
            <w:r w:rsidR="00DC2E32">
              <w:rPr>
                <w:sz w:val="18"/>
                <w:szCs w:val="18"/>
              </w:rPr>
              <w:t xml:space="preserve">; </w:t>
            </w:r>
            <w:hyperlink r:id="rId20" w:history="1">
              <w:r w:rsidR="00DC2E32" w:rsidRPr="00DC2E32">
                <w:rPr>
                  <w:rStyle w:val="Hyperlink"/>
                  <w:sz w:val="18"/>
                  <w:szCs w:val="18"/>
                  <w:highlight w:val="yellow"/>
                </w:rPr>
                <w:t>https://</w:t>
              </w:r>
              <w:proofErr w:type="spellStart"/>
              <w:r w:rsidR="00DC2E32" w:rsidRPr="00DC2E32">
                <w:rPr>
                  <w:rStyle w:val="Hyperlink"/>
                  <w:sz w:val="18"/>
                  <w:szCs w:val="18"/>
                  <w:highlight w:val="yellow"/>
                </w:rPr>
                <w:t>www.naesb.org</w:t>
              </w:r>
              <w:proofErr w:type="spellEnd"/>
              <w:r w:rsidR="00DC2E32" w:rsidRPr="00DC2E32">
                <w:rPr>
                  <w:rStyle w:val="Hyperlink"/>
                  <w:sz w:val="18"/>
                  <w:szCs w:val="18"/>
                  <w:highlight w:val="yellow"/>
                </w:rPr>
                <w:t>/</w:t>
              </w:r>
              <w:proofErr w:type="spellStart"/>
              <w:r w:rsidR="00DC2E32" w:rsidRPr="00DC2E32">
                <w:rPr>
                  <w:rStyle w:val="Hyperlink"/>
                  <w:sz w:val="18"/>
                  <w:szCs w:val="18"/>
                  <w:highlight w:val="yellow"/>
                </w:rPr>
                <w:t>pdf4</w:t>
              </w:r>
              <w:proofErr w:type="spellEnd"/>
              <w:r w:rsidR="00DC2E32" w:rsidRPr="00DC2E32">
                <w:rPr>
                  <w:rStyle w:val="Hyperlink"/>
                  <w:sz w:val="18"/>
                  <w:szCs w:val="18"/>
                  <w:highlight w:val="yellow"/>
                </w:rPr>
                <w:t>/</w:t>
              </w:r>
              <w:proofErr w:type="spellStart"/>
              <w:r w:rsidR="00DC2E32" w:rsidRPr="00DC2E32">
                <w:rPr>
                  <w:rStyle w:val="Hyperlink"/>
                  <w:sz w:val="18"/>
                  <w:szCs w:val="18"/>
                  <w:highlight w:val="yellow"/>
                </w:rPr>
                <w:t>parliamentary022221dm.docx</w:t>
              </w:r>
              <w:proofErr w:type="spellEnd"/>
            </w:hyperlink>
            <w:r w:rsidR="00DC2E32" w:rsidRPr="00DC2E32">
              <w:rPr>
                <w:sz w:val="18"/>
                <w:szCs w:val="18"/>
                <w:highlight w:val="yellow"/>
              </w:rPr>
              <w:t xml:space="preserve"> (2-22-21 Draft Meeting Minutes)</w:t>
            </w:r>
          </w:p>
        </w:tc>
      </w:tr>
      <w:tr w:rsidR="001673DC" w:rsidRPr="005D38B0" w14:paraId="07F6EA67" w14:textId="77777777" w:rsidTr="00752975">
        <w:tc>
          <w:tcPr>
            <w:tcW w:w="828" w:type="dxa"/>
          </w:tcPr>
          <w:p w14:paraId="0740D02C" w14:textId="77777777" w:rsidR="001673DC" w:rsidRPr="005D38B0" w:rsidRDefault="001673DC" w:rsidP="00752975">
            <w:pPr>
              <w:autoSpaceDE w:val="0"/>
              <w:autoSpaceDN w:val="0"/>
              <w:adjustRightInd w:val="0"/>
              <w:spacing w:before="60" w:after="60"/>
              <w:rPr>
                <w:sz w:val="18"/>
                <w:szCs w:val="18"/>
              </w:rPr>
            </w:pPr>
          </w:p>
        </w:tc>
        <w:tc>
          <w:tcPr>
            <w:tcW w:w="540" w:type="dxa"/>
          </w:tcPr>
          <w:p w14:paraId="5C7EE367" w14:textId="77777777" w:rsidR="001673DC" w:rsidRPr="005D38B0" w:rsidRDefault="001673DC" w:rsidP="00752975">
            <w:pPr>
              <w:keepNext/>
              <w:autoSpaceDE w:val="0"/>
              <w:autoSpaceDN w:val="0"/>
              <w:adjustRightInd w:val="0"/>
              <w:spacing w:before="60" w:after="60"/>
              <w:rPr>
                <w:sz w:val="18"/>
                <w:szCs w:val="18"/>
              </w:rPr>
            </w:pPr>
          </w:p>
        </w:tc>
        <w:tc>
          <w:tcPr>
            <w:tcW w:w="540" w:type="dxa"/>
          </w:tcPr>
          <w:p w14:paraId="0AE6C1D6" w14:textId="77777777" w:rsidR="001673DC" w:rsidRPr="005D38B0" w:rsidRDefault="001673DC" w:rsidP="00752975">
            <w:pPr>
              <w:keepNext/>
              <w:tabs>
                <w:tab w:val="left" w:pos="2520"/>
                <w:tab w:val="left" w:pos="2970"/>
              </w:tabs>
              <w:autoSpaceDE w:val="0"/>
              <w:autoSpaceDN w:val="0"/>
              <w:adjustRightInd w:val="0"/>
              <w:spacing w:before="60" w:after="60"/>
              <w:rPr>
                <w:sz w:val="18"/>
                <w:szCs w:val="18"/>
              </w:rPr>
            </w:pPr>
            <w:r w:rsidRPr="005D38B0">
              <w:rPr>
                <w:sz w:val="18"/>
                <w:szCs w:val="18"/>
              </w:rPr>
              <w:t>c)</w:t>
            </w:r>
          </w:p>
        </w:tc>
        <w:tc>
          <w:tcPr>
            <w:tcW w:w="8344" w:type="dxa"/>
          </w:tcPr>
          <w:p w14:paraId="51A6D2EF" w14:textId="56BC5CEB" w:rsidR="001673DC" w:rsidRPr="005D38B0" w:rsidRDefault="001673DC" w:rsidP="00752975">
            <w:pPr>
              <w:keepNext/>
              <w:tabs>
                <w:tab w:val="left" w:pos="2520"/>
                <w:tab w:val="left" w:pos="2970"/>
              </w:tabs>
              <w:autoSpaceDE w:val="0"/>
              <w:autoSpaceDN w:val="0"/>
              <w:adjustRightInd w:val="0"/>
              <w:spacing w:before="60" w:after="60"/>
              <w:rPr>
                <w:sz w:val="18"/>
                <w:szCs w:val="18"/>
              </w:rPr>
            </w:pPr>
            <w:r w:rsidRPr="005D38B0">
              <w:rPr>
                <w:sz w:val="18"/>
                <w:szCs w:val="18"/>
              </w:rPr>
              <w:t xml:space="preserve">Revenue </w:t>
            </w:r>
            <w:r w:rsidRPr="00E72F93">
              <w:rPr>
                <w:sz w:val="18"/>
                <w:szCs w:val="18"/>
              </w:rPr>
              <w:t>Committee Update</w:t>
            </w:r>
            <w:r w:rsidR="00521F54">
              <w:rPr>
                <w:sz w:val="18"/>
                <w:szCs w:val="18"/>
              </w:rPr>
              <w:t xml:space="preserve">: </w:t>
            </w:r>
            <w:hyperlink r:id="rId21" w:history="1">
              <w:r w:rsidR="00521F54" w:rsidRPr="002C7862">
                <w:rPr>
                  <w:rStyle w:val="Hyperlink"/>
                  <w:sz w:val="18"/>
                  <w:szCs w:val="18"/>
                </w:rPr>
                <w:t>https://</w:t>
              </w:r>
              <w:proofErr w:type="spellStart"/>
              <w:r w:rsidR="00521F54" w:rsidRPr="002C7862">
                <w:rPr>
                  <w:rStyle w:val="Hyperlink"/>
                  <w:sz w:val="18"/>
                  <w:szCs w:val="18"/>
                </w:rPr>
                <w:t>www.naesb.org</w:t>
              </w:r>
              <w:proofErr w:type="spellEnd"/>
              <w:r w:rsidR="00521F54" w:rsidRPr="002C7862">
                <w:rPr>
                  <w:rStyle w:val="Hyperlink"/>
                  <w:sz w:val="18"/>
                  <w:szCs w:val="18"/>
                </w:rPr>
                <w:t>/</w:t>
              </w:r>
              <w:proofErr w:type="spellStart"/>
              <w:r w:rsidR="00521F54" w:rsidRPr="002C7862">
                <w:rPr>
                  <w:rStyle w:val="Hyperlink"/>
                  <w:sz w:val="18"/>
                  <w:szCs w:val="18"/>
                </w:rPr>
                <w:t>pdf4</w:t>
              </w:r>
              <w:proofErr w:type="spellEnd"/>
              <w:r w:rsidR="00521F54" w:rsidRPr="002C7862">
                <w:rPr>
                  <w:rStyle w:val="Hyperlink"/>
                  <w:sz w:val="18"/>
                  <w:szCs w:val="18"/>
                </w:rPr>
                <w:t>/</w:t>
              </w:r>
              <w:proofErr w:type="spellStart"/>
              <w:r w:rsidR="00521F54" w:rsidRPr="002C7862">
                <w:rPr>
                  <w:rStyle w:val="Hyperlink"/>
                  <w:sz w:val="18"/>
                  <w:szCs w:val="18"/>
                </w:rPr>
                <w:t>bd_revenue022221a.docx</w:t>
              </w:r>
              <w:proofErr w:type="spellEnd"/>
            </w:hyperlink>
            <w:r w:rsidR="00521F54" w:rsidRPr="002C7862">
              <w:rPr>
                <w:sz w:val="18"/>
                <w:szCs w:val="18"/>
              </w:rPr>
              <w:t xml:space="preserve"> (2-22-21 Meeting Agenda)</w:t>
            </w:r>
            <w:r w:rsidR="00DC2E32">
              <w:rPr>
                <w:sz w:val="18"/>
                <w:szCs w:val="18"/>
              </w:rPr>
              <w:t xml:space="preserve">; </w:t>
            </w:r>
            <w:hyperlink r:id="rId22" w:history="1">
              <w:r w:rsidR="00DC2E32" w:rsidRPr="00DC2E32">
                <w:rPr>
                  <w:rStyle w:val="Hyperlink"/>
                  <w:sz w:val="18"/>
                  <w:szCs w:val="18"/>
                  <w:highlight w:val="yellow"/>
                </w:rPr>
                <w:t>https://</w:t>
              </w:r>
              <w:proofErr w:type="spellStart"/>
              <w:r w:rsidR="00DC2E32" w:rsidRPr="00DC2E32">
                <w:rPr>
                  <w:rStyle w:val="Hyperlink"/>
                  <w:sz w:val="18"/>
                  <w:szCs w:val="18"/>
                  <w:highlight w:val="yellow"/>
                </w:rPr>
                <w:t>www.naesb.org</w:t>
              </w:r>
              <w:proofErr w:type="spellEnd"/>
              <w:r w:rsidR="00DC2E32" w:rsidRPr="00DC2E32">
                <w:rPr>
                  <w:rStyle w:val="Hyperlink"/>
                  <w:sz w:val="18"/>
                  <w:szCs w:val="18"/>
                  <w:highlight w:val="yellow"/>
                </w:rPr>
                <w:t>/</w:t>
              </w:r>
              <w:proofErr w:type="spellStart"/>
              <w:r w:rsidR="00DC2E32" w:rsidRPr="00DC2E32">
                <w:rPr>
                  <w:rStyle w:val="Hyperlink"/>
                  <w:sz w:val="18"/>
                  <w:szCs w:val="18"/>
                  <w:highlight w:val="yellow"/>
                </w:rPr>
                <w:t>pdf4</w:t>
              </w:r>
              <w:proofErr w:type="spellEnd"/>
              <w:r w:rsidR="00DC2E32" w:rsidRPr="00DC2E32">
                <w:rPr>
                  <w:rStyle w:val="Hyperlink"/>
                  <w:sz w:val="18"/>
                  <w:szCs w:val="18"/>
                  <w:highlight w:val="yellow"/>
                </w:rPr>
                <w:t>/</w:t>
              </w:r>
              <w:proofErr w:type="spellStart"/>
              <w:r w:rsidR="00DC2E32" w:rsidRPr="00DC2E32">
                <w:rPr>
                  <w:rStyle w:val="Hyperlink"/>
                  <w:sz w:val="18"/>
                  <w:szCs w:val="18"/>
                  <w:highlight w:val="yellow"/>
                </w:rPr>
                <w:t>bd_revenue022221notes.docx</w:t>
              </w:r>
              <w:proofErr w:type="spellEnd"/>
            </w:hyperlink>
            <w:r w:rsidR="00DC2E32" w:rsidRPr="00DC2E32">
              <w:rPr>
                <w:sz w:val="18"/>
                <w:szCs w:val="18"/>
                <w:highlight w:val="yellow"/>
              </w:rPr>
              <w:t xml:space="preserve"> (2-22-21 Meeting Notes)</w:t>
            </w:r>
          </w:p>
        </w:tc>
      </w:tr>
      <w:tr w:rsidR="001673DC" w:rsidRPr="005D38B0" w14:paraId="4F7B8034" w14:textId="77777777" w:rsidTr="003A6635">
        <w:tc>
          <w:tcPr>
            <w:tcW w:w="828" w:type="dxa"/>
          </w:tcPr>
          <w:p w14:paraId="268B2126" w14:textId="77777777" w:rsidR="001673DC" w:rsidRPr="005D38B0" w:rsidRDefault="001673DC" w:rsidP="00752975">
            <w:pPr>
              <w:autoSpaceDE w:val="0"/>
              <w:autoSpaceDN w:val="0"/>
              <w:adjustRightInd w:val="0"/>
              <w:spacing w:before="60" w:after="60"/>
              <w:rPr>
                <w:sz w:val="18"/>
                <w:szCs w:val="18"/>
              </w:rPr>
            </w:pPr>
          </w:p>
        </w:tc>
        <w:tc>
          <w:tcPr>
            <w:tcW w:w="540" w:type="dxa"/>
          </w:tcPr>
          <w:p w14:paraId="42837D54" w14:textId="77777777" w:rsidR="001673DC" w:rsidRPr="005D38B0" w:rsidRDefault="001673DC" w:rsidP="00752975">
            <w:pPr>
              <w:autoSpaceDE w:val="0"/>
              <w:autoSpaceDN w:val="0"/>
              <w:adjustRightInd w:val="0"/>
              <w:spacing w:before="60" w:after="60"/>
              <w:rPr>
                <w:sz w:val="18"/>
                <w:szCs w:val="18"/>
              </w:rPr>
            </w:pPr>
          </w:p>
        </w:tc>
        <w:tc>
          <w:tcPr>
            <w:tcW w:w="540" w:type="dxa"/>
          </w:tcPr>
          <w:p w14:paraId="496BE724" w14:textId="77777777" w:rsidR="001673DC" w:rsidRPr="005D38B0" w:rsidRDefault="001673DC" w:rsidP="00752975">
            <w:pPr>
              <w:tabs>
                <w:tab w:val="left" w:pos="2520"/>
                <w:tab w:val="left" w:pos="2970"/>
              </w:tabs>
              <w:autoSpaceDE w:val="0"/>
              <w:autoSpaceDN w:val="0"/>
              <w:adjustRightInd w:val="0"/>
              <w:spacing w:before="60" w:after="60"/>
              <w:rPr>
                <w:sz w:val="18"/>
                <w:szCs w:val="18"/>
              </w:rPr>
            </w:pPr>
            <w:r w:rsidRPr="005D38B0">
              <w:rPr>
                <w:sz w:val="18"/>
                <w:szCs w:val="18"/>
              </w:rPr>
              <w:t>d)</w:t>
            </w:r>
          </w:p>
        </w:tc>
        <w:tc>
          <w:tcPr>
            <w:tcW w:w="8344" w:type="dxa"/>
            <w:shd w:val="clear" w:color="auto" w:fill="auto"/>
          </w:tcPr>
          <w:p w14:paraId="4B8F31EF" w14:textId="5599C079" w:rsidR="001673DC" w:rsidRPr="005D38B0" w:rsidRDefault="001673DC" w:rsidP="008517FE">
            <w:pPr>
              <w:spacing w:before="60" w:after="60"/>
              <w:rPr>
                <w:sz w:val="18"/>
                <w:szCs w:val="18"/>
              </w:rPr>
            </w:pPr>
            <w:r w:rsidRPr="005D38B0">
              <w:rPr>
                <w:sz w:val="18"/>
                <w:szCs w:val="18"/>
              </w:rPr>
              <w:t>Digital Committee Update</w:t>
            </w:r>
            <w:r w:rsidR="00521F54">
              <w:rPr>
                <w:sz w:val="18"/>
                <w:szCs w:val="18"/>
              </w:rPr>
              <w:t xml:space="preserve">: </w:t>
            </w:r>
            <w:hyperlink r:id="rId23" w:history="1">
              <w:r w:rsidR="00521F54" w:rsidRPr="002C7862">
                <w:rPr>
                  <w:rStyle w:val="Hyperlink"/>
                  <w:sz w:val="18"/>
                  <w:szCs w:val="18"/>
                </w:rPr>
                <w:t>https://</w:t>
              </w:r>
              <w:proofErr w:type="spellStart"/>
              <w:r w:rsidR="00521F54" w:rsidRPr="002C7862">
                <w:rPr>
                  <w:rStyle w:val="Hyperlink"/>
                  <w:sz w:val="18"/>
                  <w:szCs w:val="18"/>
                </w:rPr>
                <w:t>www.naesb.org</w:t>
              </w:r>
              <w:proofErr w:type="spellEnd"/>
              <w:r w:rsidR="00521F54" w:rsidRPr="002C7862">
                <w:rPr>
                  <w:rStyle w:val="Hyperlink"/>
                  <w:sz w:val="18"/>
                  <w:szCs w:val="18"/>
                </w:rPr>
                <w:t>/</w:t>
              </w:r>
              <w:proofErr w:type="spellStart"/>
              <w:r w:rsidR="00521F54" w:rsidRPr="002C7862">
                <w:rPr>
                  <w:rStyle w:val="Hyperlink"/>
                  <w:sz w:val="18"/>
                  <w:szCs w:val="18"/>
                </w:rPr>
                <w:t>pdf4</w:t>
              </w:r>
              <w:proofErr w:type="spellEnd"/>
              <w:r w:rsidR="00521F54" w:rsidRPr="002C7862">
                <w:rPr>
                  <w:rStyle w:val="Hyperlink"/>
                  <w:sz w:val="18"/>
                  <w:szCs w:val="18"/>
                </w:rPr>
                <w:t>/</w:t>
              </w:r>
              <w:proofErr w:type="spellStart"/>
              <w:r w:rsidR="00521F54" w:rsidRPr="002C7862">
                <w:rPr>
                  <w:rStyle w:val="Hyperlink"/>
                  <w:sz w:val="18"/>
                  <w:szCs w:val="18"/>
                </w:rPr>
                <w:t>bd_digital022221a.docx</w:t>
              </w:r>
              <w:proofErr w:type="spellEnd"/>
            </w:hyperlink>
            <w:r w:rsidR="00521F54" w:rsidRPr="002C7862">
              <w:rPr>
                <w:sz w:val="18"/>
                <w:szCs w:val="18"/>
              </w:rPr>
              <w:t xml:space="preserve"> (2-22-21 Meeting Agenda)</w:t>
            </w:r>
            <w:r w:rsidR="0025785B">
              <w:rPr>
                <w:sz w:val="18"/>
                <w:szCs w:val="18"/>
              </w:rPr>
              <w:t xml:space="preserve">; </w:t>
            </w:r>
            <w:hyperlink r:id="rId24" w:history="1">
              <w:r w:rsidR="0025785B" w:rsidRPr="0025785B">
                <w:rPr>
                  <w:rStyle w:val="Hyperlink"/>
                  <w:sz w:val="18"/>
                  <w:szCs w:val="18"/>
                  <w:highlight w:val="yellow"/>
                </w:rPr>
                <w:t>https://</w:t>
              </w:r>
              <w:proofErr w:type="spellStart"/>
              <w:r w:rsidR="0025785B" w:rsidRPr="0025785B">
                <w:rPr>
                  <w:rStyle w:val="Hyperlink"/>
                  <w:sz w:val="18"/>
                  <w:szCs w:val="18"/>
                  <w:highlight w:val="yellow"/>
                </w:rPr>
                <w:t>www.naesb.org</w:t>
              </w:r>
              <w:proofErr w:type="spellEnd"/>
              <w:r w:rsidR="0025785B" w:rsidRPr="0025785B">
                <w:rPr>
                  <w:rStyle w:val="Hyperlink"/>
                  <w:sz w:val="18"/>
                  <w:szCs w:val="18"/>
                  <w:highlight w:val="yellow"/>
                </w:rPr>
                <w:t>/</w:t>
              </w:r>
              <w:proofErr w:type="spellStart"/>
              <w:r w:rsidR="0025785B" w:rsidRPr="0025785B">
                <w:rPr>
                  <w:rStyle w:val="Hyperlink"/>
                  <w:sz w:val="18"/>
                  <w:szCs w:val="18"/>
                  <w:highlight w:val="yellow"/>
                </w:rPr>
                <w:t>pdf4</w:t>
              </w:r>
              <w:proofErr w:type="spellEnd"/>
              <w:r w:rsidR="0025785B" w:rsidRPr="0025785B">
                <w:rPr>
                  <w:rStyle w:val="Hyperlink"/>
                  <w:sz w:val="18"/>
                  <w:szCs w:val="18"/>
                  <w:highlight w:val="yellow"/>
                </w:rPr>
                <w:t>/</w:t>
              </w:r>
              <w:proofErr w:type="spellStart"/>
              <w:r w:rsidR="0025785B" w:rsidRPr="0025785B">
                <w:rPr>
                  <w:rStyle w:val="Hyperlink"/>
                  <w:sz w:val="18"/>
                  <w:szCs w:val="18"/>
                  <w:highlight w:val="yellow"/>
                </w:rPr>
                <w:t>bd_digital022221notes.docx</w:t>
              </w:r>
              <w:proofErr w:type="spellEnd"/>
            </w:hyperlink>
            <w:r w:rsidR="0025785B" w:rsidRPr="0025785B">
              <w:rPr>
                <w:sz w:val="18"/>
                <w:szCs w:val="18"/>
                <w:highlight w:val="yellow"/>
              </w:rPr>
              <w:t xml:space="preserve"> (2-22-21 Meeting Notes</w:t>
            </w:r>
            <w:r w:rsidR="0007360D">
              <w:rPr>
                <w:sz w:val="18"/>
                <w:szCs w:val="18"/>
              </w:rPr>
              <w:t>)</w:t>
            </w:r>
          </w:p>
        </w:tc>
      </w:tr>
      <w:tr w:rsidR="001673DC" w:rsidRPr="005D38B0" w14:paraId="5BA060B8" w14:textId="77777777" w:rsidTr="003A6635">
        <w:tc>
          <w:tcPr>
            <w:tcW w:w="828" w:type="dxa"/>
          </w:tcPr>
          <w:p w14:paraId="4FF237B0" w14:textId="77777777" w:rsidR="001673DC" w:rsidRPr="005D38B0" w:rsidRDefault="001673DC" w:rsidP="00752975">
            <w:pPr>
              <w:autoSpaceDE w:val="0"/>
              <w:autoSpaceDN w:val="0"/>
              <w:adjustRightInd w:val="0"/>
              <w:spacing w:before="60" w:after="60"/>
              <w:rPr>
                <w:sz w:val="18"/>
                <w:szCs w:val="18"/>
              </w:rPr>
            </w:pPr>
          </w:p>
        </w:tc>
        <w:tc>
          <w:tcPr>
            <w:tcW w:w="540" w:type="dxa"/>
          </w:tcPr>
          <w:p w14:paraId="1A4F2AE3" w14:textId="77777777" w:rsidR="001673DC" w:rsidRPr="005D38B0" w:rsidRDefault="001673DC" w:rsidP="00752975">
            <w:pPr>
              <w:autoSpaceDE w:val="0"/>
              <w:autoSpaceDN w:val="0"/>
              <w:adjustRightInd w:val="0"/>
              <w:spacing w:before="60" w:after="60"/>
              <w:rPr>
                <w:sz w:val="18"/>
                <w:szCs w:val="18"/>
              </w:rPr>
            </w:pPr>
          </w:p>
        </w:tc>
        <w:tc>
          <w:tcPr>
            <w:tcW w:w="540" w:type="dxa"/>
          </w:tcPr>
          <w:p w14:paraId="6A2D1909" w14:textId="77777777" w:rsidR="001673DC" w:rsidRPr="005D38B0" w:rsidRDefault="001673DC" w:rsidP="00752975">
            <w:pPr>
              <w:tabs>
                <w:tab w:val="left" w:pos="2520"/>
                <w:tab w:val="left" w:pos="2970"/>
              </w:tabs>
              <w:autoSpaceDE w:val="0"/>
              <w:autoSpaceDN w:val="0"/>
              <w:adjustRightInd w:val="0"/>
              <w:spacing w:before="60" w:after="60"/>
              <w:rPr>
                <w:sz w:val="18"/>
                <w:szCs w:val="18"/>
              </w:rPr>
            </w:pPr>
            <w:r w:rsidRPr="005D38B0">
              <w:rPr>
                <w:sz w:val="18"/>
                <w:szCs w:val="18"/>
              </w:rPr>
              <w:t>e)</w:t>
            </w:r>
          </w:p>
        </w:tc>
        <w:tc>
          <w:tcPr>
            <w:tcW w:w="8344" w:type="dxa"/>
            <w:shd w:val="clear" w:color="auto" w:fill="auto"/>
          </w:tcPr>
          <w:p w14:paraId="5F264E8D" w14:textId="2DD6DD0F" w:rsidR="001673DC" w:rsidRPr="005D38B0" w:rsidRDefault="001673DC" w:rsidP="00752975">
            <w:pPr>
              <w:spacing w:before="60" w:after="60"/>
              <w:rPr>
                <w:sz w:val="18"/>
                <w:szCs w:val="18"/>
              </w:rPr>
            </w:pPr>
            <w:r w:rsidRPr="005D38B0">
              <w:rPr>
                <w:sz w:val="18"/>
                <w:szCs w:val="18"/>
              </w:rPr>
              <w:t>Strategy Committee Update</w:t>
            </w:r>
            <w:r w:rsidR="00521F54">
              <w:rPr>
                <w:sz w:val="18"/>
                <w:szCs w:val="18"/>
              </w:rPr>
              <w:t xml:space="preserve">: </w:t>
            </w:r>
            <w:hyperlink r:id="rId25" w:history="1">
              <w:r w:rsidR="00521F54" w:rsidRPr="002C7862">
                <w:rPr>
                  <w:rStyle w:val="Hyperlink"/>
                  <w:sz w:val="18"/>
                  <w:szCs w:val="18"/>
                </w:rPr>
                <w:t>https://</w:t>
              </w:r>
              <w:proofErr w:type="spellStart"/>
              <w:r w:rsidR="00521F54" w:rsidRPr="002C7862">
                <w:rPr>
                  <w:rStyle w:val="Hyperlink"/>
                  <w:sz w:val="18"/>
                  <w:szCs w:val="18"/>
                </w:rPr>
                <w:t>www.naesb.org</w:t>
              </w:r>
              <w:proofErr w:type="spellEnd"/>
              <w:r w:rsidR="00521F54" w:rsidRPr="002C7862">
                <w:rPr>
                  <w:rStyle w:val="Hyperlink"/>
                  <w:sz w:val="18"/>
                  <w:szCs w:val="18"/>
                </w:rPr>
                <w:t>/</w:t>
              </w:r>
              <w:proofErr w:type="spellStart"/>
              <w:r w:rsidR="00521F54" w:rsidRPr="002C7862">
                <w:rPr>
                  <w:rStyle w:val="Hyperlink"/>
                  <w:sz w:val="18"/>
                  <w:szCs w:val="18"/>
                </w:rPr>
                <w:t>pdf4</w:t>
              </w:r>
              <w:proofErr w:type="spellEnd"/>
              <w:r w:rsidR="00521F54" w:rsidRPr="002C7862">
                <w:rPr>
                  <w:rStyle w:val="Hyperlink"/>
                  <w:sz w:val="18"/>
                  <w:szCs w:val="18"/>
                </w:rPr>
                <w:t>/</w:t>
              </w:r>
              <w:proofErr w:type="spellStart"/>
              <w:r w:rsidR="00521F54" w:rsidRPr="002C7862">
                <w:rPr>
                  <w:rStyle w:val="Hyperlink"/>
                  <w:sz w:val="18"/>
                  <w:szCs w:val="18"/>
                </w:rPr>
                <w:t>bd_strategy_022221a.docx</w:t>
              </w:r>
              <w:proofErr w:type="spellEnd"/>
            </w:hyperlink>
            <w:r w:rsidR="00521F54" w:rsidRPr="002C7862">
              <w:rPr>
                <w:sz w:val="18"/>
                <w:szCs w:val="18"/>
              </w:rPr>
              <w:t xml:space="preserve"> (2-22-21 Meeting Agenda)</w:t>
            </w:r>
            <w:r w:rsidR="00DC2E32">
              <w:rPr>
                <w:sz w:val="18"/>
                <w:szCs w:val="18"/>
              </w:rPr>
              <w:t xml:space="preserve">; </w:t>
            </w:r>
            <w:hyperlink r:id="rId26" w:history="1">
              <w:r w:rsidR="00DC2E32" w:rsidRPr="00DC2E32">
                <w:rPr>
                  <w:rStyle w:val="Hyperlink"/>
                  <w:sz w:val="18"/>
                  <w:szCs w:val="18"/>
                  <w:highlight w:val="yellow"/>
                </w:rPr>
                <w:t>https://</w:t>
              </w:r>
              <w:proofErr w:type="spellStart"/>
              <w:r w:rsidR="00DC2E32" w:rsidRPr="00DC2E32">
                <w:rPr>
                  <w:rStyle w:val="Hyperlink"/>
                  <w:sz w:val="18"/>
                  <w:szCs w:val="18"/>
                  <w:highlight w:val="yellow"/>
                </w:rPr>
                <w:t>www.naesb.org</w:t>
              </w:r>
              <w:proofErr w:type="spellEnd"/>
              <w:r w:rsidR="00DC2E32" w:rsidRPr="00DC2E32">
                <w:rPr>
                  <w:rStyle w:val="Hyperlink"/>
                  <w:sz w:val="18"/>
                  <w:szCs w:val="18"/>
                  <w:highlight w:val="yellow"/>
                </w:rPr>
                <w:t>/</w:t>
              </w:r>
              <w:proofErr w:type="spellStart"/>
              <w:r w:rsidR="00DC2E32" w:rsidRPr="00DC2E32">
                <w:rPr>
                  <w:rStyle w:val="Hyperlink"/>
                  <w:sz w:val="18"/>
                  <w:szCs w:val="18"/>
                  <w:highlight w:val="yellow"/>
                </w:rPr>
                <w:t>pdf4</w:t>
              </w:r>
              <w:proofErr w:type="spellEnd"/>
              <w:r w:rsidR="00DC2E32" w:rsidRPr="00DC2E32">
                <w:rPr>
                  <w:rStyle w:val="Hyperlink"/>
                  <w:sz w:val="18"/>
                  <w:szCs w:val="18"/>
                  <w:highlight w:val="yellow"/>
                </w:rPr>
                <w:t>/</w:t>
              </w:r>
              <w:proofErr w:type="spellStart"/>
              <w:r w:rsidR="00DC2E32" w:rsidRPr="00DC2E32">
                <w:rPr>
                  <w:rStyle w:val="Hyperlink"/>
                  <w:sz w:val="18"/>
                  <w:szCs w:val="18"/>
                  <w:highlight w:val="yellow"/>
                </w:rPr>
                <w:t>bd_strategy_022221mn.docx</w:t>
              </w:r>
              <w:proofErr w:type="spellEnd"/>
            </w:hyperlink>
            <w:r w:rsidR="00DC2E32" w:rsidRPr="00DC2E32">
              <w:rPr>
                <w:sz w:val="18"/>
                <w:szCs w:val="18"/>
                <w:highlight w:val="yellow"/>
              </w:rPr>
              <w:t xml:space="preserve"> (2-22-21 Meeting Notes)</w:t>
            </w:r>
            <w:r w:rsidRPr="005D38B0">
              <w:rPr>
                <w:sz w:val="18"/>
                <w:szCs w:val="18"/>
              </w:rPr>
              <w:t xml:space="preserve"> </w:t>
            </w:r>
          </w:p>
        </w:tc>
      </w:tr>
      <w:tr w:rsidR="001673DC" w:rsidRPr="005D38B0" w14:paraId="30AE4023" w14:textId="77777777" w:rsidTr="003A6635">
        <w:tc>
          <w:tcPr>
            <w:tcW w:w="828" w:type="dxa"/>
          </w:tcPr>
          <w:p w14:paraId="32AB6975" w14:textId="77777777" w:rsidR="001673DC" w:rsidRPr="005D38B0" w:rsidRDefault="001673DC" w:rsidP="00752975">
            <w:pPr>
              <w:autoSpaceDE w:val="0"/>
              <w:autoSpaceDN w:val="0"/>
              <w:adjustRightInd w:val="0"/>
              <w:spacing w:before="60" w:after="60"/>
              <w:rPr>
                <w:sz w:val="18"/>
                <w:szCs w:val="18"/>
              </w:rPr>
            </w:pPr>
          </w:p>
        </w:tc>
        <w:tc>
          <w:tcPr>
            <w:tcW w:w="540" w:type="dxa"/>
          </w:tcPr>
          <w:p w14:paraId="74F97595" w14:textId="77777777" w:rsidR="001673DC" w:rsidRPr="005D38B0" w:rsidRDefault="001673DC" w:rsidP="00752975">
            <w:pPr>
              <w:autoSpaceDE w:val="0"/>
              <w:autoSpaceDN w:val="0"/>
              <w:adjustRightInd w:val="0"/>
              <w:spacing w:before="60" w:after="60"/>
              <w:rPr>
                <w:sz w:val="18"/>
                <w:szCs w:val="18"/>
              </w:rPr>
            </w:pPr>
          </w:p>
        </w:tc>
        <w:tc>
          <w:tcPr>
            <w:tcW w:w="540" w:type="dxa"/>
          </w:tcPr>
          <w:p w14:paraId="2120CB4B" w14:textId="77777777" w:rsidR="001673DC" w:rsidRPr="005D38B0" w:rsidRDefault="001673DC" w:rsidP="00752975">
            <w:pPr>
              <w:tabs>
                <w:tab w:val="left" w:pos="2520"/>
                <w:tab w:val="left" w:pos="2970"/>
              </w:tabs>
              <w:autoSpaceDE w:val="0"/>
              <w:autoSpaceDN w:val="0"/>
              <w:adjustRightInd w:val="0"/>
              <w:spacing w:before="60" w:after="60"/>
              <w:rPr>
                <w:sz w:val="18"/>
                <w:szCs w:val="18"/>
              </w:rPr>
            </w:pPr>
            <w:r w:rsidRPr="005D38B0">
              <w:rPr>
                <w:sz w:val="18"/>
                <w:szCs w:val="18"/>
              </w:rPr>
              <w:t>f)</w:t>
            </w:r>
          </w:p>
        </w:tc>
        <w:tc>
          <w:tcPr>
            <w:tcW w:w="8344" w:type="dxa"/>
            <w:shd w:val="clear" w:color="auto" w:fill="auto"/>
          </w:tcPr>
          <w:p w14:paraId="0223C0F6" w14:textId="671070D9" w:rsidR="001673DC" w:rsidRPr="005D38B0" w:rsidRDefault="001673DC" w:rsidP="008517FE">
            <w:pPr>
              <w:spacing w:before="60" w:after="60"/>
              <w:rPr>
                <w:sz w:val="18"/>
                <w:szCs w:val="18"/>
              </w:rPr>
            </w:pPr>
            <w:r w:rsidRPr="005D38B0">
              <w:rPr>
                <w:sz w:val="18"/>
                <w:szCs w:val="18"/>
              </w:rPr>
              <w:t>Critical Infrastructure Committee Update</w:t>
            </w:r>
          </w:p>
        </w:tc>
      </w:tr>
      <w:tr w:rsidR="001673DC" w:rsidRPr="005D38B0" w14:paraId="205B5317" w14:textId="77777777" w:rsidTr="003A6635">
        <w:tc>
          <w:tcPr>
            <w:tcW w:w="828" w:type="dxa"/>
          </w:tcPr>
          <w:p w14:paraId="27DF3CFC" w14:textId="77777777" w:rsidR="001673DC" w:rsidRPr="005D38B0" w:rsidRDefault="001673DC" w:rsidP="00752975">
            <w:pPr>
              <w:autoSpaceDE w:val="0"/>
              <w:autoSpaceDN w:val="0"/>
              <w:adjustRightInd w:val="0"/>
              <w:spacing w:before="60" w:after="60"/>
              <w:rPr>
                <w:sz w:val="18"/>
                <w:szCs w:val="18"/>
              </w:rPr>
            </w:pPr>
          </w:p>
        </w:tc>
        <w:tc>
          <w:tcPr>
            <w:tcW w:w="540" w:type="dxa"/>
          </w:tcPr>
          <w:p w14:paraId="3A3357DA" w14:textId="77777777" w:rsidR="001673DC" w:rsidRPr="005D38B0" w:rsidRDefault="001673DC" w:rsidP="00752975">
            <w:pPr>
              <w:autoSpaceDE w:val="0"/>
              <w:autoSpaceDN w:val="0"/>
              <w:adjustRightInd w:val="0"/>
              <w:spacing w:before="60" w:after="60"/>
              <w:rPr>
                <w:sz w:val="18"/>
                <w:szCs w:val="18"/>
              </w:rPr>
            </w:pPr>
          </w:p>
        </w:tc>
        <w:tc>
          <w:tcPr>
            <w:tcW w:w="540" w:type="dxa"/>
          </w:tcPr>
          <w:p w14:paraId="5EBE2AE6" w14:textId="77777777" w:rsidR="001673DC" w:rsidRPr="005D38B0" w:rsidRDefault="001673DC" w:rsidP="00752975">
            <w:pPr>
              <w:tabs>
                <w:tab w:val="left" w:pos="2520"/>
                <w:tab w:val="left" w:pos="2970"/>
              </w:tabs>
              <w:autoSpaceDE w:val="0"/>
              <w:autoSpaceDN w:val="0"/>
              <w:adjustRightInd w:val="0"/>
              <w:spacing w:before="60" w:after="60"/>
              <w:rPr>
                <w:sz w:val="18"/>
                <w:szCs w:val="18"/>
              </w:rPr>
            </w:pPr>
            <w:r w:rsidRPr="005D38B0">
              <w:rPr>
                <w:sz w:val="18"/>
                <w:szCs w:val="18"/>
              </w:rPr>
              <w:t>g)</w:t>
            </w:r>
          </w:p>
        </w:tc>
        <w:tc>
          <w:tcPr>
            <w:tcW w:w="8344" w:type="dxa"/>
            <w:shd w:val="clear" w:color="auto" w:fill="auto"/>
          </w:tcPr>
          <w:p w14:paraId="40809830" w14:textId="7CC61D0E" w:rsidR="001673DC" w:rsidRPr="005D38B0" w:rsidRDefault="001673DC" w:rsidP="008517FE">
            <w:pPr>
              <w:spacing w:before="60" w:after="60"/>
              <w:rPr>
                <w:sz w:val="18"/>
                <w:szCs w:val="18"/>
              </w:rPr>
            </w:pPr>
            <w:r w:rsidRPr="005D38B0">
              <w:rPr>
                <w:sz w:val="18"/>
                <w:szCs w:val="18"/>
              </w:rPr>
              <w:t>Certification Program Committee Update</w:t>
            </w:r>
          </w:p>
        </w:tc>
      </w:tr>
      <w:tr w:rsidR="00533E5A" w:rsidRPr="005D38B0" w14:paraId="274821F6" w14:textId="77777777" w:rsidTr="001328A2">
        <w:tc>
          <w:tcPr>
            <w:tcW w:w="828" w:type="dxa"/>
          </w:tcPr>
          <w:p w14:paraId="4FA5C6BB" w14:textId="77777777" w:rsidR="00533E5A" w:rsidRPr="005D38B0" w:rsidRDefault="00533E5A" w:rsidP="00533E5A">
            <w:pPr>
              <w:autoSpaceDE w:val="0"/>
              <w:autoSpaceDN w:val="0"/>
              <w:adjustRightInd w:val="0"/>
              <w:spacing w:before="60" w:after="60"/>
              <w:rPr>
                <w:sz w:val="18"/>
                <w:szCs w:val="18"/>
              </w:rPr>
            </w:pPr>
          </w:p>
        </w:tc>
        <w:tc>
          <w:tcPr>
            <w:tcW w:w="540" w:type="dxa"/>
          </w:tcPr>
          <w:p w14:paraId="25C5E5FA" w14:textId="44BCF002" w:rsidR="00533E5A" w:rsidRPr="005D38B0" w:rsidRDefault="002B0F41" w:rsidP="00533E5A">
            <w:pPr>
              <w:autoSpaceDE w:val="0"/>
              <w:autoSpaceDN w:val="0"/>
              <w:adjustRightInd w:val="0"/>
              <w:spacing w:before="60" w:after="60"/>
              <w:rPr>
                <w:sz w:val="18"/>
                <w:szCs w:val="18"/>
              </w:rPr>
            </w:pPr>
            <w:r>
              <w:rPr>
                <w:sz w:val="18"/>
                <w:szCs w:val="18"/>
              </w:rPr>
              <w:t>8</w:t>
            </w:r>
            <w:r w:rsidR="00533E5A" w:rsidRPr="005D38B0">
              <w:rPr>
                <w:sz w:val="18"/>
                <w:szCs w:val="18"/>
              </w:rPr>
              <w:t>.</w:t>
            </w:r>
          </w:p>
        </w:tc>
        <w:tc>
          <w:tcPr>
            <w:tcW w:w="8884" w:type="dxa"/>
            <w:gridSpan w:val="2"/>
          </w:tcPr>
          <w:p w14:paraId="0E9FE606" w14:textId="665508A4" w:rsidR="00533E5A" w:rsidRPr="005D38B0" w:rsidRDefault="00236C36" w:rsidP="00533E5A">
            <w:pPr>
              <w:spacing w:before="60" w:after="60"/>
              <w:rPr>
                <w:sz w:val="18"/>
                <w:szCs w:val="18"/>
              </w:rPr>
            </w:pPr>
            <w:r>
              <w:rPr>
                <w:b/>
                <w:sz w:val="18"/>
                <w:szCs w:val="18"/>
              </w:rPr>
              <w:t>Standards Development Efforts</w:t>
            </w:r>
          </w:p>
        </w:tc>
      </w:tr>
      <w:tr w:rsidR="00533E5A" w:rsidRPr="005D38B0" w14:paraId="561C2EA5" w14:textId="77777777" w:rsidTr="003A6635">
        <w:tc>
          <w:tcPr>
            <w:tcW w:w="828" w:type="dxa"/>
          </w:tcPr>
          <w:p w14:paraId="154BB389" w14:textId="77777777" w:rsidR="00533E5A" w:rsidRPr="005D38B0" w:rsidRDefault="00533E5A" w:rsidP="00533E5A">
            <w:pPr>
              <w:autoSpaceDE w:val="0"/>
              <w:autoSpaceDN w:val="0"/>
              <w:adjustRightInd w:val="0"/>
              <w:spacing w:before="60" w:after="60"/>
              <w:rPr>
                <w:sz w:val="18"/>
                <w:szCs w:val="18"/>
              </w:rPr>
            </w:pPr>
          </w:p>
        </w:tc>
        <w:tc>
          <w:tcPr>
            <w:tcW w:w="540" w:type="dxa"/>
          </w:tcPr>
          <w:p w14:paraId="14334818" w14:textId="77777777" w:rsidR="00533E5A" w:rsidRPr="005D38B0" w:rsidRDefault="00533E5A" w:rsidP="00533E5A">
            <w:pPr>
              <w:autoSpaceDE w:val="0"/>
              <w:autoSpaceDN w:val="0"/>
              <w:adjustRightInd w:val="0"/>
              <w:spacing w:before="60" w:after="60"/>
              <w:rPr>
                <w:sz w:val="18"/>
                <w:szCs w:val="18"/>
              </w:rPr>
            </w:pPr>
          </w:p>
        </w:tc>
        <w:tc>
          <w:tcPr>
            <w:tcW w:w="540" w:type="dxa"/>
          </w:tcPr>
          <w:p w14:paraId="0E617279" w14:textId="00C27A28" w:rsidR="00533E5A" w:rsidRPr="005D38B0" w:rsidRDefault="00533E5A" w:rsidP="00533E5A">
            <w:pPr>
              <w:tabs>
                <w:tab w:val="left" w:pos="2520"/>
                <w:tab w:val="left" w:pos="2970"/>
              </w:tabs>
              <w:autoSpaceDE w:val="0"/>
              <w:autoSpaceDN w:val="0"/>
              <w:adjustRightInd w:val="0"/>
              <w:spacing w:before="60" w:after="60"/>
              <w:rPr>
                <w:sz w:val="18"/>
                <w:szCs w:val="18"/>
              </w:rPr>
            </w:pPr>
            <w:r w:rsidRPr="005D38B0">
              <w:rPr>
                <w:sz w:val="18"/>
                <w:szCs w:val="18"/>
              </w:rPr>
              <w:t>a)</w:t>
            </w:r>
          </w:p>
        </w:tc>
        <w:tc>
          <w:tcPr>
            <w:tcW w:w="8344" w:type="dxa"/>
            <w:shd w:val="clear" w:color="auto" w:fill="auto"/>
          </w:tcPr>
          <w:p w14:paraId="4B7156CF" w14:textId="0ECC6E6B" w:rsidR="00533E5A" w:rsidRPr="00AC51AA" w:rsidRDefault="00365CA3" w:rsidP="00533E5A">
            <w:pPr>
              <w:spacing w:before="60" w:after="60"/>
              <w:rPr>
                <w:sz w:val="18"/>
                <w:szCs w:val="18"/>
              </w:rPr>
            </w:pPr>
            <w:r>
              <w:rPr>
                <w:bCs/>
                <w:sz w:val="18"/>
                <w:szCs w:val="18"/>
              </w:rPr>
              <w:t>Battery Storage</w:t>
            </w:r>
            <w:r w:rsidR="00875682">
              <w:rPr>
                <w:bCs/>
                <w:sz w:val="18"/>
                <w:szCs w:val="18"/>
              </w:rPr>
              <w:t xml:space="preserve">: </w:t>
            </w:r>
            <w:hyperlink r:id="rId27" w:history="1">
              <w:r w:rsidR="00875682" w:rsidRPr="00C360EB">
                <w:rPr>
                  <w:rStyle w:val="Hyperlink"/>
                  <w:bCs/>
                  <w:sz w:val="18"/>
                  <w:szCs w:val="18"/>
                </w:rPr>
                <w:t>https://</w:t>
              </w:r>
              <w:proofErr w:type="spellStart"/>
              <w:r w:rsidR="00875682" w:rsidRPr="00C360EB">
                <w:rPr>
                  <w:rStyle w:val="Hyperlink"/>
                  <w:bCs/>
                  <w:sz w:val="18"/>
                  <w:szCs w:val="18"/>
                </w:rPr>
                <w:t>www.naesb.org</w:t>
              </w:r>
              <w:proofErr w:type="spellEnd"/>
              <w:r w:rsidR="00875682" w:rsidRPr="00C360EB">
                <w:rPr>
                  <w:rStyle w:val="Hyperlink"/>
                  <w:bCs/>
                  <w:sz w:val="18"/>
                  <w:szCs w:val="18"/>
                </w:rPr>
                <w:t>/</w:t>
              </w:r>
              <w:proofErr w:type="spellStart"/>
              <w:r w:rsidR="00875682" w:rsidRPr="00C360EB">
                <w:rPr>
                  <w:rStyle w:val="Hyperlink"/>
                  <w:bCs/>
                  <w:sz w:val="18"/>
                  <w:szCs w:val="18"/>
                </w:rPr>
                <w:t>pdf4</w:t>
              </w:r>
              <w:proofErr w:type="spellEnd"/>
              <w:r w:rsidR="00875682" w:rsidRPr="00C360EB">
                <w:rPr>
                  <w:rStyle w:val="Hyperlink"/>
                  <w:bCs/>
                  <w:sz w:val="18"/>
                  <w:szCs w:val="18"/>
                </w:rPr>
                <w:t>/</w:t>
              </w:r>
              <w:proofErr w:type="spellStart"/>
              <w:r w:rsidR="00875682" w:rsidRPr="00C360EB">
                <w:rPr>
                  <w:rStyle w:val="Hyperlink"/>
                  <w:bCs/>
                  <w:sz w:val="18"/>
                  <w:szCs w:val="18"/>
                </w:rPr>
                <w:t>bd_batterystorage121120notes.docx</w:t>
              </w:r>
              <w:proofErr w:type="spellEnd"/>
            </w:hyperlink>
            <w:r w:rsidR="00875682">
              <w:rPr>
                <w:bCs/>
                <w:sz w:val="18"/>
                <w:szCs w:val="18"/>
              </w:rPr>
              <w:t xml:space="preserve"> (12-11-20 Meeting Notes)</w:t>
            </w:r>
            <w:r w:rsidR="00AB328C">
              <w:rPr>
                <w:bCs/>
                <w:sz w:val="18"/>
                <w:szCs w:val="18"/>
              </w:rPr>
              <w:t xml:space="preserve">; </w:t>
            </w:r>
            <w:hyperlink r:id="rId28" w:history="1">
              <w:r w:rsidR="00AB328C" w:rsidRPr="00AB328C">
                <w:rPr>
                  <w:rStyle w:val="Hyperlink"/>
                  <w:bCs/>
                  <w:sz w:val="18"/>
                  <w:szCs w:val="18"/>
                  <w:highlight w:val="yellow"/>
                </w:rPr>
                <w:t>https://</w:t>
              </w:r>
              <w:proofErr w:type="spellStart"/>
              <w:r w:rsidR="00AB328C" w:rsidRPr="00AB328C">
                <w:rPr>
                  <w:rStyle w:val="Hyperlink"/>
                  <w:bCs/>
                  <w:sz w:val="18"/>
                  <w:szCs w:val="18"/>
                  <w:highlight w:val="yellow"/>
                </w:rPr>
                <w:t>www.naesb.org</w:t>
              </w:r>
              <w:proofErr w:type="spellEnd"/>
              <w:r w:rsidR="00AB328C" w:rsidRPr="00AB328C">
                <w:rPr>
                  <w:rStyle w:val="Hyperlink"/>
                  <w:bCs/>
                  <w:sz w:val="18"/>
                  <w:szCs w:val="18"/>
                  <w:highlight w:val="yellow"/>
                </w:rPr>
                <w:t>/</w:t>
              </w:r>
              <w:proofErr w:type="spellStart"/>
              <w:r w:rsidR="00AB328C" w:rsidRPr="00AB328C">
                <w:rPr>
                  <w:rStyle w:val="Hyperlink"/>
                  <w:bCs/>
                  <w:sz w:val="18"/>
                  <w:szCs w:val="18"/>
                  <w:highlight w:val="yellow"/>
                </w:rPr>
                <w:t>misc</w:t>
              </w:r>
              <w:proofErr w:type="spellEnd"/>
              <w:r w:rsidR="00AB328C" w:rsidRPr="00AB328C">
                <w:rPr>
                  <w:rStyle w:val="Hyperlink"/>
                  <w:bCs/>
                  <w:sz w:val="18"/>
                  <w:szCs w:val="18"/>
                  <w:highlight w:val="yellow"/>
                </w:rPr>
                <w:t>/</w:t>
              </w:r>
              <w:proofErr w:type="spellStart"/>
              <w:r w:rsidR="00AB328C" w:rsidRPr="00AB328C">
                <w:rPr>
                  <w:rStyle w:val="Hyperlink"/>
                  <w:bCs/>
                  <w:sz w:val="18"/>
                  <w:szCs w:val="18"/>
                  <w:highlight w:val="yellow"/>
                </w:rPr>
                <w:t>bd_batterystorage_update041221.docx</w:t>
              </w:r>
              <w:proofErr w:type="spellEnd"/>
            </w:hyperlink>
            <w:r w:rsidR="00AB328C" w:rsidRPr="00AB328C">
              <w:rPr>
                <w:bCs/>
                <w:sz w:val="18"/>
                <w:szCs w:val="18"/>
                <w:highlight w:val="yellow"/>
              </w:rPr>
              <w:t xml:space="preserve"> (4-12-21 Update)</w:t>
            </w:r>
          </w:p>
        </w:tc>
      </w:tr>
      <w:tr w:rsidR="00533E5A" w:rsidRPr="005D38B0" w14:paraId="77619A46" w14:textId="77777777" w:rsidTr="003A6635">
        <w:tc>
          <w:tcPr>
            <w:tcW w:w="828" w:type="dxa"/>
          </w:tcPr>
          <w:p w14:paraId="12365BEB" w14:textId="77777777" w:rsidR="00533E5A" w:rsidRPr="005D38B0" w:rsidRDefault="00533E5A" w:rsidP="00533E5A">
            <w:pPr>
              <w:autoSpaceDE w:val="0"/>
              <w:autoSpaceDN w:val="0"/>
              <w:adjustRightInd w:val="0"/>
              <w:spacing w:before="60" w:after="60"/>
              <w:rPr>
                <w:sz w:val="18"/>
                <w:szCs w:val="18"/>
              </w:rPr>
            </w:pPr>
          </w:p>
        </w:tc>
        <w:tc>
          <w:tcPr>
            <w:tcW w:w="540" w:type="dxa"/>
          </w:tcPr>
          <w:p w14:paraId="4A70F008" w14:textId="77777777" w:rsidR="00533E5A" w:rsidRPr="005D38B0" w:rsidRDefault="00533E5A" w:rsidP="00533E5A">
            <w:pPr>
              <w:autoSpaceDE w:val="0"/>
              <w:autoSpaceDN w:val="0"/>
              <w:adjustRightInd w:val="0"/>
              <w:spacing w:before="60" w:after="60"/>
              <w:rPr>
                <w:sz w:val="18"/>
                <w:szCs w:val="18"/>
              </w:rPr>
            </w:pPr>
          </w:p>
        </w:tc>
        <w:tc>
          <w:tcPr>
            <w:tcW w:w="540" w:type="dxa"/>
          </w:tcPr>
          <w:p w14:paraId="69B53C71" w14:textId="69B71605" w:rsidR="00533E5A" w:rsidRPr="005D38B0" w:rsidRDefault="00533E5A" w:rsidP="00533E5A">
            <w:pPr>
              <w:tabs>
                <w:tab w:val="left" w:pos="2520"/>
                <w:tab w:val="left" w:pos="2970"/>
              </w:tabs>
              <w:autoSpaceDE w:val="0"/>
              <w:autoSpaceDN w:val="0"/>
              <w:adjustRightInd w:val="0"/>
              <w:spacing w:before="60" w:after="60"/>
              <w:rPr>
                <w:sz w:val="18"/>
                <w:szCs w:val="18"/>
              </w:rPr>
            </w:pPr>
            <w:r w:rsidRPr="005D38B0">
              <w:rPr>
                <w:sz w:val="18"/>
                <w:szCs w:val="18"/>
              </w:rPr>
              <w:t>b)</w:t>
            </w:r>
          </w:p>
        </w:tc>
        <w:tc>
          <w:tcPr>
            <w:tcW w:w="8344" w:type="dxa"/>
            <w:shd w:val="clear" w:color="auto" w:fill="auto"/>
          </w:tcPr>
          <w:p w14:paraId="68DCBD93" w14:textId="07F215B9" w:rsidR="00533E5A" w:rsidRPr="005D38B0" w:rsidRDefault="00365CA3" w:rsidP="00533E5A">
            <w:pPr>
              <w:spacing w:before="60" w:after="60"/>
              <w:rPr>
                <w:sz w:val="18"/>
                <w:szCs w:val="18"/>
              </w:rPr>
            </w:pPr>
            <w:r>
              <w:rPr>
                <w:bCs/>
                <w:sz w:val="18"/>
                <w:szCs w:val="18"/>
              </w:rPr>
              <w:t>Renewable</w:t>
            </w:r>
            <w:r w:rsidR="00D8752F">
              <w:rPr>
                <w:bCs/>
                <w:sz w:val="18"/>
                <w:szCs w:val="18"/>
              </w:rPr>
              <w:t xml:space="preserve"> Natural Gas</w:t>
            </w:r>
            <w:r w:rsidR="00875682">
              <w:rPr>
                <w:bCs/>
                <w:sz w:val="18"/>
                <w:szCs w:val="18"/>
              </w:rPr>
              <w:t xml:space="preserve">: </w:t>
            </w:r>
            <w:hyperlink r:id="rId29" w:history="1">
              <w:r w:rsidR="00875682" w:rsidRPr="00C360EB">
                <w:rPr>
                  <w:rStyle w:val="Hyperlink"/>
                  <w:bCs/>
                  <w:sz w:val="18"/>
                  <w:szCs w:val="18"/>
                </w:rPr>
                <w:t>https://</w:t>
              </w:r>
              <w:proofErr w:type="spellStart"/>
              <w:r w:rsidR="00875682" w:rsidRPr="00C360EB">
                <w:rPr>
                  <w:rStyle w:val="Hyperlink"/>
                  <w:bCs/>
                  <w:sz w:val="18"/>
                  <w:szCs w:val="18"/>
                </w:rPr>
                <w:t>www.naesb.org</w:t>
              </w:r>
              <w:proofErr w:type="spellEnd"/>
              <w:r w:rsidR="00875682" w:rsidRPr="00C360EB">
                <w:rPr>
                  <w:rStyle w:val="Hyperlink"/>
                  <w:bCs/>
                  <w:sz w:val="18"/>
                  <w:szCs w:val="18"/>
                </w:rPr>
                <w:t>/</w:t>
              </w:r>
              <w:proofErr w:type="spellStart"/>
              <w:r w:rsidR="00875682" w:rsidRPr="00C360EB">
                <w:rPr>
                  <w:rStyle w:val="Hyperlink"/>
                  <w:bCs/>
                  <w:sz w:val="18"/>
                  <w:szCs w:val="18"/>
                </w:rPr>
                <w:t>pdf4</w:t>
              </w:r>
              <w:proofErr w:type="spellEnd"/>
              <w:r w:rsidR="00875682" w:rsidRPr="00C360EB">
                <w:rPr>
                  <w:rStyle w:val="Hyperlink"/>
                  <w:bCs/>
                  <w:sz w:val="18"/>
                  <w:szCs w:val="18"/>
                </w:rPr>
                <w:t>/</w:t>
              </w:r>
              <w:proofErr w:type="spellStart"/>
              <w:r w:rsidR="00875682" w:rsidRPr="00C360EB">
                <w:rPr>
                  <w:rStyle w:val="Hyperlink"/>
                  <w:bCs/>
                  <w:sz w:val="18"/>
                  <w:szCs w:val="18"/>
                </w:rPr>
                <w:t>bd_renewablenatgas121120notes.docx</w:t>
              </w:r>
              <w:proofErr w:type="spellEnd"/>
            </w:hyperlink>
            <w:r w:rsidR="00875682">
              <w:rPr>
                <w:bCs/>
                <w:sz w:val="18"/>
                <w:szCs w:val="18"/>
              </w:rPr>
              <w:t xml:space="preserve"> (12-11-20 Meeting Notes)</w:t>
            </w:r>
            <w:r w:rsidR="00AB328C">
              <w:rPr>
                <w:bCs/>
                <w:sz w:val="18"/>
                <w:szCs w:val="18"/>
              </w:rPr>
              <w:t xml:space="preserve">; </w:t>
            </w:r>
            <w:hyperlink r:id="rId30" w:history="1">
              <w:r w:rsidR="00AB328C" w:rsidRPr="00AB328C">
                <w:rPr>
                  <w:rStyle w:val="Hyperlink"/>
                  <w:bCs/>
                  <w:sz w:val="18"/>
                  <w:szCs w:val="18"/>
                  <w:highlight w:val="yellow"/>
                </w:rPr>
                <w:t>https://</w:t>
              </w:r>
              <w:proofErr w:type="spellStart"/>
              <w:r w:rsidR="00AB328C" w:rsidRPr="00AB328C">
                <w:rPr>
                  <w:rStyle w:val="Hyperlink"/>
                  <w:bCs/>
                  <w:sz w:val="18"/>
                  <w:szCs w:val="18"/>
                  <w:highlight w:val="yellow"/>
                </w:rPr>
                <w:t>www.naesb.org</w:t>
              </w:r>
              <w:proofErr w:type="spellEnd"/>
              <w:r w:rsidR="00AB328C" w:rsidRPr="00AB328C">
                <w:rPr>
                  <w:rStyle w:val="Hyperlink"/>
                  <w:bCs/>
                  <w:sz w:val="18"/>
                  <w:szCs w:val="18"/>
                  <w:highlight w:val="yellow"/>
                </w:rPr>
                <w:t>/</w:t>
              </w:r>
              <w:proofErr w:type="spellStart"/>
              <w:r w:rsidR="00AB328C" w:rsidRPr="00AB328C">
                <w:rPr>
                  <w:rStyle w:val="Hyperlink"/>
                  <w:bCs/>
                  <w:sz w:val="18"/>
                  <w:szCs w:val="18"/>
                  <w:highlight w:val="yellow"/>
                </w:rPr>
                <w:t>misc</w:t>
              </w:r>
              <w:proofErr w:type="spellEnd"/>
              <w:r w:rsidR="00AB328C" w:rsidRPr="00AB328C">
                <w:rPr>
                  <w:rStyle w:val="Hyperlink"/>
                  <w:bCs/>
                  <w:sz w:val="18"/>
                  <w:szCs w:val="18"/>
                  <w:highlight w:val="yellow"/>
                </w:rPr>
                <w:t>/</w:t>
              </w:r>
              <w:proofErr w:type="spellStart"/>
              <w:r w:rsidR="00AB328C" w:rsidRPr="00AB328C">
                <w:rPr>
                  <w:rStyle w:val="Hyperlink"/>
                  <w:bCs/>
                  <w:sz w:val="18"/>
                  <w:szCs w:val="18"/>
                  <w:highlight w:val="yellow"/>
                </w:rPr>
                <w:t>bd_renewablenatgas_update041221.docx</w:t>
              </w:r>
              <w:proofErr w:type="spellEnd"/>
            </w:hyperlink>
            <w:r w:rsidR="00AB328C" w:rsidRPr="00AB328C">
              <w:rPr>
                <w:bCs/>
                <w:sz w:val="18"/>
                <w:szCs w:val="18"/>
                <w:highlight w:val="yellow"/>
              </w:rPr>
              <w:t xml:space="preserve"> (4-12-21 Update)</w:t>
            </w:r>
          </w:p>
        </w:tc>
      </w:tr>
      <w:tr w:rsidR="00533E5A" w:rsidRPr="005D38B0" w14:paraId="2C14D06C" w14:textId="77777777" w:rsidTr="003A6635">
        <w:tc>
          <w:tcPr>
            <w:tcW w:w="828" w:type="dxa"/>
          </w:tcPr>
          <w:p w14:paraId="76686284" w14:textId="77777777" w:rsidR="00533E5A" w:rsidRPr="005D38B0" w:rsidRDefault="00533E5A" w:rsidP="00533E5A">
            <w:pPr>
              <w:autoSpaceDE w:val="0"/>
              <w:autoSpaceDN w:val="0"/>
              <w:adjustRightInd w:val="0"/>
              <w:spacing w:before="60" w:after="60"/>
              <w:rPr>
                <w:sz w:val="18"/>
                <w:szCs w:val="18"/>
              </w:rPr>
            </w:pPr>
          </w:p>
        </w:tc>
        <w:tc>
          <w:tcPr>
            <w:tcW w:w="540" w:type="dxa"/>
          </w:tcPr>
          <w:p w14:paraId="1D986228" w14:textId="77777777" w:rsidR="00533E5A" w:rsidRPr="005D38B0" w:rsidRDefault="00533E5A" w:rsidP="00533E5A">
            <w:pPr>
              <w:autoSpaceDE w:val="0"/>
              <w:autoSpaceDN w:val="0"/>
              <w:adjustRightInd w:val="0"/>
              <w:spacing w:before="60" w:after="60"/>
              <w:rPr>
                <w:sz w:val="18"/>
                <w:szCs w:val="18"/>
              </w:rPr>
            </w:pPr>
          </w:p>
        </w:tc>
        <w:tc>
          <w:tcPr>
            <w:tcW w:w="540" w:type="dxa"/>
          </w:tcPr>
          <w:p w14:paraId="79FA6A46" w14:textId="0B7CE62E" w:rsidR="00533E5A" w:rsidRPr="005D38B0" w:rsidRDefault="00533E5A" w:rsidP="00533E5A">
            <w:pPr>
              <w:tabs>
                <w:tab w:val="left" w:pos="2520"/>
                <w:tab w:val="left" w:pos="2970"/>
              </w:tabs>
              <w:autoSpaceDE w:val="0"/>
              <w:autoSpaceDN w:val="0"/>
              <w:adjustRightInd w:val="0"/>
              <w:spacing w:before="60" w:after="60"/>
              <w:rPr>
                <w:sz w:val="18"/>
                <w:szCs w:val="18"/>
              </w:rPr>
            </w:pPr>
            <w:r w:rsidRPr="005D38B0">
              <w:rPr>
                <w:sz w:val="18"/>
                <w:szCs w:val="18"/>
              </w:rPr>
              <w:t>c)</w:t>
            </w:r>
          </w:p>
        </w:tc>
        <w:tc>
          <w:tcPr>
            <w:tcW w:w="8344" w:type="dxa"/>
            <w:shd w:val="clear" w:color="auto" w:fill="auto"/>
          </w:tcPr>
          <w:p w14:paraId="16CC0627" w14:textId="038CF2A6" w:rsidR="00533E5A" w:rsidRPr="00D8752F" w:rsidRDefault="00365CA3" w:rsidP="00D8752F">
            <w:pPr>
              <w:spacing w:before="60" w:after="60"/>
              <w:rPr>
                <w:sz w:val="18"/>
                <w:szCs w:val="18"/>
              </w:rPr>
            </w:pPr>
            <w:r w:rsidRPr="00D8752F">
              <w:rPr>
                <w:bCs/>
                <w:sz w:val="18"/>
                <w:szCs w:val="18"/>
              </w:rPr>
              <w:t>R</w:t>
            </w:r>
            <w:r w:rsidR="00D8752F" w:rsidRPr="00D8752F">
              <w:rPr>
                <w:bCs/>
                <w:sz w:val="18"/>
                <w:szCs w:val="18"/>
              </w:rPr>
              <w:t>enewable Energy Certificates</w:t>
            </w:r>
            <w:r w:rsidR="00AB328C">
              <w:rPr>
                <w:bCs/>
                <w:sz w:val="18"/>
                <w:szCs w:val="18"/>
              </w:rPr>
              <w:t xml:space="preserve">: </w:t>
            </w:r>
            <w:hyperlink r:id="rId31" w:history="1">
              <w:r w:rsidR="00AB328C" w:rsidRPr="00AB328C">
                <w:rPr>
                  <w:rStyle w:val="Hyperlink"/>
                  <w:bCs/>
                  <w:sz w:val="18"/>
                  <w:szCs w:val="18"/>
                  <w:highlight w:val="yellow"/>
                </w:rPr>
                <w:t>https://</w:t>
              </w:r>
              <w:proofErr w:type="spellStart"/>
              <w:r w:rsidR="00AB328C" w:rsidRPr="00AB328C">
                <w:rPr>
                  <w:rStyle w:val="Hyperlink"/>
                  <w:bCs/>
                  <w:sz w:val="18"/>
                  <w:szCs w:val="18"/>
                  <w:highlight w:val="yellow"/>
                </w:rPr>
                <w:t>www.naesb.org</w:t>
              </w:r>
              <w:proofErr w:type="spellEnd"/>
              <w:r w:rsidR="00AB328C" w:rsidRPr="00AB328C">
                <w:rPr>
                  <w:rStyle w:val="Hyperlink"/>
                  <w:bCs/>
                  <w:sz w:val="18"/>
                  <w:szCs w:val="18"/>
                  <w:highlight w:val="yellow"/>
                </w:rPr>
                <w:t>/</w:t>
              </w:r>
              <w:proofErr w:type="spellStart"/>
              <w:r w:rsidR="00AB328C" w:rsidRPr="00AB328C">
                <w:rPr>
                  <w:rStyle w:val="Hyperlink"/>
                  <w:bCs/>
                  <w:sz w:val="18"/>
                  <w:szCs w:val="18"/>
                  <w:highlight w:val="yellow"/>
                </w:rPr>
                <w:t>misc</w:t>
              </w:r>
              <w:proofErr w:type="spellEnd"/>
              <w:r w:rsidR="00AB328C" w:rsidRPr="00AB328C">
                <w:rPr>
                  <w:rStyle w:val="Hyperlink"/>
                  <w:bCs/>
                  <w:sz w:val="18"/>
                  <w:szCs w:val="18"/>
                  <w:highlight w:val="yellow"/>
                </w:rPr>
                <w:t>/</w:t>
              </w:r>
              <w:proofErr w:type="spellStart"/>
              <w:r w:rsidR="00AB328C" w:rsidRPr="00AB328C">
                <w:rPr>
                  <w:rStyle w:val="Hyperlink"/>
                  <w:bCs/>
                  <w:sz w:val="18"/>
                  <w:szCs w:val="18"/>
                  <w:highlight w:val="yellow"/>
                </w:rPr>
                <w:t>rec_update041221.docx</w:t>
              </w:r>
              <w:proofErr w:type="spellEnd"/>
            </w:hyperlink>
            <w:r w:rsidR="00AB328C" w:rsidRPr="00AB328C">
              <w:rPr>
                <w:bCs/>
                <w:sz w:val="18"/>
                <w:szCs w:val="18"/>
                <w:highlight w:val="yellow"/>
              </w:rPr>
              <w:t xml:space="preserve"> (4-12-21 Update)</w:t>
            </w:r>
          </w:p>
        </w:tc>
      </w:tr>
      <w:tr w:rsidR="00365CA3" w:rsidRPr="005D38B0" w14:paraId="122FCD9A" w14:textId="77777777" w:rsidTr="003A6635">
        <w:tc>
          <w:tcPr>
            <w:tcW w:w="828" w:type="dxa"/>
          </w:tcPr>
          <w:p w14:paraId="72480A06" w14:textId="77777777" w:rsidR="00365CA3" w:rsidRPr="005D38B0" w:rsidRDefault="00365CA3" w:rsidP="00365CA3">
            <w:pPr>
              <w:autoSpaceDE w:val="0"/>
              <w:autoSpaceDN w:val="0"/>
              <w:adjustRightInd w:val="0"/>
              <w:spacing w:before="60" w:after="60"/>
              <w:rPr>
                <w:sz w:val="18"/>
                <w:szCs w:val="18"/>
              </w:rPr>
            </w:pPr>
          </w:p>
        </w:tc>
        <w:tc>
          <w:tcPr>
            <w:tcW w:w="540" w:type="dxa"/>
          </w:tcPr>
          <w:p w14:paraId="50B58DA0" w14:textId="77777777" w:rsidR="00365CA3" w:rsidRPr="005D38B0" w:rsidRDefault="00365CA3" w:rsidP="00365CA3">
            <w:pPr>
              <w:autoSpaceDE w:val="0"/>
              <w:autoSpaceDN w:val="0"/>
              <w:adjustRightInd w:val="0"/>
              <w:spacing w:before="60" w:after="60"/>
              <w:rPr>
                <w:sz w:val="18"/>
                <w:szCs w:val="18"/>
              </w:rPr>
            </w:pPr>
          </w:p>
        </w:tc>
        <w:tc>
          <w:tcPr>
            <w:tcW w:w="540" w:type="dxa"/>
          </w:tcPr>
          <w:p w14:paraId="6007204B" w14:textId="0E644FE2" w:rsidR="00365CA3" w:rsidRPr="005D38B0" w:rsidRDefault="00365CA3" w:rsidP="00365CA3">
            <w:pPr>
              <w:tabs>
                <w:tab w:val="left" w:pos="2520"/>
                <w:tab w:val="left" w:pos="2970"/>
              </w:tabs>
              <w:autoSpaceDE w:val="0"/>
              <w:autoSpaceDN w:val="0"/>
              <w:adjustRightInd w:val="0"/>
              <w:spacing w:before="60" w:after="60"/>
              <w:rPr>
                <w:sz w:val="18"/>
                <w:szCs w:val="18"/>
              </w:rPr>
            </w:pPr>
            <w:r>
              <w:rPr>
                <w:sz w:val="18"/>
                <w:szCs w:val="18"/>
              </w:rPr>
              <w:t>d</w:t>
            </w:r>
            <w:r w:rsidRPr="005D38B0">
              <w:rPr>
                <w:sz w:val="18"/>
                <w:szCs w:val="18"/>
              </w:rPr>
              <w:t>)</w:t>
            </w:r>
          </w:p>
        </w:tc>
        <w:tc>
          <w:tcPr>
            <w:tcW w:w="8344" w:type="dxa"/>
            <w:shd w:val="clear" w:color="auto" w:fill="auto"/>
          </w:tcPr>
          <w:p w14:paraId="0C6ED00A" w14:textId="45EAD107" w:rsidR="00365CA3" w:rsidRDefault="00365CA3" w:rsidP="00365CA3">
            <w:pPr>
              <w:spacing w:before="60" w:after="60"/>
              <w:rPr>
                <w:bCs/>
                <w:sz w:val="18"/>
                <w:szCs w:val="18"/>
              </w:rPr>
            </w:pPr>
            <w:r>
              <w:rPr>
                <w:bCs/>
                <w:sz w:val="18"/>
                <w:szCs w:val="18"/>
              </w:rPr>
              <w:t>Other De</w:t>
            </w:r>
            <w:r w:rsidR="00D8752F">
              <w:rPr>
                <w:bCs/>
                <w:sz w:val="18"/>
                <w:szCs w:val="18"/>
              </w:rPr>
              <w:t>v</w:t>
            </w:r>
            <w:r>
              <w:rPr>
                <w:bCs/>
                <w:sz w:val="18"/>
                <w:szCs w:val="18"/>
              </w:rPr>
              <w:t xml:space="preserve">elopment </w:t>
            </w:r>
            <w:r w:rsidR="00D8752F">
              <w:rPr>
                <w:bCs/>
                <w:sz w:val="18"/>
                <w:szCs w:val="18"/>
              </w:rPr>
              <w:t>Efforts</w:t>
            </w:r>
            <w:r w:rsidR="00AB328C">
              <w:rPr>
                <w:bCs/>
                <w:sz w:val="18"/>
                <w:szCs w:val="18"/>
              </w:rPr>
              <w:t xml:space="preserve">: </w:t>
            </w:r>
            <w:hyperlink r:id="rId32" w:history="1">
              <w:r w:rsidR="00B1422D" w:rsidRPr="00B1422D">
                <w:rPr>
                  <w:rStyle w:val="Hyperlink"/>
                  <w:bCs/>
                  <w:sz w:val="18"/>
                  <w:szCs w:val="18"/>
                  <w:highlight w:val="yellow"/>
                </w:rPr>
                <w:t>https://</w:t>
              </w:r>
              <w:proofErr w:type="spellStart"/>
              <w:r w:rsidR="00B1422D" w:rsidRPr="00B1422D">
                <w:rPr>
                  <w:rStyle w:val="Hyperlink"/>
                  <w:bCs/>
                  <w:sz w:val="18"/>
                  <w:szCs w:val="18"/>
                  <w:highlight w:val="yellow"/>
                </w:rPr>
                <w:t>www.naesb.org</w:t>
              </w:r>
              <w:proofErr w:type="spellEnd"/>
              <w:r w:rsidR="00B1422D" w:rsidRPr="00B1422D">
                <w:rPr>
                  <w:rStyle w:val="Hyperlink"/>
                  <w:bCs/>
                  <w:sz w:val="18"/>
                  <w:szCs w:val="18"/>
                  <w:highlight w:val="yellow"/>
                </w:rPr>
                <w:t>/</w:t>
              </w:r>
              <w:proofErr w:type="spellStart"/>
              <w:r w:rsidR="00B1422D" w:rsidRPr="00B1422D">
                <w:rPr>
                  <w:rStyle w:val="Hyperlink"/>
                  <w:bCs/>
                  <w:sz w:val="18"/>
                  <w:szCs w:val="18"/>
                  <w:highlight w:val="yellow"/>
                </w:rPr>
                <w:t>pdf4</w:t>
              </w:r>
              <w:proofErr w:type="spellEnd"/>
              <w:r w:rsidR="00B1422D" w:rsidRPr="00B1422D">
                <w:rPr>
                  <w:rStyle w:val="Hyperlink"/>
                  <w:bCs/>
                  <w:sz w:val="18"/>
                  <w:szCs w:val="18"/>
                  <w:highlight w:val="yellow"/>
                </w:rPr>
                <w:t>/</w:t>
              </w:r>
              <w:proofErr w:type="spellStart"/>
              <w:r w:rsidR="00B1422D" w:rsidRPr="00B1422D">
                <w:rPr>
                  <w:rStyle w:val="Hyperlink"/>
                  <w:bCs/>
                  <w:sz w:val="18"/>
                  <w:szCs w:val="18"/>
                  <w:highlight w:val="yellow"/>
                </w:rPr>
                <w:t>bd042221w2.docx</w:t>
              </w:r>
              <w:proofErr w:type="spellEnd"/>
            </w:hyperlink>
            <w:r w:rsidR="00B1422D" w:rsidRPr="00B1422D">
              <w:rPr>
                <w:bCs/>
                <w:sz w:val="18"/>
                <w:szCs w:val="18"/>
                <w:highlight w:val="yellow"/>
              </w:rPr>
              <w:t xml:space="preserve"> (4-12-21 Update)</w:t>
            </w:r>
          </w:p>
        </w:tc>
      </w:tr>
      <w:tr w:rsidR="00365CA3" w:rsidRPr="005D38B0" w14:paraId="47BACD4F" w14:textId="77777777" w:rsidTr="00752975">
        <w:tc>
          <w:tcPr>
            <w:tcW w:w="828" w:type="dxa"/>
          </w:tcPr>
          <w:p w14:paraId="44CC86FE" w14:textId="77777777" w:rsidR="00365CA3" w:rsidRPr="005D38B0" w:rsidRDefault="00365CA3" w:rsidP="00365CA3">
            <w:pPr>
              <w:autoSpaceDE w:val="0"/>
              <w:autoSpaceDN w:val="0"/>
              <w:adjustRightInd w:val="0"/>
              <w:spacing w:before="120" w:after="60"/>
              <w:rPr>
                <w:sz w:val="18"/>
                <w:szCs w:val="18"/>
              </w:rPr>
            </w:pPr>
          </w:p>
        </w:tc>
        <w:tc>
          <w:tcPr>
            <w:tcW w:w="540" w:type="dxa"/>
          </w:tcPr>
          <w:p w14:paraId="7563AAD7" w14:textId="1F505E5C" w:rsidR="00365CA3" w:rsidRPr="005D38B0" w:rsidRDefault="00365CA3" w:rsidP="00365CA3">
            <w:pPr>
              <w:autoSpaceDE w:val="0"/>
              <w:autoSpaceDN w:val="0"/>
              <w:adjustRightInd w:val="0"/>
              <w:spacing w:before="120" w:after="60"/>
              <w:rPr>
                <w:sz w:val="18"/>
                <w:szCs w:val="18"/>
              </w:rPr>
            </w:pPr>
            <w:r>
              <w:rPr>
                <w:sz w:val="18"/>
                <w:szCs w:val="18"/>
              </w:rPr>
              <w:t>9</w:t>
            </w:r>
            <w:r w:rsidRPr="005D38B0">
              <w:rPr>
                <w:sz w:val="18"/>
                <w:szCs w:val="18"/>
              </w:rPr>
              <w:t>.</w:t>
            </w:r>
          </w:p>
        </w:tc>
        <w:tc>
          <w:tcPr>
            <w:tcW w:w="8884" w:type="dxa"/>
            <w:gridSpan w:val="2"/>
          </w:tcPr>
          <w:p w14:paraId="0B9E01E1" w14:textId="77777777" w:rsidR="00365CA3" w:rsidRPr="005D38B0" w:rsidRDefault="00365CA3" w:rsidP="00365CA3">
            <w:pPr>
              <w:pStyle w:val="BodyText"/>
              <w:tabs>
                <w:tab w:val="left" w:pos="720"/>
                <w:tab w:val="left" w:pos="1440"/>
              </w:tabs>
              <w:spacing w:before="120" w:after="60"/>
              <w:rPr>
                <w:b/>
                <w:sz w:val="18"/>
                <w:szCs w:val="18"/>
              </w:rPr>
            </w:pPr>
            <w:r w:rsidRPr="005D38B0">
              <w:rPr>
                <w:b/>
                <w:sz w:val="18"/>
                <w:szCs w:val="18"/>
              </w:rPr>
              <w:t>Old and New Business</w:t>
            </w:r>
          </w:p>
        </w:tc>
      </w:tr>
      <w:tr w:rsidR="00365CA3" w:rsidRPr="005D38B0" w14:paraId="37DB7990" w14:textId="77777777" w:rsidTr="00752975">
        <w:tc>
          <w:tcPr>
            <w:tcW w:w="828" w:type="dxa"/>
          </w:tcPr>
          <w:p w14:paraId="64632EDB" w14:textId="77777777" w:rsidR="00365CA3" w:rsidRPr="005D38B0" w:rsidRDefault="00365CA3" w:rsidP="00365CA3">
            <w:pPr>
              <w:autoSpaceDE w:val="0"/>
              <w:autoSpaceDN w:val="0"/>
              <w:adjustRightInd w:val="0"/>
              <w:spacing w:before="60" w:after="60"/>
              <w:rPr>
                <w:sz w:val="18"/>
                <w:szCs w:val="18"/>
              </w:rPr>
            </w:pPr>
          </w:p>
        </w:tc>
        <w:tc>
          <w:tcPr>
            <w:tcW w:w="540" w:type="dxa"/>
          </w:tcPr>
          <w:p w14:paraId="4C097B9F" w14:textId="77777777" w:rsidR="00365CA3" w:rsidRPr="005D38B0" w:rsidRDefault="00365CA3" w:rsidP="00365CA3">
            <w:pPr>
              <w:autoSpaceDE w:val="0"/>
              <w:autoSpaceDN w:val="0"/>
              <w:adjustRightInd w:val="0"/>
              <w:spacing w:before="60" w:after="60"/>
              <w:rPr>
                <w:sz w:val="18"/>
                <w:szCs w:val="18"/>
              </w:rPr>
            </w:pPr>
          </w:p>
        </w:tc>
        <w:tc>
          <w:tcPr>
            <w:tcW w:w="540" w:type="dxa"/>
          </w:tcPr>
          <w:p w14:paraId="22D86A77" w14:textId="77777777" w:rsidR="00365CA3" w:rsidRPr="005D38B0" w:rsidRDefault="00365CA3" w:rsidP="00365CA3">
            <w:pPr>
              <w:tabs>
                <w:tab w:val="left" w:pos="2520"/>
                <w:tab w:val="left" w:pos="2970"/>
              </w:tabs>
              <w:autoSpaceDE w:val="0"/>
              <w:autoSpaceDN w:val="0"/>
              <w:adjustRightInd w:val="0"/>
              <w:spacing w:before="60" w:after="60"/>
              <w:rPr>
                <w:sz w:val="18"/>
                <w:szCs w:val="18"/>
              </w:rPr>
            </w:pPr>
            <w:r w:rsidRPr="005D38B0">
              <w:rPr>
                <w:sz w:val="18"/>
                <w:szCs w:val="18"/>
              </w:rPr>
              <w:t>a)</w:t>
            </w:r>
          </w:p>
        </w:tc>
        <w:tc>
          <w:tcPr>
            <w:tcW w:w="8344" w:type="dxa"/>
          </w:tcPr>
          <w:p w14:paraId="637919B1" w14:textId="3B0A2EE6" w:rsidR="00365CA3" w:rsidRPr="005D38B0" w:rsidRDefault="00365CA3" w:rsidP="00365CA3">
            <w:pPr>
              <w:spacing w:before="60" w:after="60"/>
              <w:rPr>
                <w:sz w:val="18"/>
                <w:szCs w:val="18"/>
              </w:rPr>
            </w:pPr>
            <w:r w:rsidRPr="005D38B0">
              <w:rPr>
                <w:sz w:val="18"/>
                <w:szCs w:val="18"/>
              </w:rPr>
              <w:t xml:space="preserve">Regulatory Filings and Related Actions, Liaisons with external groups </w:t>
            </w:r>
          </w:p>
        </w:tc>
      </w:tr>
      <w:tr w:rsidR="00394C2B" w:rsidRPr="005D38B0" w14:paraId="0DCF37AF" w14:textId="77777777" w:rsidTr="00752975">
        <w:tc>
          <w:tcPr>
            <w:tcW w:w="828" w:type="dxa"/>
          </w:tcPr>
          <w:p w14:paraId="605173D3" w14:textId="77777777" w:rsidR="00394C2B" w:rsidRPr="005D38B0" w:rsidRDefault="00394C2B" w:rsidP="00365CA3">
            <w:pPr>
              <w:autoSpaceDE w:val="0"/>
              <w:autoSpaceDN w:val="0"/>
              <w:adjustRightInd w:val="0"/>
              <w:spacing w:before="60" w:after="60"/>
              <w:rPr>
                <w:sz w:val="18"/>
                <w:szCs w:val="18"/>
              </w:rPr>
            </w:pPr>
          </w:p>
        </w:tc>
        <w:tc>
          <w:tcPr>
            <w:tcW w:w="540" w:type="dxa"/>
          </w:tcPr>
          <w:p w14:paraId="2FD54ACF" w14:textId="77777777" w:rsidR="00394C2B" w:rsidRPr="005D38B0" w:rsidRDefault="00394C2B" w:rsidP="00365CA3">
            <w:pPr>
              <w:keepNext/>
              <w:keepLines/>
              <w:autoSpaceDE w:val="0"/>
              <w:autoSpaceDN w:val="0"/>
              <w:adjustRightInd w:val="0"/>
              <w:spacing w:before="60" w:after="60"/>
              <w:rPr>
                <w:sz w:val="18"/>
                <w:szCs w:val="18"/>
              </w:rPr>
            </w:pPr>
          </w:p>
        </w:tc>
        <w:tc>
          <w:tcPr>
            <w:tcW w:w="540" w:type="dxa"/>
          </w:tcPr>
          <w:p w14:paraId="24A3A2EB" w14:textId="77777777" w:rsidR="00394C2B" w:rsidRPr="005D38B0" w:rsidRDefault="00394C2B" w:rsidP="00365CA3">
            <w:pPr>
              <w:keepNext/>
              <w:keepLines/>
              <w:tabs>
                <w:tab w:val="left" w:pos="2520"/>
                <w:tab w:val="left" w:pos="2970"/>
              </w:tabs>
              <w:autoSpaceDE w:val="0"/>
              <w:autoSpaceDN w:val="0"/>
              <w:adjustRightInd w:val="0"/>
              <w:spacing w:before="60" w:after="60"/>
              <w:rPr>
                <w:sz w:val="18"/>
                <w:szCs w:val="18"/>
              </w:rPr>
            </w:pPr>
          </w:p>
        </w:tc>
        <w:tc>
          <w:tcPr>
            <w:tcW w:w="8344" w:type="dxa"/>
          </w:tcPr>
          <w:p w14:paraId="34ADE24B" w14:textId="18EFF2E0" w:rsidR="00394C2B" w:rsidRPr="005D38B0" w:rsidRDefault="00394C2B" w:rsidP="00394C2B">
            <w:pPr>
              <w:pStyle w:val="BodyText"/>
              <w:keepNext/>
              <w:keepLines/>
              <w:numPr>
                <w:ilvl w:val="0"/>
                <w:numId w:val="42"/>
              </w:numPr>
              <w:spacing w:before="60" w:after="60"/>
              <w:ind w:left="330" w:hanging="330"/>
              <w:rPr>
                <w:sz w:val="18"/>
                <w:szCs w:val="18"/>
              </w:rPr>
            </w:pPr>
            <w:r w:rsidRPr="002C7862">
              <w:rPr>
                <w:sz w:val="18"/>
                <w:szCs w:val="18"/>
              </w:rPr>
              <w:t xml:space="preserve">February 18, 2021 - FERC Notice of Proposed Rulemaking (WGQ, Version 3.2) Standards for Business Practices of Interstate Natural Gas Pipelines (Docket No. </w:t>
            </w:r>
            <w:proofErr w:type="spellStart"/>
            <w:r w:rsidRPr="002C7862">
              <w:rPr>
                <w:sz w:val="18"/>
                <w:szCs w:val="18"/>
              </w:rPr>
              <w:t>RM96</w:t>
            </w:r>
            <w:proofErr w:type="spellEnd"/>
            <w:r w:rsidRPr="002C7862">
              <w:rPr>
                <w:sz w:val="18"/>
                <w:szCs w:val="18"/>
              </w:rPr>
              <w:t xml:space="preserve">-1-042): </w:t>
            </w:r>
            <w:hyperlink r:id="rId33" w:history="1">
              <w:r w:rsidRPr="002C7862">
                <w:rPr>
                  <w:rStyle w:val="Hyperlink"/>
                  <w:sz w:val="18"/>
                  <w:szCs w:val="18"/>
                </w:rPr>
                <w:t>https://naesb.org/pdf4/ferc021821_nopr_naesb_wgq_v3.2_rm96-1-042.pdf</w:t>
              </w:r>
            </w:hyperlink>
          </w:p>
        </w:tc>
      </w:tr>
      <w:tr w:rsidR="00420D7E" w:rsidRPr="005D38B0" w14:paraId="6ACA461D" w14:textId="77777777" w:rsidTr="00752975">
        <w:tc>
          <w:tcPr>
            <w:tcW w:w="828" w:type="dxa"/>
          </w:tcPr>
          <w:p w14:paraId="306214BB" w14:textId="77777777" w:rsidR="00420D7E" w:rsidRPr="005D38B0" w:rsidRDefault="00420D7E" w:rsidP="00365CA3">
            <w:pPr>
              <w:autoSpaceDE w:val="0"/>
              <w:autoSpaceDN w:val="0"/>
              <w:adjustRightInd w:val="0"/>
              <w:spacing w:before="60" w:after="60"/>
              <w:rPr>
                <w:sz w:val="18"/>
                <w:szCs w:val="18"/>
              </w:rPr>
            </w:pPr>
          </w:p>
        </w:tc>
        <w:tc>
          <w:tcPr>
            <w:tcW w:w="540" w:type="dxa"/>
          </w:tcPr>
          <w:p w14:paraId="3DC214DD" w14:textId="77777777" w:rsidR="00420D7E" w:rsidRPr="005D38B0" w:rsidRDefault="00420D7E" w:rsidP="00365CA3">
            <w:pPr>
              <w:keepNext/>
              <w:keepLines/>
              <w:autoSpaceDE w:val="0"/>
              <w:autoSpaceDN w:val="0"/>
              <w:adjustRightInd w:val="0"/>
              <w:spacing w:before="60" w:after="60"/>
              <w:rPr>
                <w:sz w:val="18"/>
                <w:szCs w:val="18"/>
              </w:rPr>
            </w:pPr>
          </w:p>
        </w:tc>
        <w:tc>
          <w:tcPr>
            <w:tcW w:w="540" w:type="dxa"/>
          </w:tcPr>
          <w:p w14:paraId="59A72E56" w14:textId="77777777" w:rsidR="00420D7E" w:rsidRPr="005D38B0" w:rsidRDefault="00420D7E" w:rsidP="00365CA3">
            <w:pPr>
              <w:keepNext/>
              <w:keepLines/>
              <w:tabs>
                <w:tab w:val="left" w:pos="2520"/>
                <w:tab w:val="left" w:pos="2970"/>
              </w:tabs>
              <w:autoSpaceDE w:val="0"/>
              <w:autoSpaceDN w:val="0"/>
              <w:adjustRightInd w:val="0"/>
              <w:spacing w:before="60" w:after="60"/>
              <w:rPr>
                <w:sz w:val="18"/>
                <w:szCs w:val="18"/>
              </w:rPr>
            </w:pPr>
          </w:p>
        </w:tc>
        <w:tc>
          <w:tcPr>
            <w:tcW w:w="8344" w:type="dxa"/>
          </w:tcPr>
          <w:p w14:paraId="7DA98117" w14:textId="105DDD32" w:rsidR="00420D7E" w:rsidRPr="002C7862" w:rsidRDefault="00420D7E" w:rsidP="00394C2B">
            <w:pPr>
              <w:pStyle w:val="BodyText"/>
              <w:keepNext/>
              <w:keepLines/>
              <w:numPr>
                <w:ilvl w:val="0"/>
                <w:numId w:val="42"/>
              </w:numPr>
              <w:spacing w:before="60" w:after="60"/>
              <w:ind w:left="330" w:hanging="330"/>
              <w:rPr>
                <w:sz w:val="18"/>
                <w:szCs w:val="18"/>
              </w:rPr>
            </w:pPr>
            <w:r w:rsidRPr="00504A93">
              <w:rPr>
                <w:sz w:val="18"/>
                <w:szCs w:val="18"/>
                <w:highlight w:val="yellow"/>
              </w:rPr>
              <w:t xml:space="preserve">March </w:t>
            </w:r>
            <w:r w:rsidR="00504A93" w:rsidRPr="00504A93">
              <w:rPr>
                <w:sz w:val="18"/>
                <w:szCs w:val="18"/>
                <w:highlight w:val="yellow"/>
              </w:rPr>
              <w:t>16</w:t>
            </w:r>
            <w:r w:rsidRPr="00504A93">
              <w:rPr>
                <w:sz w:val="18"/>
                <w:szCs w:val="18"/>
                <w:highlight w:val="yellow"/>
              </w:rPr>
              <w:t xml:space="preserve">, 2021- </w:t>
            </w:r>
            <w:r w:rsidR="00504A93" w:rsidRPr="00504A93">
              <w:rPr>
                <w:sz w:val="18"/>
                <w:szCs w:val="18"/>
                <w:highlight w:val="yellow"/>
              </w:rPr>
              <w:t xml:space="preserve">National Petroleum Council (NPC) Letter and Potential NPC Study Topics Report: </w:t>
            </w:r>
            <w:hyperlink r:id="rId34" w:history="1">
              <w:r w:rsidR="00504A93" w:rsidRPr="00504A93">
                <w:rPr>
                  <w:rStyle w:val="Hyperlink"/>
                  <w:sz w:val="18"/>
                  <w:szCs w:val="18"/>
                  <w:highlight w:val="yellow"/>
                </w:rPr>
                <w:t>https://</w:t>
              </w:r>
              <w:proofErr w:type="spellStart"/>
              <w:r w:rsidR="00504A93" w:rsidRPr="00504A93">
                <w:rPr>
                  <w:rStyle w:val="Hyperlink"/>
                  <w:sz w:val="18"/>
                  <w:szCs w:val="18"/>
                  <w:highlight w:val="yellow"/>
                </w:rPr>
                <w:t>www.naesb.org</w:t>
              </w:r>
              <w:proofErr w:type="spellEnd"/>
              <w:r w:rsidR="00504A93" w:rsidRPr="00504A93">
                <w:rPr>
                  <w:rStyle w:val="Hyperlink"/>
                  <w:sz w:val="18"/>
                  <w:szCs w:val="18"/>
                  <w:highlight w:val="yellow"/>
                </w:rPr>
                <w:t>/</w:t>
              </w:r>
              <w:proofErr w:type="spellStart"/>
              <w:r w:rsidR="00504A93" w:rsidRPr="00504A93">
                <w:rPr>
                  <w:rStyle w:val="Hyperlink"/>
                  <w:sz w:val="18"/>
                  <w:szCs w:val="18"/>
                  <w:highlight w:val="yellow"/>
                </w:rPr>
                <w:t>pdf4</w:t>
              </w:r>
              <w:proofErr w:type="spellEnd"/>
              <w:r w:rsidR="00504A93" w:rsidRPr="00504A93">
                <w:rPr>
                  <w:rStyle w:val="Hyperlink"/>
                  <w:sz w:val="18"/>
                  <w:szCs w:val="18"/>
                  <w:highlight w:val="yellow"/>
                </w:rPr>
                <w:t>/</w:t>
              </w:r>
              <w:proofErr w:type="spellStart"/>
              <w:r w:rsidR="00504A93" w:rsidRPr="00504A93">
                <w:rPr>
                  <w:rStyle w:val="Hyperlink"/>
                  <w:sz w:val="18"/>
                  <w:szCs w:val="18"/>
                  <w:highlight w:val="yellow"/>
                </w:rPr>
                <w:t>bd042221w1.pdf</w:t>
              </w:r>
              <w:proofErr w:type="spellEnd"/>
            </w:hyperlink>
            <w:r w:rsidR="00504A93">
              <w:rPr>
                <w:sz w:val="18"/>
                <w:szCs w:val="18"/>
              </w:rPr>
              <w:t xml:space="preserve"> </w:t>
            </w:r>
            <w:r>
              <w:rPr>
                <w:sz w:val="18"/>
                <w:szCs w:val="18"/>
              </w:rPr>
              <w:t xml:space="preserve"> </w:t>
            </w:r>
          </w:p>
        </w:tc>
      </w:tr>
      <w:tr w:rsidR="00504A93" w:rsidRPr="005D38B0" w14:paraId="52FFE654" w14:textId="77777777" w:rsidTr="00752975">
        <w:tc>
          <w:tcPr>
            <w:tcW w:w="828" w:type="dxa"/>
          </w:tcPr>
          <w:p w14:paraId="50B2341A" w14:textId="77777777" w:rsidR="00504A93" w:rsidRPr="005D38B0" w:rsidRDefault="00504A93" w:rsidP="00365CA3">
            <w:pPr>
              <w:autoSpaceDE w:val="0"/>
              <w:autoSpaceDN w:val="0"/>
              <w:adjustRightInd w:val="0"/>
              <w:spacing w:before="60" w:after="60"/>
              <w:rPr>
                <w:sz w:val="18"/>
                <w:szCs w:val="18"/>
              </w:rPr>
            </w:pPr>
          </w:p>
        </w:tc>
        <w:tc>
          <w:tcPr>
            <w:tcW w:w="540" w:type="dxa"/>
          </w:tcPr>
          <w:p w14:paraId="5F85BBC9" w14:textId="77777777" w:rsidR="00504A93" w:rsidRPr="005D38B0" w:rsidRDefault="00504A93" w:rsidP="00365CA3">
            <w:pPr>
              <w:keepNext/>
              <w:keepLines/>
              <w:autoSpaceDE w:val="0"/>
              <w:autoSpaceDN w:val="0"/>
              <w:adjustRightInd w:val="0"/>
              <w:spacing w:before="60" w:after="60"/>
              <w:rPr>
                <w:sz w:val="18"/>
                <w:szCs w:val="18"/>
              </w:rPr>
            </w:pPr>
          </w:p>
        </w:tc>
        <w:tc>
          <w:tcPr>
            <w:tcW w:w="540" w:type="dxa"/>
          </w:tcPr>
          <w:p w14:paraId="2881EEE7" w14:textId="77777777" w:rsidR="00504A93" w:rsidRPr="005D38B0" w:rsidRDefault="00504A93" w:rsidP="00365CA3">
            <w:pPr>
              <w:keepNext/>
              <w:keepLines/>
              <w:tabs>
                <w:tab w:val="left" w:pos="2520"/>
                <w:tab w:val="left" w:pos="2970"/>
              </w:tabs>
              <w:autoSpaceDE w:val="0"/>
              <w:autoSpaceDN w:val="0"/>
              <w:adjustRightInd w:val="0"/>
              <w:spacing w:before="60" w:after="60"/>
              <w:rPr>
                <w:sz w:val="18"/>
                <w:szCs w:val="18"/>
              </w:rPr>
            </w:pPr>
          </w:p>
        </w:tc>
        <w:tc>
          <w:tcPr>
            <w:tcW w:w="8344" w:type="dxa"/>
          </w:tcPr>
          <w:p w14:paraId="1BB6E871" w14:textId="2F2C2588" w:rsidR="00504A93" w:rsidRPr="005D38B0" w:rsidRDefault="00504A93" w:rsidP="00504A93">
            <w:pPr>
              <w:pStyle w:val="BodyText"/>
              <w:keepNext/>
              <w:keepLines/>
              <w:numPr>
                <w:ilvl w:val="0"/>
                <w:numId w:val="43"/>
              </w:numPr>
              <w:spacing w:before="60" w:after="60"/>
              <w:ind w:left="330" w:hanging="330"/>
              <w:rPr>
                <w:sz w:val="18"/>
                <w:szCs w:val="18"/>
              </w:rPr>
            </w:pPr>
            <w:r w:rsidRPr="00420D7E">
              <w:rPr>
                <w:sz w:val="18"/>
                <w:szCs w:val="18"/>
              </w:rPr>
              <w:t xml:space="preserve">March 19, 2021- NAESB Comments Submitted to FERC on </w:t>
            </w:r>
            <w:proofErr w:type="spellStart"/>
            <w:r w:rsidRPr="00420D7E">
              <w:rPr>
                <w:sz w:val="18"/>
                <w:szCs w:val="18"/>
              </w:rPr>
              <w:t>NOPR</w:t>
            </w:r>
            <w:proofErr w:type="spellEnd"/>
            <w:r w:rsidRPr="00420D7E">
              <w:rPr>
                <w:sz w:val="18"/>
                <w:szCs w:val="18"/>
              </w:rPr>
              <w:t xml:space="preserve"> issued February 18, 2021 for (WGQ Version 3.2) Standards for Business Practices of Interstate Natural Gas Pipelines (Docket No. </w:t>
            </w:r>
            <w:proofErr w:type="spellStart"/>
            <w:r w:rsidRPr="00420D7E">
              <w:rPr>
                <w:sz w:val="18"/>
                <w:szCs w:val="18"/>
              </w:rPr>
              <w:t>RM96</w:t>
            </w:r>
            <w:proofErr w:type="spellEnd"/>
            <w:r w:rsidRPr="00420D7E">
              <w:rPr>
                <w:sz w:val="18"/>
                <w:szCs w:val="18"/>
              </w:rPr>
              <w:t>-1-042)</w:t>
            </w:r>
            <w:r>
              <w:rPr>
                <w:sz w:val="18"/>
                <w:szCs w:val="18"/>
              </w:rPr>
              <w:t xml:space="preserve">: </w:t>
            </w:r>
            <w:hyperlink r:id="rId35" w:history="1">
              <w:r w:rsidRPr="00B542A5">
                <w:rPr>
                  <w:rStyle w:val="Hyperlink"/>
                  <w:sz w:val="18"/>
                  <w:szCs w:val="18"/>
                </w:rPr>
                <w:t>https://www.naesb.org/pdf4/naesb031921_comments_ferc_nopr021821_wgqv3.2.pdf</w:t>
              </w:r>
            </w:hyperlink>
          </w:p>
        </w:tc>
      </w:tr>
      <w:tr w:rsidR="00365CA3" w:rsidRPr="005D38B0" w14:paraId="2F9742D0" w14:textId="77777777" w:rsidTr="00752975">
        <w:tc>
          <w:tcPr>
            <w:tcW w:w="828" w:type="dxa"/>
          </w:tcPr>
          <w:p w14:paraId="79D3501E" w14:textId="77777777" w:rsidR="00365CA3" w:rsidRPr="005D38B0" w:rsidRDefault="00365CA3" w:rsidP="00365CA3">
            <w:pPr>
              <w:autoSpaceDE w:val="0"/>
              <w:autoSpaceDN w:val="0"/>
              <w:adjustRightInd w:val="0"/>
              <w:spacing w:before="60" w:after="60"/>
              <w:rPr>
                <w:sz w:val="18"/>
                <w:szCs w:val="18"/>
              </w:rPr>
            </w:pPr>
          </w:p>
        </w:tc>
        <w:tc>
          <w:tcPr>
            <w:tcW w:w="540" w:type="dxa"/>
          </w:tcPr>
          <w:p w14:paraId="3AB581B0" w14:textId="77777777" w:rsidR="00365CA3" w:rsidRPr="005D38B0" w:rsidRDefault="00365CA3" w:rsidP="00365CA3">
            <w:pPr>
              <w:keepNext/>
              <w:keepLines/>
              <w:autoSpaceDE w:val="0"/>
              <w:autoSpaceDN w:val="0"/>
              <w:adjustRightInd w:val="0"/>
              <w:spacing w:before="60" w:after="60"/>
              <w:rPr>
                <w:sz w:val="18"/>
                <w:szCs w:val="18"/>
              </w:rPr>
            </w:pPr>
          </w:p>
        </w:tc>
        <w:tc>
          <w:tcPr>
            <w:tcW w:w="540" w:type="dxa"/>
          </w:tcPr>
          <w:p w14:paraId="603D2144" w14:textId="77777777" w:rsidR="00365CA3" w:rsidRPr="005D38B0" w:rsidRDefault="00365CA3" w:rsidP="00365CA3">
            <w:pPr>
              <w:keepNext/>
              <w:keepLines/>
              <w:tabs>
                <w:tab w:val="left" w:pos="2520"/>
                <w:tab w:val="left" w:pos="2970"/>
              </w:tabs>
              <w:autoSpaceDE w:val="0"/>
              <w:autoSpaceDN w:val="0"/>
              <w:adjustRightInd w:val="0"/>
              <w:spacing w:before="60" w:after="60"/>
              <w:rPr>
                <w:sz w:val="18"/>
                <w:szCs w:val="18"/>
              </w:rPr>
            </w:pPr>
            <w:r w:rsidRPr="005D38B0">
              <w:rPr>
                <w:sz w:val="18"/>
                <w:szCs w:val="18"/>
              </w:rPr>
              <w:t>b)</w:t>
            </w:r>
          </w:p>
        </w:tc>
        <w:tc>
          <w:tcPr>
            <w:tcW w:w="8344" w:type="dxa"/>
          </w:tcPr>
          <w:p w14:paraId="24320FDC" w14:textId="3D51E71C" w:rsidR="00365CA3" w:rsidRPr="005D38B0" w:rsidRDefault="00365CA3" w:rsidP="00365CA3">
            <w:pPr>
              <w:pStyle w:val="BodyText"/>
              <w:keepNext/>
              <w:keepLines/>
              <w:spacing w:before="60" w:after="60"/>
              <w:rPr>
                <w:sz w:val="18"/>
                <w:szCs w:val="18"/>
              </w:rPr>
            </w:pPr>
            <w:r w:rsidRPr="005D38B0">
              <w:rPr>
                <w:sz w:val="18"/>
                <w:szCs w:val="18"/>
              </w:rPr>
              <w:t>Comments from Board Members, Invited Guests and Attendees</w:t>
            </w:r>
          </w:p>
        </w:tc>
      </w:tr>
      <w:tr w:rsidR="00365CA3" w:rsidRPr="005D38B0" w14:paraId="680D060A" w14:textId="77777777" w:rsidTr="00752975">
        <w:tc>
          <w:tcPr>
            <w:tcW w:w="828" w:type="dxa"/>
          </w:tcPr>
          <w:p w14:paraId="58EB01DF" w14:textId="77777777" w:rsidR="00365CA3" w:rsidRPr="005D38B0" w:rsidRDefault="00365CA3" w:rsidP="00365CA3">
            <w:pPr>
              <w:autoSpaceDE w:val="0"/>
              <w:autoSpaceDN w:val="0"/>
              <w:adjustRightInd w:val="0"/>
              <w:spacing w:before="60" w:after="60"/>
              <w:rPr>
                <w:sz w:val="18"/>
                <w:szCs w:val="18"/>
              </w:rPr>
            </w:pPr>
          </w:p>
        </w:tc>
        <w:tc>
          <w:tcPr>
            <w:tcW w:w="540" w:type="dxa"/>
          </w:tcPr>
          <w:p w14:paraId="4AB3BFD2" w14:textId="77777777" w:rsidR="00365CA3" w:rsidRPr="005D38B0" w:rsidRDefault="00365CA3" w:rsidP="00365CA3">
            <w:pPr>
              <w:keepNext/>
              <w:keepLines/>
              <w:autoSpaceDE w:val="0"/>
              <w:autoSpaceDN w:val="0"/>
              <w:adjustRightInd w:val="0"/>
              <w:spacing w:before="60" w:after="60"/>
              <w:rPr>
                <w:sz w:val="18"/>
                <w:szCs w:val="18"/>
              </w:rPr>
            </w:pPr>
          </w:p>
        </w:tc>
        <w:tc>
          <w:tcPr>
            <w:tcW w:w="540" w:type="dxa"/>
          </w:tcPr>
          <w:p w14:paraId="6CD2C622" w14:textId="77777777" w:rsidR="00365CA3" w:rsidRPr="005D38B0" w:rsidRDefault="00365CA3" w:rsidP="00365CA3">
            <w:pPr>
              <w:keepNext/>
              <w:keepLines/>
              <w:tabs>
                <w:tab w:val="left" w:pos="2520"/>
                <w:tab w:val="left" w:pos="2970"/>
              </w:tabs>
              <w:autoSpaceDE w:val="0"/>
              <w:autoSpaceDN w:val="0"/>
              <w:adjustRightInd w:val="0"/>
              <w:spacing w:before="60" w:after="60"/>
              <w:rPr>
                <w:sz w:val="18"/>
                <w:szCs w:val="18"/>
              </w:rPr>
            </w:pPr>
            <w:r w:rsidRPr="005D38B0">
              <w:rPr>
                <w:sz w:val="18"/>
                <w:szCs w:val="18"/>
              </w:rPr>
              <w:t>c)</w:t>
            </w:r>
          </w:p>
        </w:tc>
        <w:tc>
          <w:tcPr>
            <w:tcW w:w="8344" w:type="dxa"/>
          </w:tcPr>
          <w:p w14:paraId="6D08074D" w14:textId="5C666535" w:rsidR="00365CA3" w:rsidRPr="005D38B0" w:rsidRDefault="00365CA3" w:rsidP="00365CA3">
            <w:pPr>
              <w:pStyle w:val="BodyText"/>
              <w:keepNext/>
              <w:keepLines/>
              <w:spacing w:before="60" w:after="60"/>
              <w:rPr>
                <w:sz w:val="18"/>
                <w:szCs w:val="18"/>
              </w:rPr>
            </w:pPr>
            <w:r w:rsidRPr="005D38B0">
              <w:rPr>
                <w:sz w:val="18"/>
                <w:szCs w:val="18"/>
              </w:rPr>
              <w:t xml:space="preserve">Board Meeting Schedule 2021: </w:t>
            </w:r>
            <w:hyperlink r:id="rId36" w:history="1">
              <w:r w:rsidRPr="005D38B0">
                <w:rPr>
                  <w:rStyle w:val="Hyperlink"/>
                  <w:sz w:val="18"/>
                  <w:szCs w:val="18"/>
                </w:rPr>
                <w:t>https://</w:t>
              </w:r>
              <w:proofErr w:type="spellStart"/>
              <w:r w:rsidRPr="005D38B0">
                <w:rPr>
                  <w:rStyle w:val="Hyperlink"/>
                  <w:sz w:val="18"/>
                  <w:szCs w:val="18"/>
                </w:rPr>
                <w:t>www.naesb.org</w:t>
              </w:r>
              <w:proofErr w:type="spellEnd"/>
              <w:r w:rsidRPr="005D38B0">
                <w:rPr>
                  <w:rStyle w:val="Hyperlink"/>
                  <w:sz w:val="18"/>
                  <w:szCs w:val="18"/>
                </w:rPr>
                <w:t>/</w:t>
              </w:r>
              <w:proofErr w:type="spellStart"/>
              <w:r w:rsidRPr="005D38B0">
                <w:rPr>
                  <w:rStyle w:val="Hyperlink"/>
                  <w:sz w:val="18"/>
                  <w:szCs w:val="18"/>
                </w:rPr>
                <w:t>pdf4</w:t>
              </w:r>
              <w:proofErr w:type="spellEnd"/>
              <w:r w:rsidRPr="005D38B0">
                <w:rPr>
                  <w:rStyle w:val="Hyperlink"/>
                  <w:sz w:val="18"/>
                  <w:szCs w:val="18"/>
                </w:rPr>
                <w:t>/</w:t>
              </w:r>
              <w:proofErr w:type="spellStart"/>
              <w:r w:rsidRPr="005D38B0">
                <w:rPr>
                  <w:rStyle w:val="Hyperlink"/>
                  <w:sz w:val="18"/>
                  <w:szCs w:val="18"/>
                </w:rPr>
                <w:t>2021_schedule.pdf</w:t>
              </w:r>
              <w:proofErr w:type="spellEnd"/>
            </w:hyperlink>
            <w:r w:rsidRPr="005D38B0">
              <w:rPr>
                <w:sz w:val="18"/>
                <w:szCs w:val="18"/>
              </w:rPr>
              <w:t xml:space="preserve"> </w:t>
            </w:r>
          </w:p>
        </w:tc>
      </w:tr>
      <w:tr w:rsidR="00365CA3" w:rsidRPr="005D38B0" w14:paraId="048BA816" w14:textId="77777777" w:rsidTr="00752975">
        <w:tc>
          <w:tcPr>
            <w:tcW w:w="828" w:type="dxa"/>
          </w:tcPr>
          <w:p w14:paraId="56AD8B38" w14:textId="77777777" w:rsidR="00365CA3" w:rsidRPr="005D38B0" w:rsidRDefault="00365CA3" w:rsidP="00365CA3">
            <w:pPr>
              <w:autoSpaceDE w:val="0"/>
              <w:autoSpaceDN w:val="0"/>
              <w:adjustRightInd w:val="0"/>
              <w:spacing w:before="60" w:after="60"/>
              <w:rPr>
                <w:sz w:val="18"/>
                <w:szCs w:val="18"/>
              </w:rPr>
            </w:pPr>
          </w:p>
        </w:tc>
        <w:tc>
          <w:tcPr>
            <w:tcW w:w="540" w:type="dxa"/>
          </w:tcPr>
          <w:p w14:paraId="5AC2B829" w14:textId="77777777" w:rsidR="00365CA3" w:rsidRPr="005D38B0" w:rsidRDefault="00365CA3" w:rsidP="00365CA3">
            <w:pPr>
              <w:autoSpaceDE w:val="0"/>
              <w:autoSpaceDN w:val="0"/>
              <w:adjustRightInd w:val="0"/>
              <w:spacing w:before="60" w:after="60"/>
              <w:rPr>
                <w:sz w:val="18"/>
                <w:szCs w:val="18"/>
              </w:rPr>
            </w:pPr>
          </w:p>
        </w:tc>
        <w:tc>
          <w:tcPr>
            <w:tcW w:w="540" w:type="dxa"/>
          </w:tcPr>
          <w:p w14:paraId="7B1FEE68" w14:textId="77777777" w:rsidR="00365CA3" w:rsidRPr="005D38B0" w:rsidRDefault="00365CA3" w:rsidP="00365CA3">
            <w:pPr>
              <w:tabs>
                <w:tab w:val="left" w:pos="2520"/>
                <w:tab w:val="left" w:pos="2970"/>
              </w:tabs>
              <w:autoSpaceDE w:val="0"/>
              <w:autoSpaceDN w:val="0"/>
              <w:adjustRightInd w:val="0"/>
              <w:spacing w:before="60" w:after="60"/>
              <w:rPr>
                <w:sz w:val="18"/>
                <w:szCs w:val="18"/>
              </w:rPr>
            </w:pPr>
            <w:r w:rsidRPr="005D38B0">
              <w:rPr>
                <w:sz w:val="18"/>
                <w:szCs w:val="18"/>
              </w:rPr>
              <w:t>d)</w:t>
            </w:r>
          </w:p>
        </w:tc>
        <w:tc>
          <w:tcPr>
            <w:tcW w:w="8344" w:type="dxa"/>
          </w:tcPr>
          <w:p w14:paraId="130A131B" w14:textId="33B6174F" w:rsidR="00365CA3" w:rsidRPr="005D38B0" w:rsidRDefault="00365CA3" w:rsidP="00365CA3">
            <w:pPr>
              <w:pStyle w:val="BodyText"/>
              <w:spacing w:before="60" w:after="60"/>
              <w:rPr>
                <w:sz w:val="18"/>
                <w:szCs w:val="18"/>
              </w:rPr>
            </w:pPr>
            <w:r w:rsidRPr="005D38B0">
              <w:rPr>
                <w:sz w:val="18"/>
                <w:szCs w:val="18"/>
              </w:rPr>
              <w:t>NAESB Bulletin</w:t>
            </w:r>
            <w:r w:rsidR="00011819">
              <w:rPr>
                <w:sz w:val="18"/>
                <w:szCs w:val="18"/>
              </w:rPr>
              <w:t xml:space="preserve">: </w:t>
            </w:r>
            <w:hyperlink r:id="rId37" w:history="1">
              <w:r w:rsidR="00011819" w:rsidRPr="006C0F40">
                <w:rPr>
                  <w:rStyle w:val="Hyperlink"/>
                  <w:sz w:val="18"/>
                  <w:szCs w:val="18"/>
                </w:rPr>
                <w:t>http://</w:t>
              </w:r>
              <w:proofErr w:type="spellStart"/>
              <w:r w:rsidR="00011819" w:rsidRPr="006C0F40">
                <w:rPr>
                  <w:rStyle w:val="Hyperlink"/>
                  <w:sz w:val="18"/>
                  <w:szCs w:val="18"/>
                </w:rPr>
                <w:t>naesb.org</w:t>
              </w:r>
              <w:proofErr w:type="spellEnd"/>
              <w:r w:rsidR="00011819" w:rsidRPr="006C0F40">
                <w:rPr>
                  <w:rStyle w:val="Hyperlink"/>
                  <w:sz w:val="18"/>
                  <w:szCs w:val="18"/>
                </w:rPr>
                <w:t>/</w:t>
              </w:r>
              <w:proofErr w:type="spellStart"/>
              <w:r w:rsidR="00011819" w:rsidRPr="006C0F40">
                <w:rPr>
                  <w:rStyle w:val="Hyperlink"/>
                  <w:sz w:val="18"/>
                  <w:szCs w:val="18"/>
                </w:rPr>
                <w:t>pdf4</w:t>
              </w:r>
              <w:proofErr w:type="spellEnd"/>
              <w:r w:rsidR="00011819" w:rsidRPr="006C0F40">
                <w:rPr>
                  <w:rStyle w:val="Hyperlink"/>
                  <w:sz w:val="18"/>
                  <w:szCs w:val="18"/>
                </w:rPr>
                <w:t>/</w:t>
              </w:r>
              <w:proofErr w:type="spellStart"/>
              <w:r w:rsidR="00011819" w:rsidRPr="006C0F40">
                <w:rPr>
                  <w:rStyle w:val="Hyperlink"/>
                  <w:sz w:val="18"/>
                  <w:szCs w:val="18"/>
                </w:rPr>
                <w:t>naesb_bulletin_vol13_issue3.pdf</w:t>
              </w:r>
              <w:proofErr w:type="spellEnd"/>
            </w:hyperlink>
            <w:r w:rsidR="00011819">
              <w:rPr>
                <w:sz w:val="18"/>
                <w:szCs w:val="18"/>
              </w:rPr>
              <w:t xml:space="preserve"> (November 2020 - February 2021, Volume 13, Issue 3)</w:t>
            </w:r>
            <w:r>
              <w:rPr>
                <w:sz w:val="18"/>
                <w:szCs w:val="18"/>
              </w:rPr>
              <w:t xml:space="preserve"> </w:t>
            </w:r>
          </w:p>
        </w:tc>
      </w:tr>
      <w:tr w:rsidR="00365CA3" w:rsidRPr="005D38B0" w14:paraId="6AF58005" w14:textId="77777777" w:rsidTr="00752975">
        <w:tc>
          <w:tcPr>
            <w:tcW w:w="828" w:type="dxa"/>
          </w:tcPr>
          <w:p w14:paraId="7CBC0D16" w14:textId="77777777" w:rsidR="00365CA3" w:rsidRPr="005D38B0" w:rsidRDefault="00365CA3" w:rsidP="00365CA3">
            <w:pPr>
              <w:autoSpaceDE w:val="0"/>
              <w:autoSpaceDN w:val="0"/>
              <w:adjustRightInd w:val="0"/>
              <w:spacing w:before="120" w:after="60"/>
              <w:rPr>
                <w:sz w:val="18"/>
                <w:szCs w:val="18"/>
              </w:rPr>
            </w:pPr>
            <w:r w:rsidRPr="005D38B0">
              <w:rPr>
                <w:sz w:val="18"/>
                <w:szCs w:val="18"/>
              </w:rPr>
              <w:t>1:00 P</w:t>
            </w:r>
          </w:p>
        </w:tc>
        <w:tc>
          <w:tcPr>
            <w:tcW w:w="540" w:type="dxa"/>
          </w:tcPr>
          <w:p w14:paraId="554EEE91" w14:textId="6940BCE5" w:rsidR="00365CA3" w:rsidRPr="005D38B0" w:rsidRDefault="00365CA3" w:rsidP="00365CA3">
            <w:pPr>
              <w:pageBreakBefore/>
              <w:autoSpaceDE w:val="0"/>
              <w:autoSpaceDN w:val="0"/>
              <w:adjustRightInd w:val="0"/>
              <w:spacing w:before="120" w:after="60"/>
              <w:rPr>
                <w:sz w:val="18"/>
                <w:szCs w:val="18"/>
              </w:rPr>
            </w:pPr>
            <w:r>
              <w:rPr>
                <w:sz w:val="18"/>
                <w:szCs w:val="18"/>
              </w:rPr>
              <w:t>10</w:t>
            </w:r>
            <w:r w:rsidRPr="005D38B0">
              <w:rPr>
                <w:sz w:val="18"/>
                <w:szCs w:val="18"/>
              </w:rPr>
              <w:t>.</w:t>
            </w:r>
          </w:p>
        </w:tc>
        <w:tc>
          <w:tcPr>
            <w:tcW w:w="8884" w:type="dxa"/>
            <w:gridSpan w:val="2"/>
          </w:tcPr>
          <w:p w14:paraId="502307F7" w14:textId="77777777" w:rsidR="00365CA3" w:rsidRPr="005D38B0" w:rsidRDefault="00365CA3" w:rsidP="00365CA3">
            <w:pPr>
              <w:pageBreakBefore/>
              <w:tabs>
                <w:tab w:val="left" w:pos="2520"/>
                <w:tab w:val="left" w:pos="2970"/>
              </w:tabs>
              <w:autoSpaceDE w:val="0"/>
              <w:autoSpaceDN w:val="0"/>
              <w:adjustRightInd w:val="0"/>
              <w:spacing w:before="120" w:after="60"/>
              <w:rPr>
                <w:b/>
                <w:sz w:val="18"/>
                <w:szCs w:val="18"/>
              </w:rPr>
            </w:pPr>
            <w:r w:rsidRPr="005D38B0">
              <w:rPr>
                <w:b/>
                <w:sz w:val="18"/>
                <w:szCs w:val="18"/>
              </w:rPr>
              <w:t>Adjourn</w:t>
            </w:r>
          </w:p>
        </w:tc>
      </w:tr>
    </w:tbl>
    <w:p w14:paraId="673D323B" w14:textId="77777777" w:rsidR="00F70839" w:rsidRPr="00F70839" w:rsidRDefault="00F70839" w:rsidP="00F70839">
      <w:pPr>
        <w:rPr>
          <w:sz w:val="18"/>
          <w:szCs w:val="18"/>
        </w:rPr>
      </w:pPr>
    </w:p>
    <w:p w14:paraId="31BCE95C" w14:textId="4852E8D4" w:rsidR="0092580A" w:rsidRDefault="0092580A">
      <w:pPr>
        <w:rPr>
          <w:sz w:val="18"/>
          <w:szCs w:val="18"/>
        </w:rPr>
      </w:pPr>
      <w:r>
        <w:rPr>
          <w:sz w:val="18"/>
          <w:szCs w:val="18"/>
        </w:rPr>
        <w:br w:type="page"/>
      </w:r>
    </w:p>
    <w:p w14:paraId="2FBAD805" w14:textId="3E008FA7" w:rsidR="00F70839" w:rsidRPr="0092580A" w:rsidRDefault="0092580A" w:rsidP="0092580A">
      <w:pPr>
        <w:jc w:val="center"/>
        <w:rPr>
          <w:b/>
          <w:bCs/>
          <w:smallCaps/>
          <w:sz w:val="24"/>
          <w:szCs w:val="24"/>
        </w:rPr>
      </w:pPr>
      <w:r w:rsidRPr="0092580A">
        <w:rPr>
          <w:b/>
          <w:bCs/>
          <w:smallCaps/>
          <w:sz w:val="24"/>
          <w:szCs w:val="24"/>
        </w:rPr>
        <w:lastRenderedPageBreak/>
        <w:t>Speaker Biographies</w:t>
      </w:r>
    </w:p>
    <w:p w14:paraId="43BAF224" w14:textId="16C39FA4" w:rsidR="00706EF0" w:rsidRPr="00706EF0" w:rsidRDefault="00706EF0" w:rsidP="00706EF0">
      <w:pPr>
        <w:spacing w:before="720"/>
        <w:jc w:val="both"/>
        <w:rPr>
          <w:b/>
          <w:bCs/>
        </w:rPr>
      </w:pPr>
      <w:r w:rsidRPr="00706EF0">
        <w:rPr>
          <w:b/>
          <w:bCs/>
        </w:rPr>
        <w:t xml:space="preserve">Morgan O’Brien, Executive Chairman of the Board, </w:t>
      </w:r>
      <w:proofErr w:type="spellStart"/>
      <w:r w:rsidRPr="00706EF0">
        <w:rPr>
          <w:b/>
          <w:bCs/>
        </w:rPr>
        <w:t>Anterix</w:t>
      </w:r>
      <w:proofErr w:type="spellEnd"/>
    </w:p>
    <w:p w14:paraId="04A4AE81" w14:textId="0AE00F79" w:rsidR="00706EF0" w:rsidRPr="00D4626E" w:rsidRDefault="00706EF0" w:rsidP="00D4626E">
      <w:pPr>
        <w:spacing w:before="240"/>
        <w:ind w:left="360"/>
        <w:jc w:val="both"/>
        <w:rPr>
          <w:sz w:val="18"/>
          <w:szCs w:val="18"/>
        </w:rPr>
      </w:pPr>
      <w:r w:rsidRPr="00D4626E">
        <w:rPr>
          <w:sz w:val="18"/>
          <w:szCs w:val="18"/>
        </w:rPr>
        <w:t xml:space="preserve">Morgan O’Brien has served as Executive Chairman of the Board since July 2020 and has been a member of the </w:t>
      </w:r>
      <w:proofErr w:type="spellStart"/>
      <w:r w:rsidRPr="00D4626E">
        <w:rPr>
          <w:sz w:val="18"/>
          <w:szCs w:val="18"/>
        </w:rPr>
        <w:t>Anterix</w:t>
      </w:r>
      <w:proofErr w:type="spellEnd"/>
      <w:r w:rsidRPr="00D4626E">
        <w:rPr>
          <w:sz w:val="18"/>
          <w:szCs w:val="18"/>
        </w:rPr>
        <w:t xml:space="preserve"> Board since April 2012. From May 2014 to April 2018, he served as Vice Chairman; and from April 2018 to June 2020, he led </w:t>
      </w:r>
      <w:proofErr w:type="spellStart"/>
      <w:r w:rsidRPr="00D4626E">
        <w:rPr>
          <w:sz w:val="18"/>
          <w:szCs w:val="18"/>
        </w:rPr>
        <w:t>Anterix</w:t>
      </w:r>
      <w:proofErr w:type="spellEnd"/>
      <w:r w:rsidRPr="00D4626E">
        <w:rPr>
          <w:sz w:val="18"/>
          <w:szCs w:val="18"/>
        </w:rPr>
        <w:t xml:space="preserve"> as the Chief Executive Officer.  Since 2009, Mr. O’Brien has served as an independent consultant to several wireless start-ups. As a co-founder and chairman of Nextel, Mr. O’Brien led the creation of the first all-digital nationwide wireless network (the Nextel National Network) and brought push-to-talk (“PTT”) communication to the mass business and consumer markets. After the merger of Nextel with Sprint Corporation in 2004, he was a co-founder of </w:t>
      </w:r>
      <w:proofErr w:type="spellStart"/>
      <w:r w:rsidRPr="00D4626E">
        <w:rPr>
          <w:sz w:val="18"/>
          <w:szCs w:val="18"/>
        </w:rPr>
        <w:t>Cyren</w:t>
      </w:r>
      <w:proofErr w:type="spellEnd"/>
      <w:r w:rsidRPr="00D4626E">
        <w:rPr>
          <w:sz w:val="18"/>
          <w:szCs w:val="18"/>
        </w:rPr>
        <w:t xml:space="preserve"> Call Communications Corporation, where he served until January 2009.  In 2016, Mr. O’Brien was awarded the Armstrong Medal, the highest award of the Radio Club of America, for demonstrated excellence and lasting contributions to radio arts and sciences. He was recognized in 1987 as New Jersey Entrepreneur of the Year and was voted the </w:t>
      </w:r>
      <w:proofErr w:type="spellStart"/>
      <w:r w:rsidRPr="00D4626E">
        <w:rPr>
          <w:sz w:val="18"/>
          <w:szCs w:val="18"/>
        </w:rPr>
        <w:t>RCR</w:t>
      </w:r>
      <w:proofErr w:type="spellEnd"/>
      <w:r w:rsidRPr="00D4626E">
        <w:rPr>
          <w:sz w:val="18"/>
          <w:szCs w:val="18"/>
        </w:rPr>
        <w:t xml:space="preserve"> Person of the Year in 1993 and again in 2006. In 2005, he was inducted into the Washington, D.C., Business Hall of Fame. In 2007, he was named a Fellow of the Radio Club of America and was named “one of the top U.S. wireless innovators of all time,” by Fierce Wireless.  He has served on a number of boards of other public companies, including Sprint, Williams Telecommunications and </w:t>
      </w:r>
      <w:proofErr w:type="spellStart"/>
      <w:r w:rsidRPr="00D4626E">
        <w:rPr>
          <w:sz w:val="18"/>
          <w:szCs w:val="18"/>
        </w:rPr>
        <w:t>GTT</w:t>
      </w:r>
      <w:proofErr w:type="spellEnd"/>
      <w:r w:rsidRPr="00D4626E">
        <w:rPr>
          <w:sz w:val="18"/>
          <w:szCs w:val="18"/>
        </w:rPr>
        <w:t xml:space="preserve"> Communications, Inc. He also serves on the board of several private companies and charitable organizations. Mr. O’Brien is a graduate of Georgetown University and earned his law degree from Northwestern University.</w:t>
      </w:r>
    </w:p>
    <w:p w14:paraId="50BE4B5B" w14:textId="1813FC26" w:rsidR="008B042E" w:rsidRPr="00D4626E" w:rsidRDefault="008B042E" w:rsidP="00D4626E">
      <w:pPr>
        <w:spacing w:before="240"/>
        <w:ind w:left="360"/>
        <w:jc w:val="both"/>
        <w:rPr>
          <w:sz w:val="18"/>
          <w:szCs w:val="18"/>
        </w:rPr>
      </w:pPr>
      <w:proofErr w:type="spellStart"/>
      <w:r w:rsidRPr="00D4626E">
        <w:rPr>
          <w:sz w:val="18"/>
          <w:szCs w:val="18"/>
        </w:rPr>
        <w:t>Anterix</w:t>
      </w:r>
      <w:proofErr w:type="spellEnd"/>
      <w:r w:rsidRPr="00D4626E">
        <w:rPr>
          <w:sz w:val="18"/>
          <w:szCs w:val="18"/>
        </w:rPr>
        <w:t xml:space="preserve"> Inc, formed in 2004 by Brian McAuley and Morgan O-Brien (also the cofounders of Nextel Communications), is a United States-based company engaged in delivering broadband needed to modernize infrastructure for energy, transportation, logistics, and other industries. </w:t>
      </w:r>
      <w:proofErr w:type="spellStart"/>
      <w:r w:rsidRPr="00D4626E">
        <w:rPr>
          <w:sz w:val="18"/>
          <w:szCs w:val="18"/>
        </w:rPr>
        <w:t>Anterix</w:t>
      </w:r>
      <w:proofErr w:type="spellEnd"/>
      <w:r w:rsidRPr="00D4626E">
        <w:rPr>
          <w:sz w:val="18"/>
          <w:szCs w:val="18"/>
        </w:rPr>
        <w:t xml:space="preserve"> enables critical infrastructure and enterprise to transform their businesses through the power of private wireless broadband connectivity on 900 MHz spectrum. </w:t>
      </w:r>
      <w:r w:rsidR="00D4626E" w:rsidRPr="00D4626E">
        <w:rPr>
          <w:sz w:val="18"/>
          <w:szCs w:val="18"/>
        </w:rPr>
        <w:t>The</w:t>
      </w:r>
      <w:r w:rsidRPr="00D4626E">
        <w:rPr>
          <w:sz w:val="18"/>
          <w:szCs w:val="18"/>
        </w:rPr>
        <w:t xml:space="preserve"> foundational spectrum allows for greater risk mitigation with increased cyber security, resiliency and control. </w:t>
      </w:r>
      <w:proofErr w:type="spellStart"/>
      <w:r w:rsidR="00D4626E" w:rsidRPr="00D4626E">
        <w:rPr>
          <w:sz w:val="18"/>
          <w:szCs w:val="18"/>
        </w:rPr>
        <w:t>Anterix</w:t>
      </w:r>
      <w:proofErr w:type="spellEnd"/>
      <w:r w:rsidR="00D4626E" w:rsidRPr="00D4626E">
        <w:rPr>
          <w:sz w:val="18"/>
          <w:szCs w:val="18"/>
        </w:rPr>
        <w:t xml:space="preserve"> is </w:t>
      </w:r>
      <w:r w:rsidRPr="00D4626E">
        <w:rPr>
          <w:sz w:val="18"/>
          <w:szCs w:val="18"/>
        </w:rPr>
        <w:t xml:space="preserve">the largest holder of licensed spectrum in the 900 MHz band, with nationwide coverage throughout the contiguous United States, Hawaii, Alaska and Puerto Rico. </w:t>
      </w:r>
      <w:proofErr w:type="spellStart"/>
      <w:r w:rsidRPr="00D4626E">
        <w:rPr>
          <w:sz w:val="18"/>
          <w:szCs w:val="18"/>
        </w:rPr>
        <w:t>Anterix</w:t>
      </w:r>
      <w:proofErr w:type="spellEnd"/>
      <w:r w:rsidRPr="00D4626E">
        <w:rPr>
          <w:sz w:val="18"/>
          <w:szCs w:val="18"/>
        </w:rPr>
        <w:t xml:space="preserve"> has obtained approval by the Federal Communications Commission to modernize and realign the 900 MHz band so it can be used to deploy broadband networks, technologies and solutions.</w:t>
      </w:r>
    </w:p>
    <w:p w14:paraId="77838742" w14:textId="4F49F860" w:rsidR="00706EF0" w:rsidRPr="00706EF0" w:rsidRDefault="00706EF0" w:rsidP="00706EF0">
      <w:pPr>
        <w:spacing w:before="720"/>
        <w:jc w:val="both"/>
        <w:rPr>
          <w:b/>
          <w:bCs/>
        </w:rPr>
      </w:pPr>
      <w:r>
        <w:rPr>
          <w:b/>
          <w:bCs/>
        </w:rPr>
        <w:t>John Moura</w:t>
      </w:r>
      <w:r w:rsidRPr="00706EF0">
        <w:rPr>
          <w:b/>
          <w:bCs/>
        </w:rPr>
        <w:t xml:space="preserve">, </w:t>
      </w:r>
      <w:r>
        <w:rPr>
          <w:b/>
          <w:bCs/>
        </w:rPr>
        <w:t>Director of Reliability Assessment and System Analysis, North American Electric Reliability Corporation</w:t>
      </w:r>
    </w:p>
    <w:p w14:paraId="65E00F28" w14:textId="51BCF673" w:rsidR="00706EF0" w:rsidRPr="00D4626E" w:rsidRDefault="00706EF0" w:rsidP="00D4626E">
      <w:pPr>
        <w:spacing w:before="240"/>
        <w:ind w:left="360"/>
        <w:jc w:val="both"/>
        <w:rPr>
          <w:sz w:val="18"/>
          <w:szCs w:val="18"/>
        </w:rPr>
      </w:pPr>
      <w:r w:rsidRPr="00D4626E">
        <w:rPr>
          <w:sz w:val="18"/>
          <w:szCs w:val="18"/>
        </w:rPr>
        <w:t>John Moura is the Director of Reliability Assessment and System Analysis for the North American Electric Reliability Corporation (NERC), where he joined in 2008. John leads the Electric Reliability Organization’s efforts to independently assess and report on the overall reliability, adequacy, and associated risks of the interconnected North American bulk power system. John leads the development of NERC’s annual long-term and seasonal reliability assessments, as well as NERC’s efforts in evaluating reliability impacts of potential environmental regulations, high-levels of variable generation, and an increasing dependence on natural gas. He is the co-author of numerous NERC special reports and several technical publications. In addition, John is actively engaged in multiple groups and committees across North America focused on the power system risk and vulnerability analyses, loss of load studies, probabilistic resource adequacy modeling, and interconnection-wide power system modeling. John earned his bachelor degree from Rutgers University.</w:t>
      </w:r>
    </w:p>
    <w:p w14:paraId="59477FE7" w14:textId="40C7E62F" w:rsidR="00D4626E" w:rsidRPr="00D4626E" w:rsidRDefault="00D4626E" w:rsidP="00D4626E">
      <w:pPr>
        <w:spacing w:before="240"/>
        <w:ind w:left="360"/>
        <w:jc w:val="both"/>
        <w:rPr>
          <w:sz w:val="18"/>
          <w:szCs w:val="18"/>
        </w:rPr>
      </w:pPr>
      <w:r w:rsidRPr="00D4626E">
        <w:rPr>
          <w:sz w:val="18"/>
          <w:szCs w:val="18"/>
        </w:rPr>
        <w:t>The North American Electric Reliability Corporation (NERC) is a not-for-profit international regulatory authority whose mission is to assure the effective and efficient reduction of risks to the reliability and security of the grid. NERC develops and enforces Reliability Standards; annually assesses seasonal and long‐term reliability; monitors the bulk power system through system awareness; and educates, trains, and certifies industry personnel. NERC’s area of responsibility spans the continental United States, Canada, and the northern portion of Baja California, Mexico. NERC is the Electric Reliability Organization (</w:t>
      </w:r>
      <w:proofErr w:type="spellStart"/>
      <w:r w:rsidRPr="00D4626E">
        <w:rPr>
          <w:sz w:val="18"/>
          <w:szCs w:val="18"/>
        </w:rPr>
        <w:t>ERO</w:t>
      </w:r>
      <w:proofErr w:type="spellEnd"/>
      <w:r w:rsidRPr="00D4626E">
        <w:rPr>
          <w:sz w:val="18"/>
          <w:szCs w:val="18"/>
        </w:rPr>
        <w:t>) for North America, subject to oversight by the Federal Energy Regulatory Commission (FERC) and governmental authorities in Canada. NERC's jurisdiction includes users, owners, and operators of the bulk power system, which serves nearly 400 million people.</w:t>
      </w:r>
    </w:p>
    <w:sectPr w:rsidR="00D4626E" w:rsidRPr="00D4626E" w:rsidSect="009D3499">
      <w:headerReference w:type="default" r:id="rId38"/>
      <w:footerReference w:type="default" r:id="rId39"/>
      <w:headerReference w:type="first" r:id="rId40"/>
      <w:footerReference w:type="first" r:id="rId41"/>
      <w:pgSz w:w="12240" w:h="15840" w:code="1"/>
      <w:pgMar w:top="432" w:right="1267" w:bottom="432"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A0AEE" w14:textId="77777777" w:rsidR="00A95BF7" w:rsidRDefault="00A95BF7">
      <w:r>
        <w:separator/>
      </w:r>
    </w:p>
  </w:endnote>
  <w:endnote w:type="continuationSeparator" w:id="0">
    <w:p w14:paraId="6F3BB58A" w14:textId="77777777" w:rsidR="00A95BF7" w:rsidRDefault="00A9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9899" w14:textId="1F77DE2D" w:rsidR="001673DC" w:rsidRPr="005B7D45" w:rsidRDefault="001673DC" w:rsidP="001673DC">
    <w:pPr>
      <w:pStyle w:val="Footer"/>
      <w:pBdr>
        <w:top w:val="single" w:sz="4" w:space="1" w:color="auto"/>
      </w:pBdr>
      <w:jc w:val="right"/>
      <w:rPr>
        <w:sz w:val="18"/>
        <w:szCs w:val="18"/>
      </w:rPr>
    </w:pPr>
    <w:r w:rsidRPr="003A6635">
      <w:rPr>
        <w:sz w:val="18"/>
        <w:szCs w:val="18"/>
      </w:rPr>
      <w:t>A</w:t>
    </w:r>
    <w:r w:rsidR="00667325" w:rsidRPr="003A6635">
      <w:rPr>
        <w:sz w:val="18"/>
        <w:szCs w:val="18"/>
      </w:rPr>
      <w:t>genda</w:t>
    </w:r>
    <w:r w:rsidRPr="005B7D45">
      <w:rPr>
        <w:sz w:val="18"/>
        <w:szCs w:val="18"/>
      </w:rPr>
      <w:t xml:space="preserve"> </w:t>
    </w:r>
    <w:r>
      <w:rPr>
        <w:sz w:val="18"/>
        <w:szCs w:val="18"/>
      </w:rPr>
      <w:t>for the</w:t>
    </w:r>
    <w:r w:rsidRPr="005B7D45">
      <w:rPr>
        <w:sz w:val="18"/>
        <w:szCs w:val="18"/>
      </w:rPr>
      <w:t xml:space="preserve"> NAESB Board of Directors </w:t>
    </w:r>
    <w:r w:rsidR="00E45697">
      <w:rPr>
        <w:sz w:val="18"/>
        <w:szCs w:val="18"/>
      </w:rPr>
      <w:t xml:space="preserve">Virtual </w:t>
    </w:r>
    <w:r w:rsidRPr="005B7D45">
      <w:rPr>
        <w:sz w:val="18"/>
        <w:szCs w:val="18"/>
      </w:rPr>
      <w:t>Meeting,</w:t>
    </w:r>
    <w:r w:rsidR="008C0D9C">
      <w:rPr>
        <w:sz w:val="18"/>
        <w:szCs w:val="18"/>
      </w:rPr>
      <w:t xml:space="preserve"> </w:t>
    </w:r>
    <w:r w:rsidR="008C0D9C" w:rsidRPr="008C0D9C">
      <w:rPr>
        <w:sz w:val="18"/>
        <w:szCs w:val="18"/>
        <w:highlight w:val="yellow"/>
      </w:rPr>
      <w:t>Additional Materials</w:t>
    </w:r>
    <w:r w:rsidR="008C0D9C">
      <w:rPr>
        <w:sz w:val="18"/>
        <w:szCs w:val="18"/>
      </w:rPr>
      <w:t xml:space="preserve"> -</w:t>
    </w:r>
    <w:r w:rsidRPr="005B7D45">
      <w:rPr>
        <w:sz w:val="18"/>
        <w:szCs w:val="18"/>
      </w:rPr>
      <w:t xml:space="preserve"> </w:t>
    </w:r>
    <w:r w:rsidR="00236C36">
      <w:rPr>
        <w:sz w:val="18"/>
        <w:szCs w:val="18"/>
      </w:rPr>
      <w:t>April 22, 2021</w:t>
    </w:r>
  </w:p>
  <w:p w14:paraId="25A0EE92" w14:textId="4B6A819A" w:rsidR="00306B38" w:rsidRPr="001673DC" w:rsidRDefault="001673DC"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3</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72B8" w14:textId="2D5D5E8D" w:rsidR="005B7D45" w:rsidRPr="005B7D45" w:rsidRDefault="00E45697" w:rsidP="00B95BD7">
    <w:pPr>
      <w:pStyle w:val="Footer"/>
      <w:pBdr>
        <w:top w:val="single" w:sz="4" w:space="1" w:color="auto"/>
      </w:pBdr>
      <w:jc w:val="right"/>
      <w:rPr>
        <w:sz w:val="18"/>
        <w:szCs w:val="18"/>
      </w:rPr>
    </w:pPr>
    <w:r w:rsidRPr="003A6635">
      <w:rPr>
        <w:sz w:val="18"/>
        <w:szCs w:val="18"/>
      </w:rPr>
      <w:t>Agenda</w:t>
    </w:r>
    <w:r w:rsidRPr="005B7D45">
      <w:rPr>
        <w:sz w:val="18"/>
        <w:szCs w:val="18"/>
      </w:rPr>
      <w:t xml:space="preserve"> </w:t>
    </w:r>
    <w:r>
      <w:rPr>
        <w:sz w:val="18"/>
        <w:szCs w:val="18"/>
      </w:rPr>
      <w:t>for the</w:t>
    </w:r>
    <w:r w:rsidRPr="005B7D45">
      <w:rPr>
        <w:sz w:val="18"/>
        <w:szCs w:val="18"/>
      </w:rPr>
      <w:t xml:space="preserve"> NAESB Board of Directors </w:t>
    </w:r>
    <w:r>
      <w:rPr>
        <w:sz w:val="18"/>
        <w:szCs w:val="18"/>
      </w:rPr>
      <w:t xml:space="preserve">Virtual </w:t>
    </w:r>
    <w:r w:rsidRPr="005B7D45">
      <w:rPr>
        <w:sz w:val="18"/>
        <w:szCs w:val="18"/>
      </w:rPr>
      <w:t>Meeting</w:t>
    </w:r>
    <w:r w:rsidR="008C0D9C">
      <w:rPr>
        <w:sz w:val="18"/>
        <w:szCs w:val="18"/>
      </w:rPr>
      <w:t xml:space="preserve">, </w:t>
    </w:r>
    <w:r w:rsidR="008C0D9C" w:rsidRPr="008C0D9C">
      <w:rPr>
        <w:sz w:val="18"/>
        <w:szCs w:val="18"/>
        <w:highlight w:val="yellow"/>
      </w:rPr>
      <w:t>Additional Materials</w:t>
    </w:r>
    <w:r w:rsidR="008C0D9C">
      <w:rPr>
        <w:sz w:val="18"/>
        <w:szCs w:val="18"/>
      </w:rPr>
      <w:t xml:space="preserve"> -</w:t>
    </w:r>
    <w:r w:rsidRPr="005B7D45">
      <w:rPr>
        <w:sz w:val="18"/>
        <w:szCs w:val="18"/>
      </w:rPr>
      <w:t xml:space="preserve"> </w:t>
    </w:r>
    <w:r w:rsidR="005A2A08">
      <w:rPr>
        <w:sz w:val="18"/>
        <w:szCs w:val="18"/>
      </w:rPr>
      <w:t>April 22, 2021</w:t>
    </w:r>
  </w:p>
  <w:p w14:paraId="4D57076F" w14:textId="06E2F1FF" w:rsidR="00306B38" w:rsidRPr="00B95BD7" w:rsidRDefault="00B95BD7"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1</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7CC8A" w14:textId="77777777" w:rsidR="00A95BF7" w:rsidRDefault="00A95BF7">
      <w:r>
        <w:separator/>
      </w:r>
    </w:p>
  </w:footnote>
  <w:footnote w:type="continuationSeparator" w:id="0">
    <w:p w14:paraId="4E194CB7" w14:textId="77777777" w:rsidR="00A95BF7" w:rsidRDefault="00A95BF7">
      <w:r>
        <w:continuationSeparator/>
      </w:r>
    </w:p>
  </w:footnote>
  <w:footnote w:id="1">
    <w:p w14:paraId="0A54957F" w14:textId="77777777" w:rsidR="00BD5A12" w:rsidRPr="00BD5A12" w:rsidRDefault="00BD5A12" w:rsidP="00BD5A12">
      <w:pPr>
        <w:pStyle w:val="FootnoteText"/>
        <w:rPr>
          <w:sz w:val="16"/>
          <w:szCs w:val="16"/>
        </w:rPr>
      </w:pPr>
      <w:r w:rsidRPr="003A6635">
        <w:rPr>
          <w:rStyle w:val="FootnoteReference"/>
          <w:sz w:val="16"/>
          <w:szCs w:val="16"/>
        </w:rPr>
        <w:footnoteRef/>
      </w:r>
      <w:r w:rsidRPr="003A6635">
        <w:rPr>
          <w:sz w:val="16"/>
          <w:szCs w:val="16"/>
        </w:rPr>
        <w:t xml:space="preserve"> </w:t>
      </w:r>
      <w:r w:rsidRPr="003A6635">
        <w:rPr>
          <w:bCs/>
          <w:sz w:val="16"/>
          <w:szCs w:val="16"/>
        </w:rPr>
        <w:t xml:space="preserve"> </w:t>
      </w:r>
      <w:r w:rsidR="003A6635" w:rsidRPr="003A6635">
        <w:rPr>
          <w:bCs/>
          <w:sz w:val="16"/>
          <w:szCs w:val="16"/>
        </w:rPr>
        <w:t>As</w:t>
      </w:r>
      <w:r w:rsidRPr="003A6635">
        <w:rPr>
          <w:bCs/>
          <w:sz w:val="16"/>
          <w:szCs w:val="16"/>
        </w:rPr>
        <w:t xml:space="preserve"> we are meeting remotely, if quorum is not reached, the </w:t>
      </w:r>
      <w:r w:rsidR="003A6635" w:rsidRPr="003A6635">
        <w:rPr>
          <w:bCs/>
          <w:sz w:val="16"/>
          <w:szCs w:val="16"/>
        </w:rPr>
        <w:t>B</w:t>
      </w:r>
      <w:r w:rsidRPr="003A6635">
        <w:rPr>
          <w:bCs/>
          <w:sz w:val="16"/>
          <w:szCs w:val="16"/>
        </w:rPr>
        <w:t xml:space="preserve">oard meeting will be considered a working session, and all votes will be processed </w:t>
      </w:r>
      <w:proofErr w:type="spellStart"/>
      <w:r w:rsidRPr="003A6635">
        <w:rPr>
          <w:bCs/>
          <w:sz w:val="16"/>
          <w:szCs w:val="16"/>
        </w:rPr>
        <w:t>notationally</w:t>
      </w:r>
      <w:proofErr w:type="spellEnd"/>
      <w:r w:rsidRPr="003A6635">
        <w:rPr>
          <w:bCs/>
          <w:sz w:val="16"/>
          <w:szCs w:val="16"/>
        </w:rPr>
        <w:t xml:space="preserve"> after the session concludes.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7188"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735DC3BB" wp14:editId="6F2AE1B4">
          <wp:simplePos x="0" y="0"/>
          <wp:positionH relativeFrom="column">
            <wp:posOffset>20955</wp:posOffset>
          </wp:positionH>
          <wp:positionV relativeFrom="paragraph">
            <wp:posOffset>-102400</wp:posOffset>
          </wp:positionV>
          <wp:extent cx="981710" cy="1133475"/>
          <wp:effectExtent l="0" t="0" r="889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5B21B17F" wp14:editId="36A33FC3">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3C6E"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17F" id="Rectangle 1" o:spid="_x0000_s1026"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Sc4QEAAKw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uyx4mBZvSF&#10;XBOus4qtkz+jDxWVPfsnTAqDfwT5LTAHdz1VqVtEGHslWmKV64tXDekSqJU140doCV3sI2SrJo1D&#10;AiQT2JQncjxPRE2RSUpeXpXXV5xJellfbjYUE6FCVEuvxxDfKxhYCmqOxDxji8NjiHPpUpI+5eDB&#10;WJtnbt2rBGGmTOae6M6y49RMJwcaaI+kAmFeIVp5CnrAH5yNtD41D9/3AhVn9oMjJ9KuLQEuQbME&#10;wklqrXnkbA7v4ryTe4+m6wl5nWU4uCW3tMlSkpMzixNPWolsxml90879fs9Vv36y3U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GRaJJzhAQAArAMAAA4AAAAAAAAAAAAAAAAALgIAAGRycy9lMm9Eb2MueG1sUEsBAi0AFAAG&#10;AAgAAAAhAInlcUncAAAABQEAAA8AAAAAAAAAAAAAAAAAOwQAAGRycy9kb3ducmV2LnhtbFBLBQYA&#10;AAAABAAEAPMAAABEBQAAAAA=&#10;" filled="f" stroked="f">
              <v:textbox inset="0,0,0,0">
                <w:txbxContent>
                  <w:p w14:paraId="658F3C6E" w14:textId="77777777" w:rsidR="00306B38" w:rsidRDefault="00306B38"/>
                </w:txbxContent>
              </v:textbox>
            </v:rect>
          </w:pict>
        </mc:Fallback>
      </mc:AlternateContent>
    </w:r>
  </w:p>
  <w:p w14:paraId="46C15AFA" w14:textId="77777777" w:rsidR="00306B38" w:rsidRDefault="00306B38">
    <w:pPr>
      <w:pStyle w:val="Header"/>
      <w:tabs>
        <w:tab w:val="left" w:pos="1080"/>
      </w:tabs>
      <w:ind w:left="2160"/>
      <w:rPr>
        <w:rFonts w:ascii="Bookman Old Style" w:hAnsi="Bookman Old Style"/>
        <w:b/>
        <w:sz w:val="28"/>
      </w:rPr>
    </w:pPr>
  </w:p>
  <w:p w14:paraId="02CC0A3B"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68B13201" w14:textId="77777777" w:rsidR="00306B38" w:rsidRPr="00EC31F4" w:rsidRDefault="00306B38"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70D82F86" w14:textId="77777777" w:rsidR="00306B38" w:rsidRPr="00EC31F4" w:rsidRDefault="00306B38" w:rsidP="00E939AF">
    <w:pPr>
      <w:pStyle w:val="Header"/>
      <w:ind w:left="1800"/>
      <w:jc w:val="right"/>
    </w:pPr>
    <w:r w:rsidRPr="00EC31F4">
      <w:t xml:space="preserve">Phone:  (713) 356-0060, Fax:  (713) 356-0067, E-mail: </w:t>
    </w:r>
    <w:proofErr w:type="spellStart"/>
    <w:r w:rsidRPr="00EC31F4">
      <w:t>naesb@naesb.org</w:t>
    </w:r>
    <w:proofErr w:type="spellEnd"/>
  </w:p>
  <w:p w14:paraId="30A40C62"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proofErr w:type="spellStart"/>
      <w:r w:rsidRPr="00EC31F4">
        <w:rPr>
          <w:rStyle w:val="Hyperlink"/>
        </w:rPr>
        <w:t>www.naesb.org</w:t>
      </w:r>
      <w:proofErr w:type="spellEnd"/>
    </w:hyperlink>
  </w:p>
  <w:p w14:paraId="207BEA3D" w14:textId="77777777" w:rsidR="00306B38" w:rsidRPr="00EC31F4" w:rsidRDefault="00306B3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2A0A"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2FD1E186" wp14:editId="21C5A8AC">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6E4A3E7" wp14:editId="7C70B173">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3FA6"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3E7" id="Rectangle 3" o:spid="_x0000_s1027"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V3AUbkAQAAswMAAA4AAAAAAAAAAAAAAAAALgIAAGRycy9lMm9Eb2MueG1sUEsBAi0A&#10;FAAGAAgAAAAhAInlcUncAAAABQEAAA8AAAAAAAAAAAAAAAAAPgQAAGRycy9kb3ducmV2LnhtbFBL&#10;BQYAAAAABAAEAPMAAABHBQAAAAA=&#10;" filled="f" stroked="f">
              <v:textbox inset="0,0,0,0">
                <w:txbxContent>
                  <w:p w14:paraId="10DA3FA6" w14:textId="77777777" w:rsidR="00306B38" w:rsidRDefault="00306B38" w:rsidP="00247772"/>
                </w:txbxContent>
              </v:textbox>
            </v:rect>
          </w:pict>
        </mc:Fallback>
      </mc:AlternateContent>
    </w:r>
  </w:p>
  <w:p w14:paraId="439983A5" w14:textId="77777777" w:rsidR="00306B38" w:rsidRDefault="00306B38" w:rsidP="00247772">
    <w:pPr>
      <w:pStyle w:val="Header"/>
      <w:tabs>
        <w:tab w:val="left" w:pos="1080"/>
      </w:tabs>
      <w:ind w:left="2160"/>
      <w:rPr>
        <w:rFonts w:ascii="Bookman Old Style" w:hAnsi="Bookman Old Style"/>
        <w:b/>
        <w:sz w:val="28"/>
      </w:rPr>
    </w:pPr>
  </w:p>
  <w:p w14:paraId="735C2BC0"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32076AA6" w14:textId="77777777" w:rsidR="00306B38" w:rsidRPr="00EC31F4" w:rsidRDefault="00306B38"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61932C8F" w14:textId="77777777" w:rsidR="00306B38" w:rsidRPr="00EC31F4" w:rsidRDefault="00306B38" w:rsidP="00247772">
    <w:pPr>
      <w:pStyle w:val="Header"/>
      <w:ind w:left="1800"/>
      <w:jc w:val="right"/>
    </w:pPr>
    <w:r w:rsidRPr="00EC31F4">
      <w:t xml:space="preserve">Phone:  (713) 356-0060, Fax:  (713) 356-0067, E-mail: </w:t>
    </w:r>
    <w:proofErr w:type="spellStart"/>
    <w:r w:rsidRPr="00EC31F4">
      <w:t>naesb@naesb.org</w:t>
    </w:r>
    <w:proofErr w:type="spellEnd"/>
  </w:p>
  <w:p w14:paraId="66214403"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proofErr w:type="spellStart"/>
      <w:r w:rsidRPr="00EC31F4">
        <w:rPr>
          <w:rStyle w:val="Hyperlink"/>
        </w:rPr>
        <w:t>www.naesb.org</w:t>
      </w:r>
      <w:proofErr w:type="spellEnd"/>
    </w:hyperlink>
  </w:p>
  <w:p w14:paraId="253B0DAB" w14:textId="77777777" w:rsidR="00306B38" w:rsidRPr="00EC31F4" w:rsidRDefault="00306B38" w:rsidP="00247772">
    <w:pPr>
      <w:pStyle w:val="Header"/>
      <w:pBdr>
        <w:bottom w:val="single" w:sz="18" w:space="1" w:color="auto"/>
      </w:pBdr>
      <w:spacing w:after="240"/>
      <w:ind w:left="1800" w:hanging="1800"/>
      <w:rPr>
        <w:sz w:val="8"/>
      </w:rPr>
    </w:pPr>
  </w:p>
  <w:p w14:paraId="65882625" w14:textId="77777777" w:rsidR="00306B38" w:rsidRDefault="00306B38"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3C40"/>
    <w:multiLevelType w:val="hybridMultilevel"/>
    <w:tmpl w:val="597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9"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71FA1"/>
    <w:multiLevelType w:val="hybridMultilevel"/>
    <w:tmpl w:val="489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4804A77"/>
    <w:multiLevelType w:val="hybridMultilevel"/>
    <w:tmpl w:val="12B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8210F"/>
    <w:multiLevelType w:val="hybridMultilevel"/>
    <w:tmpl w:val="F11C68DE"/>
    <w:lvl w:ilvl="0" w:tplc="FFFFFFFF">
      <w:start w:val="1"/>
      <w:numFmt w:val="bullet"/>
      <w:lvlText w:val=""/>
      <w:lvlJc w:val="left"/>
      <w:pPr>
        <w:ind w:left="72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F4083"/>
    <w:multiLevelType w:val="hybridMultilevel"/>
    <w:tmpl w:val="4B2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0008C"/>
    <w:multiLevelType w:val="hybridMultilevel"/>
    <w:tmpl w:val="4B4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F2756"/>
    <w:multiLevelType w:val="hybridMultilevel"/>
    <w:tmpl w:val="2C26FD4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2"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9"/>
  </w:num>
  <w:num w:numId="2">
    <w:abstractNumId w:val="23"/>
  </w:num>
  <w:num w:numId="3">
    <w:abstractNumId w:val="1"/>
  </w:num>
  <w:num w:numId="4">
    <w:abstractNumId w:val="37"/>
  </w:num>
  <w:num w:numId="5">
    <w:abstractNumId w:val="2"/>
  </w:num>
  <w:num w:numId="6">
    <w:abstractNumId w:val="16"/>
  </w:num>
  <w:num w:numId="7">
    <w:abstractNumId w:val="4"/>
  </w:num>
  <w:num w:numId="8">
    <w:abstractNumId w:val="27"/>
  </w:num>
  <w:num w:numId="9">
    <w:abstractNumId w:val="34"/>
  </w:num>
  <w:num w:numId="10">
    <w:abstractNumId w:val="42"/>
  </w:num>
  <w:num w:numId="11">
    <w:abstractNumId w:val="3"/>
  </w:num>
  <w:num w:numId="12">
    <w:abstractNumId w:val="15"/>
  </w:num>
  <w:num w:numId="13">
    <w:abstractNumId w:val="41"/>
  </w:num>
  <w:num w:numId="14">
    <w:abstractNumId w:val="13"/>
  </w:num>
  <w:num w:numId="15">
    <w:abstractNumId w:val="10"/>
  </w:num>
  <w:num w:numId="16">
    <w:abstractNumId w:val="26"/>
  </w:num>
  <w:num w:numId="17">
    <w:abstractNumId w:val="18"/>
  </w:num>
  <w:num w:numId="18">
    <w:abstractNumId w:val="0"/>
  </w:num>
  <w:num w:numId="19">
    <w:abstractNumId w:val="35"/>
  </w:num>
  <w:num w:numId="20">
    <w:abstractNumId w:val="24"/>
  </w:num>
  <w:num w:numId="21">
    <w:abstractNumId w:val="30"/>
  </w:num>
  <w:num w:numId="22">
    <w:abstractNumId w:val="25"/>
  </w:num>
  <w:num w:numId="23">
    <w:abstractNumId w:val="39"/>
  </w:num>
  <w:num w:numId="24">
    <w:abstractNumId w:val="14"/>
  </w:num>
  <w:num w:numId="25">
    <w:abstractNumId w:val="32"/>
  </w:num>
  <w:num w:numId="26">
    <w:abstractNumId w:val="11"/>
  </w:num>
  <w:num w:numId="27">
    <w:abstractNumId w:val="17"/>
  </w:num>
  <w:num w:numId="28">
    <w:abstractNumId w:val="28"/>
  </w:num>
  <w:num w:numId="29">
    <w:abstractNumId w:val="40"/>
  </w:num>
  <w:num w:numId="30">
    <w:abstractNumId w:val="8"/>
  </w:num>
  <w:num w:numId="31">
    <w:abstractNumId w:val="38"/>
  </w:num>
  <w:num w:numId="32">
    <w:abstractNumId w:val="21"/>
  </w:num>
  <w:num w:numId="33">
    <w:abstractNumId w:val="36"/>
  </w:num>
  <w:num w:numId="34">
    <w:abstractNumId w:val="7"/>
  </w:num>
  <w:num w:numId="35">
    <w:abstractNumId w:val="5"/>
  </w:num>
  <w:num w:numId="36">
    <w:abstractNumId w:val="9"/>
  </w:num>
  <w:num w:numId="37">
    <w:abstractNumId w:val="6"/>
  </w:num>
  <w:num w:numId="38">
    <w:abstractNumId w:val="12"/>
  </w:num>
  <w:num w:numId="39">
    <w:abstractNumId w:val="22"/>
  </w:num>
  <w:num w:numId="40">
    <w:abstractNumId w:val="33"/>
  </w:num>
  <w:num w:numId="41">
    <w:abstractNumId w:val="31"/>
  </w:num>
  <w:num w:numId="42">
    <w:abstractNumId w:val="2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A1"/>
    <w:rsid w:val="0000379B"/>
    <w:rsid w:val="00003953"/>
    <w:rsid w:val="00011819"/>
    <w:rsid w:val="000163CF"/>
    <w:rsid w:val="00021476"/>
    <w:rsid w:val="000229D1"/>
    <w:rsid w:val="00024C68"/>
    <w:rsid w:val="000255E4"/>
    <w:rsid w:val="00032DA1"/>
    <w:rsid w:val="00040CD6"/>
    <w:rsid w:val="000422D7"/>
    <w:rsid w:val="00047E2B"/>
    <w:rsid w:val="000601F6"/>
    <w:rsid w:val="00065F6B"/>
    <w:rsid w:val="00070A6A"/>
    <w:rsid w:val="0007360D"/>
    <w:rsid w:val="00073985"/>
    <w:rsid w:val="0007484E"/>
    <w:rsid w:val="00076D04"/>
    <w:rsid w:val="00076D53"/>
    <w:rsid w:val="0008161C"/>
    <w:rsid w:val="00084B84"/>
    <w:rsid w:val="0008624C"/>
    <w:rsid w:val="000862BB"/>
    <w:rsid w:val="00096244"/>
    <w:rsid w:val="00096264"/>
    <w:rsid w:val="000A4991"/>
    <w:rsid w:val="000B6A09"/>
    <w:rsid w:val="000C4C37"/>
    <w:rsid w:val="000C62AF"/>
    <w:rsid w:val="000D1584"/>
    <w:rsid w:val="000D300D"/>
    <w:rsid w:val="000E0C19"/>
    <w:rsid w:val="000F083F"/>
    <w:rsid w:val="000F31AC"/>
    <w:rsid w:val="000F771D"/>
    <w:rsid w:val="00103EFC"/>
    <w:rsid w:val="00103F06"/>
    <w:rsid w:val="00110E45"/>
    <w:rsid w:val="00113DA1"/>
    <w:rsid w:val="00123C9B"/>
    <w:rsid w:val="00124B8F"/>
    <w:rsid w:val="0013131B"/>
    <w:rsid w:val="00144198"/>
    <w:rsid w:val="00144D28"/>
    <w:rsid w:val="00144F0E"/>
    <w:rsid w:val="001575C2"/>
    <w:rsid w:val="001604B6"/>
    <w:rsid w:val="00162107"/>
    <w:rsid w:val="00163760"/>
    <w:rsid w:val="001673DC"/>
    <w:rsid w:val="0017020C"/>
    <w:rsid w:val="0017169E"/>
    <w:rsid w:val="0017473D"/>
    <w:rsid w:val="00186AAE"/>
    <w:rsid w:val="001871A8"/>
    <w:rsid w:val="001878ED"/>
    <w:rsid w:val="001926FC"/>
    <w:rsid w:val="001A009C"/>
    <w:rsid w:val="001A0C0E"/>
    <w:rsid w:val="001A33FC"/>
    <w:rsid w:val="001A3E40"/>
    <w:rsid w:val="001A515E"/>
    <w:rsid w:val="001A5C05"/>
    <w:rsid w:val="001B22CA"/>
    <w:rsid w:val="001B4B91"/>
    <w:rsid w:val="001B4BEF"/>
    <w:rsid w:val="001C3C11"/>
    <w:rsid w:val="001C59CA"/>
    <w:rsid w:val="001C5F01"/>
    <w:rsid w:val="001C6327"/>
    <w:rsid w:val="001D09C7"/>
    <w:rsid w:val="001D3693"/>
    <w:rsid w:val="001D4653"/>
    <w:rsid w:val="001D488B"/>
    <w:rsid w:val="001D5208"/>
    <w:rsid w:val="001D5523"/>
    <w:rsid w:val="001D788B"/>
    <w:rsid w:val="001D7E8A"/>
    <w:rsid w:val="001E45C1"/>
    <w:rsid w:val="001F5E04"/>
    <w:rsid w:val="00206EF1"/>
    <w:rsid w:val="0020754C"/>
    <w:rsid w:val="00211C7C"/>
    <w:rsid w:val="0021568F"/>
    <w:rsid w:val="002310C9"/>
    <w:rsid w:val="00235FEC"/>
    <w:rsid w:val="00236C36"/>
    <w:rsid w:val="002376BC"/>
    <w:rsid w:val="00240DF2"/>
    <w:rsid w:val="00242D31"/>
    <w:rsid w:val="00242E5F"/>
    <w:rsid w:val="00243F76"/>
    <w:rsid w:val="00245A3C"/>
    <w:rsid w:val="00247772"/>
    <w:rsid w:val="00247F24"/>
    <w:rsid w:val="0025579E"/>
    <w:rsid w:val="00256F3D"/>
    <w:rsid w:val="0025785B"/>
    <w:rsid w:val="002634EB"/>
    <w:rsid w:val="00266528"/>
    <w:rsid w:val="002814E1"/>
    <w:rsid w:val="00282BB3"/>
    <w:rsid w:val="002851FA"/>
    <w:rsid w:val="00285E54"/>
    <w:rsid w:val="00292CD1"/>
    <w:rsid w:val="00293E81"/>
    <w:rsid w:val="00296149"/>
    <w:rsid w:val="002A674A"/>
    <w:rsid w:val="002B09FA"/>
    <w:rsid w:val="002B0F41"/>
    <w:rsid w:val="002B1272"/>
    <w:rsid w:val="002B369A"/>
    <w:rsid w:val="002C0809"/>
    <w:rsid w:val="002C222C"/>
    <w:rsid w:val="002C357F"/>
    <w:rsid w:val="002C639B"/>
    <w:rsid w:val="002D0129"/>
    <w:rsid w:val="002D36D2"/>
    <w:rsid w:val="002E513F"/>
    <w:rsid w:val="002E5FDC"/>
    <w:rsid w:val="002F00D1"/>
    <w:rsid w:val="002F4C43"/>
    <w:rsid w:val="002F54AB"/>
    <w:rsid w:val="00302586"/>
    <w:rsid w:val="00304EFC"/>
    <w:rsid w:val="00306B38"/>
    <w:rsid w:val="0031349B"/>
    <w:rsid w:val="00316876"/>
    <w:rsid w:val="0031790F"/>
    <w:rsid w:val="00323556"/>
    <w:rsid w:val="00324CB5"/>
    <w:rsid w:val="00325BBF"/>
    <w:rsid w:val="00327253"/>
    <w:rsid w:val="00327508"/>
    <w:rsid w:val="003338F7"/>
    <w:rsid w:val="00333945"/>
    <w:rsid w:val="00333C16"/>
    <w:rsid w:val="00336D91"/>
    <w:rsid w:val="00337540"/>
    <w:rsid w:val="0033762C"/>
    <w:rsid w:val="00337B9B"/>
    <w:rsid w:val="00344EFD"/>
    <w:rsid w:val="00345778"/>
    <w:rsid w:val="0035466E"/>
    <w:rsid w:val="00355F6B"/>
    <w:rsid w:val="003605D8"/>
    <w:rsid w:val="003609F1"/>
    <w:rsid w:val="00362E73"/>
    <w:rsid w:val="0036469E"/>
    <w:rsid w:val="0036496D"/>
    <w:rsid w:val="00365CA3"/>
    <w:rsid w:val="00371393"/>
    <w:rsid w:val="00377E9E"/>
    <w:rsid w:val="00394C2B"/>
    <w:rsid w:val="00396346"/>
    <w:rsid w:val="003A3E24"/>
    <w:rsid w:val="003A6635"/>
    <w:rsid w:val="003A771A"/>
    <w:rsid w:val="003B15F3"/>
    <w:rsid w:val="003D3506"/>
    <w:rsid w:val="003D35D4"/>
    <w:rsid w:val="003D4E77"/>
    <w:rsid w:val="003E2893"/>
    <w:rsid w:val="003E6A91"/>
    <w:rsid w:val="003F6C54"/>
    <w:rsid w:val="003F74E5"/>
    <w:rsid w:val="00407DDB"/>
    <w:rsid w:val="00407EC5"/>
    <w:rsid w:val="00420D7E"/>
    <w:rsid w:val="00421E1C"/>
    <w:rsid w:val="0043371F"/>
    <w:rsid w:val="00436A79"/>
    <w:rsid w:val="0044217E"/>
    <w:rsid w:val="00455994"/>
    <w:rsid w:val="00462569"/>
    <w:rsid w:val="00463943"/>
    <w:rsid w:val="00466569"/>
    <w:rsid w:val="00466958"/>
    <w:rsid w:val="00470400"/>
    <w:rsid w:val="00481BF3"/>
    <w:rsid w:val="00484F63"/>
    <w:rsid w:val="004868AC"/>
    <w:rsid w:val="00490353"/>
    <w:rsid w:val="00495145"/>
    <w:rsid w:val="004A320C"/>
    <w:rsid w:val="004A431C"/>
    <w:rsid w:val="004B2FA1"/>
    <w:rsid w:val="004C139A"/>
    <w:rsid w:val="004C3176"/>
    <w:rsid w:val="004C3E94"/>
    <w:rsid w:val="004C408D"/>
    <w:rsid w:val="004C63E2"/>
    <w:rsid w:val="004E0D60"/>
    <w:rsid w:val="004E677D"/>
    <w:rsid w:val="004F1A97"/>
    <w:rsid w:val="004F2076"/>
    <w:rsid w:val="004F72FD"/>
    <w:rsid w:val="00500D0C"/>
    <w:rsid w:val="00500D2A"/>
    <w:rsid w:val="005015F7"/>
    <w:rsid w:val="00502777"/>
    <w:rsid w:val="00504A93"/>
    <w:rsid w:val="00507180"/>
    <w:rsid w:val="00507BE1"/>
    <w:rsid w:val="00521F54"/>
    <w:rsid w:val="00523C69"/>
    <w:rsid w:val="0053069A"/>
    <w:rsid w:val="005318EC"/>
    <w:rsid w:val="005325DD"/>
    <w:rsid w:val="005328EC"/>
    <w:rsid w:val="00533E5A"/>
    <w:rsid w:val="00534450"/>
    <w:rsid w:val="005360F5"/>
    <w:rsid w:val="00547B95"/>
    <w:rsid w:val="00547CA0"/>
    <w:rsid w:val="0056303A"/>
    <w:rsid w:val="0056585B"/>
    <w:rsid w:val="005659B0"/>
    <w:rsid w:val="00567BB9"/>
    <w:rsid w:val="005700D9"/>
    <w:rsid w:val="0057645E"/>
    <w:rsid w:val="005813C1"/>
    <w:rsid w:val="005918EE"/>
    <w:rsid w:val="005961F3"/>
    <w:rsid w:val="005A06F1"/>
    <w:rsid w:val="005A0E16"/>
    <w:rsid w:val="005A2A08"/>
    <w:rsid w:val="005A74F0"/>
    <w:rsid w:val="005B04DD"/>
    <w:rsid w:val="005B1F1E"/>
    <w:rsid w:val="005B603E"/>
    <w:rsid w:val="005B7D45"/>
    <w:rsid w:val="005C004D"/>
    <w:rsid w:val="005C2545"/>
    <w:rsid w:val="005C718D"/>
    <w:rsid w:val="005C7C7F"/>
    <w:rsid w:val="005D38B0"/>
    <w:rsid w:val="005D5BAC"/>
    <w:rsid w:val="005D7D0A"/>
    <w:rsid w:val="005D7E60"/>
    <w:rsid w:val="005E0ECA"/>
    <w:rsid w:val="005E5A78"/>
    <w:rsid w:val="005F0C86"/>
    <w:rsid w:val="005F125A"/>
    <w:rsid w:val="005F1902"/>
    <w:rsid w:val="005F261F"/>
    <w:rsid w:val="005F32C9"/>
    <w:rsid w:val="00600886"/>
    <w:rsid w:val="00601245"/>
    <w:rsid w:val="00612DD5"/>
    <w:rsid w:val="00613977"/>
    <w:rsid w:val="0062006C"/>
    <w:rsid w:val="00630B69"/>
    <w:rsid w:val="006424DB"/>
    <w:rsid w:val="00650212"/>
    <w:rsid w:val="00650964"/>
    <w:rsid w:val="006600C9"/>
    <w:rsid w:val="00662A6F"/>
    <w:rsid w:val="00663427"/>
    <w:rsid w:val="00667325"/>
    <w:rsid w:val="00677AC4"/>
    <w:rsid w:val="00677C40"/>
    <w:rsid w:val="0068376E"/>
    <w:rsid w:val="006848B0"/>
    <w:rsid w:val="00685B39"/>
    <w:rsid w:val="00692FDB"/>
    <w:rsid w:val="00695742"/>
    <w:rsid w:val="006A6526"/>
    <w:rsid w:val="006B255F"/>
    <w:rsid w:val="006C0B34"/>
    <w:rsid w:val="006D16BE"/>
    <w:rsid w:val="006D38BC"/>
    <w:rsid w:val="006D7639"/>
    <w:rsid w:val="006E046A"/>
    <w:rsid w:val="006E5A44"/>
    <w:rsid w:val="006E78F3"/>
    <w:rsid w:val="006E7AD8"/>
    <w:rsid w:val="006F09D6"/>
    <w:rsid w:val="007050D2"/>
    <w:rsid w:val="00706EF0"/>
    <w:rsid w:val="007176A1"/>
    <w:rsid w:val="007352F3"/>
    <w:rsid w:val="0074148D"/>
    <w:rsid w:val="0074426A"/>
    <w:rsid w:val="00747DBF"/>
    <w:rsid w:val="00751E7E"/>
    <w:rsid w:val="00757B71"/>
    <w:rsid w:val="00764842"/>
    <w:rsid w:val="00766416"/>
    <w:rsid w:val="0077148C"/>
    <w:rsid w:val="00772717"/>
    <w:rsid w:val="00773A50"/>
    <w:rsid w:val="00776C37"/>
    <w:rsid w:val="00780040"/>
    <w:rsid w:val="0079639A"/>
    <w:rsid w:val="007A19B0"/>
    <w:rsid w:val="007A5071"/>
    <w:rsid w:val="007C667E"/>
    <w:rsid w:val="007C77C5"/>
    <w:rsid w:val="007D0A61"/>
    <w:rsid w:val="007D4D73"/>
    <w:rsid w:val="007D71B8"/>
    <w:rsid w:val="007E13E0"/>
    <w:rsid w:val="007E1AFC"/>
    <w:rsid w:val="007E4686"/>
    <w:rsid w:val="007E5C93"/>
    <w:rsid w:val="007F60AE"/>
    <w:rsid w:val="008014C7"/>
    <w:rsid w:val="00810DF5"/>
    <w:rsid w:val="00811E63"/>
    <w:rsid w:val="0081358F"/>
    <w:rsid w:val="00816E16"/>
    <w:rsid w:val="008356B6"/>
    <w:rsid w:val="00841ACD"/>
    <w:rsid w:val="00843231"/>
    <w:rsid w:val="0084604B"/>
    <w:rsid w:val="008517FE"/>
    <w:rsid w:val="008522FB"/>
    <w:rsid w:val="00860BB3"/>
    <w:rsid w:val="00861B0E"/>
    <w:rsid w:val="00871519"/>
    <w:rsid w:val="00875682"/>
    <w:rsid w:val="0087767A"/>
    <w:rsid w:val="00881F0B"/>
    <w:rsid w:val="00886A96"/>
    <w:rsid w:val="0089205E"/>
    <w:rsid w:val="00892464"/>
    <w:rsid w:val="00893D42"/>
    <w:rsid w:val="00894F97"/>
    <w:rsid w:val="008A0EEA"/>
    <w:rsid w:val="008A2E90"/>
    <w:rsid w:val="008A4476"/>
    <w:rsid w:val="008A49EB"/>
    <w:rsid w:val="008B042E"/>
    <w:rsid w:val="008B6680"/>
    <w:rsid w:val="008C0D9C"/>
    <w:rsid w:val="008C264A"/>
    <w:rsid w:val="008C3CA2"/>
    <w:rsid w:val="008C429F"/>
    <w:rsid w:val="008C4DF7"/>
    <w:rsid w:val="008C5C7F"/>
    <w:rsid w:val="008D0B3B"/>
    <w:rsid w:val="008D2D1D"/>
    <w:rsid w:val="008D3E7E"/>
    <w:rsid w:val="008D4BA6"/>
    <w:rsid w:val="008D7F73"/>
    <w:rsid w:val="008E6BAE"/>
    <w:rsid w:val="00900042"/>
    <w:rsid w:val="00900C2C"/>
    <w:rsid w:val="00923834"/>
    <w:rsid w:val="00923A98"/>
    <w:rsid w:val="0092580A"/>
    <w:rsid w:val="0093107B"/>
    <w:rsid w:val="0093675F"/>
    <w:rsid w:val="00943DC1"/>
    <w:rsid w:val="00944211"/>
    <w:rsid w:val="00945EEC"/>
    <w:rsid w:val="00954C9A"/>
    <w:rsid w:val="009556CC"/>
    <w:rsid w:val="0095650B"/>
    <w:rsid w:val="00956EF3"/>
    <w:rsid w:val="00961CCF"/>
    <w:rsid w:val="00964AD2"/>
    <w:rsid w:val="00965E1F"/>
    <w:rsid w:val="00972901"/>
    <w:rsid w:val="00975C98"/>
    <w:rsid w:val="009869CB"/>
    <w:rsid w:val="00990464"/>
    <w:rsid w:val="00991CC1"/>
    <w:rsid w:val="009A1435"/>
    <w:rsid w:val="009A6488"/>
    <w:rsid w:val="009C319C"/>
    <w:rsid w:val="009C3459"/>
    <w:rsid w:val="009C5BB2"/>
    <w:rsid w:val="009C5D86"/>
    <w:rsid w:val="009C6655"/>
    <w:rsid w:val="009C739C"/>
    <w:rsid w:val="009D3499"/>
    <w:rsid w:val="009D6EEE"/>
    <w:rsid w:val="009D75C6"/>
    <w:rsid w:val="009D7EB6"/>
    <w:rsid w:val="009E3E24"/>
    <w:rsid w:val="00A01789"/>
    <w:rsid w:val="00A02A8F"/>
    <w:rsid w:val="00A114CD"/>
    <w:rsid w:val="00A11515"/>
    <w:rsid w:val="00A21436"/>
    <w:rsid w:val="00A43DA5"/>
    <w:rsid w:val="00A443FC"/>
    <w:rsid w:val="00A50178"/>
    <w:rsid w:val="00A51A9F"/>
    <w:rsid w:val="00A62CEA"/>
    <w:rsid w:val="00A67B0D"/>
    <w:rsid w:val="00A716D6"/>
    <w:rsid w:val="00A718B2"/>
    <w:rsid w:val="00A83F3F"/>
    <w:rsid w:val="00A854D2"/>
    <w:rsid w:val="00A928F4"/>
    <w:rsid w:val="00A94C76"/>
    <w:rsid w:val="00A95BF7"/>
    <w:rsid w:val="00AA05F2"/>
    <w:rsid w:val="00AA2ED3"/>
    <w:rsid w:val="00AA6B22"/>
    <w:rsid w:val="00AB0F79"/>
    <w:rsid w:val="00AB2D5C"/>
    <w:rsid w:val="00AB320E"/>
    <w:rsid w:val="00AB328C"/>
    <w:rsid w:val="00AC3AEE"/>
    <w:rsid w:val="00AC51AA"/>
    <w:rsid w:val="00AD2D70"/>
    <w:rsid w:val="00AF2652"/>
    <w:rsid w:val="00AF59F8"/>
    <w:rsid w:val="00B00D46"/>
    <w:rsid w:val="00B01503"/>
    <w:rsid w:val="00B02CBD"/>
    <w:rsid w:val="00B05D48"/>
    <w:rsid w:val="00B072FD"/>
    <w:rsid w:val="00B13BFA"/>
    <w:rsid w:val="00B1422D"/>
    <w:rsid w:val="00B16A5B"/>
    <w:rsid w:val="00B175DF"/>
    <w:rsid w:val="00B17A23"/>
    <w:rsid w:val="00B17D8B"/>
    <w:rsid w:val="00B2217A"/>
    <w:rsid w:val="00B26D8C"/>
    <w:rsid w:val="00B2702D"/>
    <w:rsid w:val="00B27EA2"/>
    <w:rsid w:val="00B30407"/>
    <w:rsid w:val="00B304E3"/>
    <w:rsid w:val="00B33C5D"/>
    <w:rsid w:val="00B350FD"/>
    <w:rsid w:val="00B36E96"/>
    <w:rsid w:val="00B377DC"/>
    <w:rsid w:val="00B40E09"/>
    <w:rsid w:val="00B4468D"/>
    <w:rsid w:val="00B45596"/>
    <w:rsid w:val="00B46B7B"/>
    <w:rsid w:val="00B61277"/>
    <w:rsid w:val="00B675D9"/>
    <w:rsid w:val="00B704A3"/>
    <w:rsid w:val="00B70BCC"/>
    <w:rsid w:val="00B736DA"/>
    <w:rsid w:val="00B73784"/>
    <w:rsid w:val="00B7523D"/>
    <w:rsid w:val="00B81F19"/>
    <w:rsid w:val="00B8258B"/>
    <w:rsid w:val="00B95BD7"/>
    <w:rsid w:val="00BA5175"/>
    <w:rsid w:val="00BA5BB0"/>
    <w:rsid w:val="00BB0FC7"/>
    <w:rsid w:val="00BC5C73"/>
    <w:rsid w:val="00BC6122"/>
    <w:rsid w:val="00BD18DC"/>
    <w:rsid w:val="00BD3867"/>
    <w:rsid w:val="00BD48A9"/>
    <w:rsid w:val="00BD5A12"/>
    <w:rsid w:val="00BE049A"/>
    <w:rsid w:val="00BE2D6E"/>
    <w:rsid w:val="00BE692E"/>
    <w:rsid w:val="00BF00C2"/>
    <w:rsid w:val="00C03B96"/>
    <w:rsid w:val="00C041D3"/>
    <w:rsid w:val="00C146B3"/>
    <w:rsid w:val="00C16E4C"/>
    <w:rsid w:val="00C2593F"/>
    <w:rsid w:val="00C25A18"/>
    <w:rsid w:val="00C2659A"/>
    <w:rsid w:val="00C35CE4"/>
    <w:rsid w:val="00C53933"/>
    <w:rsid w:val="00C61F27"/>
    <w:rsid w:val="00C624F4"/>
    <w:rsid w:val="00C64B43"/>
    <w:rsid w:val="00C73BFD"/>
    <w:rsid w:val="00C77E66"/>
    <w:rsid w:val="00C84230"/>
    <w:rsid w:val="00C90176"/>
    <w:rsid w:val="00C911FF"/>
    <w:rsid w:val="00C95E91"/>
    <w:rsid w:val="00CA0E00"/>
    <w:rsid w:val="00CB3CA0"/>
    <w:rsid w:val="00CB4B7B"/>
    <w:rsid w:val="00CB524E"/>
    <w:rsid w:val="00CC2D66"/>
    <w:rsid w:val="00CC3FBF"/>
    <w:rsid w:val="00CC4F20"/>
    <w:rsid w:val="00CD219F"/>
    <w:rsid w:val="00CD3CEF"/>
    <w:rsid w:val="00CD486D"/>
    <w:rsid w:val="00CD7B7B"/>
    <w:rsid w:val="00CE082E"/>
    <w:rsid w:val="00CE5683"/>
    <w:rsid w:val="00CE6AD4"/>
    <w:rsid w:val="00CF12A3"/>
    <w:rsid w:val="00CF4737"/>
    <w:rsid w:val="00D004A9"/>
    <w:rsid w:val="00D02214"/>
    <w:rsid w:val="00D1027F"/>
    <w:rsid w:val="00D106FD"/>
    <w:rsid w:val="00D1140A"/>
    <w:rsid w:val="00D12CBC"/>
    <w:rsid w:val="00D157CB"/>
    <w:rsid w:val="00D21C98"/>
    <w:rsid w:val="00D22198"/>
    <w:rsid w:val="00D22B53"/>
    <w:rsid w:val="00D240C5"/>
    <w:rsid w:val="00D24730"/>
    <w:rsid w:val="00D252C1"/>
    <w:rsid w:val="00D3133B"/>
    <w:rsid w:val="00D31C09"/>
    <w:rsid w:val="00D32CFC"/>
    <w:rsid w:val="00D36CA8"/>
    <w:rsid w:val="00D4163F"/>
    <w:rsid w:val="00D4576B"/>
    <w:rsid w:val="00D4589E"/>
    <w:rsid w:val="00D4626E"/>
    <w:rsid w:val="00D50EF9"/>
    <w:rsid w:val="00D5118D"/>
    <w:rsid w:val="00D556B9"/>
    <w:rsid w:val="00D63057"/>
    <w:rsid w:val="00D63C2A"/>
    <w:rsid w:val="00D70576"/>
    <w:rsid w:val="00D73664"/>
    <w:rsid w:val="00D7548E"/>
    <w:rsid w:val="00D81514"/>
    <w:rsid w:val="00D8752F"/>
    <w:rsid w:val="00D90DC0"/>
    <w:rsid w:val="00D931F5"/>
    <w:rsid w:val="00D95619"/>
    <w:rsid w:val="00D95961"/>
    <w:rsid w:val="00DA06C0"/>
    <w:rsid w:val="00DC21AF"/>
    <w:rsid w:val="00DC2E32"/>
    <w:rsid w:val="00DC305D"/>
    <w:rsid w:val="00DC6398"/>
    <w:rsid w:val="00DC6E4B"/>
    <w:rsid w:val="00DD03A6"/>
    <w:rsid w:val="00DD05BC"/>
    <w:rsid w:val="00DD5965"/>
    <w:rsid w:val="00DE38B9"/>
    <w:rsid w:val="00DF129C"/>
    <w:rsid w:val="00DF3C04"/>
    <w:rsid w:val="00DF684C"/>
    <w:rsid w:val="00E01756"/>
    <w:rsid w:val="00E019B9"/>
    <w:rsid w:val="00E03BD6"/>
    <w:rsid w:val="00E0439C"/>
    <w:rsid w:val="00E04A70"/>
    <w:rsid w:val="00E07F10"/>
    <w:rsid w:val="00E108B9"/>
    <w:rsid w:val="00E11567"/>
    <w:rsid w:val="00E171C6"/>
    <w:rsid w:val="00E17F27"/>
    <w:rsid w:val="00E22815"/>
    <w:rsid w:val="00E24041"/>
    <w:rsid w:val="00E24A3B"/>
    <w:rsid w:val="00E30AC1"/>
    <w:rsid w:val="00E37162"/>
    <w:rsid w:val="00E37691"/>
    <w:rsid w:val="00E42A92"/>
    <w:rsid w:val="00E42B2B"/>
    <w:rsid w:val="00E433A2"/>
    <w:rsid w:val="00E433A4"/>
    <w:rsid w:val="00E44FD1"/>
    <w:rsid w:val="00E45697"/>
    <w:rsid w:val="00E45968"/>
    <w:rsid w:val="00E5198E"/>
    <w:rsid w:val="00E52D66"/>
    <w:rsid w:val="00E52F06"/>
    <w:rsid w:val="00E5405A"/>
    <w:rsid w:val="00E559BA"/>
    <w:rsid w:val="00E602AA"/>
    <w:rsid w:val="00E60399"/>
    <w:rsid w:val="00E620BC"/>
    <w:rsid w:val="00E62DCF"/>
    <w:rsid w:val="00E66889"/>
    <w:rsid w:val="00E70ABB"/>
    <w:rsid w:val="00E711AD"/>
    <w:rsid w:val="00E72F93"/>
    <w:rsid w:val="00E77599"/>
    <w:rsid w:val="00E85412"/>
    <w:rsid w:val="00E90872"/>
    <w:rsid w:val="00E9347B"/>
    <w:rsid w:val="00E939AF"/>
    <w:rsid w:val="00EA04F8"/>
    <w:rsid w:val="00EA2614"/>
    <w:rsid w:val="00EA3349"/>
    <w:rsid w:val="00EB1F41"/>
    <w:rsid w:val="00EB2876"/>
    <w:rsid w:val="00EB501A"/>
    <w:rsid w:val="00EB642B"/>
    <w:rsid w:val="00EC31F4"/>
    <w:rsid w:val="00EC35BD"/>
    <w:rsid w:val="00ED02D8"/>
    <w:rsid w:val="00ED65B7"/>
    <w:rsid w:val="00EE1B1A"/>
    <w:rsid w:val="00EE4CBC"/>
    <w:rsid w:val="00EE51B3"/>
    <w:rsid w:val="00EE53F9"/>
    <w:rsid w:val="00EF1B69"/>
    <w:rsid w:val="00EF26DC"/>
    <w:rsid w:val="00F01955"/>
    <w:rsid w:val="00F02586"/>
    <w:rsid w:val="00F117B8"/>
    <w:rsid w:val="00F130FF"/>
    <w:rsid w:val="00F230EB"/>
    <w:rsid w:val="00F26CEC"/>
    <w:rsid w:val="00F307E9"/>
    <w:rsid w:val="00F3779D"/>
    <w:rsid w:val="00F37AA4"/>
    <w:rsid w:val="00F40CC7"/>
    <w:rsid w:val="00F41EEB"/>
    <w:rsid w:val="00F44B8A"/>
    <w:rsid w:val="00F55833"/>
    <w:rsid w:val="00F60271"/>
    <w:rsid w:val="00F62457"/>
    <w:rsid w:val="00F63945"/>
    <w:rsid w:val="00F641E5"/>
    <w:rsid w:val="00F66186"/>
    <w:rsid w:val="00F67032"/>
    <w:rsid w:val="00F70839"/>
    <w:rsid w:val="00F71F06"/>
    <w:rsid w:val="00F72223"/>
    <w:rsid w:val="00F7376D"/>
    <w:rsid w:val="00F82723"/>
    <w:rsid w:val="00F87FA4"/>
    <w:rsid w:val="00F934F4"/>
    <w:rsid w:val="00F93599"/>
    <w:rsid w:val="00F93891"/>
    <w:rsid w:val="00F93FD9"/>
    <w:rsid w:val="00F956E7"/>
    <w:rsid w:val="00F976A7"/>
    <w:rsid w:val="00FA08A1"/>
    <w:rsid w:val="00FA6D16"/>
    <w:rsid w:val="00FB5FCD"/>
    <w:rsid w:val="00FD243D"/>
    <w:rsid w:val="00FD2A65"/>
    <w:rsid w:val="00FD48BB"/>
    <w:rsid w:val="00FE2788"/>
    <w:rsid w:val="00FF4690"/>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4F45D"/>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customStyle="1" w:styleId="UnresolvedMention4">
    <w:name w:val="Unresolved Mention4"/>
    <w:basedOn w:val="DefaultParagraphFont"/>
    <w:uiPriority w:val="99"/>
    <w:semiHidden/>
    <w:unhideWhenUsed/>
    <w:rsid w:val="00333945"/>
    <w:rPr>
      <w:color w:val="605E5C"/>
      <w:shd w:val="clear" w:color="auto" w:fill="E1DFDD"/>
    </w:rPr>
  </w:style>
  <w:style w:type="character" w:customStyle="1" w:styleId="HeaderChar">
    <w:name w:val="Header Char"/>
    <w:basedOn w:val="DefaultParagraphFont"/>
    <w:link w:val="Header"/>
    <w:rsid w:val="00F70839"/>
  </w:style>
  <w:style w:type="character" w:customStyle="1" w:styleId="FooterChar">
    <w:name w:val="Footer Char"/>
    <w:basedOn w:val="DefaultParagraphFont"/>
    <w:link w:val="Footer"/>
    <w:rsid w:val="00F70839"/>
  </w:style>
  <w:style w:type="paragraph" w:styleId="Revision">
    <w:name w:val="Revision"/>
    <w:hidden/>
    <w:uiPriority w:val="99"/>
    <w:semiHidden/>
    <w:rsid w:val="00DD5965"/>
  </w:style>
  <w:style w:type="character" w:styleId="CommentReference">
    <w:name w:val="annotation reference"/>
    <w:basedOn w:val="DefaultParagraphFont"/>
    <w:semiHidden/>
    <w:unhideWhenUsed/>
    <w:rsid w:val="008517FE"/>
    <w:rPr>
      <w:sz w:val="16"/>
      <w:szCs w:val="16"/>
    </w:rPr>
  </w:style>
  <w:style w:type="character" w:styleId="UnresolvedMention">
    <w:name w:val="Unresolved Mention"/>
    <w:basedOn w:val="DefaultParagraphFont"/>
    <w:uiPriority w:val="99"/>
    <w:semiHidden/>
    <w:unhideWhenUsed/>
    <w:rsid w:val="00B7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aesb.org/pdf4/wgq_ec031121a1.docx" TargetMode="External"/><Relationship Id="rId18" Type="http://schemas.openxmlformats.org/officeDocument/2006/relationships/hyperlink" Target="https://www.naesb.org/pdf4/advisory020521notes.docx" TargetMode="External"/><Relationship Id="rId26" Type="http://schemas.openxmlformats.org/officeDocument/2006/relationships/hyperlink" Target="https://www.naesb.org/pdf4/bd_strategy_022221mn.doc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aesb.org/pdf4/bd_revenue022221a.docx" TargetMode="External"/><Relationship Id="rId34" Type="http://schemas.openxmlformats.org/officeDocument/2006/relationships/hyperlink" Target="https://www.naesb.org/pdf4/bd042221w1.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esb.org/pdf4/bd121720dm.docx" TargetMode="External"/><Relationship Id="rId17" Type="http://schemas.openxmlformats.org/officeDocument/2006/relationships/hyperlink" Target="https://www.naesb.org/misc/finance_membership_report_feb2021.pdf" TargetMode="External"/><Relationship Id="rId25" Type="http://schemas.openxmlformats.org/officeDocument/2006/relationships/hyperlink" Target="https://www.naesb.org/pdf4/bd_strategy_022221a.docx" TargetMode="External"/><Relationship Id="rId33" Type="http://schemas.openxmlformats.org/officeDocument/2006/relationships/hyperlink" Target="https://naesb.org/pdf4/ferc021821_nopr_naesb_wgq_v3.2_rm96-1-042.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esb.org/misc/finance_membership_report_dec2020.pdf" TargetMode="External"/><Relationship Id="rId20" Type="http://schemas.openxmlformats.org/officeDocument/2006/relationships/hyperlink" Target="https://www.naesb.org/pdf4/parliamentary022221dm.docx" TargetMode="External"/><Relationship Id="rId29" Type="http://schemas.openxmlformats.org/officeDocument/2006/relationships/hyperlink" Target="https://www.naesb.org/pdf4/bd_renewablenatgas121120notes.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bd042221a.docx" TargetMode="External"/><Relationship Id="rId24" Type="http://schemas.openxmlformats.org/officeDocument/2006/relationships/hyperlink" Target="https://www.naesb.org/pdf4/bd_digital022221notes.docx" TargetMode="External"/><Relationship Id="rId32" Type="http://schemas.openxmlformats.org/officeDocument/2006/relationships/hyperlink" Target="https://www.naesb.org/pdf4/bd042221w2.docx" TargetMode="External"/><Relationship Id="rId37" Type="http://schemas.openxmlformats.org/officeDocument/2006/relationships/hyperlink" Target="http://naesb.org/pdf4/naesb_bulletin_vol13_issue3.pdf"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aesb.org/pdf4/weq_ec030921a1.docx" TargetMode="External"/><Relationship Id="rId23" Type="http://schemas.openxmlformats.org/officeDocument/2006/relationships/hyperlink" Target="https://www.naesb.org/pdf4/bd_digital022221a.docx" TargetMode="External"/><Relationship Id="rId28" Type="http://schemas.openxmlformats.org/officeDocument/2006/relationships/hyperlink" Target="https://www.naesb.org/misc/bd_batterystorage_update041221.docx" TargetMode="External"/><Relationship Id="rId36" Type="http://schemas.openxmlformats.org/officeDocument/2006/relationships/hyperlink" Target="https://www.naesb.org/pdf4/2021_schedule.pdf" TargetMode="External"/><Relationship Id="rId10" Type="http://schemas.openxmlformats.org/officeDocument/2006/relationships/hyperlink" Target="http://www.naesb.org/pdf4/bod_terms.pdf" TargetMode="External"/><Relationship Id="rId19" Type="http://schemas.openxmlformats.org/officeDocument/2006/relationships/hyperlink" Target="https://www.naesb.org/pdf4/parliamentary022221a.docx" TargetMode="External"/><Relationship Id="rId31" Type="http://schemas.openxmlformats.org/officeDocument/2006/relationships/hyperlink" Target="https://www.naesb.org/misc/rec_update041221.docx"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hyperlink" Target="https://www.naesb.org/pdf4/rmq_ec031021a1.docx" TargetMode="External"/><Relationship Id="rId22" Type="http://schemas.openxmlformats.org/officeDocument/2006/relationships/hyperlink" Target="https://www.naesb.org/pdf4/bd_revenue022221notes.docx" TargetMode="External"/><Relationship Id="rId27" Type="http://schemas.openxmlformats.org/officeDocument/2006/relationships/hyperlink" Target="https://www.naesb.org/pdf4/bd_batterystorage121120notes.docx" TargetMode="External"/><Relationship Id="rId30" Type="http://schemas.openxmlformats.org/officeDocument/2006/relationships/hyperlink" Target="https://www.naesb.org/misc/bd_renewablenatgas_update041221.docx" TargetMode="External"/><Relationship Id="rId35" Type="http://schemas.openxmlformats.org/officeDocument/2006/relationships/hyperlink" Target="https://www.naesb.org/pdf4/naesb031921_comments_ferc_nopr021821_wgqv3.2.pd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B68B-0DA6-44FC-B02F-6FF17020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13207</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5</cp:revision>
  <cp:lastPrinted>2018-03-20T00:07:00Z</cp:lastPrinted>
  <dcterms:created xsi:type="dcterms:W3CDTF">2021-04-14T20:39:00Z</dcterms:created>
  <dcterms:modified xsi:type="dcterms:W3CDTF">2021-04-19T15:04:00Z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