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9885A" w14:textId="77777777" w:rsidR="004667C2" w:rsidRDefault="004667C2">
      <w:pPr>
        <w:ind w:left="1440" w:hanging="1440"/>
        <w:jc w:val="right"/>
        <w:rPr>
          <w:b/>
        </w:rPr>
      </w:pPr>
      <w:bookmarkStart w:id="0" w:name="OLE_LINK7"/>
      <w:bookmarkStart w:id="1" w:name="OLE_LINK8"/>
      <w:r>
        <w:rPr>
          <w:b/>
        </w:rPr>
        <w:t>via posting</w:t>
      </w:r>
    </w:p>
    <w:p w14:paraId="7450CDD1" w14:textId="77777777" w:rsidR="004667C2" w:rsidRDefault="004667C2" w:rsidP="00DC2A77">
      <w:pPr>
        <w:tabs>
          <w:tab w:val="left" w:pos="900"/>
        </w:tabs>
        <w:spacing w:before="120"/>
        <w:ind w:left="1440" w:hanging="1440"/>
      </w:pPr>
      <w:r>
        <w:rPr>
          <w:b/>
        </w:rPr>
        <w:t>TO:</w:t>
      </w:r>
      <w:r>
        <w:rPr>
          <w:b/>
        </w:rPr>
        <w:tab/>
      </w:r>
      <w:r>
        <w:t>NAESB Board Gas-Electric Harmonization Committee Members and posting for interested industry parties</w:t>
      </w:r>
    </w:p>
    <w:p w14:paraId="5AF4C50F" w14:textId="6EAD70F7" w:rsidR="004667C2" w:rsidRDefault="004667C2" w:rsidP="00DC2A77">
      <w:pPr>
        <w:tabs>
          <w:tab w:val="left" w:pos="900"/>
        </w:tabs>
        <w:spacing w:before="120" w:after="120"/>
      </w:pPr>
      <w:r>
        <w:rPr>
          <w:b/>
        </w:rPr>
        <w:t xml:space="preserve">FROM: </w:t>
      </w:r>
      <w:r>
        <w:rPr>
          <w:b/>
        </w:rPr>
        <w:tab/>
      </w:r>
      <w:r>
        <w:t xml:space="preserve">Jonathan Booe, </w:t>
      </w:r>
      <w:r w:rsidR="0074697E">
        <w:t xml:space="preserve">Executive </w:t>
      </w:r>
      <w:r w:rsidR="00DD1713">
        <w:t>Vice President</w:t>
      </w:r>
      <w:r w:rsidR="0074697E">
        <w:t xml:space="preserve"> &amp; CAO</w:t>
      </w:r>
      <w:r>
        <w:t>, NAESB</w:t>
      </w:r>
    </w:p>
    <w:p w14:paraId="7B38AD48" w14:textId="7BCA9A0C" w:rsidR="004667C2" w:rsidRDefault="004667C2" w:rsidP="00DC2A77">
      <w:pPr>
        <w:tabs>
          <w:tab w:val="left" w:pos="900"/>
        </w:tabs>
        <w:ind w:left="900" w:hanging="900"/>
      </w:pPr>
      <w:r>
        <w:rPr>
          <w:b/>
        </w:rPr>
        <w:t>RE:</w:t>
      </w:r>
      <w:r>
        <w:rPr>
          <w:b/>
        </w:rPr>
        <w:tab/>
      </w:r>
      <w:r>
        <w:t>NAESB Board Gas-Electric Harmonization Committee</w:t>
      </w:r>
      <w:r w:rsidR="0074697E">
        <w:t xml:space="preserve"> Meeting Notes </w:t>
      </w:r>
      <w:r w:rsidR="00554313">
        <w:t>-</w:t>
      </w:r>
      <w:r w:rsidR="00F5208B">
        <w:t xml:space="preserve"> </w:t>
      </w:r>
      <w:r w:rsidR="0074697E">
        <w:t>June 16, 2021</w:t>
      </w:r>
    </w:p>
    <w:p w14:paraId="485CA562" w14:textId="32B4CB84" w:rsidR="004667C2" w:rsidRDefault="004667C2" w:rsidP="00DC2A77">
      <w:pPr>
        <w:pBdr>
          <w:bottom w:val="single" w:sz="12" w:space="1" w:color="auto"/>
        </w:pBdr>
        <w:tabs>
          <w:tab w:val="left" w:pos="900"/>
        </w:tabs>
        <w:spacing w:before="120" w:after="120"/>
      </w:pPr>
      <w:r>
        <w:rPr>
          <w:b/>
        </w:rPr>
        <w:t>DATE:</w:t>
      </w:r>
      <w:r w:rsidR="009633C3">
        <w:tab/>
      </w:r>
      <w:r w:rsidR="0074697E">
        <w:t>July 21, 2021</w:t>
      </w:r>
    </w:p>
    <w:p w14:paraId="25416EC1" w14:textId="0BB0E42E" w:rsidR="004667C2" w:rsidRDefault="004667C2">
      <w:pPr>
        <w:spacing w:before="120"/>
        <w:outlineLvl w:val="2"/>
      </w:pPr>
      <w:r>
        <w:t>Dear Gas-Electric Harmonization Committee Members</w:t>
      </w:r>
    </w:p>
    <w:p w14:paraId="5A42A6E5" w14:textId="5316CB64" w:rsidR="004667C2" w:rsidRDefault="004667C2">
      <w:pPr>
        <w:spacing w:before="120" w:after="240"/>
        <w:outlineLvl w:val="2"/>
      </w:pPr>
      <w:r>
        <w:t>A Gas-Electric Harmonization Committee</w:t>
      </w:r>
      <w:r w:rsidR="0074697E">
        <w:t xml:space="preserve"> meeting</w:t>
      </w:r>
      <w:r w:rsidR="00554313">
        <w:t xml:space="preserve"> </w:t>
      </w:r>
      <w:r w:rsidR="009633C3">
        <w:t xml:space="preserve">was held on </w:t>
      </w:r>
      <w:r w:rsidR="0074697E">
        <w:t>June 16, 2021</w:t>
      </w:r>
      <w:r>
        <w:t>. The meeting was ca</w:t>
      </w:r>
      <w:r w:rsidR="00DD1713">
        <w:t xml:space="preserve">lled to order at </w:t>
      </w:r>
      <w:r w:rsidR="0074697E">
        <w:t>2</w:t>
      </w:r>
      <w:r w:rsidR="00554313">
        <w:t xml:space="preserve">:00 </w:t>
      </w:r>
      <w:r w:rsidR="0098466C">
        <w:t>p</w:t>
      </w:r>
      <w:r>
        <w:t xml:space="preserve">m </w:t>
      </w:r>
      <w:r w:rsidR="00554313">
        <w:t>Central</w:t>
      </w:r>
      <w:r>
        <w:t>.  M</w:t>
      </w:r>
      <w:r w:rsidR="0074697E">
        <w:t xml:space="preserve">r. Desselle and Ms. Crockett </w:t>
      </w:r>
      <w:r>
        <w:t>presided over the meeting.  The notes and attachments below serve as a record for the meeting.</w:t>
      </w:r>
    </w:p>
    <w:tbl>
      <w:tblPr>
        <w:tblW w:w="0" w:type="auto"/>
        <w:tblInd w:w="108" w:type="dxa"/>
        <w:tblLayout w:type="fixed"/>
        <w:tblLook w:val="01E0" w:firstRow="1" w:lastRow="1" w:firstColumn="1" w:lastColumn="1" w:noHBand="0" w:noVBand="0"/>
      </w:tblPr>
      <w:tblGrid>
        <w:gridCol w:w="1620"/>
        <w:gridCol w:w="8298"/>
      </w:tblGrid>
      <w:tr w:rsidR="004667C2" w14:paraId="6CBF082C" w14:textId="77777777">
        <w:trPr>
          <w:tblHeader/>
        </w:trPr>
        <w:tc>
          <w:tcPr>
            <w:tcW w:w="9918" w:type="dxa"/>
            <w:gridSpan w:val="2"/>
            <w:tcBorders>
              <w:top w:val="single" w:sz="4" w:space="0" w:color="auto"/>
              <w:bottom w:val="single" w:sz="4" w:space="0" w:color="auto"/>
            </w:tcBorders>
          </w:tcPr>
          <w:p w14:paraId="4A0995A7" w14:textId="592A23D6" w:rsidR="004667C2" w:rsidRDefault="004667C2" w:rsidP="00CF2893">
            <w:pPr>
              <w:spacing w:before="120" w:after="240"/>
              <w:ind w:left="-108"/>
              <w:jc w:val="center"/>
              <w:outlineLvl w:val="2"/>
              <w:rPr>
                <w:b/>
              </w:rPr>
            </w:pPr>
            <w:r>
              <w:rPr>
                <w:b/>
              </w:rPr>
              <w:t>NAESB Board Gas-Electric Harmonization Committee</w:t>
            </w:r>
            <w:r w:rsidR="0074697E">
              <w:rPr>
                <w:b/>
              </w:rPr>
              <w:t xml:space="preserve"> Meeting - June 16, 2021</w:t>
            </w:r>
          </w:p>
        </w:tc>
      </w:tr>
      <w:tr w:rsidR="004667C2" w14:paraId="2AC69522" w14:textId="77777777">
        <w:tc>
          <w:tcPr>
            <w:tcW w:w="1620" w:type="dxa"/>
            <w:tcBorders>
              <w:top w:val="single" w:sz="4" w:space="0" w:color="auto"/>
            </w:tcBorders>
          </w:tcPr>
          <w:p w14:paraId="77A97E63" w14:textId="77777777" w:rsidR="004667C2" w:rsidRDefault="004667C2" w:rsidP="00DC2A77">
            <w:pPr>
              <w:spacing w:before="120" w:after="60"/>
              <w:outlineLvl w:val="2"/>
              <w:rPr>
                <w:b/>
              </w:rPr>
            </w:pPr>
            <w:r>
              <w:rPr>
                <w:b/>
              </w:rPr>
              <w:t>Administrative:</w:t>
            </w:r>
          </w:p>
        </w:tc>
        <w:tc>
          <w:tcPr>
            <w:tcW w:w="8298" w:type="dxa"/>
            <w:tcBorders>
              <w:top w:val="single" w:sz="4" w:space="0" w:color="auto"/>
            </w:tcBorders>
          </w:tcPr>
          <w:p w14:paraId="3C62864A" w14:textId="7732B0AB" w:rsidR="004667C2" w:rsidRPr="00DD1713" w:rsidRDefault="00CF2893" w:rsidP="00E37756">
            <w:pPr>
              <w:keepNext/>
              <w:keepLines/>
              <w:spacing w:before="120" w:after="60"/>
              <w:outlineLvl w:val="2"/>
            </w:pPr>
            <w:r>
              <w:t xml:space="preserve">Ms. McQuade </w:t>
            </w:r>
            <w:r w:rsidR="000165F6">
              <w:t>initiated the virtual meeting</w:t>
            </w:r>
            <w:r>
              <w:t xml:space="preserve"> and thanked </w:t>
            </w:r>
            <w:r w:rsidR="000165F6">
              <w:t xml:space="preserve">Mr. Desselle and </w:t>
            </w:r>
            <w:r w:rsidR="002066E7">
              <w:t>Ms. Crockett</w:t>
            </w:r>
            <w:r>
              <w:t xml:space="preserve"> for serving as co-chairs of the committee.  </w:t>
            </w:r>
            <w:r w:rsidR="002066E7">
              <w:t xml:space="preserve"> </w:t>
            </w:r>
            <w:r>
              <w:t xml:space="preserve">Ms. Crockett </w:t>
            </w:r>
            <w:r w:rsidR="000165F6">
              <w:t>welcomed</w:t>
            </w:r>
            <w:r>
              <w:t xml:space="preserve"> the participants </w:t>
            </w:r>
            <w:r w:rsidR="000165F6">
              <w:t>and asked Mr. Booe to address the administrative items on the agenda</w:t>
            </w:r>
            <w:r>
              <w:t>.  Mr. Booe provided the antitrust guidance and other meeting policies</w:t>
            </w:r>
            <w:r w:rsidR="000165F6">
              <w:t xml:space="preserve"> and noted that a quorum of committee members was present based upon the Zoom participant list.  </w:t>
            </w:r>
            <w:r w:rsidR="002066E7">
              <w:t>Ms. Crockett reviewed the agenda wit</w:t>
            </w:r>
            <w:r>
              <w:t>h the participants and asked if anyone wanted to offer</w:t>
            </w:r>
            <w:r w:rsidR="002066E7">
              <w:t xml:space="preserve"> any modifications.  </w:t>
            </w:r>
            <w:r>
              <w:t xml:space="preserve">None were offered.  Mr. </w:t>
            </w:r>
            <w:r w:rsidR="000165F6">
              <w:t>Thorn</w:t>
            </w:r>
            <w:r w:rsidR="002066E7">
              <w:t xml:space="preserve"> moved to adopt the </w:t>
            </w:r>
            <w:r w:rsidR="00DD1713">
              <w:t xml:space="preserve">agenda </w:t>
            </w:r>
            <w:r w:rsidR="002066E7">
              <w:t xml:space="preserve">as proposed and </w:t>
            </w:r>
            <w:r w:rsidR="000165F6">
              <w:t>Mr. Peress</w:t>
            </w:r>
            <w:r w:rsidR="002066E7">
              <w:t xml:space="preserve"> seconded the motion.  </w:t>
            </w:r>
            <w:r w:rsidR="00DD1713">
              <w:t xml:space="preserve">The motion passed without opposition. </w:t>
            </w:r>
          </w:p>
        </w:tc>
      </w:tr>
      <w:tr w:rsidR="004667C2" w14:paraId="7B694E3F" w14:textId="77777777">
        <w:tc>
          <w:tcPr>
            <w:tcW w:w="1620" w:type="dxa"/>
          </w:tcPr>
          <w:p w14:paraId="1F54016F" w14:textId="04A7F82D" w:rsidR="004667C2" w:rsidRDefault="0074697E" w:rsidP="00DC2A77">
            <w:pPr>
              <w:spacing w:before="120" w:after="60"/>
              <w:outlineLvl w:val="2"/>
              <w:rPr>
                <w:b/>
              </w:rPr>
            </w:pPr>
            <w:r>
              <w:rPr>
                <w:b/>
              </w:rPr>
              <w:t>Opening Statements</w:t>
            </w:r>
          </w:p>
        </w:tc>
        <w:tc>
          <w:tcPr>
            <w:tcW w:w="8298" w:type="dxa"/>
          </w:tcPr>
          <w:p w14:paraId="318CA381" w14:textId="579FCADD" w:rsidR="009D10B8" w:rsidRDefault="000165F6" w:rsidP="00213FCF">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Ms. Crockett and Mr. Desselle provided opening remarks</w:t>
            </w:r>
            <w:r w:rsidR="00F95252">
              <w:rPr>
                <w:rFonts w:ascii="Times New Roman" w:hAnsi="Times New Roman" w:cs="Times New Roman"/>
                <w:sz w:val="20"/>
                <w:szCs w:val="20"/>
              </w:rPr>
              <w:t xml:space="preserve"> and reviewed the committee’s mission with the participants.  Mr. Desselle stated that the timing for action by NAESB regarding market coordination is appropriate given the 2021 FERC-NERC Cold Weather Grid Operations Inquiry and other industry activities in the area.  Ms. Crockett stated that the industr</w:t>
            </w:r>
            <w:r w:rsidR="00950F62">
              <w:rPr>
                <w:rFonts w:ascii="Times New Roman" w:hAnsi="Times New Roman" w:cs="Times New Roman"/>
                <w:sz w:val="20"/>
                <w:szCs w:val="20"/>
              </w:rPr>
              <w:t>y</w:t>
            </w:r>
            <w:r w:rsidR="00F95252">
              <w:rPr>
                <w:rFonts w:ascii="Times New Roman" w:hAnsi="Times New Roman" w:cs="Times New Roman"/>
                <w:sz w:val="20"/>
                <w:szCs w:val="20"/>
              </w:rPr>
              <w:t xml:space="preserve"> has an opportunity to proactively </w:t>
            </w:r>
            <w:r w:rsidR="00950F62">
              <w:rPr>
                <w:rFonts w:ascii="Times New Roman" w:hAnsi="Times New Roman" w:cs="Times New Roman"/>
                <w:sz w:val="20"/>
                <w:szCs w:val="20"/>
              </w:rPr>
              <w:t>identify and address</w:t>
            </w:r>
            <w:r w:rsidR="00F95252">
              <w:rPr>
                <w:rFonts w:ascii="Times New Roman" w:hAnsi="Times New Roman" w:cs="Times New Roman"/>
                <w:sz w:val="20"/>
                <w:szCs w:val="20"/>
              </w:rPr>
              <w:t xml:space="preserve"> </w:t>
            </w:r>
            <w:r w:rsidR="00950F62">
              <w:rPr>
                <w:rFonts w:ascii="Times New Roman" w:hAnsi="Times New Roman" w:cs="Times New Roman"/>
                <w:sz w:val="20"/>
                <w:szCs w:val="20"/>
              </w:rPr>
              <w:t xml:space="preserve">any existing </w:t>
            </w:r>
            <w:r w:rsidR="00F95252">
              <w:rPr>
                <w:rFonts w:ascii="Times New Roman" w:hAnsi="Times New Roman" w:cs="Times New Roman"/>
                <w:sz w:val="20"/>
                <w:szCs w:val="20"/>
              </w:rPr>
              <w:t xml:space="preserve">coordination or communication gaps through </w:t>
            </w:r>
            <w:r w:rsidR="00950F62">
              <w:rPr>
                <w:rFonts w:ascii="Times New Roman" w:hAnsi="Times New Roman" w:cs="Times New Roman"/>
                <w:sz w:val="20"/>
                <w:szCs w:val="20"/>
              </w:rPr>
              <w:t xml:space="preserve">standards and that doing so on a voluntary basis within the NAESB process may be in the best interest of the industry. </w:t>
            </w:r>
          </w:p>
        </w:tc>
      </w:tr>
      <w:tr w:rsidR="00213FCF" w14:paraId="2C861DD9" w14:textId="77777777">
        <w:tc>
          <w:tcPr>
            <w:tcW w:w="1620" w:type="dxa"/>
          </w:tcPr>
          <w:p w14:paraId="11EBC48B" w14:textId="4EBD3AF7" w:rsidR="00213FCF" w:rsidRDefault="0074697E" w:rsidP="00DC2A77">
            <w:pPr>
              <w:spacing w:before="120" w:after="60"/>
              <w:outlineLvl w:val="2"/>
              <w:rPr>
                <w:b/>
              </w:rPr>
            </w:pPr>
            <w:r>
              <w:rPr>
                <w:b/>
              </w:rPr>
              <w:t>Role of the Committee &amp; Deliverables</w:t>
            </w:r>
          </w:p>
        </w:tc>
        <w:tc>
          <w:tcPr>
            <w:tcW w:w="8298" w:type="dxa"/>
          </w:tcPr>
          <w:p w14:paraId="573BCF22" w14:textId="3338E258" w:rsidR="00213FCF" w:rsidRDefault="00950F62" w:rsidP="00875330">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Mr. Booe provided a high-level summary of the activities that NAESB has undertaken in the past to help support market coordination, including the development of standards, reports and policy questions for consideration by the FERC</w:t>
            </w:r>
            <w:r w:rsidR="00013647">
              <w:rPr>
                <w:rFonts w:ascii="Times New Roman" w:hAnsi="Times New Roman" w:cs="Times New Roman"/>
                <w:sz w:val="20"/>
                <w:szCs w:val="20"/>
              </w:rPr>
              <w:t xml:space="preserve">. </w:t>
            </w:r>
            <w:r w:rsidR="00050256">
              <w:rPr>
                <w:rFonts w:ascii="Times New Roman" w:hAnsi="Times New Roman" w:cs="Times New Roman"/>
                <w:sz w:val="20"/>
                <w:szCs w:val="20"/>
              </w:rPr>
              <w:t xml:space="preserve"> </w:t>
            </w:r>
            <w:r>
              <w:rPr>
                <w:rFonts w:ascii="Times New Roman" w:hAnsi="Times New Roman" w:cs="Times New Roman"/>
                <w:sz w:val="20"/>
                <w:szCs w:val="20"/>
              </w:rPr>
              <w:t xml:space="preserve">Mr. Booe and Ms. McQuade </w:t>
            </w:r>
            <w:r w:rsidR="009A5B55">
              <w:rPr>
                <w:rFonts w:ascii="Times New Roman" w:hAnsi="Times New Roman" w:cs="Times New Roman"/>
                <w:sz w:val="20"/>
                <w:szCs w:val="20"/>
              </w:rPr>
              <w:t>stated</w:t>
            </w:r>
            <w:r>
              <w:rPr>
                <w:rFonts w:ascii="Times New Roman" w:hAnsi="Times New Roman" w:cs="Times New Roman"/>
                <w:sz w:val="20"/>
                <w:szCs w:val="20"/>
              </w:rPr>
              <w:t xml:space="preserve"> the </w:t>
            </w:r>
            <w:r w:rsidR="009A5B55">
              <w:rPr>
                <w:rFonts w:ascii="Times New Roman" w:hAnsi="Times New Roman" w:cs="Times New Roman"/>
                <w:sz w:val="20"/>
                <w:szCs w:val="20"/>
              </w:rPr>
              <w:t xml:space="preserve">committee is responsible for making recommendations to the Board of Directors for its consideration, and that the recommendation could be anything from an annual plan item for standards development to a recommendation that the organization take no action at this time.  Mr. Lander stated that the </w:t>
            </w:r>
            <w:r w:rsidR="00706FED">
              <w:rPr>
                <w:rFonts w:ascii="Times New Roman" w:hAnsi="Times New Roman" w:cs="Times New Roman"/>
                <w:sz w:val="20"/>
                <w:szCs w:val="20"/>
              </w:rPr>
              <w:t xml:space="preserve">Board of Directors may be most benefited by the development of a report that identifies </w:t>
            </w:r>
            <w:r w:rsidR="006F32A1">
              <w:rPr>
                <w:rFonts w:ascii="Times New Roman" w:hAnsi="Times New Roman" w:cs="Times New Roman"/>
                <w:sz w:val="20"/>
                <w:szCs w:val="20"/>
              </w:rPr>
              <w:t>problem statements</w:t>
            </w:r>
            <w:r w:rsidR="00706FED">
              <w:rPr>
                <w:rFonts w:ascii="Times New Roman" w:hAnsi="Times New Roman" w:cs="Times New Roman"/>
                <w:sz w:val="20"/>
                <w:szCs w:val="20"/>
              </w:rPr>
              <w:t xml:space="preserve"> that the organization can address, within its scope, and potential solutions that may be considered. Mr. Desselle recommended that Mr. Gee be given an opportunity to offer his perspectives before the committee make any determinations concerning next steps.  </w:t>
            </w:r>
          </w:p>
        </w:tc>
      </w:tr>
      <w:tr w:rsidR="0074697E" w14:paraId="111A9C92" w14:textId="77777777">
        <w:tc>
          <w:tcPr>
            <w:tcW w:w="1620" w:type="dxa"/>
          </w:tcPr>
          <w:p w14:paraId="3EC6F2DF" w14:textId="05D210C2" w:rsidR="0074697E" w:rsidRDefault="0074697E" w:rsidP="00DC2A77">
            <w:pPr>
              <w:spacing w:before="120" w:after="60"/>
              <w:outlineLvl w:val="2"/>
              <w:rPr>
                <w:b/>
              </w:rPr>
            </w:pPr>
            <w:r>
              <w:rPr>
                <w:b/>
              </w:rPr>
              <w:t>Discussion of Recent Events</w:t>
            </w:r>
          </w:p>
        </w:tc>
        <w:tc>
          <w:tcPr>
            <w:tcW w:w="8298" w:type="dxa"/>
          </w:tcPr>
          <w:p w14:paraId="0EE37EDB" w14:textId="77777777" w:rsidR="00C75C46" w:rsidRDefault="00706FED" w:rsidP="00213FCF">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 xml:space="preserve">Mr. Gee thanked Mr. Desselle for giving him an opportunity to speak to the committee about the </w:t>
            </w:r>
            <w:r w:rsidR="00787906">
              <w:rPr>
                <w:rFonts w:ascii="Times New Roman" w:hAnsi="Times New Roman" w:cs="Times New Roman"/>
                <w:sz w:val="20"/>
                <w:szCs w:val="20"/>
              </w:rPr>
              <w:t xml:space="preserve">report developed by a group of former Public Utility Commissioners of Texas commissioners in response to the issues presented by Winter Storm Uri – </w:t>
            </w:r>
            <w:hyperlink r:id="rId8" w:history="1">
              <w:r w:rsidR="00787906" w:rsidRPr="00787906">
                <w:rPr>
                  <w:rStyle w:val="Hyperlink"/>
                  <w:rFonts w:ascii="Times New Roman" w:hAnsi="Times New Roman"/>
                  <w:sz w:val="20"/>
                  <w:szCs w:val="20"/>
                </w:rPr>
                <w:t>Never again: How to Prevent Another Major Texas Electricity Failure</w:t>
              </w:r>
            </w:hyperlink>
            <w:r w:rsidR="00787906">
              <w:rPr>
                <w:rFonts w:ascii="Times New Roman" w:hAnsi="Times New Roman" w:cs="Times New Roman"/>
                <w:sz w:val="20"/>
                <w:szCs w:val="20"/>
              </w:rPr>
              <w:t>.</w:t>
            </w:r>
            <w:r w:rsidR="009932CE">
              <w:rPr>
                <w:rFonts w:ascii="Times New Roman" w:hAnsi="Times New Roman" w:cs="Times New Roman"/>
                <w:sz w:val="20"/>
                <w:szCs w:val="20"/>
              </w:rPr>
              <w:t xml:space="preserve">  Mr. Gee stated that the role natural gas plays as a fuel source for electricity generation has changed dramatically since the formation of the ERCOT market and that in many cases, natural gas producers, marketers, transportation service providers and electric generators are functioning as integrated systems.  He stated that to avoid a reoccurrence of the </w:t>
            </w:r>
            <w:r w:rsidR="009932CE">
              <w:rPr>
                <w:rFonts w:ascii="Times New Roman" w:hAnsi="Times New Roman" w:cs="Times New Roman"/>
                <w:sz w:val="20"/>
                <w:szCs w:val="20"/>
              </w:rPr>
              <w:lastRenderedPageBreak/>
              <w:t xml:space="preserve">events in February, regulators and industry should work together to address the issues identified in the report and focus on </w:t>
            </w:r>
            <w:r w:rsidR="00C75C46">
              <w:rPr>
                <w:rFonts w:ascii="Times New Roman" w:hAnsi="Times New Roman" w:cs="Times New Roman"/>
                <w:sz w:val="20"/>
                <w:szCs w:val="20"/>
              </w:rPr>
              <w:t>improving coordination and communication in areas where</w:t>
            </w:r>
            <w:r w:rsidR="009932CE">
              <w:rPr>
                <w:rFonts w:ascii="Times New Roman" w:hAnsi="Times New Roman" w:cs="Times New Roman"/>
                <w:sz w:val="20"/>
                <w:szCs w:val="20"/>
              </w:rPr>
              <w:t xml:space="preserve"> gas and electric independencies a</w:t>
            </w:r>
            <w:r w:rsidR="00C75C46">
              <w:rPr>
                <w:rFonts w:ascii="Times New Roman" w:hAnsi="Times New Roman" w:cs="Times New Roman"/>
                <w:sz w:val="20"/>
                <w:szCs w:val="20"/>
              </w:rPr>
              <w:t xml:space="preserve">re critical. He commended NAESB on taking steps to be proactive in the area and noted his willingness to participate in the process.  </w:t>
            </w:r>
          </w:p>
          <w:p w14:paraId="7160293A" w14:textId="7F2CEA77" w:rsidR="0074697E" w:rsidRDefault="00C75C46" w:rsidP="00213FCF">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 xml:space="preserve">Mr. Brown thanked Mr. Gee for his comments and stated that the committee should keep its focus on making recommendations that will be beneficial at a national level and not just focused on the Texas market.  Mr. Lauby stated that he appreciated NAESB reconvening the group and that beyond the events that happened in Texas, grid transformation and the </w:t>
            </w:r>
            <w:r w:rsidR="00C067EB">
              <w:rPr>
                <w:rFonts w:ascii="Times New Roman" w:hAnsi="Times New Roman" w:cs="Times New Roman"/>
                <w:sz w:val="20"/>
                <w:szCs w:val="20"/>
              </w:rPr>
              <w:t xml:space="preserve">interdependencies of the gas and electric markets will continue to present challenges beyond capacity measures and winterization requirements.  Mr. Lander stated that the market processes </w:t>
            </w:r>
            <w:r w:rsidR="006F32A1">
              <w:rPr>
                <w:rFonts w:ascii="Times New Roman" w:hAnsi="Times New Roman" w:cs="Times New Roman"/>
                <w:sz w:val="20"/>
                <w:szCs w:val="20"/>
              </w:rPr>
              <w:t>currently utilized</w:t>
            </w:r>
            <w:r w:rsidR="00C067EB">
              <w:rPr>
                <w:rFonts w:ascii="Times New Roman" w:hAnsi="Times New Roman" w:cs="Times New Roman"/>
                <w:sz w:val="20"/>
                <w:szCs w:val="20"/>
              </w:rPr>
              <w:t xml:space="preserve"> by the industry work ninety-nine percent of the time, but through NAESB, the industry has an opportunity to work together to improve coordination and communication during the one percent of the time that </w:t>
            </w:r>
            <w:r w:rsidR="006F32A1">
              <w:rPr>
                <w:rFonts w:ascii="Times New Roman" w:hAnsi="Times New Roman" w:cs="Times New Roman"/>
                <w:sz w:val="20"/>
                <w:szCs w:val="20"/>
              </w:rPr>
              <w:t>those processes fail.  He</w:t>
            </w:r>
            <w:r w:rsidR="00C067EB">
              <w:rPr>
                <w:rFonts w:ascii="Times New Roman" w:hAnsi="Times New Roman" w:cs="Times New Roman"/>
                <w:sz w:val="20"/>
                <w:szCs w:val="20"/>
              </w:rPr>
              <w:t xml:space="preserve"> reiterated his recommendation to </w:t>
            </w:r>
            <w:r w:rsidR="006F32A1">
              <w:rPr>
                <w:rFonts w:ascii="Times New Roman" w:hAnsi="Times New Roman" w:cs="Times New Roman"/>
                <w:sz w:val="20"/>
                <w:szCs w:val="20"/>
              </w:rPr>
              <w:t>identify problem statements, whether policy related or not, and potential solutions that could be considered by NAESB if they are standards related or by regulators if policy related.  Mr. Don</w:t>
            </w:r>
            <w:r w:rsidR="003C3660">
              <w:rPr>
                <w:rFonts w:ascii="Times New Roman" w:hAnsi="Times New Roman" w:cs="Times New Roman"/>
                <w:sz w:val="20"/>
                <w:szCs w:val="20"/>
              </w:rPr>
              <w:t>a</w:t>
            </w:r>
            <w:r w:rsidR="006F32A1">
              <w:rPr>
                <w:rFonts w:ascii="Times New Roman" w:hAnsi="Times New Roman" w:cs="Times New Roman"/>
                <w:sz w:val="20"/>
                <w:szCs w:val="20"/>
              </w:rPr>
              <w:t xml:space="preserve">hue noted that the evolution of the industry discussed by Mr. Gee has made </w:t>
            </w:r>
            <w:r w:rsidR="003C3660">
              <w:rPr>
                <w:rFonts w:ascii="Times New Roman" w:hAnsi="Times New Roman" w:cs="Times New Roman"/>
                <w:sz w:val="20"/>
                <w:szCs w:val="20"/>
              </w:rPr>
              <w:t xml:space="preserve">the electricity industry an equally important supplier to the </w:t>
            </w:r>
            <w:r w:rsidR="006F32A1">
              <w:rPr>
                <w:rFonts w:ascii="Times New Roman" w:hAnsi="Times New Roman" w:cs="Times New Roman"/>
                <w:sz w:val="20"/>
                <w:szCs w:val="20"/>
              </w:rPr>
              <w:t>natural gas industry</w:t>
            </w:r>
            <w:r w:rsidR="003C3660">
              <w:rPr>
                <w:rFonts w:ascii="Times New Roman" w:hAnsi="Times New Roman" w:cs="Times New Roman"/>
                <w:sz w:val="20"/>
                <w:szCs w:val="20"/>
              </w:rPr>
              <w:t>.</w:t>
            </w:r>
            <w:r w:rsidR="006F32A1">
              <w:rPr>
                <w:rFonts w:ascii="Times New Roman" w:hAnsi="Times New Roman" w:cs="Times New Roman"/>
                <w:sz w:val="20"/>
                <w:szCs w:val="20"/>
              </w:rPr>
              <w:t xml:space="preserve"> </w:t>
            </w:r>
            <w:r w:rsidR="003C3660">
              <w:rPr>
                <w:rFonts w:ascii="Times New Roman" w:hAnsi="Times New Roman" w:cs="Times New Roman"/>
                <w:sz w:val="20"/>
                <w:szCs w:val="20"/>
              </w:rPr>
              <w:t xml:space="preserve"> Mr. Agen stated that it may be more efficient to wait on the results of the NERC FERC Cold Weather Grid Operations Inquiry before determining a direction for the committee.  He also noted that there are efforts underway by both DHS and TSA related to cybersecurity that may impact the natural gas markets.  Mr. Nowak stated that NAESB has already developed gas and electric market coordination standards that are implemented and have worked well for the industry and that some pipelines in the industry already exceed the standards related to notices and information sharing as pa</w:t>
            </w:r>
            <w:r w:rsidR="00210651">
              <w:rPr>
                <w:rFonts w:ascii="Times New Roman" w:hAnsi="Times New Roman" w:cs="Times New Roman"/>
                <w:sz w:val="20"/>
                <w:szCs w:val="20"/>
              </w:rPr>
              <w:t>r</w:t>
            </w:r>
            <w:r w:rsidR="003C3660">
              <w:rPr>
                <w:rFonts w:ascii="Times New Roman" w:hAnsi="Times New Roman" w:cs="Times New Roman"/>
                <w:sz w:val="20"/>
                <w:szCs w:val="20"/>
              </w:rPr>
              <w:t xml:space="preserve">t of the services they offer.  </w:t>
            </w:r>
          </w:p>
        </w:tc>
      </w:tr>
      <w:tr w:rsidR="0074697E" w14:paraId="44EE8DA9" w14:textId="77777777">
        <w:tc>
          <w:tcPr>
            <w:tcW w:w="1620" w:type="dxa"/>
          </w:tcPr>
          <w:p w14:paraId="1A6CF915" w14:textId="29620966" w:rsidR="0074697E" w:rsidRDefault="0074697E" w:rsidP="00DC2A77">
            <w:pPr>
              <w:spacing w:before="120" w:after="60"/>
              <w:outlineLvl w:val="2"/>
              <w:rPr>
                <w:b/>
              </w:rPr>
            </w:pPr>
            <w:r>
              <w:rPr>
                <w:b/>
              </w:rPr>
              <w:lastRenderedPageBreak/>
              <w:t>Identification of Tasks, Request for Comments &amp; Next Steps</w:t>
            </w:r>
          </w:p>
        </w:tc>
        <w:tc>
          <w:tcPr>
            <w:tcW w:w="8298" w:type="dxa"/>
          </w:tcPr>
          <w:p w14:paraId="619C517A" w14:textId="73DF71F4" w:rsidR="0074697E" w:rsidRDefault="00210651" w:rsidP="00213FCF">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Mr. Desselle and Ms. Crockett recommended that a request for comments and or proposals be distributed to the industry to provide</w:t>
            </w:r>
            <w:r w:rsidR="00B76C55">
              <w:rPr>
                <w:rFonts w:ascii="Times New Roman" w:hAnsi="Times New Roman" w:cs="Times New Roman"/>
                <w:sz w:val="20"/>
                <w:szCs w:val="20"/>
              </w:rPr>
              <w:t xml:space="preserve"> an opportunity to contribute</w:t>
            </w:r>
            <w:r>
              <w:rPr>
                <w:rFonts w:ascii="Times New Roman" w:hAnsi="Times New Roman" w:cs="Times New Roman"/>
                <w:sz w:val="20"/>
                <w:szCs w:val="20"/>
              </w:rPr>
              <w:t xml:space="preserve"> additional information for the committee to consider as it formulates a path forward.  Mr. Booe stated that he and Ms. McQuade</w:t>
            </w:r>
            <w:r w:rsidR="00B76C55">
              <w:rPr>
                <w:rFonts w:ascii="Times New Roman" w:hAnsi="Times New Roman" w:cs="Times New Roman"/>
                <w:sz w:val="20"/>
                <w:szCs w:val="20"/>
              </w:rPr>
              <w:t xml:space="preserve"> would work with the chairs of the committee to develop a series of questions for inclusion in the request based on the discussion during the meeting.</w:t>
            </w:r>
            <w:r>
              <w:rPr>
                <w:rFonts w:ascii="Times New Roman" w:hAnsi="Times New Roman" w:cs="Times New Roman"/>
                <w:sz w:val="20"/>
                <w:szCs w:val="20"/>
              </w:rPr>
              <w:t xml:space="preserve">   </w:t>
            </w:r>
          </w:p>
        </w:tc>
      </w:tr>
      <w:tr w:rsidR="004667C2" w14:paraId="320689B0" w14:textId="77777777">
        <w:tc>
          <w:tcPr>
            <w:tcW w:w="1620" w:type="dxa"/>
          </w:tcPr>
          <w:p w14:paraId="3033E726" w14:textId="77777777" w:rsidR="004667C2" w:rsidRDefault="004667C2" w:rsidP="00BE25C4">
            <w:pPr>
              <w:spacing w:before="120" w:after="60"/>
              <w:outlineLvl w:val="2"/>
              <w:rPr>
                <w:b/>
              </w:rPr>
            </w:pPr>
            <w:r>
              <w:rPr>
                <w:b/>
              </w:rPr>
              <w:t>Other Business</w:t>
            </w:r>
          </w:p>
        </w:tc>
        <w:tc>
          <w:tcPr>
            <w:tcW w:w="8298" w:type="dxa"/>
          </w:tcPr>
          <w:p w14:paraId="52376410" w14:textId="77777777" w:rsidR="004667C2" w:rsidRPr="000D1F0F" w:rsidRDefault="004F30F8" w:rsidP="00F56CEF">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No other business was discussed</w:t>
            </w:r>
            <w:r w:rsidR="005A0C1C">
              <w:rPr>
                <w:rFonts w:ascii="Times New Roman" w:hAnsi="Times New Roman" w:cs="Times New Roman"/>
                <w:sz w:val="20"/>
                <w:szCs w:val="20"/>
              </w:rPr>
              <w:t>.</w:t>
            </w:r>
          </w:p>
        </w:tc>
      </w:tr>
      <w:tr w:rsidR="004667C2" w14:paraId="43A7EAE5" w14:textId="77777777">
        <w:tc>
          <w:tcPr>
            <w:tcW w:w="1620" w:type="dxa"/>
          </w:tcPr>
          <w:p w14:paraId="3FDCF08A" w14:textId="77777777" w:rsidR="004667C2" w:rsidRDefault="004667C2" w:rsidP="00BE25C4">
            <w:pPr>
              <w:spacing w:before="120" w:after="120"/>
              <w:outlineLvl w:val="2"/>
              <w:rPr>
                <w:b/>
              </w:rPr>
            </w:pPr>
            <w:r>
              <w:rPr>
                <w:b/>
              </w:rPr>
              <w:t>Adjourn:</w:t>
            </w:r>
          </w:p>
        </w:tc>
        <w:tc>
          <w:tcPr>
            <w:tcW w:w="8298" w:type="dxa"/>
          </w:tcPr>
          <w:p w14:paraId="1A04C28A" w14:textId="28108247" w:rsidR="004667C2" w:rsidRDefault="004667C2" w:rsidP="004F30F8">
            <w:pPr>
              <w:tabs>
                <w:tab w:val="left" w:pos="360"/>
              </w:tabs>
              <w:spacing w:before="120" w:after="120"/>
            </w:pPr>
            <w:r>
              <w:t xml:space="preserve">The meeting was adjourned at </w:t>
            </w:r>
            <w:r w:rsidR="00875330">
              <w:t>3</w:t>
            </w:r>
            <w:r w:rsidR="00324F5F">
              <w:t>:</w:t>
            </w:r>
            <w:r w:rsidR="00875330">
              <w:t>0</w:t>
            </w:r>
            <w:r w:rsidR="00DF5A80">
              <w:t>0</w:t>
            </w:r>
            <w:r w:rsidR="00875330">
              <w:t xml:space="preserve"> p</w:t>
            </w:r>
            <w:r w:rsidR="00F939D7">
              <w:t xml:space="preserve">m </w:t>
            </w:r>
            <w:r w:rsidR="005A0C1C">
              <w:t>Central</w:t>
            </w:r>
            <w:r>
              <w:t>.</w:t>
            </w:r>
          </w:p>
        </w:tc>
      </w:tr>
      <w:tr w:rsidR="004667C2" w14:paraId="4DF82184" w14:textId="77777777">
        <w:tc>
          <w:tcPr>
            <w:tcW w:w="1620" w:type="dxa"/>
            <w:tcBorders>
              <w:bottom w:val="single" w:sz="4" w:space="0" w:color="auto"/>
            </w:tcBorders>
          </w:tcPr>
          <w:p w14:paraId="1BEB26F7" w14:textId="77777777" w:rsidR="004667C2" w:rsidRDefault="004667C2" w:rsidP="00B02F98">
            <w:pPr>
              <w:keepNext/>
              <w:spacing w:before="120" w:after="60"/>
              <w:outlineLvl w:val="2"/>
              <w:rPr>
                <w:b/>
              </w:rPr>
            </w:pPr>
            <w:r>
              <w:rPr>
                <w:b/>
              </w:rPr>
              <w:t>Work Papers Provided for the Meeting:</w:t>
            </w:r>
          </w:p>
        </w:tc>
        <w:tc>
          <w:tcPr>
            <w:tcW w:w="8298" w:type="dxa"/>
            <w:tcBorders>
              <w:bottom w:val="single" w:sz="4" w:space="0" w:color="auto"/>
            </w:tcBorders>
          </w:tcPr>
          <w:p w14:paraId="2742880E" w14:textId="77777777" w:rsidR="004667C2" w:rsidRDefault="004667C2" w:rsidP="00B02F98">
            <w:pPr>
              <w:keepNext/>
              <w:spacing w:before="120" w:after="60"/>
              <w:rPr>
                <w:b/>
              </w:rPr>
            </w:pPr>
            <w:r>
              <w:rPr>
                <w:b/>
              </w:rPr>
              <w:t>Meeting Related Documents:</w:t>
            </w:r>
          </w:p>
          <w:p w14:paraId="3E6A4F03" w14:textId="5871B61C" w:rsidR="00324F5F" w:rsidRPr="00503991" w:rsidRDefault="004667C2" w:rsidP="00875330">
            <w:pPr>
              <w:pStyle w:val="ListParagraph"/>
              <w:keepNext/>
              <w:numPr>
                <w:ilvl w:val="0"/>
                <w:numId w:val="32"/>
              </w:numPr>
              <w:spacing w:before="60" w:after="60"/>
              <w:rPr>
                <w:rFonts w:ascii="Times New Roman" w:hAnsi="Times New Roman" w:cs="Times New Roman"/>
                <w:sz w:val="20"/>
                <w:szCs w:val="20"/>
              </w:rPr>
            </w:pPr>
            <w:r>
              <w:rPr>
                <w:rFonts w:ascii="Times New Roman" w:hAnsi="Times New Roman" w:cs="Times New Roman"/>
                <w:color w:val="000000"/>
                <w:sz w:val="20"/>
                <w:szCs w:val="20"/>
              </w:rPr>
              <w:t>Announcement and Agenda</w:t>
            </w:r>
            <w:r w:rsidR="0074697E">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0074697E">
              <w:rPr>
                <w:rFonts w:ascii="Times New Roman" w:hAnsi="Times New Roman" w:cs="Times New Roman"/>
                <w:color w:val="000000"/>
                <w:sz w:val="20"/>
                <w:szCs w:val="20"/>
              </w:rPr>
              <w:t xml:space="preserve"> </w:t>
            </w:r>
            <w:hyperlink r:id="rId9" w:history="1">
              <w:r w:rsidR="0074697E" w:rsidRPr="00256A5E">
                <w:rPr>
                  <w:rStyle w:val="Hyperlink"/>
                  <w:rFonts w:ascii="Times New Roman" w:hAnsi="Times New Roman"/>
                  <w:sz w:val="20"/>
                  <w:szCs w:val="20"/>
                </w:rPr>
                <w:t>https://naesb.org/pdf4/geh061621a.docx</w:t>
              </w:r>
            </w:hyperlink>
            <w:r w:rsidR="0074697E">
              <w:rPr>
                <w:rFonts w:ascii="Times New Roman" w:hAnsi="Times New Roman" w:cs="Times New Roman"/>
                <w:color w:val="000000"/>
                <w:sz w:val="20"/>
                <w:szCs w:val="20"/>
              </w:rPr>
              <w:t xml:space="preserve"> </w:t>
            </w:r>
          </w:p>
          <w:p w14:paraId="0F65FC56" w14:textId="77777777" w:rsidR="00503991" w:rsidRPr="00503991" w:rsidRDefault="00503991" w:rsidP="00503991">
            <w:pPr>
              <w:pStyle w:val="ListParagraph"/>
              <w:keepNext/>
              <w:numPr>
                <w:ilvl w:val="0"/>
                <w:numId w:val="32"/>
              </w:numPr>
              <w:spacing w:before="60" w:after="60"/>
              <w:rPr>
                <w:rStyle w:val="Hyperlink"/>
                <w:rFonts w:ascii="Times New Roman" w:hAnsi="Times New Roman"/>
                <w:color w:val="auto"/>
                <w:sz w:val="20"/>
                <w:szCs w:val="20"/>
                <w:u w:val="none"/>
              </w:rPr>
            </w:pPr>
            <w:r>
              <w:rPr>
                <w:rFonts w:ascii="Times New Roman" w:hAnsi="Times New Roman" w:cs="Times New Roman"/>
                <w:color w:val="000000"/>
                <w:sz w:val="20"/>
                <w:szCs w:val="20"/>
              </w:rPr>
              <w:t xml:space="preserve">Antitrust Guidance and Other Meeting Policies:  </w:t>
            </w:r>
            <w:hyperlink r:id="rId10" w:history="1">
              <w:r w:rsidRPr="00503991">
                <w:rPr>
                  <w:rStyle w:val="Hyperlink"/>
                  <w:rFonts w:ascii="Times New Roman" w:hAnsi="Times New Roman"/>
                  <w:sz w:val="20"/>
                  <w:szCs w:val="20"/>
                </w:rPr>
                <w:t>http://www.naesb.org/misc/antitrust_guidance.doc</w:t>
              </w:r>
            </w:hyperlink>
          </w:p>
          <w:p w14:paraId="6A86C5D6" w14:textId="5F25AACD" w:rsidR="0074697E" w:rsidRDefault="0074697E" w:rsidP="00875330">
            <w:pPr>
              <w:pStyle w:val="ListParagraph"/>
              <w:keepNext/>
              <w:numPr>
                <w:ilvl w:val="0"/>
                <w:numId w:val="32"/>
              </w:numPr>
              <w:spacing w:before="60" w:after="60"/>
              <w:rPr>
                <w:rFonts w:ascii="Times New Roman" w:hAnsi="Times New Roman" w:cs="Times New Roman"/>
                <w:sz w:val="20"/>
                <w:szCs w:val="20"/>
              </w:rPr>
            </w:pPr>
            <w:r>
              <w:rPr>
                <w:rFonts w:ascii="Times New Roman" w:hAnsi="Times New Roman" w:cs="Times New Roman"/>
                <w:sz w:val="20"/>
                <w:szCs w:val="20"/>
              </w:rPr>
              <w:t xml:space="preserve">Committee Roster:  </w:t>
            </w:r>
            <w:hyperlink r:id="rId11" w:history="1">
              <w:r w:rsidRPr="00256A5E">
                <w:rPr>
                  <w:rStyle w:val="Hyperlink"/>
                  <w:rFonts w:ascii="Times New Roman" w:hAnsi="Times New Roman"/>
                  <w:sz w:val="20"/>
                  <w:szCs w:val="20"/>
                </w:rPr>
                <w:t>https://naesb.org/pdf4/board_gas_electric_harmonization_members.pdf</w:t>
              </w:r>
            </w:hyperlink>
            <w:r>
              <w:rPr>
                <w:rFonts w:ascii="Times New Roman" w:hAnsi="Times New Roman" w:cs="Times New Roman"/>
                <w:sz w:val="20"/>
                <w:szCs w:val="20"/>
              </w:rPr>
              <w:t xml:space="preserve"> </w:t>
            </w:r>
          </w:p>
          <w:p w14:paraId="263B59FE" w14:textId="52D5AE26" w:rsidR="00875330" w:rsidRPr="00875330" w:rsidRDefault="0074697E" w:rsidP="00875330">
            <w:pPr>
              <w:pStyle w:val="ListParagraph"/>
              <w:keepNext/>
              <w:numPr>
                <w:ilvl w:val="0"/>
                <w:numId w:val="32"/>
              </w:numPr>
              <w:spacing w:before="60" w:after="60"/>
              <w:rPr>
                <w:rFonts w:ascii="Times New Roman" w:hAnsi="Times New Roman" w:cs="Times New Roman"/>
                <w:sz w:val="20"/>
                <w:szCs w:val="20"/>
              </w:rPr>
            </w:pPr>
            <w:r w:rsidRPr="0074697E">
              <w:rPr>
                <w:rFonts w:ascii="Times New Roman" w:hAnsi="Times New Roman" w:cs="Times New Roman"/>
                <w:sz w:val="20"/>
                <w:szCs w:val="20"/>
              </w:rPr>
              <w:t xml:space="preserve">Report | Never Again: How to Prevent Another Major Texas Electricity Failure: </w:t>
            </w:r>
            <w:hyperlink r:id="rId12" w:history="1">
              <w:r w:rsidRPr="00256A5E">
                <w:rPr>
                  <w:rStyle w:val="Hyperlink"/>
                  <w:rFonts w:ascii="Times New Roman" w:hAnsi="Times New Roman"/>
                  <w:sz w:val="20"/>
                  <w:szCs w:val="20"/>
                </w:rPr>
                <w:t>https://cgmf.org/blog-entry/435/REPORT-%7C-Never-Again-How-to-prevent-another-major-Texas-electricity-failure.html</w:t>
              </w:r>
            </w:hyperlink>
            <w:r>
              <w:rPr>
                <w:rFonts w:ascii="Times New Roman" w:hAnsi="Times New Roman" w:cs="Times New Roman"/>
                <w:sz w:val="20"/>
                <w:szCs w:val="20"/>
              </w:rPr>
              <w:t xml:space="preserve"> </w:t>
            </w:r>
          </w:p>
        </w:tc>
      </w:tr>
      <w:bookmarkEnd w:id="0"/>
      <w:bookmarkEnd w:id="1"/>
    </w:tbl>
    <w:p w14:paraId="432AA04A" w14:textId="77777777" w:rsidR="004667C2" w:rsidRDefault="004667C2">
      <w:r>
        <w:br w:type="page"/>
      </w:r>
    </w:p>
    <w:tbl>
      <w:tblPr>
        <w:tblW w:w="9810" w:type="dxa"/>
        <w:tblLayout w:type="fixed"/>
        <w:tblLook w:val="01E0" w:firstRow="1" w:lastRow="1" w:firstColumn="1" w:lastColumn="1" w:noHBand="0" w:noVBand="0"/>
      </w:tblPr>
      <w:tblGrid>
        <w:gridCol w:w="4140"/>
        <w:gridCol w:w="5670"/>
      </w:tblGrid>
      <w:tr w:rsidR="005A1EBA" w14:paraId="1958319F" w14:textId="77777777" w:rsidTr="00DF5A80">
        <w:tc>
          <w:tcPr>
            <w:tcW w:w="9810" w:type="dxa"/>
            <w:gridSpan w:val="2"/>
            <w:tcBorders>
              <w:bottom w:val="single" w:sz="4" w:space="0" w:color="auto"/>
            </w:tcBorders>
          </w:tcPr>
          <w:p w14:paraId="5832048B" w14:textId="77777777" w:rsidR="00B76C55" w:rsidRDefault="00B76C55" w:rsidP="004B7210">
            <w:pPr>
              <w:spacing w:after="120"/>
              <w:jc w:val="center"/>
              <w:rPr>
                <w:b/>
              </w:rPr>
            </w:pPr>
          </w:p>
          <w:p w14:paraId="0034BE94" w14:textId="522E1A7D" w:rsidR="005A1EBA" w:rsidRDefault="00B76C55" w:rsidP="004B7210">
            <w:pPr>
              <w:spacing w:after="120"/>
              <w:jc w:val="center"/>
              <w:rPr>
                <w:b/>
              </w:rPr>
            </w:pPr>
            <w:r w:rsidRPr="00B76C55">
              <w:rPr>
                <w:b/>
              </w:rPr>
              <w:t>NAESB Board Gas-Electric Harmonization Committee Meeting</w:t>
            </w:r>
            <w:r w:rsidR="00DF5A80">
              <w:rPr>
                <w:b/>
              </w:rPr>
              <w:t xml:space="preserve"> Attendance</w:t>
            </w:r>
            <w:r w:rsidRPr="00B76C55">
              <w:rPr>
                <w:b/>
              </w:rPr>
              <w:t xml:space="preserve"> - June 16, 2021</w:t>
            </w:r>
          </w:p>
          <w:p w14:paraId="177C5F14" w14:textId="4E5BEABE" w:rsidR="00DF5A80" w:rsidRDefault="00DF5A80" w:rsidP="004B7210">
            <w:pPr>
              <w:spacing w:after="120"/>
              <w:jc w:val="center"/>
              <w:rPr>
                <w:b/>
              </w:rPr>
            </w:pPr>
            <w:r>
              <w:rPr>
                <w:b/>
              </w:rPr>
              <w:t>COMMITTEE MEMBERS</w:t>
            </w:r>
          </w:p>
        </w:tc>
      </w:tr>
      <w:tr w:rsidR="005A1EBA" w14:paraId="3D177D29" w14:textId="77777777" w:rsidTr="00DF5A80">
        <w:trPr>
          <w:tblHeader/>
        </w:trPr>
        <w:tc>
          <w:tcPr>
            <w:tcW w:w="4140" w:type="dxa"/>
            <w:tcBorders>
              <w:top w:val="single" w:sz="4" w:space="0" w:color="auto"/>
              <w:bottom w:val="single" w:sz="4" w:space="0" w:color="auto"/>
            </w:tcBorders>
          </w:tcPr>
          <w:p w14:paraId="677472CE" w14:textId="77777777" w:rsidR="005A1EBA" w:rsidRDefault="005A1EBA" w:rsidP="004B7210">
            <w:pPr>
              <w:spacing w:before="40" w:after="20"/>
              <w:jc w:val="both"/>
              <w:rPr>
                <w:b/>
              </w:rPr>
            </w:pPr>
            <w:bookmarkStart w:id="2" w:name="_Hlk316634792"/>
            <w:r>
              <w:rPr>
                <w:b/>
              </w:rPr>
              <w:t>Name</w:t>
            </w:r>
          </w:p>
        </w:tc>
        <w:tc>
          <w:tcPr>
            <w:tcW w:w="5670" w:type="dxa"/>
            <w:tcBorders>
              <w:top w:val="single" w:sz="4" w:space="0" w:color="auto"/>
              <w:bottom w:val="single" w:sz="4" w:space="0" w:color="auto"/>
            </w:tcBorders>
          </w:tcPr>
          <w:p w14:paraId="79654510" w14:textId="77777777" w:rsidR="005A1EBA" w:rsidRDefault="005A1EBA" w:rsidP="004B7210">
            <w:pPr>
              <w:keepNext/>
              <w:spacing w:before="40" w:after="20"/>
              <w:jc w:val="both"/>
              <w:rPr>
                <w:b/>
              </w:rPr>
            </w:pPr>
            <w:r>
              <w:rPr>
                <w:b/>
              </w:rPr>
              <w:t xml:space="preserve">Organization </w:t>
            </w:r>
          </w:p>
        </w:tc>
      </w:tr>
      <w:bookmarkEnd w:id="2"/>
      <w:tr w:rsidR="00DF5A80" w14:paraId="21A1C933" w14:textId="77777777" w:rsidTr="00DF5A80">
        <w:tc>
          <w:tcPr>
            <w:tcW w:w="4140" w:type="dxa"/>
          </w:tcPr>
          <w:p w14:paraId="49295B98" w14:textId="6712D465" w:rsidR="00DF5A80" w:rsidRPr="0085540B" w:rsidRDefault="00DF5A80" w:rsidP="00DF5A80">
            <w:pPr>
              <w:pStyle w:val="Title"/>
              <w:jc w:val="left"/>
              <w:rPr>
                <w:rFonts w:ascii="Times New Roman" w:hAnsi="Times New Roman"/>
                <w:b w:val="0"/>
                <w:sz w:val="20"/>
              </w:rPr>
            </w:pPr>
            <w:r>
              <w:rPr>
                <w:rFonts w:ascii="Times New Roman" w:hAnsi="Times New Roman"/>
                <w:sz w:val="20"/>
              </w:rPr>
              <w:t xml:space="preserve">Valerie Crockett </w:t>
            </w:r>
            <w:r>
              <w:rPr>
                <w:rFonts w:ascii="Times New Roman" w:hAnsi="Times New Roman"/>
                <w:i/>
                <w:sz w:val="20"/>
              </w:rPr>
              <w:t>(Co-Chair)</w:t>
            </w:r>
          </w:p>
        </w:tc>
        <w:tc>
          <w:tcPr>
            <w:tcW w:w="5670" w:type="dxa"/>
          </w:tcPr>
          <w:p w14:paraId="52ABBDEB" w14:textId="29D94F16" w:rsidR="00DF5A80" w:rsidRPr="0085540B" w:rsidRDefault="00DF5A80" w:rsidP="00DF5A80">
            <w:pPr>
              <w:spacing w:before="100"/>
            </w:pPr>
            <w:smartTag w:uri="urn:schemas-microsoft-com:office:smarttags" w:element="place">
              <w:smartTag w:uri="urn:schemas-microsoft-com:office:smarttags" w:element="PlaceName">
                <w:r>
                  <w:t>Tennessee</w:t>
                </w:r>
              </w:smartTag>
              <w:r>
                <w:t xml:space="preserve"> </w:t>
              </w:r>
              <w:smartTag w:uri="urn:schemas-microsoft-com:office:smarttags" w:element="PlaceType">
                <w:r>
                  <w:t>Valley</w:t>
                </w:r>
              </w:smartTag>
            </w:smartTag>
            <w:r>
              <w:t xml:space="preserve"> Authority</w:t>
            </w:r>
          </w:p>
        </w:tc>
      </w:tr>
      <w:tr w:rsidR="00DF5A80" w14:paraId="6DF0B735" w14:textId="77777777" w:rsidTr="00DF5A80">
        <w:tc>
          <w:tcPr>
            <w:tcW w:w="4140" w:type="dxa"/>
          </w:tcPr>
          <w:p w14:paraId="56B0616C" w14:textId="1DD1DE21" w:rsidR="00DF5A80" w:rsidRPr="0085540B" w:rsidRDefault="00DF5A80" w:rsidP="00DF5A80">
            <w:pPr>
              <w:pStyle w:val="Title"/>
              <w:jc w:val="left"/>
              <w:rPr>
                <w:rFonts w:ascii="Times New Roman" w:hAnsi="Times New Roman"/>
                <w:sz w:val="20"/>
              </w:rPr>
            </w:pPr>
            <w:r w:rsidRPr="00A75CC2">
              <w:rPr>
                <w:rFonts w:ascii="Times New Roman" w:hAnsi="Times New Roman"/>
                <w:bCs/>
                <w:sz w:val="20"/>
              </w:rPr>
              <w:t>Michael Desselle</w:t>
            </w:r>
            <w:r>
              <w:rPr>
                <w:rFonts w:ascii="Times New Roman" w:hAnsi="Times New Roman"/>
                <w:b w:val="0"/>
                <w:sz w:val="20"/>
              </w:rPr>
              <w:t xml:space="preserve"> </w:t>
            </w:r>
            <w:r w:rsidRPr="00A75CC2">
              <w:rPr>
                <w:rFonts w:ascii="Times New Roman" w:hAnsi="Times New Roman"/>
                <w:bCs/>
                <w:i/>
                <w:iCs/>
                <w:sz w:val="20"/>
              </w:rPr>
              <w:t>(Co Chair)</w:t>
            </w:r>
            <w:r>
              <w:rPr>
                <w:rFonts w:ascii="Times New Roman" w:hAnsi="Times New Roman"/>
                <w:b w:val="0"/>
                <w:sz w:val="20"/>
              </w:rPr>
              <w:t xml:space="preserve"> </w:t>
            </w:r>
          </w:p>
        </w:tc>
        <w:tc>
          <w:tcPr>
            <w:tcW w:w="5670" w:type="dxa"/>
          </w:tcPr>
          <w:p w14:paraId="47965968" w14:textId="0EC58B39" w:rsidR="00DF5A80" w:rsidRPr="001E69D9" w:rsidRDefault="00DF5A80" w:rsidP="00DF5A80">
            <w:pPr>
              <w:spacing w:before="100"/>
            </w:pPr>
            <w:r>
              <w:t>Southwest Power Pool</w:t>
            </w:r>
          </w:p>
        </w:tc>
      </w:tr>
      <w:tr w:rsidR="00DF5A80" w14:paraId="4A311648" w14:textId="77777777" w:rsidTr="00DF5A80">
        <w:tc>
          <w:tcPr>
            <w:tcW w:w="4140" w:type="dxa"/>
          </w:tcPr>
          <w:p w14:paraId="46B15095" w14:textId="0261B580" w:rsidR="00DF5A80" w:rsidRDefault="00DF5A80" w:rsidP="00DF5A80">
            <w:pPr>
              <w:pStyle w:val="Title"/>
              <w:jc w:val="left"/>
              <w:rPr>
                <w:rFonts w:ascii="Times New Roman" w:hAnsi="Times New Roman"/>
                <w:b w:val="0"/>
                <w:sz w:val="20"/>
              </w:rPr>
            </w:pPr>
            <w:r w:rsidRPr="00A85F43">
              <w:rPr>
                <w:rFonts w:ascii="Times New Roman" w:hAnsi="Times New Roman"/>
                <w:b w:val="0"/>
                <w:bCs/>
                <w:sz w:val="20"/>
              </w:rPr>
              <w:t xml:space="preserve">Dick Brooks </w:t>
            </w:r>
          </w:p>
        </w:tc>
        <w:tc>
          <w:tcPr>
            <w:tcW w:w="5670" w:type="dxa"/>
          </w:tcPr>
          <w:p w14:paraId="1B6D465D" w14:textId="42675B54" w:rsidR="00DF5A80" w:rsidRDefault="00DF5A80" w:rsidP="00DF5A80">
            <w:pPr>
              <w:spacing w:before="100"/>
            </w:pPr>
            <w:r w:rsidRPr="00A85F43">
              <w:rPr>
                <w:bCs/>
              </w:rPr>
              <w:t>Reliable Energy Analytics</w:t>
            </w:r>
          </w:p>
        </w:tc>
      </w:tr>
      <w:tr w:rsidR="00DF5A80" w14:paraId="59D0E77E" w14:textId="77777777" w:rsidTr="00DF5A80">
        <w:tc>
          <w:tcPr>
            <w:tcW w:w="4140" w:type="dxa"/>
          </w:tcPr>
          <w:p w14:paraId="5830A058" w14:textId="69830E8C" w:rsidR="00DF5A80" w:rsidRDefault="00DF5A80" w:rsidP="00DF5A80">
            <w:pPr>
              <w:pStyle w:val="Title"/>
              <w:jc w:val="left"/>
              <w:rPr>
                <w:rFonts w:ascii="Times New Roman" w:hAnsi="Times New Roman"/>
                <w:b w:val="0"/>
                <w:sz w:val="20"/>
              </w:rPr>
            </w:pPr>
            <w:r w:rsidRPr="00A85F43">
              <w:rPr>
                <w:rFonts w:ascii="Times New Roman" w:hAnsi="Times New Roman"/>
                <w:b w:val="0"/>
                <w:bCs/>
                <w:sz w:val="20"/>
              </w:rPr>
              <w:t xml:space="preserve">Scott Brown </w:t>
            </w:r>
          </w:p>
        </w:tc>
        <w:tc>
          <w:tcPr>
            <w:tcW w:w="5670" w:type="dxa"/>
          </w:tcPr>
          <w:p w14:paraId="5C844827" w14:textId="0EE36807" w:rsidR="00DF5A80" w:rsidRDefault="00DF5A80" w:rsidP="00DF5A80">
            <w:pPr>
              <w:spacing w:before="100"/>
            </w:pPr>
            <w:r w:rsidRPr="00A85F43">
              <w:rPr>
                <w:bCs/>
              </w:rPr>
              <w:t>NAESB Advisory Council</w:t>
            </w:r>
          </w:p>
        </w:tc>
      </w:tr>
      <w:tr w:rsidR="00DF5A80" w14:paraId="5AE17223" w14:textId="77777777" w:rsidTr="00DF5A80">
        <w:tc>
          <w:tcPr>
            <w:tcW w:w="4140" w:type="dxa"/>
          </w:tcPr>
          <w:p w14:paraId="3E4DB91F" w14:textId="3983E3B6" w:rsidR="00DF5A80" w:rsidRDefault="00DF5A80" w:rsidP="00DF5A80">
            <w:pPr>
              <w:pStyle w:val="Title"/>
              <w:jc w:val="left"/>
              <w:rPr>
                <w:rFonts w:ascii="Times New Roman" w:hAnsi="Times New Roman"/>
                <w:b w:val="0"/>
                <w:sz w:val="20"/>
              </w:rPr>
            </w:pPr>
            <w:r w:rsidRPr="00A85F43">
              <w:rPr>
                <w:rFonts w:ascii="Times New Roman" w:hAnsi="Times New Roman"/>
                <w:b w:val="0"/>
                <w:bCs/>
                <w:sz w:val="20"/>
              </w:rPr>
              <w:t xml:space="preserve">J. Cade Burks </w:t>
            </w:r>
          </w:p>
        </w:tc>
        <w:tc>
          <w:tcPr>
            <w:tcW w:w="5670" w:type="dxa"/>
          </w:tcPr>
          <w:p w14:paraId="46C3A6C3" w14:textId="28E356D5" w:rsidR="00DF5A80" w:rsidRDefault="00DF5A80" w:rsidP="00DF5A80">
            <w:pPr>
              <w:spacing w:before="100"/>
            </w:pPr>
            <w:r w:rsidRPr="00A85F43">
              <w:rPr>
                <w:bCs/>
              </w:rPr>
              <w:t>Big Data Energy Services</w:t>
            </w:r>
          </w:p>
        </w:tc>
      </w:tr>
      <w:tr w:rsidR="00DF5A80" w14:paraId="07FB0E3F" w14:textId="77777777" w:rsidTr="00DF5A80">
        <w:tc>
          <w:tcPr>
            <w:tcW w:w="4140" w:type="dxa"/>
          </w:tcPr>
          <w:p w14:paraId="15E486C1" w14:textId="05CC969A" w:rsidR="00DF5A80" w:rsidRPr="0085540B" w:rsidRDefault="00DF5A80" w:rsidP="00DF5A80">
            <w:pPr>
              <w:pStyle w:val="Title"/>
              <w:jc w:val="left"/>
              <w:rPr>
                <w:rFonts w:ascii="Times New Roman" w:hAnsi="Times New Roman"/>
                <w:b w:val="0"/>
                <w:sz w:val="20"/>
              </w:rPr>
            </w:pPr>
            <w:r w:rsidRPr="00A85F43">
              <w:rPr>
                <w:rFonts w:ascii="Times New Roman" w:hAnsi="Times New Roman"/>
                <w:b w:val="0"/>
                <w:bCs/>
                <w:sz w:val="20"/>
              </w:rPr>
              <w:t xml:space="preserve">Brad Cox </w:t>
            </w:r>
          </w:p>
        </w:tc>
        <w:tc>
          <w:tcPr>
            <w:tcW w:w="5670" w:type="dxa"/>
          </w:tcPr>
          <w:p w14:paraId="7B124C03" w14:textId="35F8C20A" w:rsidR="00DF5A80" w:rsidRPr="0085540B" w:rsidRDefault="00DF5A80" w:rsidP="00DF5A80">
            <w:pPr>
              <w:spacing w:before="100"/>
            </w:pPr>
            <w:r w:rsidRPr="00A85F43">
              <w:rPr>
                <w:bCs/>
              </w:rPr>
              <w:t>Tenaska, Inc.</w:t>
            </w:r>
          </w:p>
        </w:tc>
      </w:tr>
      <w:tr w:rsidR="00DF5A80" w14:paraId="00F2271F" w14:textId="77777777" w:rsidTr="00DF5A80">
        <w:tc>
          <w:tcPr>
            <w:tcW w:w="4140" w:type="dxa"/>
          </w:tcPr>
          <w:p w14:paraId="455E43CE" w14:textId="4FD21300" w:rsidR="00DF5A80" w:rsidRPr="0085540B" w:rsidRDefault="00DF5A80" w:rsidP="00DF5A80">
            <w:pPr>
              <w:pStyle w:val="Title"/>
              <w:jc w:val="left"/>
              <w:rPr>
                <w:rFonts w:ascii="Times New Roman" w:hAnsi="Times New Roman"/>
                <w:b w:val="0"/>
                <w:sz w:val="20"/>
              </w:rPr>
            </w:pPr>
            <w:r w:rsidRPr="00A85F43">
              <w:rPr>
                <w:rFonts w:ascii="Times New Roman" w:hAnsi="Times New Roman"/>
                <w:b w:val="0"/>
                <w:bCs/>
                <w:sz w:val="20"/>
              </w:rPr>
              <w:t xml:space="preserve">Bruce Ellsworth </w:t>
            </w:r>
          </w:p>
        </w:tc>
        <w:tc>
          <w:tcPr>
            <w:tcW w:w="5670" w:type="dxa"/>
          </w:tcPr>
          <w:p w14:paraId="4C5C0329" w14:textId="5643988F" w:rsidR="00DF5A80" w:rsidRPr="0085540B" w:rsidRDefault="00DF5A80" w:rsidP="00DF5A80">
            <w:pPr>
              <w:spacing w:before="100"/>
            </w:pPr>
            <w:r w:rsidRPr="00A85F43">
              <w:rPr>
                <w:bCs/>
              </w:rPr>
              <w:t>New York State Reliability Council</w:t>
            </w:r>
          </w:p>
        </w:tc>
      </w:tr>
      <w:tr w:rsidR="00DF5A80" w14:paraId="32FF42C7" w14:textId="77777777" w:rsidTr="00DF5A80">
        <w:tc>
          <w:tcPr>
            <w:tcW w:w="4140" w:type="dxa"/>
          </w:tcPr>
          <w:p w14:paraId="64D380F7" w14:textId="3DAD6AE0" w:rsidR="00DF5A80" w:rsidRPr="0085540B" w:rsidRDefault="00DF5A80" w:rsidP="00DF5A80">
            <w:pPr>
              <w:pStyle w:val="Title"/>
              <w:jc w:val="left"/>
              <w:rPr>
                <w:rFonts w:ascii="Times New Roman" w:hAnsi="Times New Roman"/>
                <w:b w:val="0"/>
                <w:sz w:val="20"/>
              </w:rPr>
            </w:pPr>
            <w:r w:rsidRPr="00A85F43">
              <w:rPr>
                <w:rFonts w:ascii="Times New Roman" w:hAnsi="Times New Roman"/>
                <w:b w:val="0"/>
                <w:bCs/>
                <w:sz w:val="20"/>
              </w:rPr>
              <w:t xml:space="preserve">Bob Gee </w:t>
            </w:r>
          </w:p>
        </w:tc>
        <w:tc>
          <w:tcPr>
            <w:tcW w:w="5670" w:type="dxa"/>
          </w:tcPr>
          <w:p w14:paraId="2107601F" w14:textId="18FFE836" w:rsidR="00DF5A80" w:rsidRPr="0085540B" w:rsidRDefault="00DF5A80" w:rsidP="00DF5A80">
            <w:pPr>
              <w:spacing w:before="100"/>
            </w:pPr>
            <w:r w:rsidRPr="00A85F43">
              <w:rPr>
                <w:bCs/>
              </w:rPr>
              <w:t>Gee Strategies Group, LLC</w:t>
            </w:r>
          </w:p>
        </w:tc>
      </w:tr>
      <w:tr w:rsidR="00DF5A80" w14:paraId="1335FA77" w14:textId="77777777" w:rsidTr="00DF5A80">
        <w:tc>
          <w:tcPr>
            <w:tcW w:w="4140" w:type="dxa"/>
          </w:tcPr>
          <w:p w14:paraId="05B1AB02" w14:textId="148A69E1" w:rsidR="00DF5A80" w:rsidRPr="0085540B" w:rsidRDefault="00DF5A80" w:rsidP="00DF5A80">
            <w:pPr>
              <w:pStyle w:val="Title"/>
              <w:jc w:val="left"/>
              <w:rPr>
                <w:rFonts w:ascii="Times New Roman" w:hAnsi="Times New Roman"/>
                <w:b w:val="0"/>
                <w:sz w:val="20"/>
              </w:rPr>
            </w:pPr>
            <w:r w:rsidRPr="00A85F43">
              <w:rPr>
                <w:rFonts w:ascii="Times New Roman" w:hAnsi="Times New Roman"/>
                <w:b w:val="0"/>
                <w:bCs/>
                <w:sz w:val="20"/>
              </w:rPr>
              <w:t xml:space="preserve">Howard Gugel </w:t>
            </w:r>
          </w:p>
        </w:tc>
        <w:tc>
          <w:tcPr>
            <w:tcW w:w="5670" w:type="dxa"/>
          </w:tcPr>
          <w:p w14:paraId="0BFA0F9F" w14:textId="2FE6C687" w:rsidR="00DF5A80" w:rsidRPr="0085540B" w:rsidRDefault="00DF5A80" w:rsidP="00DF5A80">
            <w:pPr>
              <w:spacing w:before="100"/>
            </w:pPr>
            <w:r w:rsidRPr="00A85F43">
              <w:rPr>
                <w:bCs/>
              </w:rPr>
              <w:t>North American Electric Reliability Corporation</w:t>
            </w:r>
          </w:p>
        </w:tc>
      </w:tr>
      <w:tr w:rsidR="00DF5A80" w14:paraId="07E6B767" w14:textId="77777777" w:rsidTr="00DF5A80">
        <w:tc>
          <w:tcPr>
            <w:tcW w:w="4140" w:type="dxa"/>
          </w:tcPr>
          <w:p w14:paraId="18D66772" w14:textId="0AB7EFC8" w:rsidR="00DF5A80" w:rsidRPr="0085540B" w:rsidRDefault="00DF5A80" w:rsidP="00DF5A80">
            <w:pPr>
              <w:pStyle w:val="Title"/>
              <w:jc w:val="left"/>
              <w:rPr>
                <w:rFonts w:ascii="Times New Roman" w:hAnsi="Times New Roman"/>
                <w:b w:val="0"/>
                <w:sz w:val="20"/>
              </w:rPr>
            </w:pPr>
            <w:r w:rsidRPr="00A85F43">
              <w:rPr>
                <w:rFonts w:ascii="Times New Roman" w:hAnsi="Times New Roman"/>
                <w:b w:val="0"/>
                <w:bCs/>
                <w:sz w:val="20"/>
              </w:rPr>
              <w:t xml:space="preserve">Gregory Lander </w:t>
            </w:r>
          </w:p>
        </w:tc>
        <w:tc>
          <w:tcPr>
            <w:tcW w:w="5670" w:type="dxa"/>
          </w:tcPr>
          <w:p w14:paraId="744B4D70" w14:textId="1556AC1B" w:rsidR="00DF5A80" w:rsidRPr="0085540B" w:rsidRDefault="00DF5A80" w:rsidP="00DF5A80">
            <w:pPr>
              <w:spacing w:before="100"/>
            </w:pPr>
            <w:r w:rsidRPr="00A85F43">
              <w:rPr>
                <w:bCs/>
              </w:rPr>
              <w:t>Skipping Stone, LLC</w:t>
            </w:r>
          </w:p>
        </w:tc>
      </w:tr>
      <w:tr w:rsidR="00DF5A80" w14:paraId="649FB28E" w14:textId="77777777" w:rsidTr="00DF5A80">
        <w:tc>
          <w:tcPr>
            <w:tcW w:w="4140" w:type="dxa"/>
          </w:tcPr>
          <w:p w14:paraId="3916ABAE" w14:textId="0CD3C339" w:rsidR="00DF5A80" w:rsidRDefault="00DF5A80" w:rsidP="00DF5A80">
            <w:pPr>
              <w:pStyle w:val="Title"/>
              <w:jc w:val="left"/>
              <w:rPr>
                <w:rFonts w:ascii="Times New Roman" w:hAnsi="Times New Roman"/>
                <w:b w:val="0"/>
                <w:sz w:val="20"/>
              </w:rPr>
            </w:pPr>
            <w:r w:rsidRPr="00A85F43">
              <w:rPr>
                <w:rFonts w:ascii="Times New Roman" w:hAnsi="Times New Roman"/>
                <w:b w:val="0"/>
                <w:bCs/>
                <w:sz w:val="20"/>
              </w:rPr>
              <w:t xml:space="preserve">Ken McIntyre </w:t>
            </w:r>
          </w:p>
        </w:tc>
        <w:tc>
          <w:tcPr>
            <w:tcW w:w="5670" w:type="dxa"/>
          </w:tcPr>
          <w:p w14:paraId="35C51411" w14:textId="7E1D365C" w:rsidR="00DF5A80" w:rsidRDefault="00DF5A80" w:rsidP="00DF5A80">
            <w:pPr>
              <w:spacing w:before="100"/>
            </w:pPr>
            <w:r w:rsidRPr="00A85F43">
              <w:rPr>
                <w:bCs/>
              </w:rPr>
              <w:t>MISO</w:t>
            </w:r>
          </w:p>
        </w:tc>
      </w:tr>
      <w:tr w:rsidR="00DF5A80" w14:paraId="536664CB" w14:textId="77777777" w:rsidTr="00DF5A80">
        <w:tc>
          <w:tcPr>
            <w:tcW w:w="4140" w:type="dxa"/>
          </w:tcPr>
          <w:p w14:paraId="5D91DE61" w14:textId="02333E9A" w:rsidR="00DF5A80" w:rsidRPr="0085540B" w:rsidRDefault="00DF5A80" w:rsidP="00DF5A80">
            <w:pPr>
              <w:pStyle w:val="Title"/>
              <w:jc w:val="left"/>
              <w:rPr>
                <w:rFonts w:ascii="Times New Roman" w:hAnsi="Times New Roman"/>
                <w:b w:val="0"/>
                <w:sz w:val="20"/>
              </w:rPr>
            </w:pPr>
            <w:r w:rsidRPr="00A85F43">
              <w:rPr>
                <w:rFonts w:ascii="Times New Roman" w:hAnsi="Times New Roman"/>
                <w:b w:val="0"/>
                <w:bCs/>
                <w:sz w:val="20"/>
              </w:rPr>
              <w:t xml:space="preserve">Debbie McKeever </w:t>
            </w:r>
          </w:p>
        </w:tc>
        <w:tc>
          <w:tcPr>
            <w:tcW w:w="5670" w:type="dxa"/>
          </w:tcPr>
          <w:p w14:paraId="400D258D" w14:textId="4F26E3FD" w:rsidR="00DF5A80" w:rsidRPr="0085540B" w:rsidRDefault="00DF5A80" w:rsidP="00DF5A80">
            <w:pPr>
              <w:spacing w:before="100"/>
            </w:pPr>
            <w:r w:rsidRPr="00A85F43">
              <w:rPr>
                <w:bCs/>
              </w:rPr>
              <w:t>Oncor Electric Delivery Company LLC</w:t>
            </w:r>
          </w:p>
        </w:tc>
      </w:tr>
      <w:tr w:rsidR="00DF5A80" w14:paraId="0CDF743F" w14:textId="77777777" w:rsidTr="00DF5A80">
        <w:tc>
          <w:tcPr>
            <w:tcW w:w="4140" w:type="dxa"/>
          </w:tcPr>
          <w:p w14:paraId="1A35A008" w14:textId="108BEBAE" w:rsidR="00DF5A80" w:rsidRPr="0085540B" w:rsidRDefault="00DF5A80" w:rsidP="00DF5A80">
            <w:pPr>
              <w:pStyle w:val="Title"/>
              <w:jc w:val="left"/>
              <w:rPr>
                <w:rFonts w:ascii="Times New Roman" w:hAnsi="Times New Roman"/>
                <w:b w:val="0"/>
                <w:sz w:val="20"/>
              </w:rPr>
            </w:pPr>
            <w:r w:rsidRPr="00A85F43">
              <w:rPr>
                <w:rFonts w:ascii="Times New Roman" w:hAnsi="Times New Roman"/>
                <w:b w:val="0"/>
                <w:bCs/>
                <w:sz w:val="20"/>
              </w:rPr>
              <w:t xml:space="preserve">Jennifer Minnis </w:t>
            </w:r>
          </w:p>
        </w:tc>
        <w:tc>
          <w:tcPr>
            <w:tcW w:w="5670" w:type="dxa"/>
          </w:tcPr>
          <w:p w14:paraId="1649160B" w14:textId="40776938" w:rsidR="00DF5A80" w:rsidRPr="0085540B" w:rsidRDefault="00DF5A80" w:rsidP="00DF5A80">
            <w:pPr>
              <w:spacing w:before="100"/>
            </w:pPr>
            <w:r w:rsidRPr="00A85F43">
              <w:rPr>
                <w:bCs/>
              </w:rPr>
              <w:t>BP America Inc. (BP Energy)</w:t>
            </w:r>
          </w:p>
        </w:tc>
      </w:tr>
      <w:tr w:rsidR="00DF5A80" w14:paraId="4A13C6E6" w14:textId="77777777" w:rsidTr="00DF5A80">
        <w:tc>
          <w:tcPr>
            <w:tcW w:w="4140" w:type="dxa"/>
          </w:tcPr>
          <w:p w14:paraId="737B5CF7" w14:textId="7ADFA337" w:rsidR="00DF5A80" w:rsidRDefault="00DF5A80" w:rsidP="00DF5A80">
            <w:pPr>
              <w:pStyle w:val="Title"/>
              <w:jc w:val="left"/>
              <w:rPr>
                <w:rFonts w:ascii="Times New Roman" w:hAnsi="Times New Roman"/>
                <w:b w:val="0"/>
                <w:sz w:val="20"/>
              </w:rPr>
            </w:pPr>
            <w:r w:rsidRPr="00A85F43">
              <w:rPr>
                <w:rFonts w:ascii="Times New Roman" w:hAnsi="Times New Roman"/>
                <w:b w:val="0"/>
                <w:bCs/>
                <w:sz w:val="20"/>
              </w:rPr>
              <w:t xml:space="preserve">Gene Nowak </w:t>
            </w:r>
          </w:p>
        </w:tc>
        <w:tc>
          <w:tcPr>
            <w:tcW w:w="5670" w:type="dxa"/>
          </w:tcPr>
          <w:p w14:paraId="5EAA65E4" w14:textId="37A763D7" w:rsidR="00DF5A80" w:rsidRDefault="00DF5A80" w:rsidP="00DF5A80">
            <w:pPr>
              <w:spacing w:before="100"/>
            </w:pPr>
            <w:r w:rsidRPr="00A85F43">
              <w:rPr>
                <w:bCs/>
              </w:rPr>
              <w:t>Kinder Morgan Inc</w:t>
            </w:r>
          </w:p>
        </w:tc>
      </w:tr>
      <w:tr w:rsidR="00DF5A80" w14:paraId="64FE6EA6" w14:textId="77777777" w:rsidTr="00DF5A80">
        <w:tc>
          <w:tcPr>
            <w:tcW w:w="4140" w:type="dxa"/>
          </w:tcPr>
          <w:p w14:paraId="73C2550C" w14:textId="4989F87F" w:rsidR="00DF5A80" w:rsidRDefault="00DF5A80" w:rsidP="00DF5A80">
            <w:pPr>
              <w:pStyle w:val="Title"/>
              <w:jc w:val="left"/>
              <w:rPr>
                <w:rFonts w:ascii="Times New Roman" w:hAnsi="Times New Roman"/>
                <w:b w:val="0"/>
                <w:sz w:val="20"/>
              </w:rPr>
            </w:pPr>
            <w:r w:rsidRPr="00A85F43">
              <w:rPr>
                <w:rFonts w:ascii="Times New Roman" w:hAnsi="Times New Roman"/>
                <w:b w:val="0"/>
                <w:bCs/>
                <w:sz w:val="20"/>
              </w:rPr>
              <w:t xml:space="preserve">Nelson Peeler </w:t>
            </w:r>
          </w:p>
        </w:tc>
        <w:tc>
          <w:tcPr>
            <w:tcW w:w="5670" w:type="dxa"/>
          </w:tcPr>
          <w:p w14:paraId="014591FE" w14:textId="4D4F6C75" w:rsidR="00DF5A80" w:rsidRDefault="00DF5A80" w:rsidP="00DF5A80">
            <w:pPr>
              <w:spacing w:before="100"/>
            </w:pPr>
            <w:r w:rsidRPr="00A85F43">
              <w:rPr>
                <w:bCs/>
              </w:rPr>
              <w:t>Duke Energy Corporation</w:t>
            </w:r>
          </w:p>
        </w:tc>
      </w:tr>
      <w:tr w:rsidR="00DF5A80" w14:paraId="3C0FB6F4" w14:textId="77777777" w:rsidTr="00DF5A80">
        <w:tc>
          <w:tcPr>
            <w:tcW w:w="4140" w:type="dxa"/>
          </w:tcPr>
          <w:p w14:paraId="5EBB68E1" w14:textId="0B0A7B6D" w:rsidR="00DF5A80" w:rsidRDefault="00DF5A80" w:rsidP="00DF5A80">
            <w:pPr>
              <w:pStyle w:val="Title"/>
              <w:jc w:val="left"/>
              <w:rPr>
                <w:rFonts w:ascii="Times New Roman" w:hAnsi="Times New Roman"/>
                <w:b w:val="0"/>
                <w:sz w:val="20"/>
              </w:rPr>
            </w:pPr>
            <w:r w:rsidRPr="00A85F43">
              <w:rPr>
                <w:rFonts w:ascii="Times New Roman" w:hAnsi="Times New Roman"/>
                <w:b w:val="0"/>
                <w:bCs/>
                <w:sz w:val="20"/>
              </w:rPr>
              <w:t xml:space="preserve">Naim Jonathan Peress </w:t>
            </w:r>
          </w:p>
        </w:tc>
        <w:tc>
          <w:tcPr>
            <w:tcW w:w="5670" w:type="dxa"/>
          </w:tcPr>
          <w:p w14:paraId="56B36AA9" w14:textId="7B00AB74" w:rsidR="00DF5A80" w:rsidRDefault="00DF5A80" w:rsidP="00DF5A80">
            <w:pPr>
              <w:spacing w:before="100"/>
            </w:pPr>
            <w:r w:rsidRPr="00A85F43">
              <w:rPr>
                <w:bCs/>
              </w:rPr>
              <w:t>Southern California Gas Company</w:t>
            </w:r>
          </w:p>
        </w:tc>
      </w:tr>
      <w:tr w:rsidR="00DF5A80" w14:paraId="54EBD6DC" w14:textId="77777777" w:rsidTr="00DF5A80">
        <w:tc>
          <w:tcPr>
            <w:tcW w:w="4140" w:type="dxa"/>
          </w:tcPr>
          <w:p w14:paraId="29A33FEB" w14:textId="1B50A489" w:rsidR="00DF5A80" w:rsidRDefault="00DF5A80" w:rsidP="00DF5A80">
            <w:pPr>
              <w:pStyle w:val="Title"/>
              <w:jc w:val="left"/>
              <w:rPr>
                <w:rFonts w:ascii="Times New Roman" w:hAnsi="Times New Roman"/>
                <w:b w:val="0"/>
                <w:sz w:val="20"/>
              </w:rPr>
            </w:pPr>
            <w:r w:rsidRPr="00A85F43">
              <w:rPr>
                <w:rFonts w:ascii="Times New Roman" w:hAnsi="Times New Roman"/>
                <w:b w:val="0"/>
                <w:bCs/>
                <w:sz w:val="20"/>
              </w:rPr>
              <w:t>Keith Sappenfield</w:t>
            </w:r>
          </w:p>
        </w:tc>
        <w:tc>
          <w:tcPr>
            <w:tcW w:w="5670" w:type="dxa"/>
          </w:tcPr>
          <w:p w14:paraId="76D7EEAA" w14:textId="63BE7102" w:rsidR="00DF5A80" w:rsidRDefault="00DF5A80" w:rsidP="00DF5A80">
            <w:pPr>
              <w:spacing w:before="100"/>
            </w:pPr>
            <w:r w:rsidRPr="00A85F43">
              <w:rPr>
                <w:bCs/>
              </w:rPr>
              <w:t>Corpus Christi Liquefaction, LLC</w:t>
            </w:r>
          </w:p>
        </w:tc>
      </w:tr>
      <w:tr w:rsidR="00DF5A80" w14:paraId="57064A7D" w14:textId="77777777" w:rsidTr="00DF5A80">
        <w:tc>
          <w:tcPr>
            <w:tcW w:w="4140" w:type="dxa"/>
          </w:tcPr>
          <w:p w14:paraId="5F95A7EF" w14:textId="6C9B4374" w:rsidR="00DF5A80" w:rsidRDefault="00DF5A80" w:rsidP="00DF5A80">
            <w:pPr>
              <w:pStyle w:val="Title"/>
              <w:jc w:val="left"/>
              <w:rPr>
                <w:rFonts w:ascii="Times New Roman" w:hAnsi="Times New Roman"/>
                <w:b w:val="0"/>
                <w:sz w:val="20"/>
              </w:rPr>
            </w:pPr>
            <w:r>
              <w:rPr>
                <w:rFonts w:ascii="Times New Roman" w:hAnsi="Times New Roman"/>
                <w:b w:val="0"/>
                <w:bCs/>
                <w:sz w:val="20"/>
              </w:rPr>
              <w:t xml:space="preserve">Donnie Sharp </w:t>
            </w:r>
          </w:p>
        </w:tc>
        <w:tc>
          <w:tcPr>
            <w:tcW w:w="5670" w:type="dxa"/>
          </w:tcPr>
          <w:p w14:paraId="0B5856CA" w14:textId="1C023AE9" w:rsidR="00DF5A80" w:rsidRDefault="00DF5A80" w:rsidP="00DF5A80">
            <w:pPr>
              <w:spacing w:before="100"/>
            </w:pPr>
            <w:r w:rsidRPr="004960BA">
              <w:rPr>
                <w:bCs/>
              </w:rPr>
              <w:t>Huntsville Utilities, rep</w:t>
            </w:r>
            <w:r>
              <w:rPr>
                <w:bCs/>
              </w:rPr>
              <w:t xml:space="preserve">. </w:t>
            </w:r>
            <w:r w:rsidRPr="004960BA">
              <w:rPr>
                <w:bCs/>
              </w:rPr>
              <w:t xml:space="preserve">American Public Gas Association </w:t>
            </w:r>
            <w:r>
              <w:rPr>
                <w:bCs/>
              </w:rPr>
              <w:t>(</w:t>
            </w:r>
            <w:r w:rsidRPr="004960BA">
              <w:rPr>
                <w:bCs/>
              </w:rPr>
              <w:t>APGA)</w:t>
            </w:r>
          </w:p>
        </w:tc>
      </w:tr>
      <w:tr w:rsidR="00DF5A80" w14:paraId="5EF32B78" w14:textId="77777777" w:rsidTr="00DF5A80">
        <w:tc>
          <w:tcPr>
            <w:tcW w:w="4140" w:type="dxa"/>
          </w:tcPr>
          <w:p w14:paraId="45A98809" w14:textId="51C2B891" w:rsidR="00DF5A80" w:rsidRDefault="00DF5A80" w:rsidP="00DF5A80">
            <w:pPr>
              <w:pStyle w:val="Title"/>
              <w:jc w:val="left"/>
              <w:rPr>
                <w:rFonts w:ascii="Times New Roman" w:hAnsi="Times New Roman"/>
                <w:b w:val="0"/>
                <w:sz w:val="20"/>
              </w:rPr>
            </w:pPr>
            <w:r w:rsidRPr="00A85F43">
              <w:rPr>
                <w:rFonts w:ascii="Times New Roman" w:hAnsi="Times New Roman"/>
                <w:b w:val="0"/>
                <w:bCs/>
                <w:sz w:val="20"/>
              </w:rPr>
              <w:t xml:space="preserve">Timothy Simon </w:t>
            </w:r>
          </w:p>
        </w:tc>
        <w:tc>
          <w:tcPr>
            <w:tcW w:w="5670" w:type="dxa"/>
          </w:tcPr>
          <w:p w14:paraId="13D49F62" w14:textId="1C9AC6AD" w:rsidR="00DF5A80" w:rsidRDefault="00DF5A80" w:rsidP="00DF5A80">
            <w:pPr>
              <w:spacing w:before="100"/>
            </w:pPr>
            <w:r w:rsidRPr="00A85F43">
              <w:rPr>
                <w:bCs/>
              </w:rPr>
              <w:t>TAS Strategies</w:t>
            </w:r>
          </w:p>
        </w:tc>
      </w:tr>
      <w:tr w:rsidR="00DF5A80" w14:paraId="01AA01F1" w14:textId="77777777" w:rsidTr="00DF5A80">
        <w:tc>
          <w:tcPr>
            <w:tcW w:w="4140" w:type="dxa"/>
          </w:tcPr>
          <w:p w14:paraId="176085C1" w14:textId="0E6C16FE" w:rsidR="00DF5A80" w:rsidRDefault="00DF5A80" w:rsidP="00DF5A80">
            <w:pPr>
              <w:pStyle w:val="Title"/>
              <w:jc w:val="left"/>
              <w:rPr>
                <w:rFonts w:ascii="Times New Roman" w:hAnsi="Times New Roman"/>
                <w:b w:val="0"/>
                <w:sz w:val="20"/>
              </w:rPr>
            </w:pPr>
            <w:r w:rsidRPr="00A85F43">
              <w:rPr>
                <w:rFonts w:ascii="Times New Roman" w:hAnsi="Times New Roman"/>
                <w:b w:val="0"/>
                <w:bCs/>
                <w:sz w:val="20"/>
              </w:rPr>
              <w:t xml:space="preserve">Rick Smead </w:t>
            </w:r>
          </w:p>
        </w:tc>
        <w:tc>
          <w:tcPr>
            <w:tcW w:w="5670" w:type="dxa"/>
          </w:tcPr>
          <w:p w14:paraId="6CF80378" w14:textId="78C4A001" w:rsidR="00DF5A80" w:rsidRDefault="00DF5A80" w:rsidP="00DF5A80">
            <w:pPr>
              <w:spacing w:before="100"/>
            </w:pPr>
            <w:r w:rsidRPr="00A85F43">
              <w:rPr>
                <w:bCs/>
              </w:rPr>
              <w:t>RBN Energy LLC</w:t>
            </w:r>
          </w:p>
        </w:tc>
      </w:tr>
      <w:tr w:rsidR="00DF5A80" w14:paraId="796B1DAE" w14:textId="77777777" w:rsidTr="00DF5A80">
        <w:tc>
          <w:tcPr>
            <w:tcW w:w="4140" w:type="dxa"/>
          </w:tcPr>
          <w:p w14:paraId="48CC1F07" w14:textId="6DADF8EC" w:rsidR="00DF5A80" w:rsidRDefault="00DF5A80" w:rsidP="00DF5A80">
            <w:pPr>
              <w:pStyle w:val="Title"/>
              <w:jc w:val="left"/>
              <w:rPr>
                <w:rFonts w:ascii="Times New Roman" w:hAnsi="Times New Roman"/>
                <w:b w:val="0"/>
                <w:sz w:val="20"/>
              </w:rPr>
            </w:pPr>
            <w:r w:rsidRPr="00A85F43">
              <w:rPr>
                <w:rFonts w:ascii="Times New Roman" w:hAnsi="Times New Roman"/>
                <w:b w:val="0"/>
                <w:bCs/>
                <w:sz w:val="20"/>
              </w:rPr>
              <w:t xml:space="preserve">Leigh Spangler </w:t>
            </w:r>
          </w:p>
        </w:tc>
        <w:tc>
          <w:tcPr>
            <w:tcW w:w="5670" w:type="dxa"/>
          </w:tcPr>
          <w:p w14:paraId="59CF1BD2" w14:textId="2A3B394E" w:rsidR="00DF5A80" w:rsidRDefault="00DF5A80" w:rsidP="00DF5A80">
            <w:pPr>
              <w:spacing w:before="100"/>
            </w:pPr>
            <w:r w:rsidRPr="00A85F43">
              <w:rPr>
                <w:bCs/>
              </w:rPr>
              <w:t>Latitude Technologies, an ESG Company</w:t>
            </w:r>
          </w:p>
        </w:tc>
      </w:tr>
      <w:tr w:rsidR="00DF5A80" w14:paraId="4626E23A" w14:textId="77777777" w:rsidTr="00DF5A80">
        <w:tc>
          <w:tcPr>
            <w:tcW w:w="4140" w:type="dxa"/>
          </w:tcPr>
          <w:p w14:paraId="44125BE0" w14:textId="0E18D9E8" w:rsidR="00DF5A80" w:rsidRDefault="00DF5A80" w:rsidP="00DF5A80">
            <w:pPr>
              <w:pStyle w:val="Title"/>
              <w:jc w:val="left"/>
              <w:rPr>
                <w:rFonts w:ascii="Times New Roman" w:hAnsi="Times New Roman"/>
                <w:b w:val="0"/>
                <w:sz w:val="20"/>
              </w:rPr>
            </w:pPr>
            <w:r w:rsidRPr="00A85F43">
              <w:rPr>
                <w:rFonts w:ascii="Times New Roman" w:hAnsi="Times New Roman"/>
                <w:b w:val="0"/>
                <w:bCs/>
                <w:sz w:val="20"/>
              </w:rPr>
              <w:t>Terry Thorn</w:t>
            </w:r>
          </w:p>
        </w:tc>
        <w:tc>
          <w:tcPr>
            <w:tcW w:w="5670" w:type="dxa"/>
          </w:tcPr>
          <w:p w14:paraId="0F5B8C6D" w14:textId="3D123163" w:rsidR="00DF5A80" w:rsidRDefault="00DF5A80" w:rsidP="00DF5A80">
            <w:pPr>
              <w:spacing w:before="100"/>
            </w:pPr>
            <w:r w:rsidRPr="00A85F43">
              <w:rPr>
                <w:bCs/>
              </w:rPr>
              <w:t>JKM Energy &amp; Environmental Consulting</w:t>
            </w:r>
          </w:p>
        </w:tc>
      </w:tr>
      <w:tr w:rsidR="005A1EBA" w14:paraId="27A3F466" w14:textId="77777777" w:rsidTr="00DF5A80">
        <w:trPr>
          <w:tblHeader/>
        </w:trPr>
        <w:tc>
          <w:tcPr>
            <w:tcW w:w="9810" w:type="dxa"/>
            <w:gridSpan w:val="2"/>
            <w:tcBorders>
              <w:bottom w:val="single" w:sz="4" w:space="0" w:color="auto"/>
            </w:tcBorders>
          </w:tcPr>
          <w:p w14:paraId="19E95664" w14:textId="77777777" w:rsidR="005A1EBA" w:rsidRDefault="005A1EBA" w:rsidP="004B7210">
            <w:pPr>
              <w:keepNext/>
              <w:keepLines/>
              <w:spacing w:before="240" w:after="120"/>
              <w:jc w:val="center"/>
              <w:rPr>
                <w:b/>
              </w:rPr>
            </w:pPr>
            <w:r>
              <w:rPr>
                <w:b/>
              </w:rPr>
              <w:t>OTHER ATTENDEES</w:t>
            </w:r>
          </w:p>
        </w:tc>
      </w:tr>
      <w:tr w:rsidR="005A1EBA" w14:paraId="792F6277" w14:textId="77777777" w:rsidTr="00DF5A80">
        <w:trPr>
          <w:tblHeader/>
        </w:trPr>
        <w:tc>
          <w:tcPr>
            <w:tcW w:w="4140" w:type="dxa"/>
            <w:tcBorders>
              <w:top w:val="single" w:sz="4" w:space="0" w:color="auto"/>
              <w:bottom w:val="single" w:sz="4" w:space="0" w:color="auto"/>
            </w:tcBorders>
          </w:tcPr>
          <w:p w14:paraId="57E3BE20" w14:textId="77777777" w:rsidR="005A1EBA" w:rsidRDefault="005A1EBA" w:rsidP="004B7210">
            <w:pPr>
              <w:spacing w:before="40" w:after="20"/>
              <w:jc w:val="both"/>
              <w:rPr>
                <w:b/>
              </w:rPr>
            </w:pPr>
            <w:r>
              <w:rPr>
                <w:b/>
              </w:rPr>
              <w:t>Name</w:t>
            </w:r>
          </w:p>
        </w:tc>
        <w:tc>
          <w:tcPr>
            <w:tcW w:w="5670" w:type="dxa"/>
            <w:tcBorders>
              <w:top w:val="single" w:sz="4" w:space="0" w:color="auto"/>
              <w:bottom w:val="single" w:sz="4" w:space="0" w:color="auto"/>
            </w:tcBorders>
          </w:tcPr>
          <w:p w14:paraId="5701BFFE" w14:textId="77777777" w:rsidR="005A1EBA" w:rsidRDefault="005A1EBA" w:rsidP="004B7210">
            <w:pPr>
              <w:keepNext/>
              <w:spacing w:before="40" w:after="20"/>
              <w:jc w:val="both"/>
              <w:rPr>
                <w:b/>
              </w:rPr>
            </w:pPr>
            <w:r>
              <w:rPr>
                <w:b/>
              </w:rPr>
              <w:t xml:space="preserve">Organization </w:t>
            </w:r>
          </w:p>
        </w:tc>
      </w:tr>
      <w:tr w:rsidR="00DF5A80" w14:paraId="3F378ED3" w14:textId="77777777" w:rsidTr="00DF5A80">
        <w:tc>
          <w:tcPr>
            <w:tcW w:w="4140" w:type="dxa"/>
            <w:shd w:val="clear" w:color="auto" w:fill="auto"/>
          </w:tcPr>
          <w:p w14:paraId="29E15E5A" w14:textId="14D9B87B" w:rsidR="00DF5A80" w:rsidRDefault="00DF5A80" w:rsidP="00DF5A80">
            <w:pPr>
              <w:pStyle w:val="Title"/>
              <w:jc w:val="left"/>
              <w:rPr>
                <w:rFonts w:ascii="Times New Roman" w:hAnsi="Times New Roman"/>
                <w:b w:val="0"/>
                <w:sz w:val="20"/>
              </w:rPr>
            </w:pPr>
            <w:r>
              <w:rPr>
                <w:rFonts w:ascii="Times New Roman" w:hAnsi="Times New Roman"/>
                <w:b w:val="0"/>
                <w:bCs/>
                <w:sz w:val="20"/>
              </w:rPr>
              <w:t>Mathew Agen</w:t>
            </w:r>
          </w:p>
        </w:tc>
        <w:tc>
          <w:tcPr>
            <w:tcW w:w="5670" w:type="dxa"/>
            <w:shd w:val="clear" w:color="auto" w:fill="auto"/>
          </w:tcPr>
          <w:p w14:paraId="45ED648F" w14:textId="7A992D25" w:rsidR="00DF5A80" w:rsidRPr="00EF14E2" w:rsidRDefault="00DF5A80" w:rsidP="00DF5A80">
            <w:pPr>
              <w:spacing w:before="100"/>
            </w:pPr>
            <w:r>
              <w:t>American Gas Association</w:t>
            </w:r>
          </w:p>
        </w:tc>
      </w:tr>
      <w:tr w:rsidR="00DF5A80" w14:paraId="28E4E378" w14:textId="77777777" w:rsidTr="00DF5A80">
        <w:tc>
          <w:tcPr>
            <w:tcW w:w="4140" w:type="dxa"/>
            <w:shd w:val="clear" w:color="auto" w:fill="auto"/>
          </w:tcPr>
          <w:p w14:paraId="516F1C6D" w14:textId="1E435135" w:rsidR="00DF5A80" w:rsidRDefault="00DF5A80" w:rsidP="00DF5A80">
            <w:pPr>
              <w:pStyle w:val="Title"/>
              <w:jc w:val="left"/>
              <w:rPr>
                <w:rFonts w:ascii="Times New Roman" w:hAnsi="Times New Roman"/>
                <w:b w:val="0"/>
                <w:sz w:val="20"/>
              </w:rPr>
            </w:pPr>
            <w:r>
              <w:rPr>
                <w:rFonts w:ascii="Times New Roman" w:hAnsi="Times New Roman"/>
                <w:b w:val="0"/>
                <w:bCs/>
                <w:sz w:val="20"/>
              </w:rPr>
              <w:t>Tyler Berton</w:t>
            </w:r>
          </w:p>
        </w:tc>
        <w:tc>
          <w:tcPr>
            <w:tcW w:w="5670" w:type="dxa"/>
            <w:shd w:val="clear" w:color="auto" w:fill="auto"/>
          </w:tcPr>
          <w:p w14:paraId="2EA27164" w14:textId="67741B6C" w:rsidR="00DF5A80" w:rsidRPr="008B0F73" w:rsidRDefault="00DF5A80" w:rsidP="00DF5A80">
            <w:pPr>
              <w:spacing w:before="100"/>
            </w:pPr>
            <w:r>
              <w:t>American Electric Power Services Corp</w:t>
            </w:r>
          </w:p>
        </w:tc>
      </w:tr>
      <w:tr w:rsidR="00DF5A80" w14:paraId="41C18454" w14:textId="77777777" w:rsidTr="00DF5A80">
        <w:tc>
          <w:tcPr>
            <w:tcW w:w="4140" w:type="dxa"/>
            <w:shd w:val="clear" w:color="auto" w:fill="auto"/>
          </w:tcPr>
          <w:p w14:paraId="6FF739C6" w14:textId="5D1DEAA6" w:rsidR="00DF5A80" w:rsidRPr="0085540B" w:rsidRDefault="00DF5A80" w:rsidP="00DF5A80">
            <w:pPr>
              <w:pStyle w:val="Title"/>
              <w:jc w:val="left"/>
              <w:rPr>
                <w:rFonts w:ascii="Times New Roman" w:hAnsi="Times New Roman"/>
                <w:b w:val="0"/>
                <w:sz w:val="20"/>
              </w:rPr>
            </w:pPr>
            <w:r>
              <w:rPr>
                <w:rFonts w:ascii="Times New Roman" w:hAnsi="Times New Roman"/>
                <w:b w:val="0"/>
                <w:bCs/>
                <w:sz w:val="20"/>
              </w:rPr>
              <w:t>Jonathan Booe</w:t>
            </w:r>
          </w:p>
        </w:tc>
        <w:tc>
          <w:tcPr>
            <w:tcW w:w="5670" w:type="dxa"/>
            <w:shd w:val="clear" w:color="auto" w:fill="auto"/>
          </w:tcPr>
          <w:p w14:paraId="7A705032" w14:textId="5A4E215A" w:rsidR="00DF5A80" w:rsidRPr="0085540B" w:rsidRDefault="00DF5A80" w:rsidP="00DF5A80">
            <w:pPr>
              <w:spacing w:before="100"/>
            </w:pPr>
            <w:r>
              <w:rPr>
                <w:bCs/>
              </w:rPr>
              <w:t>NAESB – Executive Vice President &amp; COA</w:t>
            </w:r>
          </w:p>
        </w:tc>
      </w:tr>
      <w:tr w:rsidR="00DF5A80" w14:paraId="49FCE228" w14:textId="77777777" w:rsidTr="00DF5A80">
        <w:tc>
          <w:tcPr>
            <w:tcW w:w="4140" w:type="dxa"/>
            <w:shd w:val="clear" w:color="auto" w:fill="auto"/>
          </w:tcPr>
          <w:p w14:paraId="37FE4F3A" w14:textId="144A9C7E" w:rsidR="00DF5A80" w:rsidRPr="0085540B" w:rsidRDefault="00DF5A80" w:rsidP="00DF5A80">
            <w:pPr>
              <w:pStyle w:val="Title"/>
              <w:jc w:val="left"/>
              <w:rPr>
                <w:rFonts w:ascii="Times New Roman" w:hAnsi="Times New Roman"/>
                <w:b w:val="0"/>
                <w:sz w:val="20"/>
              </w:rPr>
            </w:pPr>
            <w:r>
              <w:rPr>
                <w:rFonts w:ascii="Times New Roman" w:hAnsi="Times New Roman"/>
                <w:b w:val="0"/>
                <w:bCs/>
                <w:sz w:val="20"/>
              </w:rPr>
              <w:t>Todd Breece</w:t>
            </w:r>
          </w:p>
        </w:tc>
        <w:tc>
          <w:tcPr>
            <w:tcW w:w="5670" w:type="dxa"/>
            <w:shd w:val="clear" w:color="auto" w:fill="auto"/>
          </w:tcPr>
          <w:p w14:paraId="32322D34" w14:textId="0E2614A7" w:rsidR="00DF5A80" w:rsidRPr="0085540B" w:rsidRDefault="00DF5A80" w:rsidP="00DF5A80">
            <w:pPr>
              <w:spacing w:before="100"/>
            </w:pPr>
            <w:r>
              <w:rPr>
                <w:bCs/>
              </w:rPr>
              <w:t>Piedmont Natural Gas</w:t>
            </w:r>
          </w:p>
        </w:tc>
      </w:tr>
      <w:tr w:rsidR="00DF5A80" w14:paraId="15C5FDA3" w14:textId="77777777" w:rsidTr="00DF5A80">
        <w:tc>
          <w:tcPr>
            <w:tcW w:w="4140" w:type="dxa"/>
            <w:shd w:val="clear" w:color="auto" w:fill="auto"/>
          </w:tcPr>
          <w:p w14:paraId="057CF034" w14:textId="35578B43" w:rsidR="00DF5A80" w:rsidRPr="0085540B" w:rsidRDefault="00DF5A80" w:rsidP="00DF5A80">
            <w:pPr>
              <w:pStyle w:val="Title"/>
              <w:jc w:val="left"/>
              <w:rPr>
                <w:rFonts w:ascii="Times New Roman" w:hAnsi="Times New Roman"/>
                <w:b w:val="0"/>
                <w:sz w:val="20"/>
              </w:rPr>
            </w:pPr>
            <w:r>
              <w:rPr>
                <w:rFonts w:ascii="Times New Roman" w:hAnsi="Times New Roman"/>
                <w:b w:val="0"/>
                <w:bCs/>
                <w:sz w:val="20"/>
              </w:rPr>
              <w:t>Christopher Burden</w:t>
            </w:r>
          </w:p>
        </w:tc>
        <w:tc>
          <w:tcPr>
            <w:tcW w:w="5670" w:type="dxa"/>
            <w:shd w:val="clear" w:color="auto" w:fill="auto"/>
          </w:tcPr>
          <w:p w14:paraId="25179BF0" w14:textId="0F305D8D" w:rsidR="00DF5A80" w:rsidRPr="0085540B" w:rsidRDefault="00DF5A80" w:rsidP="00DF5A80">
            <w:pPr>
              <w:spacing w:before="100"/>
            </w:pPr>
            <w:r>
              <w:rPr>
                <w:bCs/>
              </w:rPr>
              <w:t>Enbridge (U.S.) Inc.</w:t>
            </w:r>
          </w:p>
        </w:tc>
      </w:tr>
      <w:tr w:rsidR="00DF5A80" w14:paraId="5C0286AA" w14:textId="77777777" w:rsidTr="00DF5A80">
        <w:tc>
          <w:tcPr>
            <w:tcW w:w="4140" w:type="dxa"/>
            <w:shd w:val="clear" w:color="auto" w:fill="auto"/>
          </w:tcPr>
          <w:p w14:paraId="67A01993" w14:textId="02F2D207" w:rsidR="00DF5A80" w:rsidRDefault="00DF5A80" w:rsidP="00DF5A80">
            <w:pPr>
              <w:pStyle w:val="Title"/>
              <w:jc w:val="left"/>
              <w:rPr>
                <w:rFonts w:ascii="Times New Roman" w:hAnsi="Times New Roman"/>
                <w:b w:val="0"/>
                <w:sz w:val="20"/>
              </w:rPr>
            </w:pPr>
            <w:r w:rsidRPr="007D7832">
              <w:rPr>
                <w:rFonts w:ascii="Times New Roman" w:hAnsi="Times New Roman"/>
                <w:b w:val="0"/>
                <w:bCs/>
                <w:sz w:val="20"/>
              </w:rPr>
              <w:t>Jim Busch</w:t>
            </w:r>
          </w:p>
        </w:tc>
        <w:tc>
          <w:tcPr>
            <w:tcW w:w="5670" w:type="dxa"/>
            <w:shd w:val="clear" w:color="auto" w:fill="auto"/>
          </w:tcPr>
          <w:p w14:paraId="0402018F" w14:textId="3D3D337E" w:rsidR="00DF5A80" w:rsidRDefault="00DF5A80" w:rsidP="00DF5A80">
            <w:pPr>
              <w:spacing w:before="100"/>
            </w:pPr>
            <w:r w:rsidRPr="007D7832">
              <w:rPr>
                <w:bCs/>
              </w:rPr>
              <w:t>BP Energy</w:t>
            </w:r>
          </w:p>
        </w:tc>
      </w:tr>
      <w:tr w:rsidR="00DF5A80" w14:paraId="4FA05208" w14:textId="77777777" w:rsidTr="00DF5A80">
        <w:tc>
          <w:tcPr>
            <w:tcW w:w="4140" w:type="dxa"/>
            <w:shd w:val="clear" w:color="auto" w:fill="auto"/>
          </w:tcPr>
          <w:p w14:paraId="67F51F0B" w14:textId="79C2CDFE" w:rsidR="00DF5A80" w:rsidRPr="0085540B" w:rsidRDefault="00DF5A80" w:rsidP="00DF5A80">
            <w:pPr>
              <w:pStyle w:val="Title"/>
              <w:jc w:val="left"/>
              <w:rPr>
                <w:rFonts w:ascii="Times New Roman" w:hAnsi="Times New Roman"/>
                <w:b w:val="0"/>
                <w:sz w:val="20"/>
              </w:rPr>
            </w:pPr>
            <w:r>
              <w:rPr>
                <w:rFonts w:ascii="Times New Roman" w:hAnsi="Times New Roman"/>
                <w:b w:val="0"/>
                <w:bCs/>
                <w:sz w:val="20"/>
              </w:rPr>
              <w:lastRenderedPageBreak/>
              <w:t>Michael Carrion</w:t>
            </w:r>
          </w:p>
        </w:tc>
        <w:tc>
          <w:tcPr>
            <w:tcW w:w="5670" w:type="dxa"/>
            <w:shd w:val="clear" w:color="auto" w:fill="auto"/>
          </w:tcPr>
          <w:p w14:paraId="41B4C96E" w14:textId="6D5DF5D3" w:rsidR="00DF5A80" w:rsidRPr="0085540B" w:rsidRDefault="00DF5A80" w:rsidP="00DF5A80">
            <w:pPr>
              <w:spacing w:before="100"/>
            </w:pPr>
            <w:r>
              <w:rPr>
                <w:bCs/>
              </w:rPr>
              <w:t>MISO</w:t>
            </w:r>
          </w:p>
        </w:tc>
      </w:tr>
      <w:tr w:rsidR="00DF5A80" w14:paraId="1C5581E2" w14:textId="77777777" w:rsidTr="00DF5A80">
        <w:tc>
          <w:tcPr>
            <w:tcW w:w="4140" w:type="dxa"/>
            <w:shd w:val="clear" w:color="auto" w:fill="auto"/>
          </w:tcPr>
          <w:p w14:paraId="5477EB46" w14:textId="21ED8157" w:rsidR="00DF5A80" w:rsidRPr="0085540B" w:rsidRDefault="00DF5A80" w:rsidP="00DF5A80">
            <w:pPr>
              <w:pStyle w:val="Title"/>
              <w:jc w:val="left"/>
              <w:rPr>
                <w:rFonts w:ascii="Times New Roman" w:hAnsi="Times New Roman"/>
                <w:b w:val="0"/>
                <w:sz w:val="20"/>
              </w:rPr>
            </w:pPr>
            <w:r>
              <w:rPr>
                <w:rFonts w:ascii="Times New Roman" w:hAnsi="Times New Roman"/>
                <w:b w:val="0"/>
                <w:bCs/>
                <w:sz w:val="20"/>
              </w:rPr>
              <w:t>Mark Christensen</w:t>
            </w:r>
          </w:p>
        </w:tc>
        <w:tc>
          <w:tcPr>
            <w:tcW w:w="5670" w:type="dxa"/>
            <w:shd w:val="clear" w:color="auto" w:fill="auto"/>
          </w:tcPr>
          <w:p w14:paraId="1789CBA0" w14:textId="011D7E92" w:rsidR="00DF5A80" w:rsidRPr="0085540B" w:rsidRDefault="00DF5A80" w:rsidP="00DF5A80">
            <w:pPr>
              <w:spacing w:before="100"/>
            </w:pPr>
            <w:r w:rsidRPr="000234BF">
              <w:rPr>
                <w:bCs/>
              </w:rPr>
              <w:t>Sequent Energy Management, L.P.</w:t>
            </w:r>
          </w:p>
        </w:tc>
      </w:tr>
      <w:tr w:rsidR="00DF5A80" w14:paraId="0447A433" w14:textId="77777777" w:rsidTr="00DF5A80">
        <w:tc>
          <w:tcPr>
            <w:tcW w:w="4140" w:type="dxa"/>
            <w:shd w:val="clear" w:color="auto" w:fill="auto"/>
          </w:tcPr>
          <w:p w14:paraId="17647CE4" w14:textId="4140A6D7" w:rsidR="00DF5A80" w:rsidRPr="0085540B" w:rsidRDefault="00DF5A80" w:rsidP="00DF5A80">
            <w:pPr>
              <w:pStyle w:val="Title"/>
              <w:jc w:val="left"/>
              <w:rPr>
                <w:rFonts w:ascii="Times New Roman" w:hAnsi="Times New Roman"/>
                <w:b w:val="0"/>
                <w:sz w:val="20"/>
              </w:rPr>
            </w:pPr>
            <w:r>
              <w:rPr>
                <w:rFonts w:ascii="Times New Roman" w:hAnsi="Times New Roman"/>
                <w:b w:val="0"/>
                <w:bCs/>
                <w:sz w:val="20"/>
              </w:rPr>
              <w:t>Michael Cocks</w:t>
            </w:r>
          </w:p>
        </w:tc>
        <w:tc>
          <w:tcPr>
            <w:tcW w:w="5670" w:type="dxa"/>
            <w:shd w:val="clear" w:color="auto" w:fill="auto"/>
          </w:tcPr>
          <w:p w14:paraId="0517FCBD" w14:textId="7D3283E4" w:rsidR="00DF5A80" w:rsidRPr="0085540B" w:rsidRDefault="00DF5A80" w:rsidP="00DF5A80">
            <w:pPr>
              <w:spacing w:before="100"/>
            </w:pPr>
            <w:r>
              <w:rPr>
                <w:bCs/>
              </w:rPr>
              <w:t>Bonneville Power Administration</w:t>
            </w:r>
          </w:p>
        </w:tc>
      </w:tr>
      <w:tr w:rsidR="00DF5A80" w14:paraId="076EEF27" w14:textId="77777777" w:rsidTr="00DF5A80">
        <w:tc>
          <w:tcPr>
            <w:tcW w:w="4140" w:type="dxa"/>
            <w:shd w:val="clear" w:color="auto" w:fill="auto"/>
          </w:tcPr>
          <w:p w14:paraId="4B72DB38" w14:textId="4ECD4BD8" w:rsidR="00DF5A80" w:rsidRDefault="00DF5A80" w:rsidP="00DF5A80">
            <w:pPr>
              <w:pStyle w:val="Title"/>
              <w:jc w:val="left"/>
              <w:rPr>
                <w:rFonts w:ascii="Times New Roman" w:hAnsi="Times New Roman"/>
                <w:b w:val="0"/>
                <w:sz w:val="20"/>
              </w:rPr>
            </w:pPr>
            <w:r w:rsidRPr="007D7832">
              <w:rPr>
                <w:rFonts w:ascii="Times New Roman" w:hAnsi="Times New Roman"/>
                <w:b w:val="0"/>
                <w:bCs/>
                <w:sz w:val="20"/>
              </w:rPr>
              <w:t xml:space="preserve">Craig Colombo </w:t>
            </w:r>
          </w:p>
        </w:tc>
        <w:tc>
          <w:tcPr>
            <w:tcW w:w="5670" w:type="dxa"/>
            <w:shd w:val="clear" w:color="auto" w:fill="auto"/>
          </w:tcPr>
          <w:p w14:paraId="1050D102" w14:textId="161FBAF8" w:rsidR="00DF5A80" w:rsidRPr="00A602B3" w:rsidRDefault="00DF5A80" w:rsidP="00DF5A80">
            <w:pPr>
              <w:spacing w:before="100"/>
            </w:pPr>
            <w:r w:rsidRPr="007D7832">
              <w:rPr>
                <w:bCs/>
              </w:rPr>
              <w:t>Dominion Energy Inc.</w:t>
            </w:r>
          </w:p>
        </w:tc>
      </w:tr>
      <w:tr w:rsidR="00DF5A80" w14:paraId="6C44A2E3" w14:textId="77777777" w:rsidTr="00DF5A80">
        <w:tc>
          <w:tcPr>
            <w:tcW w:w="4140" w:type="dxa"/>
            <w:shd w:val="clear" w:color="auto" w:fill="auto"/>
          </w:tcPr>
          <w:p w14:paraId="45D97233" w14:textId="7451A552" w:rsidR="00DF5A80" w:rsidRPr="00A602B3" w:rsidRDefault="00DF5A80" w:rsidP="00DF5A80">
            <w:pPr>
              <w:pStyle w:val="Title"/>
              <w:jc w:val="left"/>
              <w:rPr>
                <w:rFonts w:ascii="Times New Roman" w:hAnsi="Times New Roman"/>
                <w:b w:val="0"/>
                <w:sz w:val="20"/>
              </w:rPr>
            </w:pPr>
            <w:r>
              <w:rPr>
                <w:rFonts w:ascii="Times New Roman" w:hAnsi="Times New Roman"/>
                <w:b w:val="0"/>
                <w:bCs/>
                <w:sz w:val="20"/>
              </w:rPr>
              <w:t>Pete Connor</w:t>
            </w:r>
          </w:p>
        </w:tc>
        <w:tc>
          <w:tcPr>
            <w:tcW w:w="5670" w:type="dxa"/>
            <w:shd w:val="clear" w:color="auto" w:fill="auto"/>
          </w:tcPr>
          <w:p w14:paraId="41FEEFDC" w14:textId="68386A0F" w:rsidR="00DF5A80" w:rsidRDefault="00DF5A80" w:rsidP="00DF5A80">
            <w:pPr>
              <w:spacing w:before="100"/>
            </w:pPr>
            <w:r>
              <w:rPr>
                <w:bCs/>
              </w:rPr>
              <w:t>American Gas Association</w:t>
            </w:r>
          </w:p>
        </w:tc>
      </w:tr>
      <w:tr w:rsidR="00DF5A80" w14:paraId="3284D636" w14:textId="77777777" w:rsidTr="00DF5A80">
        <w:tc>
          <w:tcPr>
            <w:tcW w:w="4140" w:type="dxa"/>
            <w:shd w:val="clear" w:color="auto" w:fill="auto"/>
          </w:tcPr>
          <w:p w14:paraId="2029C1BF" w14:textId="3FE81FC2" w:rsidR="00DF5A80" w:rsidRDefault="00DF5A80" w:rsidP="00DF5A80">
            <w:pPr>
              <w:pStyle w:val="Title"/>
              <w:jc w:val="left"/>
              <w:rPr>
                <w:rFonts w:ascii="Times New Roman" w:hAnsi="Times New Roman"/>
                <w:b w:val="0"/>
                <w:sz w:val="20"/>
              </w:rPr>
            </w:pPr>
            <w:r>
              <w:rPr>
                <w:rFonts w:ascii="Times New Roman" w:hAnsi="Times New Roman"/>
                <w:b w:val="0"/>
                <w:bCs/>
                <w:sz w:val="20"/>
              </w:rPr>
              <w:t>Chuck Cook</w:t>
            </w:r>
          </w:p>
        </w:tc>
        <w:tc>
          <w:tcPr>
            <w:tcW w:w="5670" w:type="dxa"/>
            <w:shd w:val="clear" w:color="auto" w:fill="auto"/>
          </w:tcPr>
          <w:p w14:paraId="7CFA89C9" w14:textId="60C6B95A" w:rsidR="00DF5A80" w:rsidRDefault="00DF5A80" w:rsidP="00DF5A80">
            <w:pPr>
              <w:spacing w:before="100"/>
            </w:pPr>
            <w:r>
              <w:rPr>
                <w:bCs/>
              </w:rPr>
              <w:t>Chevron Natural Gas</w:t>
            </w:r>
          </w:p>
        </w:tc>
      </w:tr>
      <w:tr w:rsidR="00DF5A80" w14:paraId="034EA2CD" w14:textId="77777777" w:rsidTr="00DF5A80">
        <w:tc>
          <w:tcPr>
            <w:tcW w:w="4140" w:type="dxa"/>
            <w:shd w:val="clear" w:color="auto" w:fill="auto"/>
          </w:tcPr>
          <w:p w14:paraId="2D1AA890" w14:textId="1A57274D" w:rsidR="00DF5A80" w:rsidRDefault="00DF5A80" w:rsidP="00DF5A80">
            <w:pPr>
              <w:pStyle w:val="Title"/>
              <w:jc w:val="left"/>
              <w:rPr>
                <w:rFonts w:ascii="Times New Roman" w:hAnsi="Times New Roman"/>
                <w:b w:val="0"/>
                <w:sz w:val="20"/>
              </w:rPr>
            </w:pPr>
            <w:r>
              <w:rPr>
                <w:rFonts w:ascii="Times New Roman" w:hAnsi="Times New Roman"/>
                <w:b w:val="0"/>
                <w:bCs/>
                <w:sz w:val="20"/>
              </w:rPr>
              <w:t>David Crabtree</w:t>
            </w:r>
          </w:p>
        </w:tc>
        <w:tc>
          <w:tcPr>
            <w:tcW w:w="5670" w:type="dxa"/>
            <w:shd w:val="clear" w:color="auto" w:fill="auto"/>
          </w:tcPr>
          <w:p w14:paraId="72C17912" w14:textId="2C2A0A54" w:rsidR="00DF5A80" w:rsidRPr="007F5055" w:rsidRDefault="00DF5A80" w:rsidP="00DF5A80">
            <w:pPr>
              <w:spacing w:before="100"/>
            </w:pPr>
            <w:r>
              <w:rPr>
                <w:bCs/>
              </w:rPr>
              <w:t>Tampa Electric Company</w:t>
            </w:r>
          </w:p>
        </w:tc>
      </w:tr>
      <w:tr w:rsidR="00DF5A80" w14:paraId="17F6C5E6" w14:textId="77777777" w:rsidTr="00DF5A80">
        <w:tc>
          <w:tcPr>
            <w:tcW w:w="4140" w:type="dxa"/>
            <w:shd w:val="clear" w:color="auto" w:fill="auto"/>
          </w:tcPr>
          <w:p w14:paraId="7AC83E4D" w14:textId="64EC0F48" w:rsidR="00DF5A80" w:rsidRDefault="00DF5A80" w:rsidP="00DF5A80">
            <w:pPr>
              <w:pStyle w:val="Title"/>
              <w:jc w:val="left"/>
              <w:rPr>
                <w:rFonts w:ascii="Times New Roman" w:hAnsi="Times New Roman"/>
                <w:b w:val="0"/>
                <w:sz w:val="20"/>
              </w:rPr>
            </w:pPr>
            <w:r>
              <w:rPr>
                <w:rFonts w:ascii="Times New Roman" w:hAnsi="Times New Roman"/>
                <w:b w:val="0"/>
                <w:bCs/>
                <w:sz w:val="20"/>
              </w:rPr>
              <w:t>Dave Darnell</w:t>
            </w:r>
          </w:p>
        </w:tc>
        <w:tc>
          <w:tcPr>
            <w:tcW w:w="5670" w:type="dxa"/>
            <w:shd w:val="clear" w:color="auto" w:fill="auto"/>
          </w:tcPr>
          <w:p w14:paraId="6F0B1A24" w14:textId="2EA4956D" w:rsidR="00DF5A80" w:rsidRDefault="00DF5A80" w:rsidP="00DF5A80">
            <w:pPr>
              <w:spacing w:before="100"/>
            </w:pPr>
            <w:r>
              <w:rPr>
                <w:bCs/>
              </w:rPr>
              <w:t>Systrends</w:t>
            </w:r>
          </w:p>
        </w:tc>
      </w:tr>
      <w:tr w:rsidR="00DF5A80" w14:paraId="67A56B01" w14:textId="77777777" w:rsidTr="00DF5A80">
        <w:tc>
          <w:tcPr>
            <w:tcW w:w="4140" w:type="dxa"/>
            <w:shd w:val="clear" w:color="auto" w:fill="auto"/>
          </w:tcPr>
          <w:p w14:paraId="7112D4E7" w14:textId="125F533B" w:rsidR="00DF5A80" w:rsidRPr="00A602B3" w:rsidRDefault="00DF5A80" w:rsidP="00DF5A80">
            <w:pPr>
              <w:pStyle w:val="Title"/>
              <w:jc w:val="left"/>
              <w:rPr>
                <w:rFonts w:ascii="Times New Roman" w:hAnsi="Times New Roman"/>
                <w:b w:val="0"/>
                <w:sz w:val="20"/>
              </w:rPr>
            </w:pPr>
            <w:r>
              <w:rPr>
                <w:rFonts w:ascii="Times New Roman" w:hAnsi="Times New Roman"/>
                <w:b w:val="0"/>
                <w:bCs/>
                <w:sz w:val="20"/>
              </w:rPr>
              <w:t>Bill Donahue</w:t>
            </w:r>
          </w:p>
        </w:tc>
        <w:tc>
          <w:tcPr>
            <w:tcW w:w="5670" w:type="dxa"/>
            <w:shd w:val="clear" w:color="auto" w:fill="auto"/>
          </w:tcPr>
          <w:p w14:paraId="7A7EA5A4" w14:textId="5E420D74" w:rsidR="00DF5A80" w:rsidRDefault="00DF5A80" w:rsidP="00DF5A80">
            <w:pPr>
              <w:spacing w:before="100"/>
            </w:pPr>
            <w:r>
              <w:rPr>
                <w:bCs/>
              </w:rPr>
              <w:t>Puget Sound Energy, Inc.</w:t>
            </w:r>
          </w:p>
        </w:tc>
      </w:tr>
      <w:tr w:rsidR="00DF5A80" w14:paraId="7CB7B7A4" w14:textId="77777777" w:rsidTr="00DF5A80">
        <w:tc>
          <w:tcPr>
            <w:tcW w:w="4140" w:type="dxa"/>
            <w:shd w:val="clear" w:color="auto" w:fill="auto"/>
          </w:tcPr>
          <w:p w14:paraId="5006EAE4" w14:textId="6CDD7667" w:rsidR="00DF5A80" w:rsidRDefault="00DF5A80" w:rsidP="00DF5A80">
            <w:pPr>
              <w:pStyle w:val="Title"/>
              <w:jc w:val="left"/>
              <w:rPr>
                <w:rFonts w:ascii="Times New Roman" w:hAnsi="Times New Roman"/>
                <w:b w:val="0"/>
                <w:sz w:val="20"/>
              </w:rPr>
            </w:pPr>
            <w:r>
              <w:rPr>
                <w:rFonts w:ascii="Times New Roman" w:hAnsi="Times New Roman"/>
                <w:b w:val="0"/>
                <w:bCs/>
                <w:sz w:val="20"/>
              </w:rPr>
              <w:t>Kathryn Ferreira</w:t>
            </w:r>
          </w:p>
        </w:tc>
        <w:tc>
          <w:tcPr>
            <w:tcW w:w="5670" w:type="dxa"/>
            <w:shd w:val="clear" w:color="auto" w:fill="auto"/>
          </w:tcPr>
          <w:p w14:paraId="346E0B63" w14:textId="2D3E0930" w:rsidR="00DF5A80" w:rsidRDefault="00DF5A80" w:rsidP="00DF5A80">
            <w:pPr>
              <w:spacing w:before="100"/>
            </w:pPr>
            <w:r>
              <w:rPr>
                <w:bCs/>
              </w:rPr>
              <w:t>New Jersey Natural Gas</w:t>
            </w:r>
          </w:p>
        </w:tc>
      </w:tr>
      <w:tr w:rsidR="00DF5A80" w14:paraId="074B8D8E" w14:textId="77777777" w:rsidTr="00DF5A80">
        <w:tc>
          <w:tcPr>
            <w:tcW w:w="4140" w:type="dxa"/>
            <w:shd w:val="clear" w:color="auto" w:fill="auto"/>
          </w:tcPr>
          <w:p w14:paraId="2F0D1740" w14:textId="722AFEAE" w:rsidR="00DF5A80" w:rsidRDefault="00DF5A80" w:rsidP="00DF5A80">
            <w:pPr>
              <w:pStyle w:val="Title"/>
              <w:jc w:val="left"/>
              <w:rPr>
                <w:rFonts w:ascii="Times New Roman" w:hAnsi="Times New Roman"/>
                <w:b w:val="0"/>
                <w:sz w:val="20"/>
              </w:rPr>
            </w:pPr>
            <w:r>
              <w:rPr>
                <w:rFonts w:ascii="Times New Roman" w:hAnsi="Times New Roman"/>
                <w:b w:val="0"/>
                <w:bCs/>
                <w:sz w:val="20"/>
              </w:rPr>
              <w:t>Brian Fitzpatrick</w:t>
            </w:r>
          </w:p>
        </w:tc>
        <w:tc>
          <w:tcPr>
            <w:tcW w:w="5670" w:type="dxa"/>
            <w:shd w:val="clear" w:color="auto" w:fill="auto"/>
          </w:tcPr>
          <w:p w14:paraId="2441B1B7" w14:textId="28092D99" w:rsidR="00DF5A80" w:rsidRDefault="00DF5A80" w:rsidP="00DF5A80">
            <w:pPr>
              <w:spacing w:before="100"/>
            </w:pPr>
            <w:r w:rsidRPr="000234BF">
              <w:rPr>
                <w:bCs/>
              </w:rPr>
              <w:t>PJM Interconnection, LLC</w:t>
            </w:r>
          </w:p>
        </w:tc>
      </w:tr>
      <w:tr w:rsidR="00DF5A80" w14:paraId="4C610C97" w14:textId="77777777" w:rsidTr="00DF5A80">
        <w:tc>
          <w:tcPr>
            <w:tcW w:w="4140" w:type="dxa"/>
            <w:shd w:val="clear" w:color="auto" w:fill="auto"/>
          </w:tcPr>
          <w:p w14:paraId="78822C6A" w14:textId="0E7E27A2" w:rsidR="00DF5A80" w:rsidRDefault="00DF5A80" w:rsidP="00DF5A80">
            <w:pPr>
              <w:pStyle w:val="Title"/>
              <w:jc w:val="left"/>
              <w:rPr>
                <w:rFonts w:ascii="Times New Roman" w:hAnsi="Times New Roman"/>
                <w:b w:val="0"/>
                <w:sz w:val="20"/>
              </w:rPr>
            </w:pPr>
            <w:r w:rsidRPr="007D7832">
              <w:rPr>
                <w:rFonts w:ascii="Times New Roman" w:hAnsi="Times New Roman"/>
                <w:b w:val="0"/>
                <w:bCs/>
                <w:sz w:val="20"/>
              </w:rPr>
              <w:t>Kevin Flynn</w:t>
            </w:r>
          </w:p>
        </w:tc>
        <w:tc>
          <w:tcPr>
            <w:tcW w:w="5670" w:type="dxa"/>
            <w:shd w:val="clear" w:color="auto" w:fill="auto"/>
          </w:tcPr>
          <w:p w14:paraId="34EEE8AD" w14:textId="14C90A2C" w:rsidR="00DF5A80" w:rsidRDefault="00DF5A80" w:rsidP="00DF5A80">
            <w:pPr>
              <w:spacing w:before="100"/>
            </w:pPr>
            <w:r w:rsidRPr="007D7832">
              <w:rPr>
                <w:bCs/>
              </w:rPr>
              <w:t>ISO New England, Inc.</w:t>
            </w:r>
          </w:p>
        </w:tc>
      </w:tr>
      <w:tr w:rsidR="00DF5A80" w14:paraId="26433F5D" w14:textId="77777777" w:rsidTr="00DF5A80">
        <w:tc>
          <w:tcPr>
            <w:tcW w:w="4140" w:type="dxa"/>
            <w:shd w:val="clear" w:color="auto" w:fill="auto"/>
          </w:tcPr>
          <w:p w14:paraId="422CCB3B" w14:textId="0377AE4B" w:rsidR="00DF5A80" w:rsidRDefault="00DF5A80" w:rsidP="00DF5A80">
            <w:pPr>
              <w:pStyle w:val="Title"/>
              <w:jc w:val="left"/>
              <w:rPr>
                <w:rFonts w:ascii="Times New Roman" w:hAnsi="Times New Roman"/>
                <w:b w:val="0"/>
                <w:sz w:val="20"/>
              </w:rPr>
            </w:pPr>
            <w:r>
              <w:rPr>
                <w:rFonts w:ascii="Times New Roman" w:hAnsi="Times New Roman"/>
                <w:b w:val="0"/>
                <w:bCs/>
                <w:sz w:val="20"/>
              </w:rPr>
              <w:t>Gloria Grabarczyk</w:t>
            </w:r>
          </w:p>
        </w:tc>
        <w:tc>
          <w:tcPr>
            <w:tcW w:w="5670" w:type="dxa"/>
            <w:shd w:val="clear" w:color="auto" w:fill="auto"/>
          </w:tcPr>
          <w:p w14:paraId="4B7D701F" w14:textId="64DD306A" w:rsidR="00DF5A80" w:rsidRDefault="00DF5A80" w:rsidP="00DF5A80">
            <w:pPr>
              <w:spacing w:before="100"/>
            </w:pPr>
            <w:r>
              <w:rPr>
                <w:bCs/>
              </w:rPr>
              <w:t>WEC Energy Group</w:t>
            </w:r>
          </w:p>
        </w:tc>
      </w:tr>
      <w:tr w:rsidR="00DF5A80" w14:paraId="68677342" w14:textId="77777777" w:rsidTr="00DF5A80">
        <w:tc>
          <w:tcPr>
            <w:tcW w:w="4140" w:type="dxa"/>
            <w:shd w:val="clear" w:color="auto" w:fill="auto"/>
          </w:tcPr>
          <w:p w14:paraId="7CE28E0D" w14:textId="09A68050" w:rsidR="00DF5A80" w:rsidRDefault="00DF5A80" w:rsidP="00DF5A80">
            <w:pPr>
              <w:pStyle w:val="Title"/>
              <w:jc w:val="left"/>
              <w:rPr>
                <w:rFonts w:ascii="Times New Roman" w:hAnsi="Times New Roman"/>
                <w:b w:val="0"/>
                <w:sz w:val="20"/>
              </w:rPr>
            </w:pPr>
            <w:r>
              <w:rPr>
                <w:rFonts w:ascii="Times New Roman" w:hAnsi="Times New Roman"/>
                <w:b w:val="0"/>
                <w:bCs/>
                <w:sz w:val="20"/>
              </w:rPr>
              <w:t>Mark Gracey</w:t>
            </w:r>
          </w:p>
        </w:tc>
        <w:tc>
          <w:tcPr>
            <w:tcW w:w="5670" w:type="dxa"/>
            <w:shd w:val="clear" w:color="auto" w:fill="auto"/>
          </w:tcPr>
          <w:p w14:paraId="1A707C90" w14:textId="1F68194E" w:rsidR="00DF5A80" w:rsidRDefault="00DF5A80" w:rsidP="00DF5A80">
            <w:pPr>
              <w:spacing w:before="100"/>
            </w:pPr>
            <w:r>
              <w:rPr>
                <w:bCs/>
              </w:rPr>
              <w:t>Kinder Morgan Inc.</w:t>
            </w:r>
          </w:p>
        </w:tc>
      </w:tr>
      <w:tr w:rsidR="00DF5A80" w14:paraId="0A5943B6" w14:textId="77777777" w:rsidTr="00DF5A80">
        <w:tc>
          <w:tcPr>
            <w:tcW w:w="4140" w:type="dxa"/>
            <w:shd w:val="clear" w:color="auto" w:fill="auto"/>
          </w:tcPr>
          <w:p w14:paraId="63BD87BC" w14:textId="3D9F8194" w:rsidR="00DF5A80" w:rsidRDefault="00DF5A80" w:rsidP="00DF5A80">
            <w:pPr>
              <w:pStyle w:val="Title"/>
              <w:jc w:val="left"/>
              <w:rPr>
                <w:rFonts w:ascii="Times New Roman" w:hAnsi="Times New Roman"/>
                <w:b w:val="0"/>
                <w:sz w:val="20"/>
              </w:rPr>
            </w:pPr>
            <w:r>
              <w:rPr>
                <w:rFonts w:ascii="Times New Roman" w:hAnsi="Times New Roman"/>
                <w:b w:val="0"/>
                <w:bCs/>
                <w:sz w:val="20"/>
              </w:rPr>
              <w:t>Brandon Guderian</w:t>
            </w:r>
          </w:p>
        </w:tc>
        <w:tc>
          <w:tcPr>
            <w:tcW w:w="5670" w:type="dxa"/>
            <w:shd w:val="clear" w:color="auto" w:fill="auto"/>
          </w:tcPr>
          <w:p w14:paraId="790D328D" w14:textId="0B72763A" w:rsidR="00DF5A80" w:rsidRDefault="00DF5A80" w:rsidP="00DF5A80">
            <w:pPr>
              <w:spacing w:before="100"/>
            </w:pPr>
            <w:r>
              <w:rPr>
                <w:bCs/>
              </w:rPr>
              <w:t>Devon Energy Corporation</w:t>
            </w:r>
          </w:p>
        </w:tc>
      </w:tr>
      <w:tr w:rsidR="00DF5A80" w14:paraId="3FFB97D8" w14:textId="77777777" w:rsidTr="00DF5A80">
        <w:tc>
          <w:tcPr>
            <w:tcW w:w="4140" w:type="dxa"/>
            <w:shd w:val="clear" w:color="auto" w:fill="auto"/>
          </w:tcPr>
          <w:p w14:paraId="1D875398" w14:textId="2967E7C1" w:rsidR="00DF5A80" w:rsidRPr="0085540B" w:rsidRDefault="00DF5A80" w:rsidP="00DF5A80">
            <w:pPr>
              <w:pStyle w:val="Title"/>
              <w:jc w:val="left"/>
              <w:rPr>
                <w:rFonts w:ascii="Times New Roman" w:hAnsi="Times New Roman"/>
                <w:b w:val="0"/>
                <w:sz w:val="20"/>
              </w:rPr>
            </w:pPr>
            <w:r w:rsidRPr="007D7832">
              <w:rPr>
                <w:rFonts w:ascii="Times New Roman" w:hAnsi="Times New Roman"/>
                <w:b w:val="0"/>
                <w:bCs/>
                <w:sz w:val="20"/>
              </w:rPr>
              <w:t>Tom Gwilliam</w:t>
            </w:r>
          </w:p>
        </w:tc>
        <w:tc>
          <w:tcPr>
            <w:tcW w:w="5670" w:type="dxa"/>
            <w:shd w:val="clear" w:color="auto" w:fill="auto"/>
          </w:tcPr>
          <w:p w14:paraId="6B9EA3B7" w14:textId="3A687898" w:rsidR="00DF5A80" w:rsidRPr="0085540B" w:rsidRDefault="00DF5A80" w:rsidP="00DF5A80">
            <w:pPr>
              <w:spacing w:before="100"/>
            </w:pPr>
            <w:r w:rsidRPr="007D7832">
              <w:rPr>
                <w:bCs/>
              </w:rPr>
              <w:t>Iroquois Gas Transmission System</w:t>
            </w:r>
          </w:p>
        </w:tc>
      </w:tr>
      <w:tr w:rsidR="00DF5A80" w14:paraId="30620FDF" w14:textId="77777777" w:rsidTr="00DF5A80">
        <w:tc>
          <w:tcPr>
            <w:tcW w:w="4140" w:type="dxa"/>
            <w:shd w:val="clear" w:color="auto" w:fill="auto"/>
          </w:tcPr>
          <w:p w14:paraId="31FD16C1" w14:textId="44489459" w:rsidR="00DF5A80" w:rsidRDefault="00DF5A80" w:rsidP="00DF5A80">
            <w:pPr>
              <w:pStyle w:val="Title"/>
              <w:jc w:val="left"/>
              <w:rPr>
                <w:rFonts w:ascii="Times New Roman" w:hAnsi="Times New Roman"/>
                <w:b w:val="0"/>
                <w:sz w:val="20"/>
              </w:rPr>
            </w:pPr>
            <w:r>
              <w:rPr>
                <w:rFonts w:ascii="Times New Roman" w:hAnsi="Times New Roman"/>
                <w:b w:val="0"/>
                <w:bCs/>
                <w:sz w:val="20"/>
              </w:rPr>
              <w:t>Roy Hiller</w:t>
            </w:r>
          </w:p>
        </w:tc>
        <w:tc>
          <w:tcPr>
            <w:tcW w:w="5670" w:type="dxa"/>
            <w:shd w:val="clear" w:color="auto" w:fill="auto"/>
          </w:tcPr>
          <w:p w14:paraId="555EC96C" w14:textId="73D79A96" w:rsidR="00DF5A80" w:rsidRPr="0085540B" w:rsidRDefault="00DF5A80" w:rsidP="00DF5A80">
            <w:pPr>
              <w:spacing w:before="100"/>
            </w:pPr>
            <w:r>
              <w:rPr>
                <w:bCs/>
              </w:rPr>
              <w:t>Southern Company Services, Inc.</w:t>
            </w:r>
          </w:p>
        </w:tc>
      </w:tr>
      <w:tr w:rsidR="00DF5A80" w14:paraId="2FE6DED7" w14:textId="77777777" w:rsidTr="00DF5A80">
        <w:tc>
          <w:tcPr>
            <w:tcW w:w="4140" w:type="dxa"/>
            <w:shd w:val="clear" w:color="auto" w:fill="auto"/>
          </w:tcPr>
          <w:p w14:paraId="3D07BD79" w14:textId="40940C42" w:rsidR="00DF5A80" w:rsidRPr="007F5055" w:rsidRDefault="00DF5A80" w:rsidP="00DF5A80">
            <w:pPr>
              <w:pStyle w:val="Title"/>
              <w:jc w:val="left"/>
              <w:rPr>
                <w:rFonts w:ascii="Times New Roman" w:hAnsi="Times New Roman"/>
                <w:b w:val="0"/>
                <w:sz w:val="20"/>
              </w:rPr>
            </w:pPr>
            <w:r>
              <w:rPr>
                <w:rFonts w:ascii="Times New Roman" w:hAnsi="Times New Roman"/>
                <w:b w:val="0"/>
                <w:bCs/>
                <w:sz w:val="20"/>
              </w:rPr>
              <w:t>Micki Hoffee</w:t>
            </w:r>
          </w:p>
        </w:tc>
        <w:tc>
          <w:tcPr>
            <w:tcW w:w="5670" w:type="dxa"/>
            <w:shd w:val="clear" w:color="auto" w:fill="auto"/>
          </w:tcPr>
          <w:p w14:paraId="6CFC8E2A" w14:textId="478D98FC" w:rsidR="00DF5A80" w:rsidRDefault="00DF5A80" w:rsidP="00DF5A80">
            <w:pPr>
              <w:spacing w:before="100"/>
            </w:pPr>
            <w:r>
              <w:rPr>
                <w:bCs/>
              </w:rPr>
              <w:t>Northern Natural Gas</w:t>
            </w:r>
          </w:p>
        </w:tc>
      </w:tr>
      <w:tr w:rsidR="00DF5A80" w14:paraId="0EA6DBD0" w14:textId="77777777" w:rsidTr="00DF5A80">
        <w:tc>
          <w:tcPr>
            <w:tcW w:w="4140" w:type="dxa"/>
            <w:shd w:val="clear" w:color="auto" w:fill="auto"/>
          </w:tcPr>
          <w:p w14:paraId="46FFA211" w14:textId="20FA1413" w:rsidR="00DF5A80" w:rsidRDefault="00DF5A80" w:rsidP="00DF5A80">
            <w:pPr>
              <w:pStyle w:val="Title"/>
              <w:jc w:val="left"/>
              <w:rPr>
                <w:rFonts w:ascii="Times New Roman" w:hAnsi="Times New Roman"/>
                <w:b w:val="0"/>
                <w:sz w:val="20"/>
              </w:rPr>
            </w:pPr>
            <w:r>
              <w:rPr>
                <w:rFonts w:ascii="Times New Roman" w:hAnsi="Times New Roman"/>
                <w:b w:val="0"/>
                <w:bCs/>
                <w:sz w:val="20"/>
              </w:rPr>
              <w:t>Rachel Hogge</w:t>
            </w:r>
          </w:p>
        </w:tc>
        <w:tc>
          <w:tcPr>
            <w:tcW w:w="5670" w:type="dxa"/>
            <w:shd w:val="clear" w:color="auto" w:fill="auto"/>
          </w:tcPr>
          <w:p w14:paraId="57F93659" w14:textId="34DF8EC6" w:rsidR="00DF5A80" w:rsidRPr="00970084" w:rsidRDefault="00DF5A80" w:rsidP="00DF5A80">
            <w:pPr>
              <w:spacing w:before="100"/>
            </w:pPr>
            <w:r>
              <w:rPr>
                <w:bCs/>
              </w:rPr>
              <w:t>Eastern Gas Transmission and Storage Inc.</w:t>
            </w:r>
          </w:p>
        </w:tc>
      </w:tr>
      <w:tr w:rsidR="00DF5A80" w14:paraId="4706A75D" w14:textId="77777777" w:rsidTr="00DF5A80">
        <w:tc>
          <w:tcPr>
            <w:tcW w:w="4140" w:type="dxa"/>
            <w:shd w:val="clear" w:color="auto" w:fill="auto"/>
          </w:tcPr>
          <w:p w14:paraId="324B681F" w14:textId="4AEDC3C8" w:rsidR="00DF5A80" w:rsidRDefault="00DF5A80" w:rsidP="00DF5A80">
            <w:pPr>
              <w:pStyle w:val="Title"/>
              <w:jc w:val="left"/>
              <w:rPr>
                <w:rFonts w:ascii="Times New Roman" w:hAnsi="Times New Roman"/>
                <w:b w:val="0"/>
                <w:sz w:val="20"/>
              </w:rPr>
            </w:pPr>
            <w:r>
              <w:rPr>
                <w:rFonts w:ascii="Times New Roman" w:hAnsi="Times New Roman"/>
                <w:b w:val="0"/>
                <w:bCs/>
                <w:sz w:val="20"/>
              </w:rPr>
              <w:t>Patricia Jagtiani</w:t>
            </w:r>
          </w:p>
        </w:tc>
        <w:tc>
          <w:tcPr>
            <w:tcW w:w="5670" w:type="dxa"/>
            <w:shd w:val="clear" w:color="auto" w:fill="auto"/>
          </w:tcPr>
          <w:p w14:paraId="11E63186" w14:textId="2F34822C" w:rsidR="00DF5A80" w:rsidRPr="00D9742A" w:rsidRDefault="00DF5A80" w:rsidP="00DF5A80">
            <w:pPr>
              <w:spacing w:before="100"/>
            </w:pPr>
            <w:r w:rsidRPr="007E10CE">
              <w:rPr>
                <w:bCs/>
              </w:rPr>
              <w:t>Natural Gas Supply Association</w:t>
            </w:r>
          </w:p>
        </w:tc>
      </w:tr>
      <w:tr w:rsidR="00DF5A80" w14:paraId="4F3D86A7" w14:textId="77777777" w:rsidTr="00DF5A80">
        <w:tc>
          <w:tcPr>
            <w:tcW w:w="4140" w:type="dxa"/>
            <w:shd w:val="clear" w:color="auto" w:fill="auto"/>
          </w:tcPr>
          <w:p w14:paraId="654F71C6" w14:textId="24F49DD0" w:rsidR="00DF5A80" w:rsidRDefault="00DF5A80" w:rsidP="00DF5A80">
            <w:pPr>
              <w:pStyle w:val="Title"/>
              <w:jc w:val="left"/>
              <w:rPr>
                <w:rFonts w:ascii="Times New Roman" w:hAnsi="Times New Roman"/>
                <w:b w:val="0"/>
                <w:sz w:val="20"/>
              </w:rPr>
            </w:pPr>
            <w:r>
              <w:rPr>
                <w:rFonts w:ascii="Times New Roman" w:hAnsi="Times New Roman"/>
                <w:b w:val="0"/>
                <w:bCs/>
                <w:sz w:val="20"/>
              </w:rPr>
              <w:t>Drake Kijowski</w:t>
            </w:r>
          </w:p>
        </w:tc>
        <w:tc>
          <w:tcPr>
            <w:tcW w:w="5670" w:type="dxa"/>
            <w:shd w:val="clear" w:color="auto" w:fill="auto"/>
          </w:tcPr>
          <w:p w14:paraId="33CCB4B6" w14:textId="3C2D5803" w:rsidR="00DF5A80" w:rsidRPr="00E556C7" w:rsidRDefault="00DF5A80" w:rsidP="00DF5A80">
            <w:pPr>
              <w:spacing w:before="100"/>
            </w:pPr>
            <w:r>
              <w:rPr>
                <w:bCs/>
              </w:rPr>
              <w:t>PSEG</w:t>
            </w:r>
          </w:p>
        </w:tc>
      </w:tr>
      <w:tr w:rsidR="00DF5A80" w14:paraId="27227EB0" w14:textId="77777777" w:rsidTr="00DF5A80">
        <w:tc>
          <w:tcPr>
            <w:tcW w:w="4140" w:type="dxa"/>
            <w:shd w:val="clear" w:color="auto" w:fill="auto"/>
          </w:tcPr>
          <w:p w14:paraId="06639B06" w14:textId="4960B5D3" w:rsidR="00DF5A80" w:rsidRDefault="00DF5A80" w:rsidP="00DF5A80">
            <w:pPr>
              <w:pStyle w:val="Title"/>
              <w:jc w:val="left"/>
              <w:rPr>
                <w:rFonts w:ascii="Times New Roman" w:hAnsi="Times New Roman"/>
                <w:b w:val="0"/>
                <w:sz w:val="20"/>
              </w:rPr>
            </w:pPr>
            <w:r>
              <w:rPr>
                <w:rFonts w:ascii="Times New Roman" w:hAnsi="Times New Roman"/>
                <w:b w:val="0"/>
                <w:bCs/>
                <w:sz w:val="20"/>
              </w:rPr>
              <w:t>Mike Knowland</w:t>
            </w:r>
          </w:p>
        </w:tc>
        <w:tc>
          <w:tcPr>
            <w:tcW w:w="5670" w:type="dxa"/>
            <w:shd w:val="clear" w:color="auto" w:fill="auto"/>
          </w:tcPr>
          <w:p w14:paraId="363EED4D" w14:textId="2002BB54" w:rsidR="00DF5A80" w:rsidRPr="008A04BB" w:rsidRDefault="00DF5A80" w:rsidP="00DF5A80">
            <w:pPr>
              <w:spacing w:before="100"/>
            </w:pPr>
            <w:r>
              <w:rPr>
                <w:bCs/>
              </w:rPr>
              <w:t>ISO New England, Inc.</w:t>
            </w:r>
          </w:p>
        </w:tc>
      </w:tr>
      <w:tr w:rsidR="00DF5A80" w14:paraId="7D4000E1" w14:textId="77777777" w:rsidTr="00DF5A80">
        <w:tc>
          <w:tcPr>
            <w:tcW w:w="4140" w:type="dxa"/>
            <w:shd w:val="clear" w:color="auto" w:fill="auto"/>
          </w:tcPr>
          <w:p w14:paraId="7162E600" w14:textId="63490D75" w:rsidR="00DF5A80" w:rsidRPr="008B0F73" w:rsidRDefault="00DF5A80" w:rsidP="00DF5A80">
            <w:pPr>
              <w:pStyle w:val="Title"/>
              <w:jc w:val="left"/>
              <w:rPr>
                <w:rFonts w:ascii="Times New Roman" w:hAnsi="Times New Roman"/>
                <w:b w:val="0"/>
                <w:sz w:val="20"/>
              </w:rPr>
            </w:pPr>
            <w:r>
              <w:rPr>
                <w:rFonts w:ascii="Times New Roman" w:hAnsi="Times New Roman"/>
                <w:b w:val="0"/>
                <w:bCs/>
                <w:sz w:val="20"/>
              </w:rPr>
              <w:t>Pete Koszalka</w:t>
            </w:r>
          </w:p>
        </w:tc>
        <w:tc>
          <w:tcPr>
            <w:tcW w:w="5670" w:type="dxa"/>
            <w:shd w:val="clear" w:color="auto" w:fill="auto"/>
          </w:tcPr>
          <w:p w14:paraId="7A1E7373" w14:textId="0DD78E51" w:rsidR="00DF5A80" w:rsidRDefault="00DF5A80" w:rsidP="00DF5A80">
            <w:pPr>
              <w:spacing w:before="100"/>
            </w:pPr>
            <w:r>
              <w:rPr>
                <w:bCs/>
              </w:rPr>
              <w:t>Pacific Gas and Electric Company</w:t>
            </w:r>
          </w:p>
        </w:tc>
      </w:tr>
      <w:tr w:rsidR="00DF5A80" w14:paraId="1592E697" w14:textId="77777777" w:rsidTr="00DF5A80">
        <w:tc>
          <w:tcPr>
            <w:tcW w:w="4140" w:type="dxa"/>
            <w:shd w:val="clear" w:color="auto" w:fill="auto"/>
          </w:tcPr>
          <w:p w14:paraId="1B6EAC8E" w14:textId="175E27F9" w:rsidR="00DF5A80" w:rsidRDefault="00DF5A80" w:rsidP="00DF5A80">
            <w:pPr>
              <w:pStyle w:val="Title"/>
              <w:jc w:val="left"/>
              <w:rPr>
                <w:rFonts w:ascii="Times New Roman" w:hAnsi="Times New Roman"/>
                <w:b w:val="0"/>
                <w:sz w:val="20"/>
              </w:rPr>
            </w:pPr>
            <w:r>
              <w:rPr>
                <w:rFonts w:ascii="Times New Roman" w:hAnsi="Times New Roman"/>
                <w:b w:val="0"/>
                <w:bCs/>
                <w:sz w:val="20"/>
              </w:rPr>
              <w:t>Renee Lani</w:t>
            </w:r>
          </w:p>
        </w:tc>
        <w:tc>
          <w:tcPr>
            <w:tcW w:w="5670" w:type="dxa"/>
            <w:shd w:val="clear" w:color="auto" w:fill="auto"/>
          </w:tcPr>
          <w:p w14:paraId="7FDE7DF4" w14:textId="5D6899CA" w:rsidR="00DF5A80" w:rsidRDefault="00DF5A80" w:rsidP="00DF5A80">
            <w:pPr>
              <w:spacing w:before="100"/>
            </w:pPr>
            <w:r>
              <w:rPr>
                <w:bCs/>
              </w:rPr>
              <w:t>American Public Gas Association</w:t>
            </w:r>
          </w:p>
        </w:tc>
      </w:tr>
      <w:tr w:rsidR="00DF5A80" w14:paraId="2F352C7E" w14:textId="77777777" w:rsidTr="00DF5A80">
        <w:tc>
          <w:tcPr>
            <w:tcW w:w="4140" w:type="dxa"/>
            <w:shd w:val="clear" w:color="auto" w:fill="auto"/>
          </w:tcPr>
          <w:p w14:paraId="3FA4E687" w14:textId="17CABC3E" w:rsidR="00DF5A80" w:rsidRDefault="00DF5A80" w:rsidP="00DF5A80">
            <w:pPr>
              <w:pStyle w:val="Title"/>
              <w:jc w:val="left"/>
              <w:rPr>
                <w:rFonts w:ascii="Times New Roman" w:hAnsi="Times New Roman"/>
                <w:b w:val="0"/>
                <w:sz w:val="20"/>
              </w:rPr>
            </w:pPr>
            <w:r>
              <w:rPr>
                <w:rFonts w:ascii="Times New Roman" w:hAnsi="Times New Roman"/>
                <w:b w:val="0"/>
                <w:bCs/>
                <w:sz w:val="20"/>
              </w:rPr>
              <w:t>Mark Lauby</w:t>
            </w:r>
          </w:p>
        </w:tc>
        <w:tc>
          <w:tcPr>
            <w:tcW w:w="5670" w:type="dxa"/>
            <w:shd w:val="clear" w:color="auto" w:fill="auto"/>
          </w:tcPr>
          <w:p w14:paraId="342CA14F" w14:textId="57E24F33" w:rsidR="00DF5A80" w:rsidRDefault="00DF5A80" w:rsidP="00DF5A80">
            <w:pPr>
              <w:spacing w:before="100"/>
            </w:pPr>
            <w:r w:rsidRPr="000234BF">
              <w:rPr>
                <w:bCs/>
              </w:rPr>
              <w:t>North American Electric Reliability Corporation</w:t>
            </w:r>
          </w:p>
        </w:tc>
      </w:tr>
      <w:tr w:rsidR="00DF5A80" w14:paraId="205C8C75" w14:textId="77777777" w:rsidTr="00DF5A80">
        <w:tc>
          <w:tcPr>
            <w:tcW w:w="4140" w:type="dxa"/>
            <w:shd w:val="clear" w:color="auto" w:fill="auto"/>
          </w:tcPr>
          <w:p w14:paraId="25F89A9E" w14:textId="064306C9" w:rsidR="00DF5A80" w:rsidRDefault="00DF5A80" w:rsidP="00DF5A80">
            <w:pPr>
              <w:pStyle w:val="Title"/>
              <w:jc w:val="left"/>
              <w:rPr>
                <w:rFonts w:ascii="Times New Roman" w:hAnsi="Times New Roman"/>
                <w:b w:val="0"/>
                <w:sz w:val="20"/>
              </w:rPr>
            </w:pPr>
            <w:r w:rsidRPr="007D7832">
              <w:rPr>
                <w:rFonts w:ascii="Times New Roman" w:hAnsi="Times New Roman"/>
                <w:b w:val="0"/>
                <w:bCs/>
                <w:sz w:val="20"/>
              </w:rPr>
              <w:t>Nichole Lopez</w:t>
            </w:r>
          </w:p>
        </w:tc>
        <w:tc>
          <w:tcPr>
            <w:tcW w:w="5670" w:type="dxa"/>
            <w:shd w:val="clear" w:color="auto" w:fill="auto"/>
          </w:tcPr>
          <w:p w14:paraId="4D5065C1" w14:textId="33722A9F" w:rsidR="00DF5A80" w:rsidRPr="008B0F73" w:rsidRDefault="00DF5A80" w:rsidP="00DF5A80">
            <w:pPr>
              <w:spacing w:before="100"/>
            </w:pPr>
            <w:r w:rsidRPr="007D7832">
              <w:rPr>
                <w:bCs/>
              </w:rPr>
              <w:t>Kinder Morgan Inc.</w:t>
            </w:r>
          </w:p>
        </w:tc>
      </w:tr>
      <w:tr w:rsidR="00DF5A80" w14:paraId="6294188F" w14:textId="77777777" w:rsidTr="00DF5A80">
        <w:tc>
          <w:tcPr>
            <w:tcW w:w="4140" w:type="dxa"/>
            <w:shd w:val="clear" w:color="auto" w:fill="auto"/>
          </w:tcPr>
          <w:p w14:paraId="19853B33" w14:textId="6C84BBB8" w:rsidR="00DF5A80" w:rsidRDefault="00DF5A80" w:rsidP="00DF5A80">
            <w:pPr>
              <w:pStyle w:val="Title"/>
              <w:jc w:val="left"/>
              <w:rPr>
                <w:rFonts w:ascii="Times New Roman" w:hAnsi="Times New Roman"/>
                <w:b w:val="0"/>
                <w:sz w:val="20"/>
              </w:rPr>
            </w:pPr>
            <w:r w:rsidRPr="007D7832">
              <w:rPr>
                <w:rFonts w:ascii="Times New Roman" w:hAnsi="Times New Roman"/>
                <w:b w:val="0"/>
                <w:bCs/>
                <w:sz w:val="20"/>
              </w:rPr>
              <w:t>Elizabeth Mallett</w:t>
            </w:r>
          </w:p>
        </w:tc>
        <w:tc>
          <w:tcPr>
            <w:tcW w:w="5670" w:type="dxa"/>
            <w:shd w:val="clear" w:color="auto" w:fill="auto"/>
          </w:tcPr>
          <w:p w14:paraId="273CCD13" w14:textId="3365B4D1" w:rsidR="00DF5A80" w:rsidRDefault="00DF5A80" w:rsidP="00DF5A80">
            <w:pPr>
              <w:spacing w:before="100"/>
            </w:pPr>
            <w:r w:rsidRPr="007D7832">
              <w:rPr>
                <w:bCs/>
              </w:rPr>
              <w:t>NAESB – Deputy Director</w:t>
            </w:r>
          </w:p>
        </w:tc>
      </w:tr>
      <w:tr w:rsidR="00DF5A80" w14:paraId="2E885267" w14:textId="77777777" w:rsidTr="00DF5A80">
        <w:tc>
          <w:tcPr>
            <w:tcW w:w="4140" w:type="dxa"/>
            <w:shd w:val="clear" w:color="auto" w:fill="auto"/>
          </w:tcPr>
          <w:p w14:paraId="667F0ACD" w14:textId="457002B6" w:rsidR="00DF5A80" w:rsidRDefault="00DF5A80" w:rsidP="00DF5A80">
            <w:pPr>
              <w:pStyle w:val="Title"/>
              <w:jc w:val="left"/>
              <w:rPr>
                <w:rFonts w:ascii="Times New Roman" w:hAnsi="Times New Roman"/>
                <w:b w:val="0"/>
                <w:sz w:val="20"/>
              </w:rPr>
            </w:pPr>
            <w:r>
              <w:rPr>
                <w:rFonts w:ascii="Times New Roman" w:hAnsi="Times New Roman"/>
                <w:b w:val="0"/>
                <w:bCs/>
                <w:sz w:val="20"/>
              </w:rPr>
              <w:t>Willis McCluskey</w:t>
            </w:r>
          </w:p>
        </w:tc>
        <w:tc>
          <w:tcPr>
            <w:tcW w:w="5670" w:type="dxa"/>
            <w:shd w:val="clear" w:color="auto" w:fill="auto"/>
          </w:tcPr>
          <w:p w14:paraId="32CE470B" w14:textId="21E9FC41" w:rsidR="00DF5A80" w:rsidRDefault="00DF5A80" w:rsidP="00DF5A80">
            <w:pPr>
              <w:spacing w:before="100"/>
            </w:pPr>
            <w:r>
              <w:rPr>
                <w:bCs/>
              </w:rPr>
              <w:t>Salt River Project</w:t>
            </w:r>
          </w:p>
        </w:tc>
      </w:tr>
      <w:tr w:rsidR="00DF5A80" w14:paraId="3CCB8642" w14:textId="77777777" w:rsidTr="00DF5A80">
        <w:tc>
          <w:tcPr>
            <w:tcW w:w="4140" w:type="dxa"/>
            <w:shd w:val="clear" w:color="auto" w:fill="auto"/>
          </w:tcPr>
          <w:p w14:paraId="3ECE185A" w14:textId="2F66377D" w:rsidR="00DF5A80" w:rsidRDefault="00DF5A80" w:rsidP="00DF5A80">
            <w:pPr>
              <w:pStyle w:val="Title"/>
              <w:jc w:val="left"/>
              <w:rPr>
                <w:rFonts w:ascii="Times New Roman" w:hAnsi="Times New Roman"/>
                <w:b w:val="0"/>
                <w:sz w:val="20"/>
              </w:rPr>
            </w:pPr>
            <w:r w:rsidRPr="007D7832">
              <w:rPr>
                <w:rFonts w:ascii="Times New Roman" w:hAnsi="Times New Roman"/>
                <w:b w:val="0"/>
                <w:bCs/>
                <w:sz w:val="20"/>
              </w:rPr>
              <w:t>Steve McCord</w:t>
            </w:r>
          </w:p>
        </w:tc>
        <w:tc>
          <w:tcPr>
            <w:tcW w:w="5670" w:type="dxa"/>
            <w:shd w:val="clear" w:color="auto" w:fill="auto"/>
          </w:tcPr>
          <w:p w14:paraId="038913DC" w14:textId="59C0D8FE" w:rsidR="00DF5A80" w:rsidRDefault="00DF5A80" w:rsidP="00DF5A80">
            <w:pPr>
              <w:spacing w:before="100"/>
            </w:pPr>
            <w:r w:rsidRPr="007D7832">
              <w:rPr>
                <w:bCs/>
              </w:rPr>
              <w:t>TC Energy Corporation</w:t>
            </w:r>
          </w:p>
        </w:tc>
      </w:tr>
      <w:tr w:rsidR="00DF5A80" w14:paraId="6C4E06BE" w14:textId="77777777" w:rsidTr="00DF5A80">
        <w:tc>
          <w:tcPr>
            <w:tcW w:w="4140" w:type="dxa"/>
            <w:shd w:val="clear" w:color="auto" w:fill="auto"/>
          </w:tcPr>
          <w:p w14:paraId="66EA79AD" w14:textId="0ED11A4F" w:rsidR="00DF5A80" w:rsidRDefault="00DF5A80" w:rsidP="00DF5A80">
            <w:pPr>
              <w:pStyle w:val="Title"/>
              <w:jc w:val="left"/>
              <w:rPr>
                <w:rFonts w:ascii="Times New Roman" w:hAnsi="Times New Roman"/>
                <w:b w:val="0"/>
                <w:sz w:val="20"/>
              </w:rPr>
            </w:pPr>
            <w:r>
              <w:rPr>
                <w:rFonts w:ascii="Times New Roman" w:hAnsi="Times New Roman"/>
                <w:b w:val="0"/>
                <w:bCs/>
                <w:sz w:val="20"/>
              </w:rPr>
              <w:t>Rae McQuade</w:t>
            </w:r>
          </w:p>
        </w:tc>
        <w:tc>
          <w:tcPr>
            <w:tcW w:w="5670" w:type="dxa"/>
            <w:shd w:val="clear" w:color="auto" w:fill="auto"/>
          </w:tcPr>
          <w:p w14:paraId="4C4ACAAC" w14:textId="00E74FDE" w:rsidR="00DF5A80" w:rsidRPr="00A602B3" w:rsidRDefault="00DF5A80" w:rsidP="00DF5A80">
            <w:pPr>
              <w:spacing w:before="100"/>
            </w:pPr>
            <w:r>
              <w:rPr>
                <w:bCs/>
              </w:rPr>
              <w:t>NAESB – President</w:t>
            </w:r>
          </w:p>
        </w:tc>
      </w:tr>
      <w:tr w:rsidR="00DF5A80" w14:paraId="76867B0D" w14:textId="77777777" w:rsidTr="00DF5A80">
        <w:tc>
          <w:tcPr>
            <w:tcW w:w="4140" w:type="dxa"/>
            <w:shd w:val="clear" w:color="auto" w:fill="auto"/>
          </w:tcPr>
          <w:p w14:paraId="08659433" w14:textId="38E3C38A" w:rsidR="00DF5A80" w:rsidRDefault="00DF5A80" w:rsidP="00DF5A80">
            <w:pPr>
              <w:pStyle w:val="Title"/>
              <w:jc w:val="left"/>
              <w:rPr>
                <w:rFonts w:ascii="Times New Roman" w:hAnsi="Times New Roman"/>
                <w:b w:val="0"/>
                <w:sz w:val="20"/>
              </w:rPr>
            </w:pPr>
            <w:r>
              <w:rPr>
                <w:rFonts w:ascii="Times New Roman" w:hAnsi="Times New Roman"/>
                <w:b w:val="0"/>
                <w:bCs/>
                <w:sz w:val="20"/>
              </w:rPr>
              <w:t>Michelle Michot Foss</w:t>
            </w:r>
          </w:p>
        </w:tc>
        <w:tc>
          <w:tcPr>
            <w:tcW w:w="5670" w:type="dxa"/>
            <w:shd w:val="clear" w:color="auto" w:fill="auto"/>
          </w:tcPr>
          <w:p w14:paraId="3BF30EAB" w14:textId="40F2D415" w:rsidR="00DF5A80" w:rsidRDefault="00DF5A80" w:rsidP="00DF5A80">
            <w:pPr>
              <w:spacing w:before="100"/>
            </w:pPr>
            <w:r>
              <w:rPr>
                <w:bCs/>
              </w:rPr>
              <w:t>Rice University (Advisory)</w:t>
            </w:r>
          </w:p>
        </w:tc>
      </w:tr>
      <w:tr w:rsidR="00DF5A80" w14:paraId="5EDFB2B4" w14:textId="77777777" w:rsidTr="00DF5A80">
        <w:tc>
          <w:tcPr>
            <w:tcW w:w="4140" w:type="dxa"/>
            <w:shd w:val="clear" w:color="auto" w:fill="auto"/>
          </w:tcPr>
          <w:p w14:paraId="202BA620" w14:textId="42E62DE4" w:rsidR="00DF5A80" w:rsidRDefault="00DF5A80" w:rsidP="00DF5A80">
            <w:pPr>
              <w:pStyle w:val="Title"/>
              <w:jc w:val="left"/>
              <w:rPr>
                <w:rFonts w:ascii="Times New Roman" w:hAnsi="Times New Roman"/>
                <w:b w:val="0"/>
                <w:sz w:val="20"/>
              </w:rPr>
            </w:pPr>
            <w:r>
              <w:rPr>
                <w:rFonts w:ascii="Times New Roman" w:hAnsi="Times New Roman"/>
                <w:b w:val="0"/>
                <w:bCs/>
                <w:sz w:val="20"/>
              </w:rPr>
              <w:t>Megan Miller</w:t>
            </w:r>
          </w:p>
        </w:tc>
        <w:tc>
          <w:tcPr>
            <w:tcW w:w="5670" w:type="dxa"/>
            <w:shd w:val="clear" w:color="auto" w:fill="auto"/>
          </w:tcPr>
          <w:p w14:paraId="4590CB9A" w14:textId="01184007" w:rsidR="00DF5A80" w:rsidRDefault="00DF5A80" w:rsidP="00DF5A80">
            <w:pPr>
              <w:spacing w:before="100"/>
            </w:pPr>
            <w:r>
              <w:rPr>
                <w:bCs/>
              </w:rPr>
              <w:t>Enbridge (U.S.) Inc.</w:t>
            </w:r>
          </w:p>
        </w:tc>
      </w:tr>
      <w:tr w:rsidR="00DF5A80" w14:paraId="49C0638B" w14:textId="77777777" w:rsidTr="00DF5A80">
        <w:tc>
          <w:tcPr>
            <w:tcW w:w="4140" w:type="dxa"/>
            <w:shd w:val="clear" w:color="auto" w:fill="auto"/>
          </w:tcPr>
          <w:p w14:paraId="46D78279" w14:textId="7B6981E9" w:rsidR="00DF5A80" w:rsidRDefault="00DF5A80" w:rsidP="00DF5A80">
            <w:pPr>
              <w:pStyle w:val="Title"/>
              <w:jc w:val="left"/>
              <w:rPr>
                <w:rFonts w:ascii="Times New Roman" w:hAnsi="Times New Roman"/>
                <w:b w:val="0"/>
                <w:sz w:val="20"/>
              </w:rPr>
            </w:pPr>
            <w:r>
              <w:rPr>
                <w:rFonts w:ascii="Times New Roman" w:hAnsi="Times New Roman"/>
                <w:b w:val="0"/>
                <w:bCs/>
                <w:sz w:val="20"/>
              </w:rPr>
              <w:t>Sarah Myrick</w:t>
            </w:r>
          </w:p>
        </w:tc>
        <w:tc>
          <w:tcPr>
            <w:tcW w:w="5670" w:type="dxa"/>
            <w:shd w:val="clear" w:color="auto" w:fill="auto"/>
          </w:tcPr>
          <w:p w14:paraId="54B5490D" w14:textId="20FE9622" w:rsidR="00DF5A80" w:rsidRDefault="00DF5A80" w:rsidP="00DF5A80">
            <w:pPr>
              <w:spacing w:before="100"/>
            </w:pPr>
            <w:r>
              <w:rPr>
                <w:bCs/>
              </w:rPr>
              <w:t>Southern Company Gas</w:t>
            </w:r>
          </w:p>
        </w:tc>
      </w:tr>
      <w:tr w:rsidR="00DF5A80" w14:paraId="17E28427" w14:textId="77777777" w:rsidTr="00DF5A80">
        <w:tc>
          <w:tcPr>
            <w:tcW w:w="4140" w:type="dxa"/>
            <w:shd w:val="clear" w:color="auto" w:fill="auto"/>
          </w:tcPr>
          <w:p w14:paraId="74B7B3F1" w14:textId="6088C095" w:rsidR="00DF5A80" w:rsidRDefault="00DF5A80" w:rsidP="00DF5A80">
            <w:pPr>
              <w:pStyle w:val="Title"/>
              <w:jc w:val="left"/>
              <w:rPr>
                <w:rFonts w:ascii="Times New Roman" w:hAnsi="Times New Roman"/>
                <w:b w:val="0"/>
                <w:sz w:val="20"/>
              </w:rPr>
            </w:pPr>
            <w:r>
              <w:rPr>
                <w:rFonts w:ascii="Times New Roman" w:hAnsi="Times New Roman"/>
                <w:b w:val="0"/>
                <w:bCs/>
                <w:sz w:val="20"/>
              </w:rPr>
              <w:t>Linn Oelker</w:t>
            </w:r>
          </w:p>
        </w:tc>
        <w:tc>
          <w:tcPr>
            <w:tcW w:w="5670" w:type="dxa"/>
            <w:shd w:val="clear" w:color="auto" w:fill="auto"/>
          </w:tcPr>
          <w:p w14:paraId="467F2CB2" w14:textId="35ED7968" w:rsidR="00DF5A80" w:rsidRPr="00D9742A" w:rsidRDefault="00DF5A80" w:rsidP="00DF5A80">
            <w:pPr>
              <w:spacing w:before="100"/>
            </w:pPr>
            <w:r>
              <w:rPr>
                <w:bCs/>
              </w:rPr>
              <w:t>LG&amp;E and KU Services Company</w:t>
            </w:r>
          </w:p>
        </w:tc>
      </w:tr>
      <w:tr w:rsidR="00DF5A80" w14:paraId="3CC123BB" w14:textId="77777777" w:rsidTr="00DF5A80">
        <w:tc>
          <w:tcPr>
            <w:tcW w:w="4140" w:type="dxa"/>
            <w:shd w:val="clear" w:color="auto" w:fill="auto"/>
          </w:tcPr>
          <w:p w14:paraId="06CDEE6E" w14:textId="7587C183" w:rsidR="00DF5A80" w:rsidRDefault="00DF5A80" w:rsidP="00DF5A80">
            <w:pPr>
              <w:pStyle w:val="Title"/>
              <w:jc w:val="left"/>
              <w:rPr>
                <w:rFonts w:ascii="Times New Roman" w:hAnsi="Times New Roman"/>
                <w:b w:val="0"/>
                <w:bCs/>
                <w:sz w:val="20"/>
              </w:rPr>
            </w:pPr>
            <w:r>
              <w:rPr>
                <w:rFonts w:ascii="Times New Roman" w:hAnsi="Times New Roman"/>
                <w:b w:val="0"/>
                <w:bCs/>
                <w:sz w:val="20"/>
              </w:rPr>
              <w:t>Joelle Ogg</w:t>
            </w:r>
          </w:p>
        </w:tc>
        <w:tc>
          <w:tcPr>
            <w:tcW w:w="5670" w:type="dxa"/>
            <w:shd w:val="clear" w:color="auto" w:fill="auto"/>
          </w:tcPr>
          <w:p w14:paraId="2540A9DC" w14:textId="7417B9B2" w:rsidR="00DF5A80" w:rsidRDefault="00DF5A80" w:rsidP="00DF5A80">
            <w:pPr>
              <w:spacing w:before="100"/>
              <w:rPr>
                <w:bCs/>
              </w:rPr>
            </w:pPr>
            <w:r>
              <w:rPr>
                <w:bCs/>
              </w:rPr>
              <w:t>DC Energy (Advisory)</w:t>
            </w:r>
          </w:p>
        </w:tc>
      </w:tr>
      <w:tr w:rsidR="00DF5A80" w14:paraId="668C391C" w14:textId="77777777" w:rsidTr="00DF5A80">
        <w:tc>
          <w:tcPr>
            <w:tcW w:w="4140" w:type="dxa"/>
            <w:shd w:val="clear" w:color="auto" w:fill="auto"/>
          </w:tcPr>
          <w:p w14:paraId="79BD11E7" w14:textId="4D3BCC49" w:rsidR="00DF5A80" w:rsidRDefault="00DF5A80" w:rsidP="00DF5A80">
            <w:pPr>
              <w:pStyle w:val="Title"/>
              <w:jc w:val="left"/>
              <w:rPr>
                <w:rFonts w:ascii="Times New Roman" w:hAnsi="Times New Roman"/>
                <w:b w:val="0"/>
                <w:bCs/>
                <w:sz w:val="20"/>
              </w:rPr>
            </w:pPr>
            <w:r>
              <w:rPr>
                <w:rFonts w:ascii="Times New Roman" w:hAnsi="Times New Roman"/>
                <w:b w:val="0"/>
                <w:bCs/>
                <w:sz w:val="20"/>
              </w:rPr>
              <w:lastRenderedPageBreak/>
              <w:t>John Olenick</w:t>
            </w:r>
          </w:p>
        </w:tc>
        <w:tc>
          <w:tcPr>
            <w:tcW w:w="5670" w:type="dxa"/>
            <w:shd w:val="clear" w:color="auto" w:fill="auto"/>
          </w:tcPr>
          <w:p w14:paraId="6564C952" w14:textId="0A18F8A5" w:rsidR="00DF5A80" w:rsidRDefault="00DF5A80" w:rsidP="00DF5A80">
            <w:pPr>
              <w:spacing w:before="100"/>
              <w:rPr>
                <w:bCs/>
              </w:rPr>
            </w:pPr>
            <w:r>
              <w:rPr>
                <w:bCs/>
              </w:rPr>
              <w:t>Southwest Gas Corporation</w:t>
            </w:r>
          </w:p>
        </w:tc>
      </w:tr>
      <w:tr w:rsidR="00DF5A80" w14:paraId="5A8FC1A7" w14:textId="77777777" w:rsidTr="00DF5A80">
        <w:tc>
          <w:tcPr>
            <w:tcW w:w="4140" w:type="dxa"/>
            <w:shd w:val="clear" w:color="auto" w:fill="auto"/>
          </w:tcPr>
          <w:p w14:paraId="5ACA39DA" w14:textId="7B078989" w:rsidR="00DF5A80" w:rsidRDefault="00DF5A80" w:rsidP="00DF5A80">
            <w:pPr>
              <w:pStyle w:val="Title"/>
              <w:jc w:val="left"/>
              <w:rPr>
                <w:rFonts w:ascii="Times New Roman" w:hAnsi="Times New Roman"/>
                <w:b w:val="0"/>
                <w:bCs/>
                <w:sz w:val="20"/>
              </w:rPr>
            </w:pPr>
            <w:r w:rsidRPr="007D7832">
              <w:rPr>
                <w:rFonts w:ascii="Times New Roman" w:hAnsi="Times New Roman"/>
                <w:b w:val="0"/>
                <w:bCs/>
                <w:sz w:val="20"/>
              </w:rPr>
              <w:t>Joshua Phillips</w:t>
            </w:r>
          </w:p>
        </w:tc>
        <w:tc>
          <w:tcPr>
            <w:tcW w:w="5670" w:type="dxa"/>
            <w:shd w:val="clear" w:color="auto" w:fill="auto"/>
          </w:tcPr>
          <w:p w14:paraId="1B1A49D9" w14:textId="6B34446D" w:rsidR="00DF5A80" w:rsidRDefault="00DF5A80" w:rsidP="00DF5A80">
            <w:pPr>
              <w:spacing w:before="100"/>
              <w:rPr>
                <w:bCs/>
              </w:rPr>
            </w:pPr>
            <w:r w:rsidRPr="007D7832">
              <w:rPr>
                <w:bCs/>
              </w:rPr>
              <w:t>Southwest Power Pool</w:t>
            </w:r>
          </w:p>
        </w:tc>
      </w:tr>
      <w:tr w:rsidR="00DF5A80" w14:paraId="6DF74429" w14:textId="77777777" w:rsidTr="00DF5A80">
        <w:tc>
          <w:tcPr>
            <w:tcW w:w="4140" w:type="dxa"/>
            <w:shd w:val="clear" w:color="auto" w:fill="auto"/>
          </w:tcPr>
          <w:p w14:paraId="19D658DB" w14:textId="4F320CF2" w:rsidR="00DF5A80" w:rsidRDefault="00DF5A80" w:rsidP="00DF5A80">
            <w:pPr>
              <w:pStyle w:val="Title"/>
              <w:jc w:val="left"/>
              <w:rPr>
                <w:rFonts w:ascii="Times New Roman" w:hAnsi="Times New Roman"/>
                <w:b w:val="0"/>
                <w:bCs/>
                <w:sz w:val="20"/>
              </w:rPr>
            </w:pPr>
            <w:r>
              <w:rPr>
                <w:rFonts w:ascii="Times New Roman" w:hAnsi="Times New Roman"/>
                <w:b w:val="0"/>
                <w:bCs/>
                <w:sz w:val="20"/>
              </w:rPr>
              <w:t>Denise Rager</w:t>
            </w:r>
          </w:p>
        </w:tc>
        <w:tc>
          <w:tcPr>
            <w:tcW w:w="5670" w:type="dxa"/>
            <w:shd w:val="clear" w:color="auto" w:fill="auto"/>
          </w:tcPr>
          <w:p w14:paraId="4F1B862D" w14:textId="4E2789CA" w:rsidR="00DF5A80" w:rsidRDefault="00DF5A80" w:rsidP="00DF5A80">
            <w:pPr>
              <w:spacing w:before="100"/>
              <w:rPr>
                <w:bCs/>
              </w:rPr>
            </w:pPr>
            <w:r>
              <w:rPr>
                <w:bCs/>
              </w:rPr>
              <w:t>NAESB Staff</w:t>
            </w:r>
          </w:p>
        </w:tc>
      </w:tr>
      <w:tr w:rsidR="00DF5A80" w14:paraId="0976985F" w14:textId="77777777" w:rsidTr="00DF5A80">
        <w:tc>
          <w:tcPr>
            <w:tcW w:w="4140" w:type="dxa"/>
            <w:shd w:val="clear" w:color="auto" w:fill="auto"/>
          </w:tcPr>
          <w:p w14:paraId="275DDB8B" w14:textId="5DDDD71C" w:rsidR="00DF5A80" w:rsidRDefault="00DF5A80" w:rsidP="00DF5A80">
            <w:pPr>
              <w:pStyle w:val="Title"/>
              <w:jc w:val="left"/>
              <w:rPr>
                <w:rFonts w:ascii="Times New Roman" w:hAnsi="Times New Roman"/>
                <w:b w:val="0"/>
                <w:bCs/>
                <w:sz w:val="20"/>
              </w:rPr>
            </w:pPr>
            <w:r>
              <w:rPr>
                <w:rFonts w:ascii="Times New Roman" w:hAnsi="Times New Roman"/>
                <w:b w:val="0"/>
                <w:bCs/>
                <w:sz w:val="20"/>
              </w:rPr>
              <w:t>Chris Russo</w:t>
            </w:r>
          </w:p>
        </w:tc>
        <w:tc>
          <w:tcPr>
            <w:tcW w:w="5670" w:type="dxa"/>
            <w:shd w:val="clear" w:color="auto" w:fill="auto"/>
          </w:tcPr>
          <w:p w14:paraId="56BC1B77" w14:textId="22922703" w:rsidR="00DF5A80" w:rsidRDefault="00DF5A80" w:rsidP="00DF5A80">
            <w:pPr>
              <w:spacing w:before="100"/>
              <w:rPr>
                <w:bCs/>
              </w:rPr>
            </w:pPr>
            <w:r>
              <w:rPr>
                <w:bCs/>
              </w:rPr>
              <w:t>ExxonMobil Corporation</w:t>
            </w:r>
          </w:p>
        </w:tc>
      </w:tr>
      <w:tr w:rsidR="00DF5A80" w14:paraId="75D9BD93" w14:textId="77777777" w:rsidTr="00DF5A80">
        <w:tc>
          <w:tcPr>
            <w:tcW w:w="4140" w:type="dxa"/>
            <w:shd w:val="clear" w:color="auto" w:fill="auto"/>
          </w:tcPr>
          <w:p w14:paraId="775AF435" w14:textId="5BEF6FC3" w:rsidR="00DF5A80" w:rsidRDefault="00DF5A80" w:rsidP="00DF5A80">
            <w:pPr>
              <w:pStyle w:val="Title"/>
              <w:jc w:val="left"/>
              <w:rPr>
                <w:rFonts w:ascii="Times New Roman" w:hAnsi="Times New Roman"/>
                <w:b w:val="0"/>
                <w:bCs/>
                <w:sz w:val="20"/>
              </w:rPr>
            </w:pPr>
            <w:r>
              <w:rPr>
                <w:rFonts w:ascii="Times New Roman" w:hAnsi="Times New Roman"/>
                <w:b w:val="0"/>
                <w:bCs/>
                <w:sz w:val="20"/>
              </w:rPr>
              <w:t>Jeffrey Same</w:t>
            </w:r>
          </w:p>
        </w:tc>
        <w:tc>
          <w:tcPr>
            <w:tcW w:w="5670" w:type="dxa"/>
            <w:shd w:val="clear" w:color="auto" w:fill="auto"/>
          </w:tcPr>
          <w:p w14:paraId="7757941B" w14:textId="0B9F653C" w:rsidR="00DF5A80" w:rsidRDefault="00DF5A80" w:rsidP="00DF5A80">
            <w:pPr>
              <w:spacing w:before="100"/>
              <w:rPr>
                <w:bCs/>
              </w:rPr>
            </w:pPr>
            <w:r>
              <w:rPr>
                <w:bCs/>
              </w:rPr>
              <w:t>National Fuel Gas Distribution Corporation</w:t>
            </w:r>
          </w:p>
        </w:tc>
      </w:tr>
      <w:tr w:rsidR="00DF5A80" w14:paraId="7F882A54" w14:textId="77777777" w:rsidTr="00DF5A80">
        <w:tc>
          <w:tcPr>
            <w:tcW w:w="4140" w:type="dxa"/>
            <w:shd w:val="clear" w:color="auto" w:fill="auto"/>
          </w:tcPr>
          <w:p w14:paraId="67529154" w14:textId="7CFB56A8" w:rsidR="00DF5A80" w:rsidRDefault="00DF5A80" w:rsidP="00DF5A80">
            <w:pPr>
              <w:pStyle w:val="Title"/>
              <w:jc w:val="left"/>
              <w:rPr>
                <w:rFonts w:ascii="Times New Roman" w:hAnsi="Times New Roman"/>
                <w:b w:val="0"/>
                <w:bCs/>
                <w:sz w:val="20"/>
              </w:rPr>
            </w:pPr>
            <w:r>
              <w:rPr>
                <w:rFonts w:ascii="Times New Roman" w:hAnsi="Times New Roman"/>
                <w:b w:val="0"/>
                <w:bCs/>
                <w:sz w:val="20"/>
              </w:rPr>
              <w:t>Debbie Santolin</w:t>
            </w:r>
          </w:p>
        </w:tc>
        <w:tc>
          <w:tcPr>
            <w:tcW w:w="5670" w:type="dxa"/>
            <w:shd w:val="clear" w:color="auto" w:fill="auto"/>
          </w:tcPr>
          <w:p w14:paraId="659E2898" w14:textId="51385D25" w:rsidR="00DF5A80" w:rsidRDefault="00DF5A80" w:rsidP="00DF5A80">
            <w:pPr>
              <w:spacing w:before="100"/>
              <w:rPr>
                <w:bCs/>
              </w:rPr>
            </w:pPr>
            <w:r>
              <w:rPr>
                <w:bCs/>
              </w:rPr>
              <w:t>Southern Company Gas</w:t>
            </w:r>
          </w:p>
        </w:tc>
      </w:tr>
      <w:tr w:rsidR="00DF5A80" w14:paraId="6AD596FF" w14:textId="77777777" w:rsidTr="00DF5A80">
        <w:tc>
          <w:tcPr>
            <w:tcW w:w="4140" w:type="dxa"/>
            <w:shd w:val="clear" w:color="auto" w:fill="auto"/>
          </w:tcPr>
          <w:p w14:paraId="2F85E093" w14:textId="7A5A46DB" w:rsidR="00DF5A80" w:rsidRDefault="00DF5A80" w:rsidP="00DF5A80">
            <w:pPr>
              <w:pStyle w:val="Title"/>
              <w:jc w:val="left"/>
              <w:rPr>
                <w:rFonts w:ascii="Times New Roman" w:hAnsi="Times New Roman"/>
                <w:b w:val="0"/>
                <w:bCs/>
                <w:sz w:val="20"/>
              </w:rPr>
            </w:pPr>
            <w:r w:rsidRPr="003F7515">
              <w:rPr>
                <w:rFonts w:ascii="Times New Roman" w:hAnsi="Times New Roman"/>
                <w:b w:val="0"/>
                <w:bCs/>
                <w:sz w:val="20"/>
              </w:rPr>
              <w:t>Ben Schoene</w:t>
            </w:r>
          </w:p>
        </w:tc>
        <w:tc>
          <w:tcPr>
            <w:tcW w:w="5670" w:type="dxa"/>
            <w:shd w:val="clear" w:color="auto" w:fill="auto"/>
          </w:tcPr>
          <w:p w14:paraId="3E054284" w14:textId="745D2768" w:rsidR="00DF5A80" w:rsidRDefault="00DF5A80" w:rsidP="00DF5A80">
            <w:pPr>
              <w:spacing w:before="100"/>
              <w:rPr>
                <w:bCs/>
              </w:rPr>
            </w:pPr>
            <w:r w:rsidRPr="003F7515">
              <w:rPr>
                <w:bCs/>
              </w:rPr>
              <w:t>ConocoPhillips</w:t>
            </w:r>
          </w:p>
        </w:tc>
      </w:tr>
      <w:tr w:rsidR="00DF5A80" w14:paraId="213414B1" w14:textId="77777777" w:rsidTr="00DF5A80">
        <w:tc>
          <w:tcPr>
            <w:tcW w:w="4140" w:type="dxa"/>
            <w:shd w:val="clear" w:color="auto" w:fill="auto"/>
          </w:tcPr>
          <w:p w14:paraId="3D6AF0F7" w14:textId="34BDB7B2" w:rsidR="00DF5A80" w:rsidRDefault="00DF5A80" w:rsidP="00DF5A80">
            <w:pPr>
              <w:pStyle w:val="Title"/>
              <w:jc w:val="left"/>
              <w:rPr>
                <w:rFonts w:ascii="Times New Roman" w:hAnsi="Times New Roman"/>
                <w:b w:val="0"/>
                <w:bCs/>
                <w:sz w:val="20"/>
              </w:rPr>
            </w:pPr>
            <w:r w:rsidRPr="003F7515">
              <w:rPr>
                <w:rFonts w:ascii="Times New Roman" w:hAnsi="Times New Roman"/>
                <w:b w:val="0"/>
                <w:bCs/>
                <w:sz w:val="20"/>
              </w:rPr>
              <w:t>Bahaa Seireg</w:t>
            </w:r>
          </w:p>
        </w:tc>
        <w:tc>
          <w:tcPr>
            <w:tcW w:w="5670" w:type="dxa"/>
            <w:shd w:val="clear" w:color="auto" w:fill="auto"/>
          </w:tcPr>
          <w:p w14:paraId="4AAB1AE8" w14:textId="6D3CE554" w:rsidR="00DF5A80" w:rsidRDefault="00DF5A80" w:rsidP="00DF5A80">
            <w:pPr>
              <w:spacing w:before="100"/>
              <w:rPr>
                <w:bCs/>
              </w:rPr>
            </w:pPr>
            <w:r w:rsidRPr="003F7515">
              <w:rPr>
                <w:bCs/>
              </w:rPr>
              <w:t>Consolidated Edison of New York</w:t>
            </w:r>
          </w:p>
        </w:tc>
      </w:tr>
      <w:tr w:rsidR="00DF5A80" w14:paraId="6E557327" w14:textId="77777777" w:rsidTr="00DF5A80">
        <w:tc>
          <w:tcPr>
            <w:tcW w:w="4140" w:type="dxa"/>
            <w:shd w:val="clear" w:color="auto" w:fill="auto"/>
          </w:tcPr>
          <w:p w14:paraId="5B6B5533" w14:textId="5436B429" w:rsidR="00DF5A80" w:rsidRDefault="00DF5A80" w:rsidP="00DF5A80">
            <w:pPr>
              <w:pStyle w:val="Title"/>
              <w:jc w:val="left"/>
              <w:rPr>
                <w:rFonts w:ascii="Times New Roman" w:hAnsi="Times New Roman"/>
                <w:b w:val="0"/>
                <w:bCs/>
                <w:sz w:val="20"/>
              </w:rPr>
            </w:pPr>
            <w:r>
              <w:rPr>
                <w:rFonts w:ascii="Times New Roman" w:hAnsi="Times New Roman"/>
                <w:b w:val="0"/>
                <w:bCs/>
                <w:sz w:val="20"/>
              </w:rPr>
              <w:t>Sarah Stabley</w:t>
            </w:r>
          </w:p>
        </w:tc>
        <w:tc>
          <w:tcPr>
            <w:tcW w:w="5670" w:type="dxa"/>
            <w:shd w:val="clear" w:color="auto" w:fill="auto"/>
          </w:tcPr>
          <w:p w14:paraId="3FB06D14" w14:textId="51AA716B" w:rsidR="00DF5A80" w:rsidRDefault="00DF5A80" w:rsidP="00DF5A80">
            <w:pPr>
              <w:spacing w:before="100"/>
              <w:rPr>
                <w:bCs/>
              </w:rPr>
            </w:pPr>
            <w:r>
              <w:rPr>
                <w:bCs/>
              </w:rPr>
              <w:t>Duke Energy Corporation</w:t>
            </w:r>
          </w:p>
        </w:tc>
      </w:tr>
      <w:tr w:rsidR="00DF5A80" w14:paraId="3A464BA0" w14:textId="77777777" w:rsidTr="00DF5A80">
        <w:tc>
          <w:tcPr>
            <w:tcW w:w="4140" w:type="dxa"/>
            <w:shd w:val="clear" w:color="auto" w:fill="auto"/>
          </w:tcPr>
          <w:p w14:paraId="35F8CBD9" w14:textId="12CDFEA0" w:rsidR="00DF5A80" w:rsidRDefault="00DF5A80" w:rsidP="00DF5A80">
            <w:pPr>
              <w:pStyle w:val="Title"/>
              <w:jc w:val="left"/>
              <w:rPr>
                <w:rFonts w:ascii="Times New Roman" w:hAnsi="Times New Roman"/>
                <w:b w:val="0"/>
                <w:bCs/>
                <w:sz w:val="20"/>
              </w:rPr>
            </w:pPr>
            <w:r>
              <w:rPr>
                <w:rFonts w:ascii="Times New Roman" w:hAnsi="Times New Roman"/>
                <w:b w:val="0"/>
                <w:bCs/>
                <w:sz w:val="20"/>
              </w:rPr>
              <w:t>John Stevenson</w:t>
            </w:r>
          </w:p>
        </w:tc>
        <w:tc>
          <w:tcPr>
            <w:tcW w:w="5670" w:type="dxa"/>
            <w:shd w:val="clear" w:color="auto" w:fill="auto"/>
          </w:tcPr>
          <w:p w14:paraId="24B120DC" w14:textId="03ADF10F" w:rsidR="00DF5A80" w:rsidRDefault="00DF5A80" w:rsidP="00DF5A80">
            <w:pPr>
              <w:spacing w:before="100"/>
              <w:rPr>
                <w:bCs/>
              </w:rPr>
            </w:pPr>
            <w:r w:rsidRPr="000234BF">
              <w:rPr>
                <w:bCs/>
              </w:rPr>
              <w:t>New York Independent System Operator, Inc.</w:t>
            </w:r>
          </w:p>
        </w:tc>
      </w:tr>
      <w:tr w:rsidR="00DF5A80" w14:paraId="3511A28C" w14:textId="77777777" w:rsidTr="00DF5A80">
        <w:tc>
          <w:tcPr>
            <w:tcW w:w="4140" w:type="dxa"/>
            <w:shd w:val="clear" w:color="auto" w:fill="auto"/>
          </w:tcPr>
          <w:p w14:paraId="5360265C" w14:textId="43057104" w:rsidR="00DF5A80" w:rsidRDefault="00DF5A80" w:rsidP="00DF5A80">
            <w:pPr>
              <w:pStyle w:val="Title"/>
              <w:jc w:val="left"/>
              <w:rPr>
                <w:rFonts w:ascii="Times New Roman" w:hAnsi="Times New Roman"/>
                <w:b w:val="0"/>
                <w:bCs/>
                <w:sz w:val="20"/>
              </w:rPr>
            </w:pPr>
            <w:r>
              <w:rPr>
                <w:rFonts w:ascii="Times New Roman" w:hAnsi="Times New Roman"/>
                <w:b w:val="0"/>
                <w:bCs/>
                <w:sz w:val="20"/>
              </w:rPr>
              <w:t>Mark Stultz</w:t>
            </w:r>
          </w:p>
        </w:tc>
        <w:tc>
          <w:tcPr>
            <w:tcW w:w="5670" w:type="dxa"/>
            <w:shd w:val="clear" w:color="auto" w:fill="auto"/>
          </w:tcPr>
          <w:p w14:paraId="2AAC7502" w14:textId="42CD7281" w:rsidR="00DF5A80" w:rsidRDefault="00DF5A80" w:rsidP="00DF5A80">
            <w:pPr>
              <w:spacing w:before="100"/>
              <w:rPr>
                <w:bCs/>
              </w:rPr>
            </w:pPr>
            <w:r>
              <w:rPr>
                <w:bCs/>
              </w:rPr>
              <w:t>EVC Insights LLC</w:t>
            </w:r>
          </w:p>
        </w:tc>
      </w:tr>
      <w:tr w:rsidR="00DF5A80" w14:paraId="001A5A4E" w14:textId="77777777" w:rsidTr="00DF5A80">
        <w:tc>
          <w:tcPr>
            <w:tcW w:w="4140" w:type="dxa"/>
            <w:shd w:val="clear" w:color="auto" w:fill="auto"/>
          </w:tcPr>
          <w:p w14:paraId="4DD42FAB" w14:textId="5EAEA6B6" w:rsidR="00DF5A80" w:rsidRDefault="00DF5A80" w:rsidP="00DF5A80">
            <w:pPr>
              <w:pStyle w:val="Title"/>
              <w:jc w:val="left"/>
              <w:rPr>
                <w:rFonts w:ascii="Times New Roman" w:hAnsi="Times New Roman"/>
                <w:b w:val="0"/>
                <w:bCs/>
                <w:sz w:val="20"/>
              </w:rPr>
            </w:pPr>
            <w:r>
              <w:rPr>
                <w:rFonts w:ascii="Times New Roman" w:hAnsi="Times New Roman"/>
                <w:b w:val="0"/>
                <w:bCs/>
                <w:sz w:val="20"/>
              </w:rPr>
              <w:t>Andreas Thanos</w:t>
            </w:r>
          </w:p>
        </w:tc>
        <w:tc>
          <w:tcPr>
            <w:tcW w:w="5670" w:type="dxa"/>
            <w:shd w:val="clear" w:color="auto" w:fill="auto"/>
          </w:tcPr>
          <w:p w14:paraId="6035841E" w14:textId="6D3E8AE0" w:rsidR="00DF5A80" w:rsidRDefault="00DF5A80" w:rsidP="00DF5A80">
            <w:pPr>
              <w:spacing w:before="100"/>
              <w:rPr>
                <w:bCs/>
              </w:rPr>
            </w:pPr>
            <w:r w:rsidRPr="007E10CE">
              <w:rPr>
                <w:bCs/>
              </w:rPr>
              <w:t>Massachusetts Department of Public Utilities</w:t>
            </w:r>
            <w:r>
              <w:rPr>
                <w:bCs/>
              </w:rPr>
              <w:t xml:space="preserve"> (Advisory)</w:t>
            </w:r>
          </w:p>
        </w:tc>
      </w:tr>
      <w:tr w:rsidR="00DF5A80" w14:paraId="26FC7385" w14:textId="77777777" w:rsidTr="00DF5A80">
        <w:tc>
          <w:tcPr>
            <w:tcW w:w="4140" w:type="dxa"/>
            <w:shd w:val="clear" w:color="auto" w:fill="auto"/>
          </w:tcPr>
          <w:p w14:paraId="0B9347B4" w14:textId="1362AFC2" w:rsidR="00DF5A80" w:rsidRDefault="00DF5A80" w:rsidP="00DF5A80">
            <w:pPr>
              <w:pStyle w:val="Title"/>
              <w:jc w:val="left"/>
              <w:rPr>
                <w:rFonts w:ascii="Times New Roman" w:hAnsi="Times New Roman"/>
                <w:b w:val="0"/>
                <w:bCs/>
                <w:sz w:val="20"/>
              </w:rPr>
            </w:pPr>
            <w:r>
              <w:rPr>
                <w:rFonts w:ascii="Times New Roman" w:hAnsi="Times New Roman"/>
                <w:b w:val="0"/>
                <w:bCs/>
                <w:sz w:val="20"/>
              </w:rPr>
              <w:t>Veronica Thomason</w:t>
            </w:r>
          </w:p>
        </w:tc>
        <w:tc>
          <w:tcPr>
            <w:tcW w:w="5670" w:type="dxa"/>
            <w:shd w:val="clear" w:color="auto" w:fill="auto"/>
          </w:tcPr>
          <w:p w14:paraId="2C327698" w14:textId="4BFD6D08" w:rsidR="00DF5A80" w:rsidRDefault="00DF5A80" w:rsidP="00DF5A80">
            <w:pPr>
              <w:spacing w:before="100"/>
              <w:rPr>
                <w:bCs/>
              </w:rPr>
            </w:pPr>
            <w:r>
              <w:rPr>
                <w:bCs/>
              </w:rPr>
              <w:t>NAESB Staff</w:t>
            </w:r>
          </w:p>
        </w:tc>
      </w:tr>
      <w:tr w:rsidR="00DF5A80" w14:paraId="1063CB40" w14:textId="77777777" w:rsidTr="00DF5A80">
        <w:tc>
          <w:tcPr>
            <w:tcW w:w="4140" w:type="dxa"/>
            <w:shd w:val="clear" w:color="auto" w:fill="auto"/>
          </w:tcPr>
          <w:p w14:paraId="10AE8B89" w14:textId="544CB7A7" w:rsidR="00DF5A80" w:rsidRDefault="00DF5A80" w:rsidP="00DF5A80">
            <w:pPr>
              <w:pStyle w:val="Title"/>
              <w:jc w:val="left"/>
              <w:rPr>
                <w:rFonts w:ascii="Times New Roman" w:hAnsi="Times New Roman"/>
                <w:b w:val="0"/>
                <w:bCs/>
                <w:sz w:val="20"/>
              </w:rPr>
            </w:pPr>
            <w:r w:rsidRPr="003F7515">
              <w:rPr>
                <w:rFonts w:ascii="Times New Roman" w:hAnsi="Times New Roman"/>
                <w:b w:val="0"/>
                <w:bCs/>
                <w:sz w:val="20"/>
              </w:rPr>
              <w:t>Sean Tomalty</w:t>
            </w:r>
          </w:p>
        </w:tc>
        <w:tc>
          <w:tcPr>
            <w:tcW w:w="5670" w:type="dxa"/>
            <w:shd w:val="clear" w:color="auto" w:fill="auto"/>
          </w:tcPr>
          <w:p w14:paraId="132BBFA5" w14:textId="1E2E6327" w:rsidR="00DF5A80" w:rsidRDefault="00DF5A80" w:rsidP="00DF5A80">
            <w:pPr>
              <w:spacing w:before="100"/>
              <w:rPr>
                <w:bCs/>
              </w:rPr>
            </w:pPr>
            <w:r w:rsidRPr="003F7515">
              <w:rPr>
                <w:bCs/>
              </w:rPr>
              <w:t>BP Energy</w:t>
            </w:r>
          </w:p>
        </w:tc>
      </w:tr>
      <w:tr w:rsidR="00DF5A80" w14:paraId="655163B7" w14:textId="77777777" w:rsidTr="00DF5A80">
        <w:tc>
          <w:tcPr>
            <w:tcW w:w="4140" w:type="dxa"/>
            <w:shd w:val="clear" w:color="auto" w:fill="auto"/>
          </w:tcPr>
          <w:p w14:paraId="6248D1E7" w14:textId="749E8EB4" w:rsidR="00DF5A80" w:rsidRDefault="00DF5A80" w:rsidP="00DF5A80">
            <w:pPr>
              <w:pStyle w:val="Title"/>
              <w:jc w:val="left"/>
              <w:rPr>
                <w:rFonts w:ascii="Times New Roman" w:hAnsi="Times New Roman"/>
                <w:b w:val="0"/>
                <w:bCs/>
                <w:sz w:val="20"/>
              </w:rPr>
            </w:pPr>
            <w:r w:rsidRPr="003F7515">
              <w:rPr>
                <w:rFonts w:ascii="Times New Roman" w:hAnsi="Times New Roman"/>
                <w:b w:val="0"/>
                <w:bCs/>
                <w:sz w:val="20"/>
              </w:rPr>
              <w:t>Caroline Trum</w:t>
            </w:r>
          </w:p>
        </w:tc>
        <w:tc>
          <w:tcPr>
            <w:tcW w:w="5670" w:type="dxa"/>
            <w:shd w:val="clear" w:color="auto" w:fill="auto"/>
          </w:tcPr>
          <w:p w14:paraId="1EA97099" w14:textId="01D590CC" w:rsidR="00DF5A80" w:rsidRDefault="00DF5A80" w:rsidP="00DF5A80">
            <w:pPr>
              <w:spacing w:before="100"/>
              <w:rPr>
                <w:bCs/>
              </w:rPr>
            </w:pPr>
            <w:r w:rsidRPr="003F7515">
              <w:rPr>
                <w:bCs/>
              </w:rPr>
              <w:t>NAESB – Deputy Director</w:t>
            </w:r>
          </w:p>
        </w:tc>
      </w:tr>
      <w:tr w:rsidR="00DF5A80" w14:paraId="71434D78" w14:textId="77777777" w:rsidTr="00DF5A80">
        <w:tc>
          <w:tcPr>
            <w:tcW w:w="4140" w:type="dxa"/>
            <w:shd w:val="clear" w:color="auto" w:fill="auto"/>
          </w:tcPr>
          <w:p w14:paraId="34EFBB5B" w14:textId="792089E5" w:rsidR="00DF5A80" w:rsidRDefault="00DF5A80" w:rsidP="00DF5A80">
            <w:pPr>
              <w:pStyle w:val="Title"/>
              <w:jc w:val="left"/>
              <w:rPr>
                <w:rFonts w:ascii="Times New Roman" w:hAnsi="Times New Roman"/>
                <w:b w:val="0"/>
                <w:bCs/>
                <w:sz w:val="20"/>
              </w:rPr>
            </w:pPr>
            <w:r>
              <w:rPr>
                <w:rFonts w:ascii="Times New Roman" w:hAnsi="Times New Roman"/>
                <w:b w:val="0"/>
                <w:bCs/>
                <w:sz w:val="20"/>
              </w:rPr>
              <w:t>Kimberly Van Pelt</w:t>
            </w:r>
          </w:p>
        </w:tc>
        <w:tc>
          <w:tcPr>
            <w:tcW w:w="5670" w:type="dxa"/>
            <w:shd w:val="clear" w:color="auto" w:fill="auto"/>
          </w:tcPr>
          <w:p w14:paraId="6BF35651" w14:textId="70570157" w:rsidR="00DF5A80" w:rsidRDefault="00DF5A80" w:rsidP="00DF5A80">
            <w:pPr>
              <w:spacing w:before="100"/>
              <w:rPr>
                <w:bCs/>
              </w:rPr>
            </w:pPr>
            <w:r>
              <w:rPr>
                <w:bCs/>
              </w:rPr>
              <w:t>Boardwalk Pipelines</w:t>
            </w:r>
          </w:p>
        </w:tc>
      </w:tr>
      <w:tr w:rsidR="00DF5A80" w14:paraId="55D5A468" w14:textId="77777777" w:rsidTr="00DF5A80">
        <w:tc>
          <w:tcPr>
            <w:tcW w:w="4140" w:type="dxa"/>
            <w:shd w:val="clear" w:color="auto" w:fill="auto"/>
          </w:tcPr>
          <w:p w14:paraId="14E7E67C" w14:textId="3C7C69F2" w:rsidR="00DF5A80" w:rsidRDefault="00DF5A80" w:rsidP="00DF5A80">
            <w:pPr>
              <w:pStyle w:val="Title"/>
              <w:jc w:val="left"/>
              <w:rPr>
                <w:rFonts w:ascii="Times New Roman" w:hAnsi="Times New Roman"/>
                <w:b w:val="0"/>
                <w:bCs/>
                <w:sz w:val="20"/>
              </w:rPr>
            </w:pPr>
            <w:r>
              <w:rPr>
                <w:rFonts w:ascii="Times New Roman" w:hAnsi="Times New Roman"/>
                <w:b w:val="0"/>
                <w:bCs/>
                <w:sz w:val="20"/>
              </w:rPr>
              <w:t>Sam Watson</w:t>
            </w:r>
          </w:p>
        </w:tc>
        <w:tc>
          <w:tcPr>
            <w:tcW w:w="5670" w:type="dxa"/>
            <w:shd w:val="clear" w:color="auto" w:fill="auto"/>
          </w:tcPr>
          <w:p w14:paraId="1F81E908" w14:textId="0BF94082" w:rsidR="00DF5A80" w:rsidRDefault="00DF5A80" w:rsidP="00DF5A80">
            <w:pPr>
              <w:spacing w:before="100"/>
              <w:rPr>
                <w:bCs/>
              </w:rPr>
            </w:pPr>
            <w:r>
              <w:rPr>
                <w:bCs/>
              </w:rPr>
              <w:t xml:space="preserve">Rep. </w:t>
            </w:r>
            <w:r w:rsidRPr="000234BF">
              <w:rPr>
                <w:bCs/>
              </w:rPr>
              <w:t>National Association of Regulatory Utility Commissioners</w:t>
            </w:r>
          </w:p>
        </w:tc>
      </w:tr>
      <w:tr w:rsidR="00DF5A80" w14:paraId="6111FAE1" w14:textId="77777777" w:rsidTr="00DF5A80">
        <w:tc>
          <w:tcPr>
            <w:tcW w:w="4140" w:type="dxa"/>
            <w:shd w:val="clear" w:color="auto" w:fill="auto"/>
          </w:tcPr>
          <w:p w14:paraId="104468E7" w14:textId="742C7BA9" w:rsidR="00DF5A80" w:rsidRDefault="00DF5A80" w:rsidP="00DF5A80">
            <w:pPr>
              <w:pStyle w:val="Title"/>
              <w:jc w:val="left"/>
              <w:rPr>
                <w:rFonts w:ascii="Times New Roman" w:hAnsi="Times New Roman"/>
                <w:b w:val="0"/>
                <w:bCs/>
                <w:sz w:val="20"/>
              </w:rPr>
            </w:pPr>
            <w:r>
              <w:rPr>
                <w:rFonts w:ascii="Times New Roman" w:hAnsi="Times New Roman"/>
                <w:b w:val="0"/>
                <w:bCs/>
                <w:sz w:val="20"/>
              </w:rPr>
              <w:t>Scott Winner</w:t>
            </w:r>
          </w:p>
        </w:tc>
        <w:tc>
          <w:tcPr>
            <w:tcW w:w="5670" w:type="dxa"/>
            <w:shd w:val="clear" w:color="auto" w:fill="auto"/>
          </w:tcPr>
          <w:p w14:paraId="2B7921CA" w14:textId="69910AB0" w:rsidR="00DF5A80" w:rsidRDefault="00DF5A80" w:rsidP="00DF5A80">
            <w:pPr>
              <w:spacing w:before="100"/>
              <w:rPr>
                <w:bCs/>
              </w:rPr>
            </w:pPr>
            <w:r>
              <w:rPr>
                <w:bCs/>
              </w:rPr>
              <w:t>Bonneville Power Administration</w:t>
            </w:r>
          </w:p>
        </w:tc>
      </w:tr>
      <w:tr w:rsidR="00DF5A80" w14:paraId="7A44BD17" w14:textId="77777777" w:rsidTr="00DF5A80">
        <w:tc>
          <w:tcPr>
            <w:tcW w:w="4140" w:type="dxa"/>
            <w:shd w:val="clear" w:color="auto" w:fill="auto"/>
          </w:tcPr>
          <w:p w14:paraId="3D8E134E" w14:textId="7C53EB5C" w:rsidR="00DF5A80" w:rsidRDefault="00DF5A80" w:rsidP="00DF5A80">
            <w:pPr>
              <w:pStyle w:val="Title"/>
              <w:jc w:val="left"/>
              <w:rPr>
                <w:rFonts w:ascii="Times New Roman" w:hAnsi="Times New Roman"/>
                <w:b w:val="0"/>
                <w:bCs/>
                <w:sz w:val="20"/>
              </w:rPr>
            </w:pPr>
            <w:r>
              <w:rPr>
                <w:rFonts w:ascii="Times New Roman" w:hAnsi="Times New Roman"/>
                <w:b w:val="0"/>
                <w:bCs/>
                <w:sz w:val="20"/>
              </w:rPr>
              <w:t>JT Wood</w:t>
            </w:r>
          </w:p>
        </w:tc>
        <w:tc>
          <w:tcPr>
            <w:tcW w:w="5670" w:type="dxa"/>
            <w:shd w:val="clear" w:color="auto" w:fill="auto"/>
          </w:tcPr>
          <w:p w14:paraId="0E875E99" w14:textId="3A791811" w:rsidR="00DF5A80" w:rsidRDefault="00DF5A80" w:rsidP="00DF5A80">
            <w:pPr>
              <w:spacing w:before="100"/>
              <w:rPr>
                <w:bCs/>
              </w:rPr>
            </w:pPr>
            <w:r>
              <w:rPr>
                <w:bCs/>
              </w:rPr>
              <w:t>Southern Company Services, Inc.</w:t>
            </w:r>
          </w:p>
        </w:tc>
      </w:tr>
      <w:tr w:rsidR="00DF5A80" w14:paraId="0BFA1630" w14:textId="77777777" w:rsidTr="00DF5A80">
        <w:tc>
          <w:tcPr>
            <w:tcW w:w="4140" w:type="dxa"/>
            <w:shd w:val="clear" w:color="auto" w:fill="auto"/>
          </w:tcPr>
          <w:p w14:paraId="72BC1694" w14:textId="529D1087" w:rsidR="00DF5A80" w:rsidRDefault="00DF5A80" w:rsidP="00DF5A80">
            <w:pPr>
              <w:pStyle w:val="Title"/>
              <w:jc w:val="left"/>
              <w:rPr>
                <w:rFonts w:ascii="Times New Roman" w:hAnsi="Times New Roman"/>
                <w:b w:val="0"/>
                <w:bCs/>
                <w:sz w:val="20"/>
              </w:rPr>
            </w:pPr>
            <w:r>
              <w:rPr>
                <w:rFonts w:ascii="Times New Roman" w:hAnsi="Times New Roman"/>
                <w:b w:val="0"/>
                <w:bCs/>
                <w:sz w:val="20"/>
              </w:rPr>
              <w:t>Kenneth Yagelski</w:t>
            </w:r>
          </w:p>
        </w:tc>
        <w:tc>
          <w:tcPr>
            <w:tcW w:w="5670" w:type="dxa"/>
            <w:shd w:val="clear" w:color="auto" w:fill="auto"/>
          </w:tcPr>
          <w:p w14:paraId="34BB2EAB" w14:textId="6E8FE867" w:rsidR="00DF5A80" w:rsidRDefault="00DF5A80" w:rsidP="00DF5A80">
            <w:pPr>
              <w:spacing w:before="100"/>
              <w:rPr>
                <w:bCs/>
              </w:rPr>
            </w:pPr>
            <w:r>
              <w:rPr>
                <w:bCs/>
              </w:rPr>
              <w:t>Southern Company Gas</w:t>
            </w:r>
          </w:p>
        </w:tc>
      </w:tr>
      <w:tr w:rsidR="00DF5A80" w14:paraId="3F5CCD0D" w14:textId="77777777" w:rsidTr="00DF5A80">
        <w:tc>
          <w:tcPr>
            <w:tcW w:w="4140" w:type="dxa"/>
            <w:shd w:val="clear" w:color="auto" w:fill="auto"/>
          </w:tcPr>
          <w:p w14:paraId="78694AAE" w14:textId="21D39DB2" w:rsidR="00DF5A80" w:rsidRDefault="00DF5A80" w:rsidP="00DF5A80">
            <w:pPr>
              <w:pStyle w:val="Title"/>
              <w:jc w:val="left"/>
              <w:rPr>
                <w:rFonts w:ascii="Times New Roman" w:hAnsi="Times New Roman"/>
                <w:b w:val="0"/>
                <w:bCs/>
                <w:sz w:val="20"/>
              </w:rPr>
            </w:pPr>
            <w:r>
              <w:rPr>
                <w:rFonts w:ascii="Times New Roman" w:hAnsi="Times New Roman"/>
                <w:b w:val="0"/>
                <w:bCs/>
                <w:sz w:val="20"/>
              </w:rPr>
              <w:t>Randy Young</w:t>
            </w:r>
          </w:p>
        </w:tc>
        <w:tc>
          <w:tcPr>
            <w:tcW w:w="5670" w:type="dxa"/>
            <w:shd w:val="clear" w:color="auto" w:fill="auto"/>
          </w:tcPr>
          <w:p w14:paraId="7A62E7A0" w14:textId="4E558D41" w:rsidR="00DF5A80" w:rsidRDefault="00DF5A80" w:rsidP="00DF5A80">
            <w:pPr>
              <w:spacing w:before="100"/>
              <w:rPr>
                <w:bCs/>
              </w:rPr>
            </w:pPr>
            <w:r>
              <w:rPr>
                <w:bCs/>
              </w:rPr>
              <w:t>Boardwalk Pipelines</w:t>
            </w:r>
          </w:p>
        </w:tc>
      </w:tr>
    </w:tbl>
    <w:p w14:paraId="2E525AC1" w14:textId="374955C3" w:rsidR="004667C2" w:rsidRDefault="004667C2" w:rsidP="00DF5A80">
      <w:pPr>
        <w:spacing w:before="120"/>
        <w:rPr>
          <w:bCs/>
        </w:rPr>
      </w:pPr>
      <w:r>
        <w:rPr>
          <w:bCs/>
        </w:rPr>
        <w:t xml:space="preserve"> </w:t>
      </w:r>
    </w:p>
    <w:sectPr w:rsidR="004667C2" w:rsidSect="0029383C">
      <w:headerReference w:type="default" r:id="rId13"/>
      <w:footerReference w:type="default" r:id="rId14"/>
      <w:pgSz w:w="12240" w:h="15840" w:code="1"/>
      <w:pgMar w:top="720" w:right="1260" w:bottom="720" w:left="117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3424B" w14:textId="77777777" w:rsidR="00F10056" w:rsidRDefault="00F10056">
      <w:r>
        <w:separator/>
      </w:r>
    </w:p>
  </w:endnote>
  <w:endnote w:type="continuationSeparator" w:id="0">
    <w:p w14:paraId="5840B142" w14:textId="77777777" w:rsidR="00F10056" w:rsidRDefault="00F1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382C6" w14:textId="7FA0E32A" w:rsidR="004B7210" w:rsidRDefault="004B7210">
    <w:pPr>
      <w:pStyle w:val="Footer"/>
      <w:pBdr>
        <w:top w:val="single" w:sz="18" w:space="1" w:color="auto"/>
      </w:pBdr>
      <w:jc w:val="right"/>
    </w:pPr>
    <w:r>
      <w:t xml:space="preserve">NAESB Board Gas-Electric Harmonization Committee – </w:t>
    </w:r>
    <w:r w:rsidR="0074697E">
      <w:t>June 16</w:t>
    </w:r>
    <w:r>
      <w:t>, 20</w:t>
    </w:r>
    <w:r w:rsidR="0074697E">
      <w:t>21</w:t>
    </w:r>
  </w:p>
  <w:p w14:paraId="2FCCB31B" w14:textId="77777777" w:rsidR="004B7210" w:rsidRDefault="004B7210">
    <w:pPr>
      <w:pStyle w:val="Footer"/>
      <w:pBdr>
        <w:top w:val="single" w:sz="18" w:space="1" w:color="auto"/>
      </w:pBdr>
      <w:jc w:val="right"/>
    </w:pPr>
    <w:r>
      <w:t xml:space="preserve">Page </w:t>
    </w:r>
    <w:r>
      <w:fldChar w:fldCharType="begin"/>
    </w:r>
    <w:r>
      <w:instrText xml:space="preserve"> PAGE </w:instrText>
    </w:r>
    <w:r>
      <w:fldChar w:fldCharType="separate"/>
    </w:r>
    <w:r w:rsidR="000C3BC5">
      <w:rPr>
        <w:noProof/>
      </w:rPr>
      <w:t>1</w:t>
    </w:r>
    <w:r>
      <w:rPr>
        <w:noProof/>
      </w:rPr>
      <w:fldChar w:fldCharType="end"/>
    </w:r>
    <w:r>
      <w:t xml:space="preserve"> of </w:t>
    </w:r>
    <w:fldSimple w:instr=" NUMPAGES ">
      <w:r w:rsidR="000C3BC5">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5D720" w14:textId="77777777" w:rsidR="00F10056" w:rsidRDefault="00F10056">
      <w:r>
        <w:separator/>
      </w:r>
    </w:p>
  </w:footnote>
  <w:footnote w:type="continuationSeparator" w:id="0">
    <w:p w14:paraId="22275F60" w14:textId="77777777" w:rsidR="00F10056" w:rsidRDefault="00F10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C8758" w14:textId="77777777" w:rsidR="004B7210" w:rsidRDefault="004B7210">
    <w:pPr>
      <w:pStyle w:val="Header"/>
      <w:tabs>
        <w:tab w:val="left" w:pos="1080"/>
      </w:tabs>
      <w:rPr>
        <w:rFonts w:ascii="Bookman Old Style" w:hAnsi="Bookman Old Style"/>
        <w:b/>
        <w:noProof/>
      </w:rPr>
    </w:pPr>
    <w:r>
      <w:rPr>
        <w:noProof/>
      </w:rPr>
      <w:drawing>
        <wp:anchor distT="0" distB="0" distL="114300" distR="114300" simplePos="0" relativeHeight="251657216" behindDoc="1" locked="0" layoutInCell="1" allowOverlap="1" wp14:anchorId="58FCF02E" wp14:editId="7A96F42B">
          <wp:simplePos x="0" y="0"/>
          <wp:positionH relativeFrom="column">
            <wp:posOffset>-24130</wp:posOffset>
          </wp:positionH>
          <wp:positionV relativeFrom="paragraph">
            <wp:posOffset>-6985</wp:posOffset>
          </wp:positionV>
          <wp:extent cx="981710" cy="11334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0C21FF33" wp14:editId="0F47F875">
              <wp:simplePos x="0" y="0"/>
              <wp:positionH relativeFrom="column">
                <wp:posOffset>-23495</wp:posOffset>
              </wp:positionH>
              <wp:positionV relativeFrom="paragraph">
                <wp:posOffset>12065</wp:posOffset>
              </wp:positionV>
              <wp:extent cx="45085" cy="146685"/>
              <wp:effectExtent l="0" t="0" r="1206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36B6E" w14:textId="77777777" w:rsidR="004B7210" w:rsidRDefault="004B721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1FF33" id="Rectangle 1" o:spid="_x0000_s1026"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" filled="f" stroked="f">
              <v:textbox inset="0,0,0,0">
                <w:txbxContent>
                  <w:p w14:paraId="57136B6E" w14:textId="77777777" w:rsidR="004B7210" w:rsidRDefault="004B7210"/>
                </w:txbxContent>
              </v:textbox>
            </v:rect>
          </w:pict>
        </mc:Fallback>
      </mc:AlternateContent>
    </w:r>
  </w:p>
  <w:p w14:paraId="21811855" w14:textId="77777777" w:rsidR="004B7210" w:rsidRDefault="004B7210">
    <w:pPr>
      <w:pStyle w:val="Header"/>
      <w:tabs>
        <w:tab w:val="left" w:pos="1080"/>
      </w:tabs>
      <w:ind w:left="2160"/>
      <w:rPr>
        <w:rFonts w:ascii="Bookman Old Style" w:hAnsi="Bookman Old Style"/>
        <w:b/>
        <w:sz w:val="28"/>
      </w:rPr>
    </w:pPr>
  </w:p>
  <w:p w14:paraId="708F34CA" w14:textId="77777777" w:rsidR="004B7210" w:rsidRDefault="004B7210">
    <w:pPr>
      <w:pStyle w:val="Header"/>
      <w:tabs>
        <w:tab w:val="left" w:pos="1080"/>
      </w:tabs>
      <w:ind w:left="1800"/>
      <w:jc w:val="right"/>
      <w:rPr>
        <w:b/>
        <w:spacing w:val="20"/>
        <w:sz w:val="32"/>
      </w:rPr>
    </w:pPr>
    <w:r>
      <w:rPr>
        <w:b/>
        <w:spacing w:val="20"/>
        <w:sz w:val="32"/>
      </w:rPr>
      <w:t>North American Energy Standards Board</w:t>
    </w:r>
  </w:p>
  <w:p w14:paraId="40E92743" w14:textId="77777777" w:rsidR="004B7210" w:rsidRDefault="004B7210">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PersonName">
      <w:smartTag w:uri="urn:schemas-microsoft-com:office:smarttags" w:element="City">
        <w:smartTag w:uri="urn:schemas-microsoft-com:office:smarttags" w:element="City">
          <w:smartTag w:uri="urn:schemas-microsoft-com:office:smarttags" w:element="place">
            <w:r>
              <w:t>Houston</w:t>
            </w:r>
          </w:smartTag>
        </w:smartTag>
        <w:r>
          <w:t xml:space="preserve">, </w:t>
        </w:r>
        <w:smartTag w:uri="urn:schemas-microsoft-com:office:smarttags" w:element="PersonName">
          <w:r>
            <w:t>Texas</w:t>
          </w:r>
        </w:smartTag>
        <w:r>
          <w:t xml:space="preserve"> </w:t>
        </w:r>
        <w:smartTag w:uri="urn:schemas-microsoft-com:office:smarttags" w:element="PersonName">
          <w:r>
            <w:t>77002</w:t>
          </w:r>
        </w:smartTag>
      </w:smartTag>
    </w:smartTag>
  </w:p>
  <w:p w14:paraId="4B94152C" w14:textId="77777777" w:rsidR="004B7210" w:rsidRDefault="004B7210">
    <w:pPr>
      <w:pStyle w:val="Header"/>
      <w:ind w:left="1800"/>
      <w:jc w:val="right"/>
      <w:rPr>
        <w:lang w:val="fr-FR"/>
      </w:rPr>
    </w:pPr>
    <w:r>
      <w:rPr>
        <w:lang w:val="fr-FR"/>
      </w:rPr>
      <w:t xml:space="preserve">Phone:  </w:t>
    </w:r>
    <w:smartTag w:uri="urn:schemas-microsoft-com:office:smarttags" w:element="PersonName">
      <w:r>
        <w:rPr>
          <w:lang w:val="fr-FR"/>
        </w:rPr>
        <w:t xml:space="preserve">(713) </w:t>
      </w:r>
      <w:smartTag w:uri="urn:schemas-microsoft-com:office:smarttags" w:element="PersonName">
        <w:r>
          <w:rPr>
            <w:lang w:val="fr-FR"/>
          </w:rPr>
          <w:t>356-0060</w:t>
        </w:r>
      </w:smartTag>
    </w:smartTag>
    <w:r>
      <w:rPr>
        <w:lang w:val="fr-FR"/>
      </w:rPr>
      <w:t xml:space="preserve">, Fax:  </w:t>
    </w:r>
    <w:smartTag w:uri="urn:schemas-microsoft-com:office:smarttags" w:element="PersonName">
      <w:r>
        <w:rPr>
          <w:lang w:val="fr-FR"/>
        </w:rPr>
        <w:t xml:space="preserve">(713) </w:t>
      </w:r>
      <w:smartTag w:uri="urn:schemas-microsoft-com:office:smarttags" w:element="PersonName">
        <w:r>
          <w:rPr>
            <w:lang w:val="fr-FR"/>
          </w:rPr>
          <w:t>356-0067</w:t>
        </w:r>
      </w:smartTag>
    </w:smartTag>
    <w:r>
      <w:rPr>
        <w:lang w:val="fr-FR"/>
      </w:rPr>
      <w:t xml:space="preserve">, E-mail: </w:t>
    </w:r>
    <w:smartTag w:uri="urn:schemas-microsoft-com:office:smarttags" w:element="PersonName">
      <w:r>
        <w:rPr>
          <w:lang w:val="fr-FR"/>
        </w:rPr>
        <w:t>naesb</w:t>
      </w:r>
    </w:smartTag>
    <w:r>
      <w:rPr>
        <w:lang w:val="fr-FR"/>
      </w:rPr>
      <w:t>@</w:t>
    </w:r>
    <w:smartTag w:uri="urn:schemas-microsoft-com:office:smarttags" w:element="PersonName">
      <w:r>
        <w:rPr>
          <w:lang w:val="fr-FR"/>
        </w:rPr>
        <w:t>naesb</w:t>
      </w:r>
    </w:smartTag>
    <w:r>
      <w:rPr>
        <w:lang w:val="fr-FR"/>
      </w:rPr>
      <w:t>.org</w:t>
    </w:r>
  </w:p>
  <w:p w14:paraId="0AFD1F0A" w14:textId="77777777" w:rsidR="004B7210" w:rsidRDefault="004B7210">
    <w:pPr>
      <w:pStyle w:val="Header"/>
      <w:pBdr>
        <w:bottom w:val="single" w:sz="18" w:space="1" w:color="auto"/>
      </w:pBdr>
      <w:ind w:left="1800" w:hanging="1800"/>
      <w:jc w:val="right"/>
    </w:pPr>
    <w:r>
      <w:rPr>
        <w:lang w:val="fr-FR"/>
      </w:rPr>
      <w:tab/>
    </w:r>
    <w:r>
      <w:t xml:space="preserve">Home Page: </w:t>
    </w:r>
    <w:hyperlink r:id="rId2" w:history="1">
      <w:r>
        <w:rPr>
          <w:rStyle w:val="Hyperlink"/>
        </w:rPr>
        <w:t>www.naesb.org</w:t>
      </w:r>
    </w:hyperlink>
  </w:p>
  <w:p w14:paraId="2B9C853F" w14:textId="77777777" w:rsidR="004B7210" w:rsidRDefault="004B7210">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311CA"/>
    <w:multiLevelType w:val="hybridMultilevel"/>
    <w:tmpl w:val="2CC2554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 w15:restartNumberingAfterBreak="0">
    <w:nsid w:val="0C9D0A25"/>
    <w:multiLevelType w:val="hybridMultilevel"/>
    <w:tmpl w:val="B23E87F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959D9"/>
    <w:multiLevelType w:val="hybridMultilevel"/>
    <w:tmpl w:val="2C62F4D6"/>
    <w:lvl w:ilvl="0" w:tplc="04090017">
      <w:start w:val="1"/>
      <w:numFmt w:val="lowerLetter"/>
      <w:lvlText w:val="%1)"/>
      <w:lvlJc w:val="left"/>
      <w:pPr>
        <w:tabs>
          <w:tab w:val="num" w:pos="2880"/>
        </w:tabs>
        <w:ind w:left="28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0860F5E"/>
    <w:multiLevelType w:val="hybridMultilevel"/>
    <w:tmpl w:val="694275E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5" w15:restartNumberingAfterBreak="0">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9982476"/>
    <w:multiLevelType w:val="hybridMultilevel"/>
    <w:tmpl w:val="D7AE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968DE"/>
    <w:multiLevelType w:val="hybridMultilevel"/>
    <w:tmpl w:val="A720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D2BE7"/>
    <w:multiLevelType w:val="multilevel"/>
    <w:tmpl w:val="80106C22"/>
    <w:lvl w:ilvl="0">
      <w:start w:val="1"/>
      <w:numFmt w:val="lowerLetter"/>
      <w:lvlText w:val="%1)"/>
      <w:lvlJc w:val="left"/>
      <w:pPr>
        <w:tabs>
          <w:tab w:val="num" w:pos="4680"/>
        </w:tabs>
        <w:ind w:left="4680" w:hanging="360"/>
      </w:pPr>
      <w:rPr>
        <w:rFonts w:cs="Times New Roman"/>
      </w:rPr>
    </w:lvl>
    <w:lvl w:ilvl="1">
      <w:start w:val="1"/>
      <w:numFmt w:val="lowerLetter"/>
      <w:lvlText w:val="%2."/>
      <w:lvlJc w:val="left"/>
      <w:pPr>
        <w:tabs>
          <w:tab w:val="num" w:pos="3240"/>
        </w:tabs>
        <w:ind w:left="3240" w:hanging="360"/>
      </w:pPr>
      <w:rPr>
        <w:rFonts w:cs="Times New Roman"/>
      </w:rPr>
    </w:lvl>
    <w:lvl w:ilvl="2">
      <w:start w:val="1"/>
      <w:numFmt w:val="lowerLetter"/>
      <w:lvlText w:val="%3)"/>
      <w:lvlJc w:val="left"/>
      <w:pPr>
        <w:tabs>
          <w:tab w:val="num" w:pos="4140"/>
        </w:tabs>
        <w:ind w:left="4140" w:hanging="360"/>
      </w:pPr>
      <w:rPr>
        <w:rFonts w:cs="Times New Roman"/>
      </w:rPr>
    </w:lvl>
    <w:lvl w:ilvl="3">
      <w:start w:val="1"/>
      <w:numFmt w:val="decimal"/>
      <w:lvlText w:val="%4."/>
      <w:lvlJc w:val="left"/>
      <w:pPr>
        <w:tabs>
          <w:tab w:val="num" w:pos="4680"/>
        </w:tabs>
        <w:ind w:left="4680" w:hanging="360"/>
      </w:pPr>
      <w:rPr>
        <w:rFonts w:cs="Times New Roman"/>
      </w:rPr>
    </w:lvl>
    <w:lvl w:ilvl="4">
      <w:start w:val="1"/>
      <w:numFmt w:val="lowerLetter"/>
      <w:lvlText w:val="%5."/>
      <w:lvlJc w:val="left"/>
      <w:pPr>
        <w:tabs>
          <w:tab w:val="num" w:pos="5400"/>
        </w:tabs>
        <w:ind w:left="5400" w:hanging="360"/>
      </w:pPr>
      <w:rPr>
        <w:rFonts w:cs="Times New Roman"/>
      </w:rPr>
    </w:lvl>
    <w:lvl w:ilvl="5">
      <w:start w:val="1"/>
      <w:numFmt w:val="lowerRoman"/>
      <w:lvlText w:val="%6."/>
      <w:lvlJc w:val="right"/>
      <w:pPr>
        <w:tabs>
          <w:tab w:val="num" w:pos="6120"/>
        </w:tabs>
        <w:ind w:left="6120" w:hanging="180"/>
      </w:pPr>
      <w:rPr>
        <w:rFonts w:cs="Times New Roman"/>
      </w:rPr>
    </w:lvl>
    <w:lvl w:ilvl="6">
      <w:start w:val="1"/>
      <w:numFmt w:val="decimal"/>
      <w:lvlText w:val="%7."/>
      <w:lvlJc w:val="left"/>
      <w:pPr>
        <w:tabs>
          <w:tab w:val="num" w:pos="6840"/>
        </w:tabs>
        <w:ind w:left="6840" w:hanging="360"/>
      </w:pPr>
      <w:rPr>
        <w:rFonts w:cs="Times New Roman"/>
      </w:rPr>
    </w:lvl>
    <w:lvl w:ilvl="7">
      <w:start w:val="1"/>
      <w:numFmt w:val="lowerLetter"/>
      <w:lvlText w:val="%8."/>
      <w:lvlJc w:val="left"/>
      <w:pPr>
        <w:tabs>
          <w:tab w:val="num" w:pos="7560"/>
        </w:tabs>
        <w:ind w:left="7560" w:hanging="360"/>
      </w:pPr>
      <w:rPr>
        <w:rFonts w:cs="Times New Roman"/>
      </w:rPr>
    </w:lvl>
    <w:lvl w:ilvl="8">
      <w:start w:val="1"/>
      <w:numFmt w:val="lowerRoman"/>
      <w:lvlText w:val="%9."/>
      <w:lvlJc w:val="right"/>
      <w:pPr>
        <w:tabs>
          <w:tab w:val="num" w:pos="8280"/>
        </w:tabs>
        <w:ind w:left="8280" w:hanging="180"/>
      </w:pPr>
      <w:rPr>
        <w:rFonts w:cs="Times New Roman"/>
      </w:rPr>
    </w:lvl>
  </w:abstractNum>
  <w:abstractNum w:abstractNumId="9" w15:restartNumberingAfterBreak="0">
    <w:nsid w:val="24AF7B62"/>
    <w:multiLevelType w:val="hybridMultilevel"/>
    <w:tmpl w:val="78F4861A"/>
    <w:lvl w:ilvl="0" w:tplc="18AE2810">
      <w:start w:val="5"/>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4C845FF"/>
    <w:multiLevelType w:val="hybridMultilevel"/>
    <w:tmpl w:val="03B460CE"/>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C87D34"/>
    <w:multiLevelType w:val="hybridMultilevel"/>
    <w:tmpl w:val="1C707FEE"/>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523611"/>
    <w:multiLevelType w:val="hybridMultilevel"/>
    <w:tmpl w:val="F612B7E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3" w15:restartNumberingAfterBreak="0">
    <w:nsid w:val="27D728AF"/>
    <w:multiLevelType w:val="hybridMultilevel"/>
    <w:tmpl w:val="DF02D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80224"/>
    <w:multiLevelType w:val="hybridMultilevel"/>
    <w:tmpl w:val="9C50248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0B2F54"/>
    <w:multiLevelType w:val="hybridMultilevel"/>
    <w:tmpl w:val="BBE61678"/>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055E48"/>
    <w:multiLevelType w:val="hybridMultilevel"/>
    <w:tmpl w:val="57D4C8AE"/>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7" w15:restartNumberingAfterBreak="0">
    <w:nsid w:val="2D960713"/>
    <w:multiLevelType w:val="hybridMultilevel"/>
    <w:tmpl w:val="28B27FD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8" w15:restartNumberingAfterBreak="0">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1997444"/>
    <w:multiLevelType w:val="hybridMultilevel"/>
    <w:tmpl w:val="4B8A4404"/>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0" w15:restartNumberingAfterBreak="0">
    <w:nsid w:val="31F079A9"/>
    <w:multiLevelType w:val="hybridMultilevel"/>
    <w:tmpl w:val="80106C22"/>
    <w:lvl w:ilvl="0" w:tplc="04090017">
      <w:start w:val="1"/>
      <w:numFmt w:val="lowerLetter"/>
      <w:lvlText w:val="%1)"/>
      <w:lvlJc w:val="left"/>
      <w:pPr>
        <w:tabs>
          <w:tab w:val="num" w:pos="4680"/>
        </w:tabs>
        <w:ind w:left="468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7">
      <w:start w:val="1"/>
      <w:numFmt w:val="lowerLetter"/>
      <w:lvlText w:val="%3)"/>
      <w:lvlJc w:val="left"/>
      <w:pPr>
        <w:tabs>
          <w:tab w:val="num" w:pos="4140"/>
        </w:tabs>
        <w:ind w:left="4140" w:hanging="360"/>
      </w:pPr>
      <w:rPr>
        <w:rFonts w:cs="Times New Roman"/>
      </w:rPr>
    </w:lvl>
    <w:lvl w:ilvl="3" w:tplc="0409000F">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1" w15:restartNumberingAfterBreak="0">
    <w:nsid w:val="39F537DB"/>
    <w:multiLevelType w:val="hybridMultilevel"/>
    <w:tmpl w:val="262259AE"/>
    <w:lvl w:ilvl="0" w:tplc="04090017">
      <w:start w:val="1"/>
      <w:numFmt w:val="low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2" w15:restartNumberingAfterBreak="0">
    <w:nsid w:val="39FC49C0"/>
    <w:multiLevelType w:val="hybridMultilevel"/>
    <w:tmpl w:val="1C66D70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BD0953"/>
    <w:multiLevelType w:val="hybridMultilevel"/>
    <w:tmpl w:val="C70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D703147"/>
    <w:multiLevelType w:val="hybridMultilevel"/>
    <w:tmpl w:val="6B60D966"/>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2629C6"/>
    <w:multiLevelType w:val="hybridMultilevel"/>
    <w:tmpl w:val="B29EE61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6" w15:restartNumberingAfterBreak="0">
    <w:nsid w:val="406932C4"/>
    <w:multiLevelType w:val="hybridMultilevel"/>
    <w:tmpl w:val="1598EAFC"/>
    <w:lvl w:ilvl="0" w:tplc="04090017">
      <w:start w:val="1"/>
      <w:numFmt w:val="lowerLetter"/>
      <w:lvlText w:val="%1)"/>
      <w:lvlJc w:val="left"/>
      <w:pPr>
        <w:tabs>
          <w:tab w:val="num" w:pos="4140"/>
        </w:tabs>
        <w:ind w:left="4140" w:hanging="360"/>
      </w:pPr>
      <w:rPr>
        <w:rFonts w:cs="Times New Roman"/>
      </w:r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7" w15:restartNumberingAfterBreak="0">
    <w:nsid w:val="44774EF8"/>
    <w:multiLevelType w:val="singleLevel"/>
    <w:tmpl w:val="E6EEEF9E"/>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28" w15:restartNumberingAfterBreak="0">
    <w:nsid w:val="584F1A16"/>
    <w:multiLevelType w:val="hybridMultilevel"/>
    <w:tmpl w:val="ED1E19D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9" w15:restartNumberingAfterBreak="0">
    <w:nsid w:val="59084988"/>
    <w:multiLevelType w:val="hybridMultilevel"/>
    <w:tmpl w:val="6734C470"/>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0" w15:restartNumberingAfterBreak="0">
    <w:nsid w:val="61704C10"/>
    <w:multiLevelType w:val="hybridMultilevel"/>
    <w:tmpl w:val="866A133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1" w15:restartNumberingAfterBreak="0">
    <w:nsid w:val="62C972D8"/>
    <w:multiLevelType w:val="hybridMultilevel"/>
    <w:tmpl w:val="2DAA4552"/>
    <w:lvl w:ilvl="0" w:tplc="6FE4DA76">
      <w:start w:val="1"/>
      <w:numFmt w:val="bullet"/>
      <w:lvlText w:val=""/>
      <w:lvlJc w:val="left"/>
      <w:pPr>
        <w:ind w:left="1440" w:hanging="360"/>
      </w:pPr>
      <w:rPr>
        <w:rFonts w:ascii="Symbol" w:hAnsi="Symbol" w:hint="default"/>
        <w:sz w:val="16"/>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3C412CF"/>
    <w:multiLevelType w:val="hybridMultilevel"/>
    <w:tmpl w:val="9AF416F6"/>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AF1B75"/>
    <w:multiLevelType w:val="hybridMultilevel"/>
    <w:tmpl w:val="3DAC6756"/>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B55D4A"/>
    <w:multiLevelType w:val="hybridMultilevel"/>
    <w:tmpl w:val="BB02BA52"/>
    <w:lvl w:ilvl="0" w:tplc="4E9E81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D92F25"/>
    <w:multiLevelType w:val="hybridMultilevel"/>
    <w:tmpl w:val="BDE0E40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6" w15:restartNumberingAfterBreak="0">
    <w:nsid w:val="717B4660"/>
    <w:multiLevelType w:val="hybridMultilevel"/>
    <w:tmpl w:val="15FCAC06"/>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9632B3"/>
    <w:multiLevelType w:val="hybridMultilevel"/>
    <w:tmpl w:val="5A7E0EF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4995D62"/>
    <w:multiLevelType w:val="hybridMultilevel"/>
    <w:tmpl w:val="A5A6489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9" w15:restartNumberingAfterBreak="0">
    <w:nsid w:val="78287A32"/>
    <w:multiLevelType w:val="multilevel"/>
    <w:tmpl w:val="866A1338"/>
    <w:lvl w:ilvl="0">
      <w:start w:val="1"/>
      <w:numFmt w:val="lowerLetter"/>
      <w:lvlText w:val="%1)"/>
      <w:lvlJc w:val="left"/>
      <w:pPr>
        <w:tabs>
          <w:tab w:val="num" w:pos="4140"/>
        </w:tabs>
        <w:ind w:left="414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abstractNum w:abstractNumId="40" w15:restartNumberingAfterBreak="0">
    <w:nsid w:val="7FAB16FC"/>
    <w:multiLevelType w:val="hybridMultilevel"/>
    <w:tmpl w:val="120A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
  </w:num>
  <w:num w:numId="4">
    <w:abstractNumId w:val="30"/>
  </w:num>
  <w:num w:numId="5">
    <w:abstractNumId w:val="3"/>
  </w:num>
  <w:num w:numId="6">
    <w:abstractNumId w:val="18"/>
  </w:num>
  <w:num w:numId="7">
    <w:abstractNumId w:val="5"/>
  </w:num>
  <w:num w:numId="8">
    <w:abstractNumId w:val="26"/>
  </w:num>
  <w:num w:numId="9">
    <w:abstractNumId w:val="28"/>
  </w:num>
  <w:num w:numId="10">
    <w:abstractNumId w:val="39"/>
  </w:num>
  <w:num w:numId="11">
    <w:abstractNumId w:val="4"/>
  </w:num>
  <w:num w:numId="12">
    <w:abstractNumId w:val="17"/>
  </w:num>
  <w:num w:numId="13">
    <w:abstractNumId w:val="38"/>
  </w:num>
  <w:num w:numId="14">
    <w:abstractNumId w:val="16"/>
  </w:num>
  <w:num w:numId="15">
    <w:abstractNumId w:val="12"/>
  </w:num>
  <w:num w:numId="16">
    <w:abstractNumId w:val="25"/>
  </w:num>
  <w:num w:numId="17">
    <w:abstractNumId w:val="19"/>
  </w:num>
  <w:num w:numId="18">
    <w:abstractNumId w:val="0"/>
  </w:num>
  <w:num w:numId="19">
    <w:abstractNumId w:val="29"/>
  </w:num>
  <w:num w:numId="20">
    <w:abstractNumId w:val="8"/>
  </w:num>
  <w:num w:numId="21">
    <w:abstractNumId w:val="35"/>
  </w:num>
  <w:num w:numId="22">
    <w:abstractNumId w:val="10"/>
  </w:num>
  <w:num w:numId="23">
    <w:abstractNumId w:val="11"/>
  </w:num>
  <w:num w:numId="24">
    <w:abstractNumId w:val="15"/>
  </w:num>
  <w:num w:numId="25">
    <w:abstractNumId w:val="24"/>
  </w:num>
  <w:num w:numId="26">
    <w:abstractNumId w:val="33"/>
  </w:num>
  <w:num w:numId="27">
    <w:abstractNumId w:val="32"/>
  </w:num>
  <w:num w:numId="28">
    <w:abstractNumId w:val="2"/>
  </w:num>
  <w:num w:numId="29">
    <w:abstractNumId w:val="27"/>
  </w:num>
  <w:num w:numId="30">
    <w:abstractNumId w:val="37"/>
  </w:num>
  <w:num w:numId="31">
    <w:abstractNumId w:val="9"/>
  </w:num>
  <w:num w:numId="32">
    <w:abstractNumId w:val="23"/>
  </w:num>
  <w:num w:numId="33">
    <w:abstractNumId w:val="34"/>
  </w:num>
  <w:num w:numId="34">
    <w:abstractNumId w:val="40"/>
  </w:num>
  <w:num w:numId="35">
    <w:abstractNumId w:val="6"/>
  </w:num>
  <w:num w:numId="36">
    <w:abstractNumId w:val="7"/>
  </w:num>
  <w:num w:numId="37">
    <w:abstractNumId w:val="13"/>
  </w:num>
  <w:num w:numId="38">
    <w:abstractNumId w:val="22"/>
  </w:num>
  <w:num w:numId="39">
    <w:abstractNumId w:val="31"/>
  </w:num>
  <w:num w:numId="40">
    <w:abstractNumId w:val="14"/>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0B1"/>
    <w:rsid w:val="00002A12"/>
    <w:rsid w:val="000032B5"/>
    <w:rsid w:val="00005739"/>
    <w:rsid w:val="00011FA5"/>
    <w:rsid w:val="00013647"/>
    <w:rsid w:val="000165F6"/>
    <w:rsid w:val="00017E73"/>
    <w:rsid w:val="0002033B"/>
    <w:rsid w:val="00021933"/>
    <w:rsid w:val="00032477"/>
    <w:rsid w:val="000418F5"/>
    <w:rsid w:val="00047687"/>
    <w:rsid w:val="00050256"/>
    <w:rsid w:val="00053050"/>
    <w:rsid w:val="00062835"/>
    <w:rsid w:val="00071830"/>
    <w:rsid w:val="00071A66"/>
    <w:rsid w:val="0008184D"/>
    <w:rsid w:val="00095C67"/>
    <w:rsid w:val="000B22ED"/>
    <w:rsid w:val="000B67BE"/>
    <w:rsid w:val="000B68BD"/>
    <w:rsid w:val="000C3BC5"/>
    <w:rsid w:val="000D08BD"/>
    <w:rsid w:val="000D1F0F"/>
    <w:rsid w:val="000E3A30"/>
    <w:rsid w:val="000F4DE5"/>
    <w:rsid w:val="00112476"/>
    <w:rsid w:val="00113465"/>
    <w:rsid w:val="00115B4D"/>
    <w:rsid w:val="00131C5F"/>
    <w:rsid w:val="00137EA8"/>
    <w:rsid w:val="00153A24"/>
    <w:rsid w:val="00171035"/>
    <w:rsid w:val="00176CE9"/>
    <w:rsid w:val="00180238"/>
    <w:rsid w:val="00194A0D"/>
    <w:rsid w:val="001A33E6"/>
    <w:rsid w:val="001B4F19"/>
    <w:rsid w:val="001D24E1"/>
    <w:rsid w:val="001D4819"/>
    <w:rsid w:val="001E69D9"/>
    <w:rsid w:val="00200674"/>
    <w:rsid w:val="002066E7"/>
    <w:rsid w:val="00207796"/>
    <w:rsid w:val="00210651"/>
    <w:rsid w:val="00213FCF"/>
    <w:rsid w:val="00217A94"/>
    <w:rsid w:val="00220A7E"/>
    <w:rsid w:val="0027443D"/>
    <w:rsid w:val="00282539"/>
    <w:rsid w:val="002915F2"/>
    <w:rsid w:val="0029383C"/>
    <w:rsid w:val="002A5287"/>
    <w:rsid w:val="002C3B25"/>
    <w:rsid w:val="002D081F"/>
    <w:rsid w:val="002D243E"/>
    <w:rsid w:val="002E1CB5"/>
    <w:rsid w:val="002E272A"/>
    <w:rsid w:val="00314982"/>
    <w:rsid w:val="00316A19"/>
    <w:rsid w:val="00324F5F"/>
    <w:rsid w:val="003353C3"/>
    <w:rsid w:val="00341B8B"/>
    <w:rsid w:val="00350889"/>
    <w:rsid w:val="003621CC"/>
    <w:rsid w:val="00376F58"/>
    <w:rsid w:val="00385998"/>
    <w:rsid w:val="0039157F"/>
    <w:rsid w:val="003A23C4"/>
    <w:rsid w:val="003A3A47"/>
    <w:rsid w:val="003B02B2"/>
    <w:rsid w:val="003B25B9"/>
    <w:rsid w:val="003C3660"/>
    <w:rsid w:val="003C56F4"/>
    <w:rsid w:val="003E4CF5"/>
    <w:rsid w:val="003F03DF"/>
    <w:rsid w:val="00401A41"/>
    <w:rsid w:val="004027B0"/>
    <w:rsid w:val="0040345D"/>
    <w:rsid w:val="004078DC"/>
    <w:rsid w:val="00434A28"/>
    <w:rsid w:val="004667C2"/>
    <w:rsid w:val="00475704"/>
    <w:rsid w:val="0048022B"/>
    <w:rsid w:val="004840C0"/>
    <w:rsid w:val="004A6B27"/>
    <w:rsid w:val="004B29F2"/>
    <w:rsid w:val="004B7210"/>
    <w:rsid w:val="004C072E"/>
    <w:rsid w:val="004E1926"/>
    <w:rsid w:val="004E2159"/>
    <w:rsid w:val="004F30F8"/>
    <w:rsid w:val="00503991"/>
    <w:rsid w:val="00507E4E"/>
    <w:rsid w:val="00510337"/>
    <w:rsid w:val="0052731E"/>
    <w:rsid w:val="00530E02"/>
    <w:rsid w:val="005339E5"/>
    <w:rsid w:val="005404DE"/>
    <w:rsid w:val="00542123"/>
    <w:rsid w:val="00544E40"/>
    <w:rsid w:val="00554313"/>
    <w:rsid w:val="00554E35"/>
    <w:rsid w:val="00561474"/>
    <w:rsid w:val="0056406C"/>
    <w:rsid w:val="005717F0"/>
    <w:rsid w:val="005A0147"/>
    <w:rsid w:val="005A0C1C"/>
    <w:rsid w:val="005A1EBA"/>
    <w:rsid w:val="005A5A5C"/>
    <w:rsid w:val="005B2E39"/>
    <w:rsid w:val="005B707C"/>
    <w:rsid w:val="005C6470"/>
    <w:rsid w:val="005D0B6F"/>
    <w:rsid w:val="005D175A"/>
    <w:rsid w:val="005E5473"/>
    <w:rsid w:val="005F3D43"/>
    <w:rsid w:val="005F7413"/>
    <w:rsid w:val="00612E72"/>
    <w:rsid w:val="00634D74"/>
    <w:rsid w:val="00636E27"/>
    <w:rsid w:val="006416B9"/>
    <w:rsid w:val="00646EA9"/>
    <w:rsid w:val="00652898"/>
    <w:rsid w:val="0066190F"/>
    <w:rsid w:val="00664B3A"/>
    <w:rsid w:val="006A00A1"/>
    <w:rsid w:val="006A574F"/>
    <w:rsid w:val="006B2D07"/>
    <w:rsid w:val="006B4B30"/>
    <w:rsid w:val="006C6FCE"/>
    <w:rsid w:val="006F32A1"/>
    <w:rsid w:val="006F70E4"/>
    <w:rsid w:val="00706A27"/>
    <w:rsid w:val="00706FED"/>
    <w:rsid w:val="00707EA8"/>
    <w:rsid w:val="007108D4"/>
    <w:rsid w:val="00725ACD"/>
    <w:rsid w:val="00741BF7"/>
    <w:rsid w:val="0074697E"/>
    <w:rsid w:val="007506D5"/>
    <w:rsid w:val="007532E6"/>
    <w:rsid w:val="0077652A"/>
    <w:rsid w:val="00787906"/>
    <w:rsid w:val="007B68AF"/>
    <w:rsid w:val="007C5872"/>
    <w:rsid w:val="007D75CD"/>
    <w:rsid w:val="007E7D2B"/>
    <w:rsid w:val="007F382C"/>
    <w:rsid w:val="00814195"/>
    <w:rsid w:val="00834D5B"/>
    <w:rsid w:val="0085540B"/>
    <w:rsid w:val="008630A3"/>
    <w:rsid w:val="00867AB1"/>
    <w:rsid w:val="00875330"/>
    <w:rsid w:val="00877BC9"/>
    <w:rsid w:val="00886BD7"/>
    <w:rsid w:val="008870EC"/>
    <w:rsid w:val="008A10B1"/>
    <w:rsid w:val="008C2FA7"/>
    <w:rsid w:val="008C32E4"/>
    <w:rsid w:val="008C37AD"/>
    <w:rsid w:val="008D0943"/>
    <w:rsid w:val="008E1481"/>
    <w:rsid w:val="00906707"/>
    <w:rsid w:val="00927668"/>
    <w:rsid w:val="00930382"/>
    <w:rsid w:val="009369CD"/>
    <w:rsid w:val="0094441B"/>
    <w:rsid w:val="009501E4"/>
    <w:rsid w:val="00950F62"/>
    <w:rsid w:val="009524C5"/>
    <w:rsid w:val="009554B0"/>
    <w:rsid w:val="0096212E"/>
    <w:rsid w:val="009633C3"/>
    <w:rsid w:val="00964D7E"/>
    <w:rsid w:val="00966440"/>
    <w:rsid w:val="0098466C"/>
    <w:rsid w:val="00992246"/>
    <w:rsid w:val="009932CE"/>
    <w:rsid w:val="009A5B55"/>
    <w:rsid w:val="009A7704"/>
    <w:rsid w:val="009B796D"/>
    <w:rsid w:val="009C1FE6"/>
    <w:rsid w:val="009D10B8"/>
    <w:rsid w:val="009E02C7"/>
    <w:rsid w:val="009E7277"/>
    <w:rsid w:val="009F0F0F"/>
    <w:rsid w:val="00A14C6A"/>
    <w:rsid w:val="00A23B7A"/>
    <w:rsid w:val="00A27816"/>
    <w:rsid w:val="00A579EE"/>
    <w:rsid w:val="00A70784"/>
    <w:rsid w:val="00A85E69"/>
    <w:rsid w:val="00A944EB"/>
    <w:rsid w:val="00A95BEB"/>
    <w:rsid w:val="00A95D15"/>
    <w:rsid w:val="00AB7BAB"/>
    <w:rsid w:val="00AD029D"/>
    <w:rsid w:val="00AD7136"/>
    <w:rsid w:val="00AE4B7C"/>
    <w:rsid w:val="00B02F98"/>
    <w:rsid w:val="00B06276"/>
    <w:rsid w:val="00B35C2C"/>
    <w:rsid w:val="00B52287"/>
    <w:rsid w:val="00B76C55"/>
    <w:rsid w:val="00B776EA"/>
    <w:rsid w:val="00B90E6B"/>
    <w:rsid w:val="00BA03C3"/>
    <w:rsid w:val="00BA0845"/>
    <w:rsid w:val="00BA6AD0"/>
    <w:rsid w:val="00BA7BF2"/>
    <w:rsid w:val="00BB57F2"/>
    <w:rsid w:val="00BE25C4"/>
    <w:rsid w:val="00BE49DA"/>
    <w:rsid w:val="00C033AB"/>
    <w:rsid w:val="00C05362"/>
    <w:rsid w:val="00C067EB"/>
    <w:rsid w:val="00C11DE9"/>
    <w:rsid w:val="00C167EA"/>
    <w:rsid w:val="00C2376D"/>
    <w:rsid w:val="00C3599D"/>
    <w:rsid w:val="00C40AC3"/>
    <w:rsid w:val="00C52AB6"/>
    <w:rsid w:val="00C6049A"/>
    <w:rsid w:val="00C60C27"/>
    <w:rsid w:val="00C60F16"/>
    <w:rsid w:val="00C75C46"/>
    <w:rsid w:val="00C86E97"/>
    <w:rsid w:val="00C96AE3"/>
    <w:rsid w:val="00CA355A"/>
    <w:rsid w:val="00CA69FD"/>
    <w:rsid w:val="00CD2B48"/>
    <w:rsid w:val="00CF0F49"/>
    <w:rsid w:val="00CF15F5"/>
    <w:rsid w:val="00CF2893"/>
    <w:rsid w:val="00D025A2"/>
    <w:rsid w:val="00D075F3"/>
    <w:rsid w:val="00D343ED"/>
    <w:rsid w:val="00D633E5"/>
    <w:rsid w:val="00D66893"/>
    <w:rsid w:val="00D75345"/>
    <w:rsid w:val="00D9013B"/>
    <w:rsid w:val="00D90EC5"/>
    <w:rsid w:val="00DA6418"/>
    <w:rsid w:val="00DB3C42"/>
    <w:rsid w:val="00DB6569"/>
    <w:rsid w:val="00DC2A77"/>
    <w:rsid w:val="00DC5265"/>
    <w:rsid w:val="00DD1713"/>
    <w:rsid w:val="00DD27F0"/>
    <w:rsid w:val="00DD4847"/>
    <w:rsid w:val="00DF467B"/>
    <w:rsid w:val="00DF5A80"/>
    <w:rsid w:val="00E132C1"/>
    <w:rsid w:val="00E1364F"/>
    <w:rsid w:val="00E37756"/>
    <w:rsid w:val="00E45CF6"/>
    <w:rsid w:val="00E4678A"/>
    <w:rsid w:val="00E706B8"/>
    <w:rsid w:val="00E74D67"/>
    <w:rsid w:val="00E82CAE"/>
    <w:rsid w:val="00E928C2"/>
    <w:rsid w:val="00EC5C84"/>
    <w:rsid w:val="00EE0ECD"/>
    <w:rsid w:val="00EF5447"/>
    <w:rsid w:val="00F10056"/>
    <w:rsid w:val="00F16094"/>
    <w:rsid w:val="00F212B0"/>
    <w:rsid w:val="00F30FDC"/>
    <w:rsid w:val="00F42F7B"/>
    <w:rsid w:val="00F5208B"/>
    <w:rsid w:val="00F56CEF"/>
    <w:rsid w:val="00F86595"/>
    <w:rsid w:val="00F939D7"/>
    <w:rsid w:val="00F95252"/>
    <w:rsid w:val="00FA7A0C"/>
    <w:rsid w:val="00FB055A"/>
    <w:rsid w:val="00FF25E7"/>
    <w:rsid w:val="00FF6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1D6D2E1D"/>
  <w15:docId w15:val="{B9A90286-8B94-4A7A-885C-2655FD3F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10B1"/>
    <w:pPr>
      <w:tabs>
        <w:tab w:val="center" w:pos="4320"/>
        <w:tab w:val="right" w:pos="8640"/>
      </w:tabs>
    </w:pPr>
  </w:style>
  <w:style w:type="character" w:customStyle="1" w:styleId="HeaderChar">
    <w:name w:val="Header Char"/>
    <w:link w:val="Header"/>
    <w:uiPriority w:val="99"/>
    <w:semiHidden/>
    <w:locked/>
    <w:rsid w:val="008A10B1"/>
    <w:rPr>
      <w:rFonts w:cs="Times New Roman"/>
      <w:sz w:val="20"/>
      <w:szCs w:val="20"/>
    </w:rPr>
  </w:style>
  <w:style w:type="paragraph" w:styleId="Footer">
    <w:name w:val="footer"/>
    <w:basedOn w:val="Normal"/>
    <w:link w:val="FooterChar"/>
    <w:uiPriority w:val="99"/>
    <w:rsid w:val="008A10B1"/>
    <w:pPr>
      <w:tabs>
        <w:tab w:val="center" w:pos="4320"/>
        <w:tab w:val="right" w:pos="8640"/>
      </w:tabs>
    </w:pPr>
  </w:style>
  <w:style w:type="character" w:customStyle="1" w:styleId="FooterChar">
    <w:name w:val="Footer Char"/>
    <w:link w:val="Footer"/>
    <w:uiPriority w:val="99"/>
    <w:semiHidden/>
    <w:locked/>
    <w:rsid w:val="008A10B1"/>
    <w:rPr>
      <w:rFonts w:cs="Times New Roman"/>
      <w:sz w:val="20"/>
      <w:szCs w:val="20"/>
    </w:rPr>
  </w:style>
  <w:style w:type="character" w:styleId="Hyperlink">
    <w:name w:val="Hyperlink"/>
    <w:uiPriority w:val="99"/>
    <w:rsid w:val="008A10B1"/>
    <w:rPr>
      <w:rFonts w:cs="Times New Roman"/>
      <w:color w:val="0000FF"/>
      <w:u w:val="single"/>
    </w:rPr>
  </w:style>
  <w:style w:type="character" w:styleId="PageNumber">
    <w:name w:val="page number"/>
    <w:uiPriority w:val="99"/>
    <w:rsid w:val="008A10B1"/>
    <w:rPr>
      <w:rFonts w:cs="Times New Roman"/>
    </w:rPr>
  </w:style>
  <w:style w:type="character" w:styleId="FollowedHyperlink">
    <w:name w:val="FollowedHyperlink"/>
    <w:uiPriority w:val="99"/>
    <w:rsid w:val="008A10B1"/>
    <w:rPr>
      <w:rFonts w:cs="Times New Roman"/>
      <w:color w:val="800080"/>
      <w:u w:val="single"/>
    </w:rPr>
  </w:style>
  <w:style w:type="paragraph" w:customStyle="1" w:styleId="DefaultText">
    <w:name w:val="Default Text"/>
    <w:basedOn w:val="Normal"/>
    <w:uiPriority w:val="99"/>
    <w:rsid w:val="008A10B1"/>
    <w:rPr>
      <w:noProof/>
      <w:sz w:val="24"/>
    </w:rPr>
  </w:style>
  <w:style w:type="paragraph" w:styleId="DocumentMap">
    <w:name w:val="Document Map"/>
    <w:basedOn w:val="Normal"/>
    <w:link w:val="DocumentMapChar"/>
    <w:uiPriority w:val="99"/>
    <w:semiHidden/>
    <w:rsid w:val="008A10B1"/>
    <w:pPr>
      <w:shd w:val="clear" w:color="auto" w:fill="000080"/>
    </w:pPr>
    <w:rPr>
      <w:rFonts w:ascii="Tahoma" w:hAnsi="Tahoma" w:cs="Tahoma"/>
    </w:rPr>
  </w:style>
  <w:style w:type="character" w:customStyle="1" w:styleId="DocumentMapChar">
    <w:name w:val="Document Map Char"/>
    <w:link w:val="DocumentMap"/>
    <w:uiPriority w:val="99"/>
    <w:semiHidden/>
    <w:locked/>
    <w:rsid w:val="008A10B1"/>
    <w:rPr>
      <w:rFonts w:cs="Times New Roman"/>
      <w:sz w:val="2"/>
    </w:rPr>
  </w:style>
  <w:style w:type="table" w:styleId="TableGrid">
    <w:name w:val="Table Grid"/>
    <w:basedOn w:val="TableNormal"/>
    <w:uiPriority w:val="99"/>
    <w:rsid w:val="008A1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8A10B1"/>
    <w:rPr>
      <w:rFonts w:cs="Times New Roman"/>
      <w:b/>
    </w:rPr>
  </w:style>
  <w:style w:type="paragraph" w:styleId="BodyText">
    <w:name w:val="Body Text"/>
    <w:basedOn w:val="Normal"/>
    <w:link w:val="BodyTextChar"/>
    <w:uiPriority w:val="99"/>
    <w:rsid w:val="008A10B1"/>
    <w:rPr>
      <w:sz w:val="24"/>
    </w:rPr>
  </w:style>
  <w:style w:type="character" w:customStyle="1" w:styleId="BodyTextChar">
    <w:name w:val="Body Text Char"/>
    <w:link w:val="BodyText"/>
    <w:uiPriority w:val="99"/>
    <w:semiHidden/>
    <w:locked/>
    <w:rsid w:val="008A10B1"/>
    <w:rPr>
      <w:rFonts w:cs="Times New Roman"/>
      <w:sz w:val="20"/>
      <w:szCs w:val="20"/>
    </w:rPr>
  </w:style>
  <w:style w:type="paragraph" w:customStyle="1" w:styleId="InsideAddress">
    <w:name w:val="Inside Address"/>
    <w:basedOn w:val="Normal"/>
    <w:uiPriority w:val="99"/>
    <w:rsid w:val="008A10B1"/>
  </w:style>
  <w:style w:type="paragraph" w:styleId="ListParagraph">
    <w:name w:val="List Paragraph"/>
    <w:basedOn w:val="Normal"/>
    <w:uiPriority w:val="34"/>
    <w:qFormat/>
    <w:rsid w:val="008A10B1"/>
    <w:pPr>
      <w:ind w:left="720"/>
    </w:pPr>
    <w:rPr>
      <w:rFonts w:ascii="Calibri" w:hAnsi="Calibri" w:cs="Calibri"/>
      <w:sz w:val="22"/>
      <w:szCs w:val="22"/>
    </w:rPr>
  </w:style>
  <w:style w:type="paragraph" w:styleId="Title">
    <w:name w:val="Title"/>
    <w:basedOn w:val="Normal"/>
    <w:link w:val="TitleChar"/>
    <w:uiPriority w:val="99"/>
    <w:qFormat/>
    <w:rsid w:val="008A10B1"/>
    <w:pPr>
      <w:widowControl w:val="0"/>
      <w:spacing w:before="100"/>
      <w:jc w:val="center"/>
    </w:pPr>
    <w:rPr>
      <w:rFonts w:ascii="Bookman Old Style" w:hAnsi="Bookman Old Style"/>
      <w:b/>
      <w:sz w:val="18"/>
    </w:rPr>
  </w:style>
  <w:style w:type="character" w:customStyle="1" w:styleId="TitleChar">
    <w:name w:val="Title Char"/>
    <w:link w:val="Title"/>
    <w:uiPriority w:val="99"/>
    <w:locked/>
    <w:rsid w:val="008A10B1"/>
    <w:rPr>
      <w:rFonts w:ascii="Cambria" w:hAnsi="Cambria" w:cs="Times New Roman"/>
      <w:b/>
      <w:bCs/>
      <w:kern w:val="28"/>
      <w:sz w:val="32"/>
      <w:szCs w:val="32"/>
    </w:rPr>
  </w:style>
  <w:style w:type="paragraph" w:customStyle="1" w:styleId="TableText">
    <w:name w:val="Table Text"/>
    <w:uiPriority w:val="99"/>
    <w:rsid w:val="008A10B1"/>
    <w:rPr>
      <w:rFonts w:ascii="Arial Narrow" w:hAnsi="Arial Narrow"/>
      <w:color w:val="000000"/>
      <w:sz w:val="24"/>
    </w:rPr>
  </w:style>
  <w:style w:type="paragraph" w:styleId="FootnoteText">
    <w:name w:val="footnote text"/>
    <w:basedOn w:val="Normal"/>
    <w:link w:val="FootnoteTextChar"/>
    <w:uiPriority w:val="99"/>
    <w:rsid w:val="008A10B1"/>
  </w:style>
  <w:style w:type="character" w:customStyle="1" w:styleId="FootnoteTextChar">
    <w:name w:val="Footnote Text Char"/>
    <w:link w:val="FootnoteText"/>
    <w:uiPriority w:val="99"/>
    <w:locked/>
    <w:rsid w:val="008A10B1"/>
    <w:rPr>
      <w:rFonts w:cs="Times New Roman"/>
      <w:lang w:val="en-US" w:eastAsia="en-US" w:bidi="ar-SA"/>
    </w:rPr>
  </w:style>
  <w:style w:type="paragraph" w:styleId="BalloonText">
    <w:name w:val="Balloon Text"/>
    <w:basedOn w:val="Normal"/>
    <w:link w:val="BalloonTextChar"/>
    <w:uiPriority w:val="99"/>
    <w:semiHidden/>
    <w:rsid w:val="008A10B1"/>
    <w:rPr>
      <w:rFonts w:ascii="Tahoma" w:hAnsi="Tahoma" w:cs="Tahoma"/>
      <w:sz w:val="16"/>
      <w:szCs w:val="16"/>
    </w:rPr>
  </w:style>
  <w:style w:type="character" w:customStyle="1" w:styleId="BalloonTextChar">
    <w:name w:val="Balloon Text Char"/>
    <w:link w:val="BalloonText"/>
    <w:uiPriority w:val="99"/>
    <w:semiHidden/>
    <w:locked/>
    <w:rsid w:val="008A10B1"/>
    <w:rPr>
      <w:rFonts w:ascii="Tahoma" w:hAnsi="Tahoma" w:cs="Tahoma"/>
      <w:sz w:val="16"/>
      <w:szCs w:val="16"/>
    </w:rPr>
  </w:style>
  <w:style w:type="character" w:styleId="UnresolvedMention">
    <w:name w:val="Unresolved Mention"/>
    <w:basedOn w:val="DefaultParagraphFont"/>
    <w:uiPriority w:val="99"/>
    <w:semiHidden/>
    <w:unhideWhenUsed/>
    <w:rsid w:val="00746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492690">
      <w:marLeft w:val="0"/>
      <w:marRight w:val="0"/>
      <w:marTop w:val="0"/>
      <w:marBottom w:val="0"/>
      <w:divBdr>
        <w:top w:val="none" w:sz="0" w:space="0" w:color="auto"/>
        <w:left w:val="none" w:sz="0" w:space="0" w:color="auto"/>
        <w:bottom w:val="none" w:sz="0" w:space="0" w:color="auto"/>
        <w:right w:val="none" w:sz="0" w:space="0" w:color="auto"/>
      </w:divBdr>
    </w:div>
    <w:div w:id="799492691">
      <w:marLeft w:val="0"/>
      <w:marRight w:val="0"/>
      <w:marTop w:val="0"/>
      <w:marBottom w:val="0"/>
      <w:divBdr>
        <w:top w:val="none" w:sz="0" w:space="0" w:color="auto"/>
        <w:left w:val="none" w:sz="0" w:space="0" w:color="auto"/>
        <w:bottom w:val="none" w:sz="0" w:space="0" w:color="auto"/>
        <w:right w:val="none" w:sz="0" w:space="0" w:color="auto"/>
      </w:divBdr>
      <w:divsChild>
        <w:div w:id="799492692">
          <w:marLeft w:val="0"/>
          <w:marRight w:val="0"/>
          <w:marTop w:val="0"/>
          <w:marBottom w:val="0"/>
          <w:divBdr>
            <w:top w:val="none" w:sz="0" w:space="0" w:color="auto"/>
            <w:left w:val="none" w:sz="0" w:space="0" w:color="auto"/>
            <w:bottom w:val="none" w:sz="0" w:space="0" w:color="auto"/>
            <w:right w:val="none" w:sz="0" w:space="0" w:color="auto"/>
          </w:divBdr>
        </w:div>
      </w:divsChild>
    </w:div>
    <w:div w:id="799492693">
      <w:marLeft w:val="0"/>
      <w:marRight w:val="0"/>
      <w:marTop w:val="0"/>
      <w:marBottom w:val="0"/>
      <w:divBdr>
        <w:top w:val="none" w:sz="0" w:space="0" w:color="auto"/>
        <w:left w:val="none" w:sz="0" w:space="0" w:color="auto"/>
        <w:bottom w:val="none" w:sz="0" w:space="0" w:color="auto"/>
        <w:right w:val="none" w:sz="0" w:space="0" w:color="auto"/>
      </w:divBdr>
    </w:div>
    <w:div w:id="799492694">
      <w:marLeft w:val="0"/>
      <w:marRight w:val="0"/>
      <w:marTop w:val="0"/>
      <w:marBottom w:val="0"/>
      <w:divBdr>
        <w:top w:val="none" w:sz="0" w:space="0" w:color="auto"/>
        <w:left w:val="none" w:sz="0" w:space="0" w:color="auto"/>
        <w:bottom w:val="none" w:sz="0" w:space="0" w:color="auto"/>
        <w:right w:val="none" w:sz="0" w:space="0" w:color="auto"/>
      </w:divBdr>
      <w:divsChild>
        <w:div w:id="799492695">
          <w:marLeft w:val="0"/>
          <w:marRight w:val="0"/>
          <w:marTop w:val="0"/>
          <w:marBottom w:val="0"/>
          <w:divBdr>
            <w:top w:val="none" w:sz="0" w:space="0" w:color="auto"/>
            <w:left w:val="none" w:sz="0" w:space="0" w:color="auto"/>
            <w:bottom w:val="none" w:sz="0" w:space="0" w:color="auto"/>
            <w:right w:val="none" w:sz="0" w:space="0" w:color="auto"/>
          </w:divBdr>
        </w:div>
      </w:divsChild>
    </w:div>
    <w:div w:id="799492697">
      <w:marLeft w:val="0"/>
      <w:marRight w:val="0"/>
      <w:marTop w:val="0"/>
      <w:marBottom w:val="0"/>
      <w:divBdr>
        <w:top w:val="none" w:sz="0" w:space="0" w:color="auto"/>
        <w:left w:val="none" w:sz="0" w:space="0" w:color="auto"/>
        <w:bottom w:val="none" w:sz="0" w:space="0" w:color="auto"/>
        <w:right w:val="none" w:sz="0" w:space="0" w:color="auto"/>
      </w:divBdr>
      <w:divsChild>
        <w:div w:id="799492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gmf.org/blog-entry/435/REPORT-%7C-Never-Again-How-to-prevent-another-major-Texas-electricity-failure.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gmf.org/blog-entry/435/REPORT-%7C-Never-Again-How-to-prevent-another-major-Texas-electricity-failur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pdf4/board_gas_electric_harmonization_member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esb.org/misc/antitrust_guidance.doc" TargetMode="External"/><Relationship Id="rId4" Type="http://schemas.openxmlformats.org/officeDocument/2006/relationships/settings" Target="settings.xml"/><Relationship Id="rId9" Type="http://schemas.openxmlformats.org/officeDocument/2006/relationships/hyperlink" Target="https://naesb.org/pdf4/geh061621a.doc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D0B9F-A25B-40B9-A34E-0D261A38C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Jonathan Booe</cp:lastModifiedBy>
  <cp:revision>7</cp:revision>
  <cp:lastPrinted>2014-03-31T22:59:00Z</cp:lastPrinted>
  <dcterms:created xsi:type="dcterms:W3CDTF">2021-07-21T22:48:00Z</dcterms:created>
  <dcterms:modified xsi:type="dcterms:W3CDTF">2021-07-23T12:48:00Z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