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18D19" w14:textId="77777777" w:rsidR="001E5B9B" w:rsidRDefault="001E5B9B" w:rsidP="003E4B17">
      <w:pPr>
        <w:jc w:val="right"/>
        <w:rPr>
          <w:rFonts w:ascii="Times New Roman" w:hAnsi="Times New Roman"/>
        </w:rPr>
      </w:pPr>
    </w:p>
    <w:p w14:paraId="6432ADD4" w14:textId="77777777" w:rsidR="001E5B9B" w:rsidRDefault="001E5B9B" w:rsidP="003E4B17">
      <w:pPr>
        <w:jc w:val="right"/>
        <w:rPr>
          <w:rFonts w:ascii="Times New Roman" w:hAnsi="Times New Roman"/>
        </w:rPr>
      </w:pPr>
    </w:p>
    <w:p w14:paraId="6EB6756C" w14:textId="6BDEFA3C" w:rsidR="0048764D" w:rsidRDefault="003E4B17" w:rsidP="003E4B17">
      <w:pPr>
        <w:jc w:val="right"/>
        <w:rPr>
          <w:rFonts w:ascii="Times New Roman" w:hAnsi="Times New Roman"/>
        </w:rPr>
      </w:pPr>
      <w:r>
        <w:rPr>
          <w:rFonts w:ascii="Times New Roman" w:hAnsi="Times New Roman"/>
        </w:rPr>
        <w:t>June 2</w:t>
      </w:r>
      <w:r w:rsidR="009B539F">
        <w:rPr>
          <w:rFonts w:ascii="Times New Roman" w:hAnsi="Times New Roman"/>
        </w:rPr>
        <w:t>, 2021</w:t>
      </w:r>
    </w:p>
    <w:p w14:paraId="419766AD" w14:textId="684AC0C1" w:rsidR="001E5B9B" w:rsidRDefault="001E5B9B" w:rsidP="003E4B17">
      <w:pPr>
        <w:jc w:val="right"/>
        <w:rPr>
          <w:rFonts w:ascii="Times New Roman" w:hAnsi="Times New Roman"/>
        </w:rPr>
      </w:pPr>
    </w:p>
    <w:p w14:paraId="16D19803" w14:textId="77777777" w:rsidR="001E5B9B" w:rsidRPr="004A30D2" w:rsidRDefault="001E5B9B" w:rsidP="003E4B17">
      <w:pPr>
        <w:jc w:val="right"/>
        <w:rPr>
          <w:rFonts w:ascii="Times New Roman" w:hAnsi="Times New Roman"/>
        </w:rPr>
      </w:pPr>
    </w:p>
    <w:p w14:paraId="68C3AD23" w14:textId="599E9228" w:rsidR="00716AF5" w:rsidRDefault="003E4B17" w:rsidP="003E4B17">
      <w:pPr>
        <w:jc w:val="center"/>
        <w:rPr>
          <w:rFonts w:ascii="Times New Roman" w:hAnsi="Times New Roman"/>
          <w:smallCaps/>
        </w:rPr>
      </w:pPr>
      <w:r w:rsidRPr="003E4B17">
        <w:rPr>
          <w:rFonts w:ascii="Times New Roman" w:hAnsi="Times New Roman"/>
          <w:smallCaps/>
        </w:rPr>
        <w:t>Federal Register Publication of FERC Order No. 676-J</w:t>
      </w:r>
    </w:p>
    <w:p w14:paraId="3359E31F" w14:textId="1A6AE6E5" w:rsidR="003E4B17" w:rsidRDefault="003E4B17" w:rsidP="003E4B17">
      <w:pPr>
        <w:jc w:val="center"/>
        <w:rPr>
          <w:rFonts w:ascii="Times New Roman" w:hAnsi="Times New Roman"/>
          <w:smallCaps/>
        </w:rPr>
      </w:pPr>
    </w:p>
    <w:p w14:paraId="12288F60" w14:textId="6024F14C" w:rsidR="003E4B17" w:rsidRDefault="003E4B17" w:rsidP="003E4B17">
      <w:pPr>
        <w:jc w:val="center"/>
        <w:rPr>
          <w:rFonts w:ascii="Times New Roman" w:hAnsi="Times New Roman"/>
          <w:smallCaps/>
        </w:rPr>
      </w:pPr>
    </w:p>
    <w:p w14:paraId="1F114346" w14:textId="77777777" w:rsidR="00C22D89" w:rsidRDefault="00C22D89" w:rsidP="003E4B17">
      <w:pPr>
        <w:jc w:val="both"/>
        <w:rPr>
          <w:rFonts w:ascii="Times New Roman" w:hAnsi="Times New Roman"/>
        </w:rPr>
      </w:pPr>
    </w:p>
    <w:p w14:paraId="35D61020" w14:textId="2BE8DA73" w:rsidR="00716AF5" w:rsidRDefault="00716AF5" w:rsidP="003E4B17">
      <w:pPr>
        <w:jc w:val="both"/>
        <w:rPr>
          <w:rFonts w:ascii="Times New Roman" w:hAnsi="Times New Roman"/>
        </w:rPr>
      </w:pPr>
      <w:r w:rsidRPr="00716AF5">
        <w:rPr>
          <w:rFonts w:ascii="Times New Roman" w:hAnsi="Times New Roman"/>
        </w:rPr>
        <w:t xml:space="preserve">Dear </w:t>
      </w:r>
      <w:r w:rsidR="00405AA6">
        <w:rPr>
          <w:rFonts w:ascii="Times New Roman" w:hAnsi="Times New Roman"/>
        </w:rPr>
        <w:t xml:space="preserve">Members of the </w:t>
      </w:r>
      <w:r w:rsidR="005A029C">
        <w:rPr>
          <w:rFonts w:ascii="Times New Roman" w:hAnsi="Times New Roman"/>
        </w:rPr>
        <w:t>Wholesale Electric Quadrant</w:t>
      </w:r>
      <w:r w:rsidR="00F00A3F">
        <w:rPr>
          <w:rFonts w:ascii="Times New Roman" w:hAnsi="Times New Roman"/>
        </w:rPr>
        <w:t>,</w:t>
      </w:r>
    </w:p>
    <w:p w14:paraId="5C72C0F2" w14:textId="77777777" w:rsidR="003E4B17" w:rsidRPr="00716AF5" w:rsidRDefault="003E4B17" w:rsidP="003E4B17">
      <w:pPr>
        <w:jc w:val="both"/>
        <w:rPr>
          <w:rFonts w:ascii="Times New Roman" w:hAnsi="Times New Roman"/>
        </w:rPr>
      </w:pPr>
    </w:p>
    <w:p w14:paraId="6B5C3E38" w14:textId="77777777" w:rsidR="003E4B17" w:rsidRPr="003E4B17" w:rsidRDefault="003E4B17" w:rsidP="003E4B17">
      <w:pPr>
        <w:pStyle w:val="PlainText"/>
        <w:jc w:val="both"/>
        <w:rPr>
          <w:rFonts w:eastAsia="Times New Roman" w:cs="Times New Roman"/>
          <w:sz w:val="20"/>
          <w:szCs w:val="20"/>
        </w:rPr>
      </w:pPr>
      <w:r w:rsidRPr="003E4B17">
        <w:rPr>
          <w:rFonts w:eastAsia="Times New Roman" w:cs="Times New Roman"/>
          <w:sz w:val="20"/>
          <w:szCs w:val="20"/>
        </w:rPr>
        <w:t>As you know, as part of its May open meeting, the Federal Energy Regulatory Commission (FERC) issued Order No. 676-J in Docket Nos. RM05-5-029 and RM05-5-030, revising its regulations to incorporate by reference Version 003.3 of the Wholesale Electric Quadrant (WEQ) Business Practice Standards, with certain enumerated exceptions.  This morning, the Federal Register published FERC Order No. 676-J with an effective of August 2, 2021.  Compliance filings for cybersecurity and Parallel Flow Visualization Standards are due March 2, 2022.  For all other standards incorporated by reference as part of the Order, compliance filings are due twelve months after implementation of WEQ Version 003.2, but no earlier than October 27, 2022.  NAESB once again would like to thank our members and the industry volunteers for their contributions that led to the development of WEQ Version 003.3.</w:t>
      </w:r>
    </w:p>
    <w:p w14:paraId="4CCBE3BA" w14:textId="77777777" w:rsidR="003E4B17" w:rsidRPr="003E4B17" w:rsidRDefault="003E4B17" w:rsidP="003E4B17">
      <w:pPr>
        <w:pStyle w:val="PlainText"/>
        <w:jc w:val="both"/>
        <w:rPr>
          <w:rFonts w:eastAsia="Times New Roman" w:cs="Times New Roman"/>
          <w:sz w:val="20"/>
          <w:szCs w:val="20"/>
        </w:rPr>
      </w:pPr>
    </w:p>
    <w:p w14:paraId="44EC3A4D" w14:textId="47257890" w:rsidR="003E4B17" w:rsidRPr="00355A3F" w:rsidRDefault="003E4B17" w:rsidP="003E4B17">
      <w:pPr>
        <w:pStyle w:val="PlainText"/>
        <w:jc w:val="both"/>
        <w:rPr>
          <w:rStyle w:val="Hyperlink"/>
          <w:rFonts w:eastAsia="Times New Roman" w:cs="Times New Roman"/>
          <w:sz w:val="20"/>
          <w:szCs w:val="20"/>
        </w:rPr>
      </w:pPr>
      <w:r w:rsidRPr="003E4B17">
        <w:rPr>
          <w:rFonts w:eastAsia="Times New Roman" w:cs="Times New Roman"/>
          <w:sz w:val="20"/>
          <w:szCs w:val="20"/>
        </w:rPr>
        <w:t xml:space="preserve">The Federal Register publication of FERC Order No. 676-J can be accessed through the following hyperlink: </w:t>
      </w:r>
      <w:r w:rsidR="00355A3F">
        <w:rPr>
          <w:rFonts w:eastAsia="Times New Roman" w:cs="Times New Roman"/>
          <w:sz w:val="20"/>
          <w:szCs w:val="20"/>
        </w:rPr>
        <w:fldChar w:fldCharType="begin"/>
      </w:r>
      <w:r w:rsidR="00355A3F">
        <w:rPr>
          <w:rFonts w:eastAsia="Times New Roman" w:cs="Times New Roman"/>
          <w:sz w:val="20"/>
          <w:szCs w:val="20"/>
        </w:rPr>
        <w:instrText xml:space="preserve"> HYPERLINK "https://www.federalregister.gov/documents/2021/06/02/2021-11352/standards-for-business-practices-and-communication-protocols-for-public-utilities" </w:instrText>
      </w:r>
      <w:r w:rsidR="00355A3F">
        <w:rPr>
          <w:rFonts w:eastAsia="Times New Roman" w:cs="Times New Roman"/>
          <w:sz w:val="20"/>
          <w:szCs w:val="20"/>
        </w:rPr>
      </w:r>
      <w:r w:rsidR="00355A3F">
        <w:rPr>
          <w:rFonts w:eastAsia="Times New Roman" w:cs="Times New Roman"/>
          <w:sz w:val="20"/>
          <w:szCs w:val="20"/>
        </w:rPr>
        <w:fldChar w:fldCharType="separate"/>
      </w:r>
      <w:r w:rsidR="00355A3F" w:rsidRPr="00355A3F">
        <w:rPr>
          <w:rStyle w:val="Hyperlink"/>
          <w:rFonts w:eastAsia="Times New Roman" w:cs="Times New Roman"/>
          <w:sz w:val="20"/>
          <w:szCs w:val="20"/>
        </w:rPr>
        <w:t>https://www.federalregister.gov/documents/2021/06/02/2021-11352/standards-for-business-practices-and-communication-protocols-for-public-utilities</w:t>
      </w:r>
    </w:p>
    <w:p w14:paraId="7D3DF141" w14:textId="517AF007" w:rsidR="00355A3F" w:rsidRPr="003E4B17" w:rsidRDefault="00355A3F" w:rsidP="003E4B17">
      <w:pPr>
        <w:pStyle w:val="PlainText"/>
        <w:jc w:val="both"/>
        <w:rPr>
          <w:rFonts w:eastAsia="Times New Roman" w:cs="Times New Roman"/>
          <w:sz w:val="20"/>
          <w:szCs w:val="20"/>
        </w:rPr>
      </w:pPr>
      <w:r>
        <w:rPr>
          <w:rFonts w:eastAsia="Times New Roman" w:cs="Times New Roman"/>
          <w:sz w:val="20"/>
          <w:szCs w:val="20"/>
        </w:rPr>
        <w:fldChar w:fldCharType="end"/>
      </w:r>
    </w:p>
    <w:p w14:paraId="35856CBF" w14:textId="77777777" w:rsidR="003E4B17" w:rsidRPr="003E4B17" w:rsidRDefault="003E4B17" w:rsidP="003E4B17">
      <w:pPr>
        <w:pStyle w:val="PlainText"/>
        <w:jc w:val="both"/>
        <w:rPr>
          <w:rFonts w:eastAsia="Times New Roman" w:cs="Times New Roman"/>
          <w:sz w:val="20"/>
          <w:szCs w:val="20"/>
        </w:rPr>
      </w:pPr>
    </w:p>
    <w:p w14:paraId="3A80906B" w14:textId="77777777" w:rsidR="003E4B17" w:rsidRPr="003E4B17" w:rsidRDefault="003E4B17" w:rsidP="003E4B17">
      <w:pPr>
        <w:pStyle w:val="PlainText"/>
        <w:jc w:val="both"/>
        <w:rPr>
          <w:rFonts w:eastAsia="Times New Roman" w:cs="Times New Roman"/>
          <w:sz w:val="20"/>
          <w:szCs w:val="20"/>
        </w:rPr>
      </w:pPr>
      <w:r w:rsidRPr="003E4B17">
        <w:rPr>
          <w:rFonts w:eastAsia="Times New Roman" w:cs="Times New Roman"/>
          <w:sz w:val="20"/>
          <w:szCs w:val="20"/>
        </w:rPr>
        <w:t>Best Regards,</w:t>
      </w:r>
    </w:p>
    <w:p w14:paraId="5E892BFA" w14:textId="77777777" w:rsidR="003B3555" w:rsidRDefault="003B3555" w:rsidP="003E4B17">
      <w:pPr>
        <w:pStyle w:val="PlainText"/>
        <w:jc w:val="both"/>
        <w:rPr>
          <w:rFonts w:eastAsia="Times New Roman" w:cs="Times New Roman"/>
          <w:sz w:val="20"/>
          <w:szCs w:val="20"/>
        </w:rPr>
      </w:pPr>
    </w:p>
    <w:p w14:paraId="71312020" w14:textId="4F7848EF" w:rsidR="003E4B17" w:rsidRPr="00355A3F" w:rsidRDefault="003E4B17" w:rsidP="003E4B17">
      <w:pPr>
        <w:pStyle w:val="PlainText"/>
        <w:jc w:val="both"/>
        <w:rPr>
          <w:rFonts w:ascii="Script MT Bold" w:eastAsia="Times New Roman" w:hAnsi="Script MT Bold" w:cs="Times New Roman"/>
          <w:sz w:val="36"/>
          <w:szCs w:val="36"/>
        </w:rPr>
      </w:pPr>
      <w:r w:rsidRPr="00355A3F">
        <w:rPr>
          <w:rFonts w:ascii="Script MT Bold" w:eastAsia="Times New Roman" w:hAnsi="Script MT Bold" w:cs="Times New Roman"/>
          <w:sz w:val="36"/>
          <w:szCs w:val="36"/>
        </w:rPr>
        <w:t>Caroline</w:t>
      </w:r>
      <w:r w:rsidR="00254BD0" w:rsidRPr="00355A3F">
        <w:rPr>
          <w:rFonts w:ascii="Script MT Bold" w:eastAsia="Times New Roman" w:hAnsi="Script MT Bold" w:cs="Times New Roman"/>
          <w:sz w:val="36"/>
          <w:szCs w:val="36"/>
        </w:rPr>
        <w:t xml:space="preserve"> Trum</w:t>
      </w:r>
    </w:p>
    <w:p w14:paraId="04AA61DE" w14:textId="77777777" w:rsidR="003E4B17" w:rsidRPr="003E4B17" w:rsidRDefault="003E4B17" w:rsidP="003E4B17">
      <w:pPr>
        <w:pStyle w:val="PlainText"/>
        <w:jc w:val="both"/>
        <w:rPr>
          <w:rFonts w:eastAsia="Times New Roman" w:cs="Times New Roman"/>
          <w:sz w:val="20"/>
          <w:szCs w:val="20"/>
        </w:rPr>
      </w:pPr>
    </w:p>
    <w:p w14:paraId="1779270A" w14:textId="0900B7BB" w:rsidR="003E4B17" w:rsidRPr="003E4B17" w:rsidRDefault="003E4B17" w:rsidP="003E4B17">
      <w:pPr>
        <w:pStyle w:val="PlainText"/>
        <w:jc w:val="both"/>
        <w:rPr>
          <w:rFonts w:eastAsia="Times New Roman" w:cs="Times New Roman"/>
          <w:sz w:val="20"/>
          <w:szCs w:val="20"/>
        </w:rPr>
      </w:pPr>
      <w:r w:rsidRPr="003E4B17">
        <w:rPr>
          <w:rFonts w:eastAsia="Times New Roman" w:cs="Times New Roman"/>
          <w:sz w:val="20"/>
          <w:szCs w:val="20"/>
        </w:rPr>
        <w:t>Caroline Trum</w:t>
      </w:r>
    </w:p>
    <w:p w14:paraId="07621F8F" w14:textId="6DC2BFCB" w:rsidR="003E4B17" w:rsidRPr="003E4B17" w:rsidRDefault="003E4B17" w:rsidP="003E4B17">
      <w:pPr>
        <w:pStyle w:val="PlainText"/>
        <w:jc w:val="both"/>
        <w:rPr>
          <w:rFonts w:eastAsia="Times New Roman" w:cs="Times New Roman"/>
          <w:sz w:val="20"/>
          <w:szCs w:val="20"/>
        </w:rPr>
      </w:pPr>
      <w:r w:rsidRPr="003E4B17">
        <w:rPr>
          <w:rFonts w:eastAsia="Times New Roman" w:cs="Times New Roman"/>
          <w:sz w:val="20"/>
          <w:szCs w:val="20"/>
        </w:rPr>
        <w:t>Deputy Director</w:t>
      </w:r>
      <w:r w:rsidR="00BD69FA">
        <w:rPr>
          <w:rFonts w:eastAsia="Times New Roman" w:cs="Times New Roman"/>
          <w:sz w:val="20"/>
          <w:szCs w:val="20"/>
        </w:rPr>
        <w:t xml:space="preserve">, </w:t>
      </w:r>
      <w:r w:rsidRPr="003E4B17">
        <w:rPr>
          <w:rFonts w:eastAsia="Times New Roman" w:cs="Times New Roman"/>
          <w:sz w:val="20"/>
          <w:szCs w:val="20"/>
        </w:rPr>
        <w:t>North American Energy Standards Board</w:t>
      </w:r>
    </w:p>
    <w:p w14:paraId="34AFA908" w14:textId="695065E5" w:rsidR="0038164E" w:rsidRPr="00FB43F3" w:rsidRDefault="0038164E" w:rsidP="003E4B17">
      <w:pPr>
        <w:pStyle w:val="PlainText"/>
        <w:jc w:val="both"/>
        <w:rPr>
          <w:rFonts w:eastAsia="Times New Roman" w:cs="Times New Roman"/>
          <w:sz w:val="20"/>
          <w:szCs w:val="20"/>
        </w:rPr>
      </w:pPr>
    </w:p>
    <w:sectPr w:rsidR="0038164E" w:rsidRPr="00FB43F3" w:rsidSect="007A247D">
      <w:headerReference w:type="default" r:id="rId8"/>
      <w:headerReference w:type="first" r:id="rId9"/>
      <w:pgSz w:w="12240" w:h="15840" w:code="1"/>
      <w:pgMar w:top="72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350DD" w14:textId="77777777" w:rsidR="00727C61" w:rsidRDefault="00727C61">
      <w:r>
        <w:separator/>
      </w:r>
    </w:p>
  </w:endnote>
  <w:endnote w:type="continuationSeparator" w:id="0">
    <w:p w14:paraId="39621336" w14:textId="77777777" w:rsidR="00727C61" w:rsidRDefault="0072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87932" w14:textId="77777777" w:rsidR="00727C61" w:rsidRDefault="00727C61">
      <w:r>
        <w:separator/>
      </w:r>
    </w:p>
  </w:footnote>
  <w:footnote w:type="continuationSeparator" w:id="0">
    <w:p w14:paraId="6FA96946" w14:textId="77777777" w:rsidR="00727C61" w:rsidRDefault="00727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1C4D" w14:textId="77777777" w:rsidR="005008DD" w:rsidRDefault="005008DD" w:rsidP="005008DD">
    <w:pPr>
      <w:pStyle w:val="Header"/>
      <w:rPr>
        <w:b/>
        <w:smallCaps/>
        <w:sz w:val="28"/>
      </w:rPr>
    </w:pPr>
    <w:r>
      <w:rPr>
        <w:noProof/>
      </w:rPr>
      <w:drawing>
        <wp:anchor distT="0" distB="0" distL="114300" distR="114300" simplePos="0" relativeHeight="251662336" behindDoc="1" locked="0" layoutInCell="1" allowOverlap="1" wp14:anchorId="53355568" wp14:editId="401A4F6C">
          <wp:simplePos x="0" y="0"/>
          <wp:positionH relativeFrom="column">
            <wp:posOffset>2404110</wp:posOffset>
          </wp:positionH>
          <wp:positionV relativeFrom="paragraph">
            <wp:posOffset>-64135</wp:posOffset>
          </wp:positionV>
          <wp:extent cx="959485" cy="1248410"/>
          <wp:effectExtent l="0" t="0" r="0" b="8890"/>
          <wp:wrapNone/>
          <wp:docPr id="1" name="Picture 1"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248410"/>
                  </a:xfrm>
                  <a:prstGeom prst="rect">
                    <a:avLst/>
                  </a:prstGeom>
                  <a:noFill/>
                  <a:ln>
                    <a:noFill/>
                  </a:ln>
                </pic:spPr>
              </pic:pic>
            </a:graphicData>
          </a:graphic>
        </wp:anchor>
      </w:drawing>
    </w:r>
    <w:r>
      <w:t xml:space="preserve">                                  </w:t>
    </w:r>
  </w:p>
  <w:p w14:paraId="3B537CA1" w14:textId="77777777" w:rsidR="005008DD" w:rsidRDefault="005008DD" w:rsidP="005008DD">
    <w:pPr>
      <w:pStyle w:val="Header"/>
      <w:jc w:val="center"/>
      <w:outlineLvl w:val="0"/>
      <w:rPr>
        <w:b/>
        <w:smallCaps/>
        <w:sz w:val="28"/>
      </w:rPr>
    </w:pPr>
  </w:p>
  <w:p w14:paraId="0CE11158" w14:textId="77777777" w:rsidR="005008DD" w:rsidRDefault="005008DD" w:rsidP="005008DD">
    <w:pPr>
      <w:pStyle w:val="Header"/>
      <w:jc w:val="center"/>
      <w:outlineLvl w:val="0"/>
      <w:rPr>
        <w:b/>
        <w:smallCaps/>
        <w:sz w:val="28"/>
      </w:rPr>
    </w:pPr>
  </w:p>
  <w:p w14:paraId="3163232E" w14:textId="77777777" w:rsidR="005008DD" w:rsidRDefault="005008DD" w:rsidP="005008DD">
    <w:pPr>
      <w:pStyle w:val="Header"/>
      <w:jc w:val="center"/>
      <w:outlineLvl w:val="0"/>
      <w:rPr>
        <w:b/>
        <w:smallCaps/>
        <w:sz w:val="28"/>
      </w:rPr>
    </w:pPr>
  </w:p>
  <w:p w14:paraId="434956C1" w14:textId="77777777" w:rsidR="005008DD" w:rsidRDefault="005008DD" w:rsidP="005008DD">
    <w:pPr>
      <w:pStyle w:val="Header"/>
      <w:jc w:val="center"/>
      <w:outlineLvl w:val="0"/>
      <w:rPr>
        <w:b/>
        <w:smallCaps/>
        <w:sz w:val="28"/>
      </w:rPr>
    </w:pPr>
  </w:p>
  <w:p w14:paraId="6F92090B" w14:textId="77777777" w:rsidR="005008DD" w:rsidRPr="004A30D2" w:rsidRDefault="005008DD" w:rsidP="005008DD">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14:paraId="5071F085" w14:textId="77777777" w:rsidR="005008DD" w:rsidRPr="004A30D2" w:rsidRDefault="005008DD" w:rsidP="005008DD">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Suite </w:t>
    </w:r>
    <w:r>
      <w:rPr>
        <w:rFonts w:ascii="Times New Roman" w:hAnsi="Times New Roman"/>
        <w:sz w:val="16"/>
      </w:rPr>
      <w:t>1675</w:t>
    </w:r>
    <w:r w:rsidRPr="004A30D2">
      <w:rPr>
        <w:rFonts w:ascii="Times New Roman" w:hAnsi="Times New Roman"/>
        <w:sz w:val="16"/>
      </w:rPr>
      <w:t xml:space="preserve">   </w:t>
    </w:r>
    <w:r w:rsidRPr="004A30D2">
      <w:rPr>
        <w:rFonts w:ascii="Times New Roman" w:hAnsi="Times New Roman"/>
        <w:sz w:val="16"/>
      </w:rPr>
      <w:sym w:font="Symbol" w:char="F0B7"/>
    </w:r>
    <w:r w:rsidRPr="004A30D2">
      <w:rPr>
        <w:rFonts w:ascii="Times New Roman" w:hAnsi="Times New Roman"/>
        <w:sz w:val="16"/>
      </w:rPr>
      <w:t xml:space="preserve">   Houston, Texas 77002</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Phone:  </w:t>
    </w:r>
    <w:r w:rsidRPr="004A30D2">
      <w:rPr>
        <w:rFonts w:ascii="Times New Roman" w:hAnsi="Times New Roman"/>
        <w:sz w:val="16"/>
      </w:rPr>
      <w:t>(713) 356-0060</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Fax:  </w:t>
    </w:r>
    <w:r w:rsidRPr="004A30D2">
      <w:rPr>
        <w:rFonts w:ascii="Times New Roman" w:hAnsi="Times New Roman"/>
        <w:sz w:val="16"/>
      </w:rPr>
      <w:t>(713) 356-0067</w:t>
    </w:r>
  </w:p>
  <w:p w14:paraId="3E24EC2B" w14:textId="77777777" w:rsidR="005008DD" w:rsidRDefault="005008DD" w:rsidP="005008DD">
    <w:pPr>
      <w:pStyle w:val="Header"/>
      <w:pBdr>
        <w:bottom w:val="single" w:sz="12" w:space="1" w:color="auto"/>
      </w:pBdr>
      <w:jc w:val="center"/>
      <w:rPr>
        <w:rFonts w:ascii="Times New Roman" w:hAnsi="Times New Roman"/>
        <w:sz w:val="16"/>
      </w:rPr>
    </w:pPr>
    <w:r w:rsidRPr="004A30D2">
      <w:rPr>
        <w:rFonts w:ascii="Times New Roman" w:hAnsi="Times New Roman"/>
        <w:b/>
        <w:sz w:val="16"/>
      </w:rPr>
      <w:t xml:space="preserve">email:   </w:t>
    </w:r>
    <w:r w:rsidRPr="004A30D2">
      <w:rPr>
        <w:rFonts w:ascii="Times New Roman" w:hAnsi="Times New Roman"/>
        <w:sz w:val="16"/>
      </w:rPr>
      <w:t xml:space="preserve">naesb@naesb.org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hyperlink r:id="rId2" w:history="1">
      <w:r w:rsidRPr="00D4063C">
        <w:rPr>
          <w:rStyle w:val="Hyperlink"/>
          <w:rFonts w:ascii="Times New Roman" w:hAnsi="Times New Roman"/>
          <w:sz w:val="16"/>
        </w:rPr>
        <w:t>www.naesb.org</w:t>
      </w:r>
    </w:hyperlink>
  </w:p>
  <w:p w14:paraId="2984FCE6" w14:textId="14F166DB" w:rsidR="005008DD" w:rsidRDefault="006144B9" w:rsidP="005008DD">
    <w:pPr>
      <w:pStyle w:val="Header"/>
      <w:tabs>
        <w:tab w:val="left" w:pos="7317"/>
      </w:tabs>
      <w:spacing w:before="120"/>
      <w:jc w:val="right"/>
      <w:rPr>
        <w:rFonts w:ascii="Times New Roman" w:hAnsi="Times New Roman"/>
      </w:rPr>
    </w:pPr>
    <w:r w:rsidRPr="0055620A">
      <w:rPr>
        <w:rFonts w:ascii="Times New Roman" w:hAnsi="Times New Roman"/>
      </w:rPr>
      <w:t xml:space="preserve">May </w:t>
    </w:r>
    <w:r w:rsidR="0055620A" w:rsidRPr="0055620A">
      <w:rPr>
        <w:rFonts w:ascii="Times New Roman" w:hAnsi="Times New Roman"/>
      </w:rPr>
      <w:t>21</w:t>
    </w:r>
    <w:r w:rsidRPr="0055620A">
      <w:rPr>
        <w:rFonts w:ascii="Times New Roman" w:hAnsi="Times New Roman"/>
      </w:rPr>
      <w:t>, 2021</w:t>
    </w:r>
  </w:p>
  <w:p w14:paraId="480B33F0" w14:textId="32A797FE" w:rsidR="005008DD" w:rsidRDefault="005008DD" w:rsidP="00893D57">
    <w:pPr>
      <w:pStyle w:val="Header"/>
      <w:tabs>
        <w:tab w:val="left" w:pos="7317"/>
      </w:tabs>
      <w:spacing w:after="360"/>
      <w:jc w:val="right"/>
    </w:pPr>
    <w:r>
      <w:rPr>
        <w:rFonts w:ascii="Times New Roman" w:hAnsi="Times New Roman"/>
      </w:rPr>
      <w:t xml:space="preserve">Page </w:t>
    </w:r>
    <w:r w:rsidR="00893D57">
      <w:rPr>
        <w:rFonts w:ascii="Times New Roman" w:hAnsi="Times New Roman"/>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94102" w14:textId="77777777" w:rsidR="00E8339D" w:rsidRDefault="00E8339D">
    <w:pPr>
      <w:pStyle w:val="Header"/>
      <w:rPr>
        <w:b/>
        <w:smallCaps/>
        <w:sz w:val="28"/>
      </w:rPr>
    </w:pPr>
    <w:r>
      <w:rPr>
        <w:noProof/>
      </w:rPr>
      <w:drawing>
        <wp:anchor distT="0" distB="0" distL="114300" distR="114300" simplePos="0" relativeHeight="251660288" behindDoc="1" locked="0" layoutInCell="1" allowOverlap="1" wp14:anchorId="4C65B781" wp14:editId="753D9E76">
          <wp:simplePos x="0" y="0"/>
          <wp:positionH relativeFrom="column">
            <wp:posOffset>2404110</wp:posOffset>
          </wp:positionH>
          <wp:positionV relativeFrom="paragraph">
            <wp:posOffset>-64135</wp:posOffset>
          </wp:positionV>
          <wp:extent cx="959485" cy="1248410"/>
          <wp:effectExtent l="0" t="0" r="0" b="8890"/>
          <wp:wrapNone/>
          <wp:docPr id="4" name="Picture 4"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248410"/>
                  </a:xfrm>
                  <a:prstGeom prst="rect">
                    <a:avLst/>
                  </a:prstGeom>
                  <a:noFill/>
                  <a:ln>
                    <a:noFill/>
                  </a:ln>
                </pic:spPr>
              </pic:pic>
            </a:graphicData>
          </a:graphic>
        </wp:anchor>
      </w:drawing>
    </w:r>
    <w:r>
      <w:t xml:space="preserve">                                  </w:t>
    </w:r>
  </w:p>
  <w:p w14:paraId="26DFAB97" w14:textId="77777777" w:rsidR="00E8339D" w:rsidRDefault="00E8339D">
    <w:pPr>
      <w:pStyle w:val="Header"/>
      <w:jc w:val="center"/>
      <w:outlineLvl w:val="0"/>
      <w:rPr>
        <w:b/>
        <w:smallCaps/>
        <w:sz w:val="28"/>
      </w:rPr>
    </w:pPr>
  </w:p>
  <w:p w14:paraId="6DC68CBB" w14:textId="77777777" w:rsidR="00E8339D" w:rsidRDefault="00E8339D">
    <w:pPr>
      <w:pStyle w:val="Header"/>
      <w:jc w:val="center"/>
      <w:outlineLvl w:val="0"/>
      <w:rPr>
        <w:b/>
        <w:smallCaps/>
        <w:sz w:val="28"/>
      </w:rPr>
    </w:pPr>
  </w:p>
  <w:p w14:paraId="7511C9B5" w14:textId="77777777" w:rsidR="00E8339D" w:rsidRDefault="00E8339D">
    <w:pPr>
      <w:pStyle w:val="Header"/>
      <w:jc w:val="center"/>
      <w:outlineLvl w:val="0"/>
      <w:rPr>
        <w:b/>
        <w:smallCaps/>
        <w:sz w:val="28"/>
      </w:rPr>
    </w:pPr>
  </w:p>
  <w:p w14:paraId="4674149F" w14:textId="77777777" w:rsidR="00E8339D" w:rsidRDefault="00E8339D">
    <w:pPr>
      <w:pStyle w:val="Header"/>
      <w:jc w:val="center"/>
      <w:outlineLvl w:val="0"/>
      <w:rPr>
        <w:b/>
        <w:smallCaps/>
        <w:sz w:val="28"/>
      </w:rPr>
    </w:pPr>
  </w:p>
  <w:p w14:paraId="6E47F8F1" w14:textId="77777777" w:rsidR="00E8339D" w:rsidRPr="004A30D2" w:rsidRDefault="00E8339D">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14:paraId="5A2625F1" w14:textId="77777777" w:rsidR="00E8339D" w:rsidRPr="004A30D2" w:rsidRDefault="00E8339D">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Suite </w:t>
    </w:r>
    <w:r>
      <w:rPr>
        <w:rFonts w:ascii="Times New Roman" w:hAnsi="Times New Roman"/>
        <w:sz w:val="16"/>
      </w:rPr>
      <w:t>1675</w:t>
    </w:r>
    <w:r w:rsidRPr="004A30D2">
      <w:rPr>
        <w:rFonts w:ascii="Times New Roman" w:hAnsi="Times New Roman"/>
        <w:sz w:val="16"/>
      </w:rPr>
      <w:t xml:space="preserve">   </w:t>
    </w:r>
    <w:r w:rsidRPr="004A30D2">
      <w:rPr>
        <w:rFonts w:ascii="Times New Roman" w:hAnsi="Times New Roman"/>
        <w:sz w:val="16"/>
      </w:rPr>
      <w:sym w:font="Symbol" w:char="F0B7"/>
    </w:r>
    <w:r w:rsidRPr="004A30D2">
      <w:rPr>
        <w:rFonts w:ascii="Times New Roman" w:hAnsi="Times New Roman"/>
        <w:sz w:val="16"/>
      </w:rPr>
      <w:t xml:space="preserve">   Houston, Texas 77002</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Phone:  </w:t>
    </w:r>
    <w:r w:rsidRPr="004A30D2">
      <w:rPr>
        <w:rFonts w:ascii="Times New Roman" w:hAnsi="Times New Roman"/>
        <w:sz w:val="16"/>
      </w:rPr>
      <w:t>(713) 356-0060</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Fax:  </w:t>
    </w:r>
    <w:r w:rsidRPr="004A30D2">
      <w:rPr>
        <w:rFonts w:ascii="Times New Roman" w:hAnsi="Times New Roman"/>
        <w:sz w:val="16"/>
      </w:rPr>
      <w:t>(713) 356-0067</w:t>
    </w:r>
  </w:p>
  <w:p w14:paraId="048A7A14" w14:textId="77777777" w:rsidR="00E8339D" w:rsidRDefault="00E8339D" w:rsidP="00156EA6">
    <w:pPr>
      <w:pStyle w:val="Header"/>
      <w:pBdr>
        <w:bottom w:val="single" w:sz="12" w:space="1" w:color="auto"/>
      </w:pBdr>
      <w:jc w:val="center"/>
      <w:rPr>
        <w:rFonts w:ascii="Times New Roman" w:hAnsi="Times New Roman"/>
        <w:sz w:val="16"/>
      </w:rPr>
    </w:pPr>
    <w:r w:rsidRPr="004A30D2">
      <w:rPr>
        <w:rFonts w:ascii="Times New Roman" w:hAnsi="Times New Roman"/>
        <w:b/>
        <w:sz w:val="16"/>
      </w:rPr>
      <w:t xml:space="preserve">email:   </w:t>
    </w:r>
    <w:r w:rsidRPr="004A30D2">
      <w:rPr>
        <w:rFonts w:ascii="Times New Roman" w:hAnsi="Times New Roman"/>
        <w:sz w:val="16"/>
      </w:rPr>
      <w:t xml:space="preserve">naesb@naesb.org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hyperlink r:id="rId2" w:history="1">
      <w:r w:rsidRPr="00D4063C">
        <w:rPr>
          <w:rStyle w:val="Hyperlink"/>
          <w:rFonts w:ascii="Times New Roman" w:hAnsi="Times New Roman"/>
          <w:sz w:val="16"/>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50A26"/>
    <w:multiLevelType w:val="hybridMultilevel"/>
    <w:tmpl w:val="DD12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F6405"/>
    <w:multiLevelType w:val="hybridMultilevel"/>
    <w:tmpl w:val="B3902D78"/>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93094"/>
    <w:multiLevelType w:val="hybridMultilevel"/>
    <w:tmpl w:val="98B0332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C03A5"/>
    <w:multiLevelType w:val="hybridMultilevel"/>
    <w:tmpl w:val="EF145CB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D60DC"/>
    <w:multiLevelType w:val="hybridMultilevel"/>
    <w:tmpl w:val="297248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2BE06E7E"/>
    <w:multiLevelType w:val="hybridMultilevel"/>
    <w:tmpl w:val="68FAC3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2D857BF"/>
    <w:multiLevelType w:val="hybridMultilevel"/>
    <w:tmpl w:val="21F05A6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D73A2"/>
    <w:multiLevelType w:val="hybridMultilevel"/>
    <w:tmpl w:val="9BEE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72B28"/>
    <w:multiLevelType w:val="hybridMultilevel"/>
    <w:tmpl w:val="C51A3340"/>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E1B67"/>
    <w:multiLevelType w:val="hybridMultilevel"/>
    <w:tmpl w:val="CB68118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46E73"/>
    <w:multiLevelType w:val="hybridMultilevel"/>
    <w:tmpl w:val="F7D2D78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57C0E"/>
    <w:multiLevelType w:val="hybridMultilevel"/>
    <w:tmpl w:val="F31C1DC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F5979"/>
    <w:multiLevelType w:val="hybridMultilevel"/>
    <w:tmpl w:val="60C85D5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82037"/>
    <w:multiLevelType w:val="hybridMultilevel"/>
    <w:tmpl w:val="12BAD5B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05E5A"/>
    <w:multiLevelType w:val="hybridMultilevel"/>
    <w:tmpl w:val="E4D8B7DC"/>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327B55"/>
    <w:multiLevelType w:val="hybridMultilevel"/>
    <w:tmpl w:val="5944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109A7"/>
    <w:multiLevelType w:val="hybridMultilevel"/>
    <w:tmpl w:val="E1A2B620"/>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F560B"/>
    <w:multiLevelType w:val="hybridMultilevel"/>
    <w:tmpl w:val="4D4813D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C5174"/>
    <w:multiLevelType w:val="hybridMultilevel"/>
    <w:tmpl w:val="3E1E71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C20E4"/>
    <w:multiLevelType w:val="hybridMultilevel"/>
    <w:tmpl w:val="12C44D78"/>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757BD7"/>
    <w:multiLevelType w:val="hybridMultilevel"/>
    <w:tmpl w:val="25D25AF8"/>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E5DA4"/>
    <w:multiLevelType w:val="hybridMultilevel"/>
    <w:tmpl w:val="569C077E"/>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1"/>
  </w:num>
  <w:num w:numId="4">
    <w:abstractNumId w:val="8"/>
  </w:num>
  <w:num w:numId="5">
    <w:abstractNumId w:val="23"/>
  </w:num>
  <w:num w:numId="6">
    <w:abstractNumId w:val="16"/>
  </w:num>
  <w:num w:numId="7">
    <w:abstractNumId w:val="1"/>
  </w:num>
  <w:num w:numId="8">
    <w:abstractNumId w:val="18"/>
  </w:num>
  <w:num w:numId="9">
    <w:abstractNumId w:val="20"/>
  </w:num>
  <w:num w:numId="10">
    <w:abstractNumId w:val="5"/>
  </w:num>
  <w:num w:numId="11">
    <w:abstractNumId w:val="4"/>
  </w:num>
  <w:num w:numId="12">
    <w:abstractNumId w:val="2"/>
  </w:num>
  <w:num w:numId="13">
    <w:abstractNumId w:val="10"/>
  </w:num>
  <w:num w:numId="14">
    <w:abstractNumId w:val="13"/>
  </w:num>
  <w:num w:numId="15">
    <w:abstractNumId w:val="15"/>
  </w:num>
  <w:num w:numId="16">
    <w:abstractNumId w:val="14"/>
  </w:num>
  <w:num w:numId="17">
    <w:abstractNumId w:val="19"/>
  </w:num>
  <w:num w:numId="18">
    <w:abstractNumId w:val="6"/>
  </w:num>
  <w:num w:numId="19">
    <w:abstractNumId w:val="11"/>
  </w:num>
  <w:num w:numId="20">
    <w:abstractNumId w:val="3"/>
  </w:num>
  <w:num w:numId="21">
    <w:abstractNumId w:val="12"/>
  </w:num>
  <w:num w:numId="22">
    <w:abstractNumId w:val="9"/>
  </w:num>
  <w:num w:numId="23">
    <w:abstractNumId w:val="24"/>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4D"/>
    <w:rsid w:val="0003148E"/>
    <w:rsid w:val="000377CF"/>
    <w:rsid w:val="00043CF6"/>
    <w:rsid w:val="0007437C"/>
    <w:rsid w:val="00080CDE"/>
    <w:rsid w:val="000948F3"/>
    <w:rsid w:val="000A3151"/>
    <w:rsid w:val="000A5FDC"/>
    <w:rsid w:val="000B0608"/>
    <w:rsid w:val="000C2E5C"/>
    <w:rsid w:val="000D355F"/>
    <w:rsid w:val="000D5ADC"/>
    <w:rsid w:val="000F4D9F"/>
    <w:rsid w:val="000F7620"/>
    <w:rsid w:val="00100C22"/>
    <w:rsid w:val="00112E85"/>
    <w:rsid w:val="001165C3"/>
    <w:rsid w:val="001261EA"/>
    <w:rsid w:val="00156EA6"/>
    <w:rsid w:val="001733C1"/>
    <w:rsid w:val="0017505B"/>
    <w:rsid w:val="00175B40"/>
    <w:rsid w:val="001865AD"/>
    <w:rsid w:val="00187D33"/>
    <w:rsid w:val="00197859"/>
    <w:rsid w:val="001D0B7C"/>
    <w:rsid w:val="001D2CFF"/>
    <w:rsid w:val="001E5B9B"/>
    <w:rsid w:val="001F77C6"/>
    <w:rsid w:val="0020577F"/>
    <w:rsid w:val="0021379D"/>
    <w:rsid w:val="002157DB"/>
    <w:rsid w:val="00221B70"/>
    <w:rsid w:val="00227668"/>
    <w:rsid w:val="00227CAD"/>
    <w:rsid w:val="00242516"/>
    <w:rsid w:val="00254BD0"/>
    <w:rsid w:val="00255F7E"/>
    <w:rsid w:val="002573B8"/>
    <w:rsid w:val="0025746C"/>
    <w:rsid w:val="00261912"/>
    <w:rsid w:val="0027652D"/>
    <w:rsid w:val="00296285"/>
    <w:rsid w:val="00297C3C"/>
    <w:rsid w:val="002A568B"/>
    <w:rsid w:val="002B1B11"/>
    <w:rsid w:val="002E411C"/>
    <w:rsid w:val="002E6BFD"/>
    <w:rsid w:val="002F41EC"/>
    <w:rsid w:val="002F625E"/>
    <w:rsid w:val="00332F23"/>
    <w:rsid w:val="003344B9"/>
    <w:rsid w:val="003415D1"/>
    <w:rsid w:val="00355A3F"/>
    <w:rsid w:val="00366F38"/>
    <w:rsid w:val="0038164E"/>
    <w:rsid w:val="00383B7D"/>
    <w:rsid w:val="003B3555"/>
    <w:rsid w:val="003D0B1E"/>
    <w:rsid w:val="003E381A"/>
    <w:rsid w:val="003E4B17"/>
    <w:rsid w:val="003E4D41"/>
    <w:rsid w:val="003E57D9"/>
    <w:rsid w:val="003E7087"/>
    <w:rsid w:val="003F25CD"/>
    <w:rsid w:val="003F3164"/>
    <w:rsid w:val="003F3AAE"/>
    <w:rsid w:val="003F55EA"/>
    <w:rsid w:val="00400CF2"/>
    <w:rsid w:val="00405285"/>
    <w:rsid w:val="00405AA6"/>
    <w:rsid w:val="004108CA"/>
    <w:rsid w:val="00443094"/>
    <w:rsid w:val="00452554"/>
    <w:rsid w:val="0045269E"/>
    <w:rsid w:val="00457811"/>
    <w:rsid w:val="00457E28"/>
    <w:rsid w:val="0048137E"/>
    <w:rsid w:val="00486216"/>
    <w:rsid w:val="0048764D"/>
    <w:rsid w:val="004958E2"/>
    <w:rsid w:val="00497C97"/>
    <w:rsid w:val="004A0728"/>
    <w:rsid w:val="004A30D2"/>
    <w:rsid w:val="004A6A8F"/>
    <w:rsid w:val="004B5AAC"/>
    <w:rsid w:val="004C7478"/>
    <w:rsid w:val="004D1302"/>
    <w:rsid w:val="004D3F85"/>
    <w:rsid w:val="004D48CE"/>
    <w:rsid w:val="004D4B31"/>
    <w:rsid w:val="004D662D"/>
    <w:rsid w:val="004D75DE"/>
    <w:rsid w:val="004E1458"/>
    <w:rsid w:val="004F2C88"/>
    <w:rsid w:val="004F49B5"/>
    <w:rsid w:val="005008DD"/>
    <w:rsid w:val="005224C1"/>
    <w:rsid w:val="005370E4"/>
    <w:rsid w:val="005465B4"/>
    <w:rsid w:val="00547A87"/>
    <w:rsid w:val="00554019"/>
    <w:rsid w:val="00555F43"/>
    <w:rsid w:val="0055620A"/>
    <w:rsid w:val="00567F83"/>
    <w:rsid w:val="0057087E"/>
    <w:rsid w:val="0057519E"/>
    <w:rsid w:val="0058614F"/>
    <w:rsid w:val="005A029C"/>
    <w:rsid w:val="005B52A5"/>
    <w:rsid w:val="005B6AA2"/>
    <w:rsid w:val="005C1E1D"/>
    <w:rsid w:val="005D5082"/>
    <w:rsid w:val="005D5929"/>
    <w:rsid w:val="005F3F31"/>
    <w:rsid w:val="005F74CE"/>
    <w:rsid w:val="006069CD"/>
    <w:rsid w:val="006144B9"/>
    <w:rsid w:val="00614ADE"/>
    <w:rsid w:val="00631A9E"/>
    <w:rsid w:val="00633986"/>
    <w:rsid w:val="00654022"/>
    <w:rsid w:val="00654CB5"/>
    <w:rsid w:val="006611BC"/>
    <w:rsid w:val="006624DE"/>
    <w:rsid w:val="00682417"/>
    <w:rsid w:val="00684C3B"/>
    <w:rsid w:val="006874D9"/>
    <w:rsid w:val="006920E5"/>
    <w:rsid w:val="00693973"/>
    <w:rsid w:val="00696360"/>
    <w:rsid w:val="00696B35"/>
    <w:rsid w:val="006B10BF"/>
    <w:rsid w:val="006E6DFE"/>
    <w:rsid w:val="006E6E7C"/>
    <w:rsid w:val="0070225C"/>
    <w:rsid w:val="00716AF5"/>
    <w:rsid w:val="00716F14"/>
    <w:rsid w:val="00717203"/>
    <w:rsid w:val="007201D4"/>
    <w:rsid w:val="00721999"/>
    <w:rsid w:val="00727C61"/>
    <w:rsid w:val="00736DCB"/>
    <w:rsid w:val="00774915"/>
    <w:rsid w:val="0078146A"/>
    <w:rsid w:val="00790CD5"/>
    <w:rsid w:val="007917EE"/>
    <w:rsid w:val="00791F65"/>
    <w:rsid w:val="007928EE"/>
    <w:rsid w:val="00792A09"/>
    <w:rsid w:val="0079392B"/>
    <w:rsid w:val="00796EF1"/>
    <w:rsid w:val="007979CF"/>
    <w:rsid w:val="007A247D"/>
    <w:rsid w:val="007A5003"/>
    <w:rsid w:val="007B1C4D"/>
    <w:rsid w:val="007C042D"/>
    <w:rsid w:val="007C5F1E"/>
    <w:rsid w:val="007D16EB"/>
    <w:rsid w:val="007D668E"/>
    <w:rsid w:val="007E3041"/>
    <w:rsid w:val="007F09BA"/>
    <w:rsid w:val="008064ED"/>
    <w:rsid w:val="0081734C"/>
    <w:rsid w:val="00817EB4"/>
    <w:rsid w:val="008220BE"/>
    <w:rsid w:val="00826B86"/>
    <w:rsid w:val="008275AC"/>
    <w:rsid w:val="00827FF4"/>
    <w:rsid w:val="00843319"/>
    <w:rsid w:val="00846931"/>
    <w:rsid w:val="0085167E"/>
    <w:rsid w:val="00853FF1"/>
    <w:rsid w:val="00855F3F"/>
    <w:rsid w:val="00862EF6"/>
    <w:rsid w:val="00880248"/>
    <w:rsid w:val="008854B0"/>
    <w:rsid w:val="00885CAD"/>
    <w:rsid w:val="00891F28"/>
    <w:rsid w:val="00893D57"/>
    <w:rsid w:val="00897E6F"/>
    <w:rsid w:val="008B6B8F"/>
    <w:rsid w:val="008C301A"/>
    <w:rsid w:val="008C3A89"/>
    <w:rsid w:val="008D4625"/>
    <w:rsid w:val="008E0405"/>
    <w:rsid w:val="008E0BF4"/>
    <w:rsid w:val="008F2088"/>
    <w:rsid w:val="00902241"/>
    <w:rsid w:val="00906815"/>
    <w:rsid w:val="0092049C"/>
    <w:rsid w:val="00926E8D"/>
    <w:rsid w:val="00930C22"/>
    <w:rsid w:val="00943F9D"/>
    <w:rsid w:val="00947345"/>
    <w:rsid w:val="00956F81"/>
    <w:rsid w:val="00970B6F"/>
    <w:rsid w:val="00975654"/>
    <w:rsid w:val="009805E8"/>
    <w:rsid w:val="00985BE1"/>
    <w:rsid w:val="009945CC"/>
    <w:rsid w:val="009B465C"/>
    <w:rsid w:val="009B539F"/>
    <w:rsid w:val="009B6B83"/>
    <w:rsid w:val="009D08B5"/>
    <w:rsid w:val="009D26DA"/>
    <w:rsid w:val="009E3532"/>
    <w:rsid w:val="009E3707"/>
    <w:rsid w:val="00A01723"/>
    <w:rsid w:val="00A14400"/>
    <w:rsid w:val="00A20C06"/>
    <w:rsid w:val="00A25B22"/>
    <w:rsid w:val="00A40468"/>
    <w:rsid w:val="00A44386"/>
    <w:rsid w:val="00A527B0"/>
    <w:rsid w:val="00A67250"/>
    <w:rsid w:val="00A7545F"/>
    <w:rsid w:val="00A7655C"/>
    <w:rsid w:val="00A96E07"/>
    <w:rsid w:val="00AB6568"/>
    <w:rsid w:val="00AE0668"/>
    <w:rsid w:val="00AF3FFC"/>
    <w:rsid w:val="00AF5CC9"/>
    <w:rsid w:val="00B10F57"/>
    <w:rsid w:val="00B13DCB"/>
    <w:rsid w:val="00B150B7"/>
    <w:rsid w:val="00B23536"/>
    <w:rsid w:val="00B2531D"/>
    <w:rsid w:val="00B36F13"/>
    <w:rsid w:val="00B51D5F"/>
    <w:rsid w:val="00B62AD6"/>
    <w:rsid w:val="00B64D7C"/>
    <w:rsid w:val="00B65CC8"/>
    <w:rsid w:val="00B67CC6"/>
    <w:rsid w:val="00B72BE5"/>
    <w:rsid w:val="00B7536B"/>
    <w:rsid w:val="00B81EDF"/>
    <w:rsid w:val="00BA19DA"/>
    <w:rsid w:val="00BA576D"/>
    <w:rsid w:val="00BA73E8"/>
    <w:rsid w:val="00BB2147"/>
    <w:rsid w:val="00BC222D"/>
    <w:rsid w:val="00BC7245"/>
    <w:rsid w:val="00BD49EB"/>
    <w:rsid w:val="00BD69FA"/>
    <w:rsid w:val="00BE10D4"/>
    <w:rsid w:val="00BE423A"/>
    <w:rsid w:val="00C22D89"/>
    <w:rsid w:val="00C339EB"/>
    <w:rsid w:val="00C36294"/>
    <w:rsid w:val="00C54B01"/>
    <w:rsid w:val="00C57F81"/>
    <w:rsid w:val="00C81536"/>
    <w:rsid w:val="00C81687"/>
    <w:rsid w:val="00C90346"/>
    <w:rsid w:val="00C97F76"/>
    <w:rsid w:val="00CA44C7"/>
    <w:rsid w:val="00CC41DC"/>
    <w:rsid w:val="00CD1DC9"/>
    <w:rsid w:val="00CD2068"/>
    <w:rsid w:val="00CE3AB9"/>
    <w:rsid w:val="00CF427A"/>
    <w:rsid w:val="00CF7DC7"/>
    <w:rsid w:val="00D00496"/>
    <w:rsid w:val="00D05971"/>
    <w:rsid w:val="00D1011F"/>
    <w:rsid w:val="00D118AA"/>
    <w:rsid w:val="00D1296D"/>
    <w:rsid w:val="00D132E8"/>
    <w:rsid w:val="00D14773"/>
    <w:rsid w:val="00D22B48"/>
    <w:rsid w:val="00D27F51"/>
    <w:rsid w:val="00D308BB"/>
    <w:rsid w:val="00D31B5D"/>
    <w:rsid w:val="00D47856"/>
    <w:rsid w:val="00D51207"/>
    <w:rsid w:val="00D51C48"/>
    <w:rsid w:val="00D55AE5"/>
    <w:rsid w:val="00D76AC4"/>
    <w:rsid w:val="00D80B57"/>
    <w:rsid w:val="00D907E5"/>
    <w:rsid w:val="00DA565E"/>
    <w:rsid w:val="00DB06B1"/>
    <w:rsid w:val="00DB142D"/>
    <w:rsid w:val="00DB39A9"/>
    <w:rsid w:val="00DB6379"/>
    <w:rsid w:val="00DC2E94"/>
    <w:rsid w:val="00DC4C73"/>
    <w:rsid w:val="00DE508C"/>
    <w:rsid w:val="00DF0513"/>
    <w:rsid w:val="00E06F9A"/>
    <w:rsid w:val="00E07B62"/>
    <w:rsid w:val="00E10655"/>
    <w:rsid w:val="00E16A10"/>
    <w:rsid w:val="00E24D96"/>
    <w:rsid w:val="00E255C7"/>
    <w:rsid w:val="00E257C7"/>
    <w:rsid w:val="00E26FA3"/>
    <w:rsid w:val="00E34CAE"/>
    <w:rsid w:val="00E61867"/>
    <w:rsid w:val="00E62141"/>
    <w:rsid w:val="00E67F82"/>
    <w:rsid w:val="00E71B57"/>
    <w:rsid w:val="00E80DA4"/>
    <w:rsid w:val="00E8231A"/>
    <w:rsid w:val="00E8339D"/>
    <w:rsid w:val="00E85888"/>
    <w:rsid w:val="00E860DD"/>
    <w:rsid w:val="00EA3D86"/>
    <w:rsid w:val="00EC2668"/>
    <w:rsid w:val="00ED31E3"/>
    <w:rsid w:val="00ED65FC"/>
    <w:rsid w:val="00F00A3F"/>
    <w:rsid w:val="00F02CD4"/>
    <w:rsid w:val="00F42BB2"/>
    <w:rsid w:val="00F43777"/>
    <w:rsid w:val="00F47B4E"/>
    <w:rsid w:val="00F51091"/>
    <w:rsid w:val="00F51A81"/>
    <w:rsid w:val="00F5303F"/>
    <w:rsid w:val="00F558B2"/>
    <w:rsid w:val="00F7093E"/>
    <w:rsid w:val="00F74F93"/>
    <w:rsid w:val="00F76791"/>
    <w:rsid w:val="00F8633F"/>
    <w:rsid w:val="00FA0504"/>
    <w:rsid w:val="00FA42E5"/>
    <w:rsid w:val="00FB00B8"/>
    <w:rsid w:val="00FB2844"/>
    <w:rsid w:val="00FB299D"/>
    <w:rsid w:val="00FB43F3"/>
    <w:rsid w:val="00FB687A"/>
    <w:rsid w:val="00FC2C61"/>
    <w:rsid w:val="00FD6C94"/>
    <w:rsid w:val="00FE1234"/>
    <w:rsid w:val="00FE21BE"/>
    <w:rsid w:val="00FF0C80"/>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31771"/>
  <w15:docId w15:val="{AC547C5B-E6FD-4BE1-AFFC-84B3E243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64D"/>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764D"/>
    <w:pPr>
      <w:tabs>
        <w:tab w:val="center" w:pos="4320"/>
        <w:tab w:val="right" w:pos="8640"/>
      </w:tabs>
    </w:pPr>
  </w:style>
  <w:style w:type="character" w:styleId="Hyperlink">
    <w:name w:val="Hyperlink"/>
    <w:rsid w:val="00C339EB"/>
    <w:rPr>
      <w:color w:val="0000FF"/>
      <w:u w:val="single"/>
    </w:rPr>
  </w:style>
  <w:style w:type="paragraph" w:styleId="Footer">
    <w:name w:val="footer"/>
    <w:basedOn w:val="Normal"/>
    <w:rsid w:val="00080CDE"/>
    <w:pPr>
      <w:tabs>
        <w:tab w:val="center" w:pos="4320"/>
        <w:tab w:val="right" w:pos="8640"/>
      </w:tabs>
    </w:pPr>
  </w:style>
  <w:style w:type="table" w:styleId="TableGrid">
    <w:name w:val="Table Grid"/>
    <w:basedOn w:val="TableNormal"/>
    <w:rsid w:val="0088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1261EA"/>
    <w:rPr>
      <w:lang w:val="x-none" w:eastAsia="x-none"/>
    </w:rPr>
  </w:style>
  <w:style w:type="character" w:customStyle="1" w:styleId="FootnoteTextChar">
    <w:name w:val="Footnote Text Char"/>
    <w:link w:val="FootnoteText"/>
    <w:uiPriority w:val="99"/>
    <w:rsid w:val="001261EA"/>
    <w:rPr>
      <w:rFonts w:ascii="Bookman Old Style" w:hAnsi="Bookman Old Style"/>
    </w:rPr>
  </w:style>
  <w:style w:type="character" w:styleId="FootnoteReference">
    <w:name w:val="footnote reference"/>
    <w:uiPriority w:val="99"/>
    <w:rsid w:val="001261EA"/>
    <w:rPr>
      <w:vertAlign w:val="superscript"/>
    </w:rPr>
  </w:style>
  <w:style w:type="paragraph" w:styleId="BalloonText">
    <w:name w:val="Balloon Text"/>
    <w:basedOn w:val="Normal"/>
    <w:link w:val="BalloonTextChar"/>
    <w:rsid w:val="002B1B11"/>
    <w:rPr>
      <w:rFonts w:ascii="Tahoma" w:hAnsi="Tahoma" w:cs="Tahoma"/>
      <w:sz w:val="16"/>
      <w:szCs w:val="16"/>
    </w:rPr>
  </w:style>
  <w:style w:type="character" w:customStyle="1" w:styleId="BalloonTextChar">
    <w:name w:val="Balloon Text Char"/>
    <w:basedOn w:val="DefaultParagraphFont"/>
    <w:link w:val="BalloonText"/>
    <w:rsid w:val="002B1B11"/>
    <w:rPr>
      <w:rFonts w:ascii="Tahoma" w:hAnsi="Tahoma" w:cs="Tahoma"/>
      <w:sz w:val="16"/>
      <w:szCs w:val="16"/>
    </w:rPr>
  </w:style>
  <w:style w:type="paragraph" w:styleId="ListParagraph">
    <w:name w:val="List Paragraph"/>
    <w:basedOn w:val="Normal"/>
    <w:uiPriority w:val="34"/>
    <w:qFormat/>
    <w:rsid w:val="00796EF1"/>
    <w:pPr>
      <w:ind w:left="720"/>
      <w:contextualSpacing/>
    </w:pPr>
  </w:style>
  <w:style w:type="character" w:styleId="CommentReference">
    <w:name w:val="annotation reference"/>
    <w:basedOn w:val="DefaultParagraphFont"/>
    <w:rsid w:val="00DE508C"/>
    <w:rPr>
      <w:sz w:val="16"/>
      <w:szCs w:val="16"/>
    </w:rPr>
  </w:style>
  <w:style w:type="paragraph" w:styleId="CommentText">
    <w:name w:val="annotation text"/>
    <w:basedOn w:val="Normal"/>
    <w:link w:val="CommentTextChar"/>
    <w:rsid w:val="00DE508C"/>
  </w:style>
  <w:style w:type="character" w:customStyle="1" w:styleId="CommentTextChar">
    <w:name w:val="Comment Text Char"/>
    <w:basedOn w:val="DefaultParagraphFont"/>
    <w:link w:val="CommentText"/>
    <w:rsid w:val="00DE508C"/>
    <w:rPr>
      <w:rFonts w:ascii="Bookman Old Style" w:hAnsi="Bookman Old Style"/>
    </w:rPr>
  </w:style>
  <w:style w:type="paragraph" w:styleId="CommentSubject">
    <w:name w:val="annotation subject"/>
    <w:basedOn w:val="CommentText"/>
    <w:next w:val="CommentText"/>
    <w:link w:val="CommentSubjectChar"/>
    <w:rsid w:val="00DE508C"/>
    <w:rPr>
      <w:b/>
      <w:bCs/>
    </w:rPr>
  </w:style>
  <w:style w:type="character" w:customStyle="1" w:styleId="CommentSubjectChar">
    <w:name w:val="Comment Subject Char"/>
    <w:basedOn w:val="CommentTextChar"/>
    <w:link w:val="CommentSubject"/>
    <w:rsid w:val="00DE508C"/>
    <w:rPr>
      <w:rFonts w:ascii="Bookman Old Style" w:hAnsi="Bookman Old Style"/>
      <w:b/>
      <w:bCs/>
    </w:rPr>
  </w:style>
  <w:style w:type="paragraph" w:styleId="Revision">
    <w:name w:val="Revision"/>
    <w:hidden/>
    <w:uiPriority w:val="99"/>
    <w:semiHidden/>
    <w:rsid w:val="00A20C06"/>
    <w:rPr>
      <w:rFonts w:ascii="Bookman Old Style" w:hAnsi="Bookman Old Style"/>
    </w:rPr>
  </w:style>
  <w:style w:type="character" w:styleId="FollowedHyperlink">
    <w:name w:val="FollowedHyperlink"/>
    <w:basedOn w:val="DefaultParagraphFont"/>
    <w:rsid w:val="003F25CD"/>
    <w:rPr>
      <w:color w:val="800080" w:themeColor="followedHyperlink"/>
      <w:u w:val="single"/>
    </w:rPr>
  </w:style>
  <w:style w:type="paragraph" w:styleId="PlainText">
    <w:name w:val="Plain Text"/>
    <w:basedOn w:val="Normal"/>
    <w:link w:val="PlainTextChar"/>
    <w:uiPriority w:val="99"/>
    <w:unhideWhenUsed/>
    <w:rsid w:val="005A029C"/>
    <w:rPr>
      <w:rFonts w:ascii="Times New Roman" w:eastAsiaTheme="minorHAnsi" w:hAnsi="Times New Roman" w:cs="Calibri"/>
      <w:sz w:val="24"/>
      <w:szCs w:val="21"/>
    </w:rPr>
  </w:style>
  <w:style w:type="character" w:customStyle="1" w:styleId="PlainTextChar">
    <w:name w:val="Plain Text Char"/>
    <w:basedOn w:val="DefaultParagraphFont"/>
    <w:link w:val="PlainText"/>
    <w:uiPriority w:val="99"/>
    <w:rsid w:val="005A029C"/>
    <w:rPr>
      <w:rFonts w:eastAsiaTheme="minorHAnsi" w:cs="Calibri"/>
      <w:sz w:val="24"/>
      <w:szCs w:val="21"/>
    </w:rPr>
  </w:style>
  <w:style w:type="character" w:customStyle="1" w:styleId="HeaderChar">
    <w:name w:val="Header Char"/>
    <w:basedOn w:val="DefaultParagraphFont"/>
    <w:link w:val="Header"/>
    <w:uiPriority w:val="99"/>
    <w:rsid w:val="005008DD"/>
    <w:rPr>
      <w:rFonts w:ascii="Bookman Old Style" w:hAnsi="Bookman Old Style"/>
    </w:rPr>
  </w:style>
  <w:style w:type="character" w:styleId="UnresolvedMention">
    <w:name w:val="Unresolved Mention"/>
    <w:basedOn w:val="DefaultParagraphFont"/>
    <w:uiPriority w:val="99"/>
    <w:semiHidden/>
    <w:unhideWhenUsed/>
    <w:rsid w:val="00AF5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62353">
      <w:bodyDiv w:val="1"/>
      <w:marLeft w:val="0"/>
      <w:marRight w:val="0"/>
      <w:marTop w:val="0"/>
      <w:marBottom w:val="0"/>
      <w:divBdr>
        <w:top w:val="none" w:sz="0" w:space="0" w:color="auto"/>
        <w:left w:val="none" w:sz="0" w:space="0" w:color="auto"/>
        <w:bottom w:val="none" w:sz="0" w:space="0" w:color="auto"/>
        <w:right w:val="none" w:sz="0" w:space="0" w:color="auto"/>
      </w:divBdr>
    </w:div>
    <w:div w:id="1168903174">
      <w:bodyDiv w:val="1"/>
      <w:marLeft w:val="0"/>
      <w:marRight w:val="0"/>
      <w:marTop w:val="0"/>
      <w:marBottom w:val="0"/>
      <w:divBdr>
        <w:top w:val="none" w:sz="0" w:space="0" w:color="auto"/>
        <w:left w:val="none" w:sz="0" w:space="0" w:color="auto"/>
        <w:bottom w:val="none" w:sz="0" w:space="0" w:color="auto"/>
        <w:right w:val="none" w:sz="0" w:space="0" w:color="auto"/>
      </w:divBdr>
    </w:div>
    <w:div w:id="18341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20Mcquade\Application%20Data\Microsoft\Templates\NAESB%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F603-2651-4832-9553-579FB339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NAESB Letterhead.dot</Template>
  <TotalTime>13</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NAESB</Company>
  <LinksUpToDate>false</LinksUpToDate>
  <CharactersWithSpaces>1524</CharactersWithSpaces>
  <SharedDoc>false</SharedDoc>
  <HLinks>
    <vt:vector size="6" baseType="variant">
      <vt:variant>
        <vt:i4>4849694</vt:i4>
      </vt:variant>
      <vt:variant>
        <vt:i4>3</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DALIA VASQUEZ</dc:creator>
  <cp:lastModifiedBy>Veronica Thomason</cp:lastModifiedBy>
  <cp:revision>12</cp:revision>
  <cp:lastPrinted>2013-08-02T20:53:00Z</cp:lastPrinted>
  <dcterms:created xsi:type="dcterms:W3CDTF">2021-06-02T16:15:00Z</dcterms:created>
  <dcterms:modified xsi:type="dcterms:W3CDTF">2021-06-02T16:30:00Z</dcterms:modified>
</cp:coreProperties>
</file>