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9DC9" w14:textId="77777777" w:rsidR="004667C2" w:rsidRPr="00DA36DC" w:rsidRDefault="004667C2" w:rsidP="005C4B0F">
      <w:pPr>
        <w:ind w:left="1440" w:hanging="1440"/>
        <w:jc w:val="right"/>
        <w:rPr>
          <w:b/>
        </w:rPr>
      </w:pPr>
      <w:bookmarkStart w:id="0" w:name="OLE_LINK7"/>
      <w:bookmarkStart w:id="1" w:name="OLE_LINK8"/>
      <w:r w:rsidRPr="00DA36DC">
        <w:rPr>
          <w:b/>
        </w:rPr>
        <w:t>via posting</w:t>
      </w:r>
    </w:p>
    <w:p w14:paraId="63E4F57E" w14:textId="77777777" w:rsidR="00AE524F" w:rsidRPr="00DA36DC" w:rsidRDefault="00AE524F" w:rsidP="005C4B0F">
      <w:pPr>
        <w:ind w:left="1440" w:hanging="1440"/>
        <w:jc w:val="right"/>
        <w:rPr>
          <w:b/>
        </w:rPr>
      </w:pPr>
    </w:p>
    <w:p w14:paraId="61AADBEE" w14:textId="302A22CE" w:rsidR="004667C2" w:rsidRPr="0035036A" w:rsidRDefault="004667C2" w:rsidP="0035036A">
      <w:pPr>
        <w:tabs>
          <w:tab w:val="left" w:pos="900"/>
        </w:tabs>
        <w:spacing w:before="120"/>
        <w:ind w:left="1440" w:hanging="1440"/>
        <w:rPr>
          <w:bCs/>
        </w:rPr>
      </w:pPr>
      <w:r w:rsidRPr="00DA36DC">
        <w:rPr>
          <w:b/>
        </w:rPr>
        <w:t>TO:</w:t>
      </w:r>
      <w:r w:rsidRPr="00DA36DC">
        <w:rPr>
          <w:b/>
        </w:rPr>
        <w:tab/>
      </w:r>
      <w:r w:rsidRPr="00DA36DC">
        <w:t xml:space="preserve">NAESB Board </w:t>
      </w:r>
      <w:r w:rsidR="00024532" w:rsidRPr="0035036A">
        <w:rPr>
          <w:bCs/>
        </w:rPr>
        <w:t xml:space="preserve">Strategic Plan Task Force </w:t>
      </w:r>
      <w:r w:rsidR="00AE524F" w:rsidRPr="0035036A">
        <w:rPr>
          <w:bCs/>
        </w:rPr>
        <w:t>M</w:t>
      </w:r>
      <w:r w:rsidRPr="0035036A">
        <w:rPr>
          <w:bCs/>
        </w:rPr>
        <w:t xml:space="preserve">embers and </w:t>
      </w:r>
      <w:r w:rsidR="00AE524F" w:rsidRPr="0035036A">
        <w:rPr>
          <w:bCs/>
        </w:rPr>
        <w:t>Interested Industry P</w:t>
      </w:r>
      <w:r w:rsidRPr="0035036A">
        <w:rPr>
          <w:bCs/>
        </w:rPr>
        <w:t>arties</w:t>
      </w:r>
    </w:p>
    <w:p w14:paraId="72C42EA5" w14:textId="511190AE" w:rsidR="004667C2" w:rsidRPr="00DA36DC" w:rsidRDefault="004667C2" w:rsidP="0035036A">
      <w:pPr>
        <w:tabs>
          <w:tab w:val="left" w:pos="900"/>
        </w:tabs>
        <w:spacing w:before="120" w:after="120"/>
      </w:pPr>
      <w:r w:rsidRPr="0035036A">
        <w:rPr>
          <w:b/>
        </w:rPr>
        <w:t>FROM:</w:t>
      </w:r>
      <w:r w:rsidR="00416EE7" w:rsidRPr="0035036A">
        <w:rPr>
          <w:bCs/>
        </w:rPr>
        <w:tab/>
      </w:r>
      <w:r w:rsidR="00305A42" w:rsidRPr="0035036A">
        <w:rPr>
          <w:bCs/>
        </w:rPr>
        <w:t>Elizabeth Mallett</w:t>
      </w:r>
      <w:r w:rsidR="00445375" w:rsidRPr="0035036A">
        <w:rPr>
          <w:bCs/>
        </w:rPr>
        <w:t>, NAESB Director</w:t>
      </w:r>
      <w:r w:rsidR="00445375">
        <w:t xml:space="preserve"> Wholesale Gas and Retail Markets Quadrants</w:t>
      </w:r>
    </w:p>
    <w:p w14:paraId="6B3E7370" w14:textId="40E163A9" w:rsidR="004667C2" w:rsidRPr="00DA36DC" w:rsidRDefault="004667C2" w:rsidP="0035036A">
      <w:pPr>
        <w:tabs>
          <w:tab w:val="left" w:pos="900"/>
        </w:tabs>
        <w:spacing w:after="120"/>
        <w:ind w:left="900" w:hanging="900"/>
      </w:pPr>
      <w:r w:rsidRPr="00DA36DC">
        <w:rPr>
          <w:b/>
        </w:rPr>
        <w:t>RE:</w:t>
      </w:r>
      <w:r w:rsidRPr="00DA36DC">
        <w:rPr>
          <w:b/>
        </w:rPr>
        <w:tab/>
      </w:r>
      <w:r w:rsidRPr="00DA36DC">
        <w:t>Meeting</w:t>
      </w:r>
      <w:r w:rsidRPr="0035036A">
        <w:rPr>
          <w:bCs/>
        </w:rPr>
        <w:t xml:space="preserve"> Notes</w:t>
      </w:r>
      <w:r w:rsidRPr="00DA36DC">
        <w:t xml:space="preserve"> from the</w:t>
      </w:r>
      <w:r w:rsidRPr="00DA36DC">
        <w:rPr>
          <w:b/>
        </w:rPr>
        <w:t xml:space="preserve"> </w:t>
      </w:r>
      <w:r w:rsidRPr="00DA36DC">
        <w:t xml:space="preserve">NAESB </w:t>
      </w:r>
      <w:r w:rsidR="00024532" w:rsidRPr="00DA36DC">
        <w:t xml:space="preserve">Board </w:t>
      </w:r>
      <w:r w:rsidR="004A7D7C">
        <w:t>Strategy Committee</w:t>
      </w:r>
      <w:r w:rsidR="00024532" w:rsidRPr="00DA36DC">
        <w:t xml:space="preserve"> </w:t>
      </w:r>
      <w:r w:rsidR="00554313" w:rsidRPr="00DA36DC">
        <w:t xml:space="preserve">Conference Call </w:t>
      </w:r>
      <w:r w:rsidR="00024532" w:rsidRPr="00DA36DC">
        <w:t>–</w:t>
      </w:r>
      <w:r w:rsidR="00F5208B" w:rsidRPr="00DA36DC">
        <w:t xml:space="preserve"> </w:t>
      </w:r>
      <w:r w:rsidR="00445375">
        <w:t>A</w:t>
      </w:r>
      <w:r w:rsidR="000227F0">
        <w:t>ugust 22</w:t>
      </w:r>
      <w:r w:rsidR="00445375">
        <w:t>, 2022</w:t>
      </w:r>
    </w:p>
    <w:p w14:paraId="55DF877F" w14:textId="54F527A3" w:rsidR="004667C2" w:rsidRPr="00DA36DC" w:rsidRDefault="004667C2" w:rsidP="005C4B0F">
      <w:pPr>
        <w:pBdr>
          <w:bottom w:val="single" w:sz="12" w:space="1" w:color="auto"/>
        </w:pBdr>
        <w:tabs>
          <w:tab w:val="left" w:pos="900"/>
        </w:tabs>
      </w:pPr>
      <w:r w:rsidRPr="00DA36DC">
        <w:rPr>
          <w:b/>
        </w:rPr>
        <w:t>DATE:</w:t>
      </w:r>
      <w:r w:rsidR="009633C3" w:rsidRPr="00DA36DC">
        <w:tab/>
      </w:r>
      <w:r w:rsidR="000227F0">
        <w:t>August 22</w:t>
      </w:r>
      <w:r w:rsidR="00445375">
        <w:t>, 2022</w:t>
      </w:r>
    </w:p>
    <w:p w14:paraId="7B5DFE0E" w14:textId="45EA995D" w:rsidR="004667C2" w:rsidRPr="00DA36DC" w:rsidRDefault="004667C2" w:rsidP="00AB2ED4">
      <w:pPr>
        <w:spacing w:before="120"/>
        <w:outlineLvl w:val="2"/>
      </w:pPr>
      <w:r w:rsidRPr="00DA36DC">
        <w:t xml:space="preserve">Dear </w:t>
      </w:r>
      <w:r w:rsidR="004A7D7C">
        <w:t>Board Strategy Committe</w:t>
      </w:r>
      <w:r w:rsidR="00024532" w:rsidRPr="00DA36DC">
        <w:t>e</w:t>
      </w:r>
      <w:r w:rsidRPr="00DA36DC">
        <w:t xml:space="preserve"> Members,</w:t>
      </w:r>
    </w:p>
    <w:p w14:paraId="5FE86701" w14:textId="03E7772F" w:rsidR="004667C2" w:rsidRPr="00DA36DC" w:rsidRDefault="004667C2" w:rsidP="00AB2ED4">
      <w:pPr>
        <w:spacing w:before="120" w:after="240"/>
        <w:outlineLvl w:val="2"/>
      </w:pPr>
      <w:r w:rsidRPr="00DA36DC">
        <w:t xml:space="preserve">A </w:t>
      </w:r>
      <w:r w:rsidR="00894A04" w:rsidRPr="00DA36DC">
        <w:t xml:space="preserve">Board </w:t>
      </w:r>
      <w:r w:rsidR="004A7D7C">
        <w:t>Strategy Committee</w:t>
      </w:r>
      <w:r w:rsidR="00024532" w:rsidRPr="00DA36DC">
        <w:t xml:space="preserve"> </w:t>
      </w:r>
      <w:r w:rsidR="00554313" w:rsidRPr="00DA36DC">
        <w:t xml:space="preserve">conference call </w:t>
      </w:r>
      <w:r w:rsidR="009633C3" w:rsidRPr="00DA36DC">
        <w:t>was held on</w:t>
      </w:r>
      <w:r w:rsidR="000227F0">
        <w:t xml:space="preserve"> Monday, August 22</w:t>
      </w:r>
      <w:r w:rsidR="00445375">
        <w:t>, 2022</w:t>
      </w:r>
      <w:r w:rsidR="00137B61" w:rsidRPr="00DA36DC">
        <w:t>.</w:t>
      </w:r>
      <w:r w:rsidRPr="00DA36DC">
        <w:t xml:space="preserve"> </w:t>
      </w:r>
      <w:r w:rsidR="00416EE7">
        <w:t xml:space="preserve"> </w:t>
      </w:r>
      <w:r w:rsidRPr="00DA36DC">
        <w:t>The meeting was ca</w:t>
      </w:r>
      <w:r w:rsidR="00554313" w:rsidRPr="00DA36DC">
        <w:t xml:space="preserve">lled to order at </w:t>
      </w:r>
      <w:r w:rsidR="000227F0">
        <w:t>2</w:t>
      </w:r>
      <w:r w:rsidR="00891869" w:rsidRPr="00DA36DC">
        <w:t>:</w:t>
      </w:r>
      <w:r w:rsidR="001049D6">
        <w:t>0</w:t>
      </w:r>
      <w:r w:rsidR="00891869" w:rsidRPr="00DA36DC">
        <w:t>0</w:t>
      </w:r>
      <w:r w:rsidR="00554313" w:rsidRPr="00DA36DC">
        <w:t xml:space="preserve"> </w:t>
      </w:r>
      <w:r w:rsidR="009E5F87">
        <w:t>P</w:t>
      </w:r>
      <w:r w:rsidR="002038EA" w:rsidRPr="00DA36DC">
        <w:t>M</w:t>
      </w:r>
      <w:r w:rsidRPr="00DA36DC">
        <w:t xml:space="preserve"> </w:t>
      </w:r>
      <w:r w:rsidR="00554313" w:rsidRPr="00DA36DC">
        <w:t>Central</w:t>
      </w:r>
      <w:r w:rsidR="00C44A0D" w:rsidRPr="00DA36DC">
        <w:t xml:space="preserve">.  </w:t>
      </w:r>
      <w:r w:rsidR="000227F0">
        <w:t>Ms. Crockett</w:t>
      </w:r>
      <w:r w:rsidR="00331DE4" w:rsidRPr="00DA36DC">
        <w:t xml:space="preserve"> </w:t>
      </w:r>
      <w:r w:rsidRPr="00DA36DC">
        <w:t>presided over the meeting.  The notes and attachments below serve as a record for the meeting.</w:t>
      </w:r>
    </w:p>
    <w:tbl>
      <w:tblPr>
        <w:tblW w:w="9792" w:type="dxa"/>
        <w:tblInd w:w="108" w:type="dxa"/>
        <w:tblLayout w:type="fixed"/>
        <w:tblLook w:val="01E0" w:firstRow="1" w:lastRow="1" w:firstColumn="1" w:lastColumn="1" w:noHBand="0" w:noVBand="0"/>
      </w:tblPr>
      <w:tblGrid>
        <w:gridCol w:w="1800"/>
        <w:gridCol w:w="7992"/>
      </w:tblGrid>
      <w:tr w:rsidR="004667C2" w:rsidRPr="00DA36DC" w14:paraId="1A315A75" w14:textId="77777777" w:rsidTr="009151A8">
        <w:trPr>
          <w:trHeight w:val="458"/>
          <w:tblHeader/>
        </w:trPr>
        <w:tc>
          <w:tcPr>
            <w:tcW w:w="9792" w:type="dxa"/>
            <w:gridSpan w:val="2"/>
            <w:tcBorders>
              <w:top w:val="single" w:sz="4" w:space="0" w:color="auto"/>
              <w:bottom w:val="single" w:sz="4" w:space="0" w:color="auto"/>
            </w:tcBorders>
          </w:tcPr>
          <w:p w14:paraId="71C47E62" w14:textId="2754C217" w:rsidR="004667C2" w:rsidRPr="00DA36DC" w:rsidRDefault="009633C3" w:rsidP="003427B9">
            <w:pPr>
              <w:spacing w:before="120" w:after="120"/>
              <w:ind w:left="-115"/>
              <w:jc w:val="center"/>
              <w:outlineLvl w:val="2"/>
              <w:rPr>
                <w:b/>
              </w:rPr>
            </w:pPr>
            <w:r w:rsidRPr="00DA36DC">
              <w:rPr>
                <w:b/>
              </w:rPr>
              <w:t>Notes from</w:t>
            </w:r>
            <w:r w:rsidR="000227F0">
              <w:rPr>
                <w:b/>
              </w:rPr>
              <w:t xml:space="preserve"> August 22</w:t>
            </w:r>
            <w:r w:rsidR="00445375">
              <w:rPr>
                <w:b/>
              </w:rPr>
              <w:t>, 2022</w:t>
            </w:r>
            <w:r w:rsidR="009E5F87">
              <w:rPr>
                <w:b/>
              </w:rPr>
              <w:t xml:space="preserve"> </w:t>
            </w:r>
            <w:r w:rsidR="004667C2" w:rsidRPr="00DA36DC">
              <w:rPr>
                <w:b/>
              </w:rPr>
              <w:t xml:space="preserve">NAESB Board </w:t>
            </w:r>
            <w:r w:rsidR="004A7D7C">
              <w:rPr>
                <w:b/>
              </w:rPr>
              <w:t>Strategy Committee</w:t>
            </w:r>
            <w:r w:rsidR="004667C2" w:rsidRPr="00DA36DC">
              <w:rPr>
                <w:b/>
              </w:rPr>
              <w:t xml:space="preserve"> </w:t>
            </w:r>
            <w:r w:rsidR="00554313" w:rsidRPr="00DA36DC">
              <w:rPr>
                <w:b/>
              </w:rPr>
              <w:t>Conference Call</w:t>
            </w:r>
          </w:p>
        </w:tc>
      </w:tr>
      <w:tr w:rsidR="004667C2" w:rsidRPr="00DA36DC" w14:paraId="66B5F28B" w14:textId="77777777" w:rsidTr="009151A8">
        <w:tc>
          <w:tcPr>
            <w:tcW w:w="1800" w:type="dxa"/>
            <w:tcBorders>
              <w:top w:val="single" w:sz="4" w:space="0" w:color="auto"/>
            </w:tcBorders>
          </w:tcPr>
          <w:p w14:paraId="726800DC" w14:textId="05095080" w:rsidR="004667C2" w:rsidRPr="00DA36DC" w:rsidRDefault="004667C2" w:rsidP="003427B9">
            <w:pPr>
              <w:spacing w:before="120" w:after="120"/>
              <w:outlineLvl w:val="2"/>
              <w:rPr>
                <w:b/>
              </w:rPr>
            </w:pPr>
            <w:r w:rsidRPr="00DA36DC">
              <w:rPr>
                <w:b/>
              </w:rPr>
              <w:t>Administrative</w:t>
            </w:r>
          </w:p>
        </w:tc>
        <w:tc>
          <w:tcPr>
            <w:tcW w:w="7992" w:type="dxa"/>
            <w:tcBorders>
              <w:top w:val="single" w:sz="4" w:space="0" w:color="auto"/>
            </w:tcBorders>
          </w:tcPr>
          <w:p w14:paraId="1AF5E745" w14:textId="75334C73" w:rsidR="00822F40" w:rsidRPr="00DA36DC" w:rsidRDefault="000227F0" w:rsidP="003427B9">
            <w:pPr>
              <w:spacing w:before="120" w:after="120"/>
              <w:jc w:val="both"/>
              <w:outlineLvl w:val="2"/>
            </w:pPr>
            <w:r>
              <w:t>Ms. Crockett</w:t>
            </w:r>
            <w:r w:rsidR="00A47502" w:rsidRPr="00DA36DC">
              <w:t xml:space="preserve"> </w:t>
            </w:r>
            <w:r w:rsidR="00F05801">
              <w:t xml:space="preserve">opened the meeting and </w:t>
            </w:r>
            <w:r w:rsidR="00204700" w:rsidRPr="00DA36DC">
              <w:t>welcomed the participants</w:t>
            </w:r>
            <w:r w:rsidR="00744F08">
              <w:t xml:space="preserve">. </w:t>
            </w:r>
            <w:r w:rsidR="009F7099">
              <w:t xml:space="preserve">Mr. Booe </w:t>
            </w:r>
            <w:r w:rsidR="00A33D64">
              <w:t>referenced</w:t>
            </w:r>
            <w:r w:rsidR="00973AE3">
              <w:t xml:space="preserve"> </w:t>
            </w:r>
            <w:r w:rsidR="009F7099">
              <w:t xml:space="preserve">the NAESB </w:t>
            </w:r>
            <w:r w:rsidR="00744F08">
              <w:t>A</w:t>
            </w:r>
            <w:r w:rsidR="00744F08" w:rsidRPr="00DA36DC">
              <w:t xml:space="preserve">ntitrust and </w:t>
            </w:r>
            <w:r w:rsidR="00744F08">
              <w:t>O</w:t>
            </w:r>
            <w:r w:rsidR="00744F08" w:rsidRPr="00DA36DC">
              <w:t xml:space="preserve">ther </w:t>
            </w:r>
            <w:r w:rsidR="00744F08">
              <w:t>M</w:t>
            </w:r>
            <w:r w:rsidR="00744F08" w:rsidRPr="00DA36DC">
              <w:t xml:space="preserve">eeting </w:t>
            </w:r>
            <w:r w:rsidR="00744F08">
              <w:t>P</w:t>
            </w:r>
            <w:r w:rsidR="00744F08" w:rsidRPr="00DA36DC">
              <w:t>olicies</w:t>
            </w:r>
            <w:r w:rsidR="008904A3">
              <w:t xml:space="preserve">. </w:t>
            </w:r>
            <w:r w:rsidR="002E040C">
              <w:t>M</w:t>
            </w:r>
            <w:r>
              <w:t>s. Crockett</w:t>
            </w:r>
            <w:r w:rsidR="00301C18" w:rsidRPr="00F86179">
              <w:t xml:space="preserve"> reviewed the </w:t>
            </w:r>
            <w:r w:rsidR="00737725" w:rsidRPr="00F86179">
              <w:t xml:space="preserve">draft </w:t>
            </w:r>
            <w:r w:rsidR="00301C18" w:rsidRPr="00F86179">
              <w:t xml:space="preserve">agenda with the participants. </w:t>
            </w:r>
            <w:r>
              <w:t xml:space="preserve">Mr. Burks </w:t>
            </w:r>
            <w:r w:rsidR="004A7D7C" w:rsidRPr="00F86179">
              <w:t>moved to adopt the agend</w:t>
            </w:r>
            <w:r w:rsidR="009F7099" w:rsidRPr="00F86179">
              <w:t>a</w:t>
            </w:r>
            <w:r w:rsidR="00C61B1D">
              <w:t>, and</w:t>
            </w:r>
            <w:r w:rsidR="00973AE3" w:rsidRPr="00F86179">
              <w:t xml:space="preserve"> </w:t>
            </w:r>
            <w:r w:rsidR="00C61B1D">
              <w:t>t</w:t>
            </w:r>
            <w:r w:rsidR="002C2634" w:rsidRPr="00F86179">
              <w:t>he motion passed without opposition</w:t>
            </w:r>
            <w:r w:rsidR="00827DB5" w:rsidRPr="00F86179">
              <w:t>.</w:t>
            </w:r>
          </w:p>
        </w:tc>
      </w:tr>
      <w:tr w:rsidR="00C00CE7" w:rsidRPr="00DA36DC" w14:paraId="03FC58AF" w14:textId="77777777" w:rsidTr="009151A8">
        <w:tc>
          <w:tcPr>
            <w:tcW w:w="1800" w:type="dxa"/>
          </w:tcPr>
          <w:p w14:paraId="31F23B05" w14:textId="1A8BAC7B" w:rsidR="00C00CE7" w:rsidRPr="00F31184" w:rsidRDefault="00206A1A" w:rsidP="00F31184">
            <w:pPr>
              <w:rPr>
                <w:b/>
                <w:bCs/>
              </w:rPr>
            </w:pPr>
            <w:r w:rsidRPr="002119ED">
              <w:rPr>
                <w:b/>
                <w:bCs/>
              </w:rPr>
              <w:t>Review 2022 NAESB Standards Development Survey</w:t>
            </w:r>
            <w:r w:rsidR="000227F0">
              <w:rPr>
                <w:b/>
                <w:bCs/>
              </w:rPr>
              <w:t xml:space="preserve"> Results &amp; Draft Report</w:t>
            </w:r>
          </w:p>
        </w:tc>
        <w:tc>
          <w:tcPr>
            <w:tcW w:w="7992" w:type="dxa"/>
          </w:tcPr>
          <w:p w14:paraId="44CA86B4" w14:textId="0E316657" w:rsidR="009F56E2" w:rsidRDefault="007A4BDA" w:rsidP="003578F7">
            <w:pPr>
              <w:spacing w:before="120" w:after="120"/>
              <w:jc w:val="both"/>
              <w:outlineLvl w:val="2"/>
            </w:pPr>
            <w:r>
              <w:t>M</w:t>
            </w:r>
            <w:r w:rsidR="000227F0">
              <w:t xml:space="preserve">s. Mallett and Ms. Trum reviewed the </w:t>
            </w:r>
            <w:hyperlink r:id="rId8" w:history="1">
              <w:r w:rsidR="000227F0" w:rsidRPr="008904A3">
                <w:rPr>
                  <w:rStyle w:val="Hyperlink"/>
                </w:rPr>
                <w:t>2022 NAESB Standards Development Draft Report</w:t>
              </w:r>
            </w:hyperlink>
            <w:r w:rsidR="000227F0">
              <w:t xml:space="preserve"> with the participants.</w:t>
            </w:r>
            <w:r w:rsidR="008904A3">
              <w:t xml:space="preserve">  Ms. McQuade stated that a footnote explaining the timeline should be inserted into the report to indicate that the responses were given </w:t>
            </w:r>
            <w:r w:rsidR="00C61B1D">
              <w:t>prior to</w:t>
            </w:r>
            <w:r w:rsidR="008904A3">
              <w:t xml:space="preserve"> the </w:t>
            </w:r>
            <w:hyperlink r:id="rId9" w:history="1">
              <w:r w:rsidR="008904A3" w:rsidRPr="008904A3">
                <w:rPr>
                  <w:rStyle w:val="Hyperlink"/>
                </w:rPr>
                <w:t>July 29, 2022 joint FERC and NERC Letter to NAESB</w:t>
              </w:r>
            </w:hyperlink>
            <w:r w:rsidR="008904A3">
              <w:t xml:space="preserve"> </w:t>
            </w:r>
            <w:r w:rsidR="00C61B1D">
              <w:t xml:space="preserve">was delivered </w:t>
            </w:r>
            <w:r w:rsidR="008904A3">
              <w:t xml:space="preserve">and </w:t>
            </w:r>
            <w:r w:rsidR="00C61B1D">
              <w:t>the Inflation Reduction Act legislation</w:t>
            </w:r>
            <w:r w:rsidR="008904A3">
              <w:t>.</w:t>
            </w:r>
            <w:r w:rsidR="00D457BA">
              <w:t xml:space="preserve">  </w:t>
            </w:r>
            <w:r w:rsidR="005B4BC3">
              <w:t>She indicated that responses with stronger support in some areas may have been received if the survey had been taken after the bill and the FERC correspondence.</w:t>
            </w:r>
            <w:r w:rsidR="00A36FC9">
              <w:t xml:space="preserve">  </w:t>
            </w:r>
            <w:r w:rsidR="00D457BA">
              <w:t>Ms. Crockett stated that</w:t>
            </w:r>
            <w:r w:rsidR="005B4BC3">
              <w:t xml:space="preserve"> the footnotes indicating the timing of the survey would be beneficial when considering the results of the survey.  She stated that she is pleased with the good number of responses submitted and the valuable information that these survey results provide.  Mr. Connor </w:t>
            </w:r>
            <w:r w:rsidR="009F56E2">
              <w:t>noted that the level of support for each of the nine areas may not lead to the submission of standards development requests from the industry.  Mr. Booe agreed and stated that, in 2020, NAESB created some ad hoc board task forces to further examine potential standards development efforts for Renewable Natural Gas</w:t>
            </w:r>
            <w:r w:rsidR="00A36FC9">
              <w:t xml:space="preserve">, </w:t>
            </w:r>
            <w:r w:rsidR="009F56E2">
              <w:t>Certified Natural Gas</w:t>
            </w:r>
            <w:r w:rsidR="00A36FC9">
              <w:t xml:space="preserve"> and </w:t>
            </w:r>
            <w:r w:rsidR="002E040C">
              <w:t>Battery</w:t>
            </w:r>
            <w:r w:rsidR="00A36FC9">
              <w:t xml:space="preserve"> Storage</w:t>
            </w:r>
            <w:r w:rsidR="009F56E2">
              <w:t>.  He stated that the survey results are also a tool for the industry to see what topics are supported by whom and at what level</w:t>
            </w:r>
            <w:r w:rsidR="002E040C">
              <w:t>s</w:t>
            </w:r>
            <w:r w:rsidR="009F56E2">
              <w:t xml:space="preserve">, </w:t>
            </w:r>
            <w:r w:rsidR="002E040C">
              <w:t>which may inform the submission of</w:t>
            </w:r>
            <w:r w:rsidR="009F56E2">
              <w:t xml:space="preserve"> standards request</w:t>
            </w:r>
            <w:r w:rsidR="002E040C">
              <w:t>s</w:t>
            </w:r>
            <w:r w:rsidR="009F56E2">
              <w:t>.</w:t>
            </w:r>
          </w:p>
          <w:p w14:paraId="34CEFE3E" w14:textId="5C0719A9" w:rsidR="001A3F8A" w:rsidRPr="00A27105" w:rsidRDefault="009F56E2" w:rsidP="003578F7">
            <w:pPr>
              <w:spacing w:before="120" w:after="120"/>
              <w:jc w:val="both"/>
              <w:outlineLvl w:val="2"/>
            </w:pPr>
            <w:r>
              <w:t>Mr. Sherwood stated that</w:t>
            </w:r>
            <w:r w:rsidR="009E55A1">
              <w:t xml:space="preserve">, in the past, standards development efforts have </w:t>
            </w:r>
            <w:r w:rsidR="002E040C">
              <w:t>supported</w:t>
            </w:r>
            <w:r w:rsidR="009E55A1">
              <w:t xml:space="preserve"> long-standing industry practices; however, now, </w:t>
            </w:r>
            <w:r w:rsidR="002E040C">
              <w:t xml:space="preserve">the items included in this survey were focused on more </w:t>
            </w:r>
            <w:r w:rsidR="00F55B64">
              <w:t>forward-looking</w:t>
            </w:r>
            <w:r w:rsidR="002E040C">
              <w:t xml:space="preserve"> areas, such as Environmental, Societal and Governance topics, which should be monitored and acted upon when the timing is right.  Mr. Booe supported Mr. Sherwood’s recommendation</w:t>
            </w:r>
            <w:r w:rsidR="00EF718F">
              <w:t>.</w:t>
            </w:r>
          </w:p>
        </w:tc>
      </w:tr>
      <w:tr w:rsidR="004667C2" w:rsidRPr="00DA36DC" w14:paraId="00D951EC" w14:textId="77777777" w:rsidTr="00540987">
        <w:tc>
          <w:tcPr>
            <w:tcW w:w="1800" w:type="dxa"/>
          </w:tcPr>
          <w:p w14:paraId="1E1A4F1E" w14:textId="4AF2DA3A" w:rsidR="004667C2" w:rsidRPr="00DA36DC" w:rsidRDefault="004667C2" w:rsidP="003427B9">
            <w:pPr>
              <w:spacing w:before="120" w:after="120"/>
              <w:outlineLvl w:val="2"/>
              <w:rPr>
                <w:b/>
              </w:rPr>
            </w:pPr>
            <w:r w:rsidRPr="00DA36DC">
              <w:rPr>
                <w:b/>
              </w:rPr>
              <w:t>Other Business</w:t>
            </w:r>
            <w:r w:rsidR="009945D2">
              <w:rPr>
                <w:b/>
              </w:rPr>
              <w:t xml:space="preserve"> and Action Items</w:t>
            </w:r>
          </w:p>
        </w:tc>
        <w:tc>
          <w:tcPr>
            <w:tcW w:w="7992" w:type="dxa"/>
          </w:tcPr>
          <w:p w14:paraId="44853DC6" w14:textId="5745CEB0" w:rsidR="00EF718F" w:rsidRDefault="00EF718F" w:rsidP="006A1EC3">
            <w:pPr>
              <w:spacing w:before="120" w:after="120"/>
              <w:jc w:val="both"/>
            </w:pPr>
            <w:r>
              <w:t>NAESB staff will develop proposed language regarding the timeline for the footnotes.</w:t>
            </w:r>
          </w:p>
          <w:p w14:paraId="1E110C54" w14:textId="77777777" w:rsidR="00EF718F" w:rsidRDefault="00EF718F" w:rsidP="006A1EC3">
            <w:pPr>
              <w:spacing w:before="120" w:after="120"/>
              <w:jc w:val="both"/>
            </w:pPr>
            <w:r>
              <w:t>Mr. Booe will work with Mr. Desselle and Ms. Crockett to schedule a follow up call.</w:t>
            </w:r>
          </w:p>
          <w:p w14:paraId="7259FA04" w14:textId="73BD5783" w:rsidR="00EF718F" w:rsidRPr="006A1EC3" w:rsidRDefault="00EF718F" w:rsidP="006A1EC3">
            <w:pPr>
              <w:spacing w:before="120" w:after="120"/>
              <w:jc w:val="both"/>
            </w:pPr>
            <w:r>
              <w:t xml:space="preserve">Members of the </w:t>
            </w:r>
            <w:r w:rsidR="001A3F8A">
              <w:t>Board Strategy C</w:t>
            </w:r>
            <w:r>
              <w:t xml:space="preserve">ommittee should review the comments </w:t>
            </w:r>
            <w:r w:rsidR="002E040C">
              <w:t xml:space="preserve">included </w:t>
            </w:r>
            <w:r>
              <w:t xml:space="preserve">in the Appendix of the </w:t>
            </w:r>
            <w:r w:rsidR="001A3F8A">
              <w:t>2022 NAESB Standards Development Draft</w:t>
            </w:r>
            <w:r>
              <w:t xml:space="preserve"> Report</w:t>
            </w:r>
            <w:r w:rsidR="001A3F8A">
              <w:t xml:space="preserve"> </w:t>
            </w:r>
            <w:r w:rsidR="002E040C">
              <w:t>and be prepared to discuss any recommendations they may have as a result</w:t>
            </w:r>
            <w:r w:rsidR="001A3F8A">
              <w:t>.</w:t>
            </w:r>
            <w:r>
              <w:t xml:space="preserve"> </w:t>
            </w:r>
          </w:p>
        </w:tc>
      </w:tr>
      <w:tr w:rsidR="004667C2" w:rsidRPr="00DA36DC" w14:paraId="6EEAFF3C" w14:textId="77777777" w:rsidTr="00540987">
        <w:tc>
          <w:tcPr>
            <w:tcW w:w="1800" w:type="dxa"/>
          </w:tcPr>
          <w:p w14:paraId="33B433DB" w14:textId="5161E04B" w:rsidR="004667C2" w:rsidRPr="00DA36DC" w:rsidRDefault="004667C2" w:rsidP="003427B9">
            <w:pPr>
              <w:widowControl w:val="0"/>
              <w:spacing w:before="120" w:after="120"/>
              <w:outlineLvl w:val="2"/>
              <w:rPr>
                <w:b/>
              </w:rPr>
            </w:pPr>
            <w:r w:rsidRPr="00DA36DC">
              <w:rPr>
                <w:b/>
              </w:rPr>
              <w:t>Adjourn</w:t>
            </w:r>
          </w:p>
        </w:tc>
        <w:tc>
          <w:tcPr>
            <w:tcW w:w="7992" w:type="dxa"/>
          </w:tcPr>
          <w:p w14:paraId="2336230A" w14:textId="5463E6C3" w:rsidR="00430406" w:rsidRPr="00002612" w:rsidRDefault="00557275" w:rsidP="003427B9">
            <w:pPr>
              <w:widowControl w:val="0"/>
              <w:tabs>
                <w:tab w:val="left" w:pos="360"/>
              </w:tabs>
              <w:spacing w:before="120" w:after="120"/>
            </w:pPr>
            <w:r w:rsidRPr="00AC3DE9">
              <w:t xml:space="preserve">The meeting adjourned </w:t>
            </w:r>
            <w:r w:rsidR="00094120">
              <w:t xml:space="preserve">on a motion made by </w:t>
            </w:r>
            <w:r w:rsidR="001A3F8A">
              <w:t xml:space="preserve">Mr. Desselle at 2:24 PM Central. </w:t>
            </w:r>
          </w:p>
        </w:tc>
      </w:tr>
      <w:tr w:rsidR="00B95020" w:rsidRPr="00DA36DC" w14:paraId="455D845C" w14:textId="77777777" w:rsidTr="00540987">
        <w:tc>
          <w:tcPr>
            <w:tcW w:w="1800" w:type="dxa"/>
          </w:tcPr>
          <w:p w14:paraId="04A524B3" w14:textId="168A5E75" w:rsidR="00B95020" w:rsidRPr="00DA36DC" w:rsidRDefault="00B95020" w:rsidP="00B95020">
            <w:pPr>
              <w:widowControl w:val="0"/>
              <w:spacing w:before="120" w:after="120"/>
              <w:outlineLvl w:val="2"/>
              <w:rPr>
                <w:b/>
              </w:rPr>
            </w:pPr>
            <w:r w:rsidRPr="00DA36DC">
              <w:rPr>
                <w:b/>
              </w:rPr>
              <w:lastRenderedPageBreak/>
              <w:t>Work Papers Provided for the Meeting:</w:t>
            </w:r>
          </w:p>
        </w:tc>
        <w:tc>
          <w:tcPr>
            <w:tcW w:w="7992" w:type="dxa"/>
          </w:tcPr>
          <w:p w14:paraId="58163B3E" w14:textId="0FC8FBFF" w:rsidR="00206A1A" w:rsidRPr="005D6B08" w:rsidRDefault="00206A1A" w:rsidP="00206A1A">
            <w:pPr>
              <w:numPr>
                <w:ilvl w:val="0"/>
                <w:numId w:val="24"/>
              </w:numPr>
              <w:spacing w:before="120" w:after="120"/>
              <w:rPr>
                <w:u w:val="single"/>
              </w:rPr>
            </w:pPr>
            <w:r w:rsidRPr="005D6B08">
              <w:rPr>
                <w:b/>
              </w:rPr>
              <w:t>Agenda Item 1</w:t>
            </w:r>
            <w:r w:rsidRPr="00786F54">
              <w:rPr>
                <w:bCs/>
              </w:rPr>
              <w:t>:</w:t>
            </w:r>
            <w:r w:rsidRPr="005D6B08">
              <w:t xml:space="preserve"> Antitrust Guidance:  </w:t>
            </w:r>
            <w:hyperlink r:id="rId10" w:history="1">
              <w:r w:rsidRPr="005D6B08">
                <w:rPr>
                  <w:rStyle w:val="Hyperlink"/>
                </w:rPr>
                <w:t>http://www.naesb.org/misc/antitrust_guidance.doc</w:t>
              </w:r>
            </w:hyperlink>
            <w:r w:rsidRPr="004C094D">
              <w:t xml:space="preserve"> (antitrust),</w:t>
            </w:r>
            <w:r>
              <w:t xml:space="preserve"> </w:t>
            </w:r>
            <w:hyperlink r:id="rId11" w:history="1">
              <w:r w:rsidRPr="00BB40AD">
                <w:rPr>
                  <w:rStyle w:val="Hyperlink"/>
                </w:rPr>
                <w:t>https://naesb.org/pdf4/board_strategic_plan_taskforce_members.pdf</w:t>
              </w:r>
            </w:hyperlink>
            <w:r>
              <w:t xml:space="preserve"> </w:t>
            </w:r>
            <w:r w:rsidRPr="004C094D">
              <w:t>(roster),</w:t>
            </w:r>
            <w:r w:rsidRPr="00FD3439">
              <w:t xml:space="preserve"> </w:t>
            </w:r>
            <w:r w:rsidR="00FD3439" w:rsidRPr="00FD3439">
              <w:t xml:space="preserve">and </w:t>
            </w:r>
            <w:hyperlink r:id="rId12" w:history="1">
              <w:r w:rsidR="00FD3439" w:rsidRPr="008528FF">
                <w:rPr>
                  <w:rStyle w:val="Hyperlink"/>
                </w:rPr>
                <w:t>https://naesb.org/pdf4/bd_strategy_082222a.docx</w:t>
              </w:r>
            </w:hyperlink>
            <w:r w:rsidR="00FD3439">
              <w:rPr>
                <w:u w:val="single"/>
              </w:rPr>
              <w:t xml:space="preserve"> </w:t>
            </w:r>
            <w:r w:rsidRPr="004C094D">
              <w:t>(agenda)</w:t>
            </w:r>
            <w:r w:rsidR="00FD3439">
              <w:t>.</w:t>
            </w:r>
          </w:p>
          <w:p w14:paraId="192E3F44" w14:textId="645BA199" w:rsidR="00FD3439" w:rsidRPr="00FD3439" w:rsidRDefault="00206A1A" w:rsidP="00FD3439">
            <w:pPr>
              <w:numPr>
                <w:ilvl w:val="0"/>
                <w:numId w:val="24"/>
              </w:numPr>
              <w:spacing w:before="120" w:after="120"/>
              <w:rPr>
                <w:rStyle w:val="Hyperlink"/>
                <w:color w:val="auto"/>
                <w:u w:val="none"/>
              </w:rPr>
            </w:pPr>
            <w:r w:rsidRPr="00F93085">
              <w:rPr>
                <w:b/>
              </w:rPr>
              <w:t xml:space="preserve">Agenda Item </w:t>
            </w:r>
            <w:r>
              <w:rPr>
                <w:b/>
              </w:rPr>
              <w:t>3</w:t>
            </w:r>
            <w:r w:rsidRPr="00F93085">
              <w:t xml:space="preserve">: </w:t>
            </w:r>
            <w:r>
              <w:t xml:space="preserve">2022 NAESB Standards Development Survey </w:t>
            </w:r>
            <w:r w:rsidR="00FD3439">
              <w:t>Draft Report</w:t>
            </w:r>
            <w:r w:rsidR="00094120" w:rsidRPr="00094120">
              <w:rPr>
                <w:rStyle w:val="Hyperlink"/>
                <w:u w:val="none"/>
              </w:rPr>
              <w:t xml:space="preserve">: </w:t>
            </w:r>
          </w:p>
          <w:p w14:paraId="2A534446" w14:textId="5C035E5F" w:rsidR="00FD3439" w:rsidRPr="00FD3439" w:rsidRDefault="00000000" w:rsidP="00FD3439">
            <w:pPr>
              <w:spacing w:before="120" w:after="120"/>
              <w:ind w:left="288"/>
              <w:rPr>
                <w:rStyle w:val="Hyperlink"/>
                <w:color w:val="auto"/>
                <w:u w:val="none"/>
              </w:rPr>
            </w:pPr>
            <w:hyperlink r:id="rId13" w:history="1">
              <w:r w:rsidR="00FD3439" w:rsidRPr="008528FF">
                <w:rPr>
                  <w:rStyle w:val="Hyperlink"/>
                </w:rPr>
                <w:t>https://naesb.org/pdf4/bd_strategy_082222w1.docx</w:t>
              </w:r>
            </w:hyperlink>
            <w:r w:rsidR="00FD3439">
              <w:rPr>
                <w:rStyle w:val="Hyperlink"/>
                <w:color w:val="auto"/>
                <w:u w:val="none"/>
              </w:rPr>
              <w:t xml:space="preserve"> </w:t>
            </w:r>
          </w:p>
          <w:p w14:paraId="1B51C2BA" w14:textId="4B8154AD" w:rsidR="00B95020" w:rsidRPr="00B95020" w:rsidRDefault="00B95020" w:rsidP="00206A1A">
            <w:pPr>
              <w:numPr>
                <w:ilvl w:val="0"/>
                <w:numId w:val="24"/>
              </w:numPr>
              <w:spacing w:before="120" w:after="120"/>
            </w:pPr>
            <w:r>
              <w:rPr>
                <w:b/>
              </w:rPr>
              <w:t xml:space="preserve">Background &amp; Reference </w:t>
            </w:r>
          </w:p>
          <w:p w14:paraId="4E7DA631" w14:textId="583FCF17" w:rsidR="00B95020" w:rsidRPr="00182E93" w:rsidRDefault="00002612" w:rsidP="00B95020">
            <w:pPr>
              <w:spacing w:before="120" w:after="120"/>
              <w:ind w:left="288"/>
            </w:pPr>
            <w:r>
              <w:t xml:space="preserve">NAESB Strategic Plan 2021 – 2023: </w:t>
            </w:r>
            <w:hyperlink r:id="rId14" w:history="1">
              <w:r w:rsidRPr="00D611D2">
                <w:rPr>
                  <w:rStyle w:val="Hyperlink"/>
                </w:rPr>
                <w:t>https://naesb.org/pdf4/naesb_strategic_plan_2021_2023.pdf</w:t>
              </w:r>
            </w:hyperlink>
            <w:r w:rsidR="00094120">
              <w:rPr>
                <w:rStyle w:val="Hyperlink"/>
              </w:rPr>
              <w:t>.</w:t>
            </w:r>
          </w:p>
        </w:tc>
      </w:tr>
      <w:bookmarkEnd w:id="0"/>
      <w:bookmarkEnd w:id="1"/>
    </w:tbl>
    <w:p w14:paraId="302D2B12" w14:textId="76284A3B" w:rsidR="00002612" w:rsidRDefault="00002612"/>
    <w:p w14:paraId="02B4BAEA" w14:textId="77777777" w:rsidR="00002612" w:rsidRDefault="00002612">
      <w:r>
        <w:br w:type="page"/>
      </w:r>
    </w:p>
    <w:p w14:paraId="37B35749" w14:textId="77777777" w:rsidR="00210B79" w:rsidRPr="00DA36DC" w:rsidRDefault="00210B79"/>
    <w:tbl>
      <w:tblPr>
        <w:tblW w:w="9792" w:type="dxa"/>
        <w:tblInd w:w="108" w:type="dxa"/>
        <w:tblLayout w:type="fixed"/>
        <w:tblLook w:val="01E0" w:firstRow="1" w:lastRow="1" w:firstColumn="1" w:lastColumn="1" w:noHBand="0" w:noVBand="0"/>
      </w:tblPr>
      <w:tblGrid>
        <w:gridCol w:w="3420"/>
        <w:gridCol w:w="1890"/>
        <w:gridCol w:w="2340"/>
        <w:gridCol w:w="2142"/>
      </w:tblGrid>
      <w:tr w:rsidR="0029383C" w:rsidRPr="00DA36DC" w14:paraId="43C02FCC" w14:textId="77777777" w:rsidTr="00B64E92">
        <w:trPr>
          <w:tblHeader/>
        </w:trPr>
        <w:tc>
          <w:tcPr>
            <w:tcW w:w="9792" w:type="dxa"/>
            <w:gridSpan w:val="4"/>
            <w:tcBorders>
              <w:bottom w:val="single" w:sz="4" w:space="0" w:color="auto"/>
            </w:tcBorders>
          </w:tcPr>
          <w:p w14:paraId="596D0A7A" w14:textId="4050D340" w:rsidR="004A3E01" w:rsidRPr="0089330F" w:rsidRDefault="00A72C16" w:rsidP="00AB2ED4">
            <w:pPr>
              <w:spacing w:before="120" w:after="120"/>
              <w:jc w:val="center"/>
              <w:rPr>
                <w:b/>
              </w:rPr>
            </w:pPr>
            <w:r w:rsidRPr="00DA36DC">
              <w:br w:type="page"/>
            </w:r>
            <w:r w:rsidR="006026A0">
              <w:rPr>
                <w:b/>
              </w:rPr>
              <w:t>August 22</w:t>
            </w:r>
            <w:r w:rsidR="00037AB3">
              <w:rPr>
                <w:b/>
              </w:rPr>
              <w:t xml:space="preserve">, </w:t>
            </w:r>
            <w:r w:rsidR="00037AB3" w:rsidRPr="0089330F">
              <w:rPr>
                <w:b/>
              </w:rPr>
              <w:t>202</w:t>
            </w:r>
            <w:r w:rsidR="00206A1A" w:rsidRPr="0089330F">
              <w:rPr>
                <w:b/>
              </w:rPr>
              <w:t>2</w:t>
            </w:r>
            <w:r w:rsidR="00037AB3" w:rsidRPr="0089330F">
              <w:rPr>
                <w:b/>
              </w:rPr>
              <w:t xml:space="preserve"> </w:t>
            </w:r>
            <w:r w:rsidR="004A3E01" w:rsidRPr="0089330F">
              <w:rPr>
                <w:b/>
              </w:rPr>
              <w:t>NAESB Board Strateg</w:t>
            </w:r>
            <w:r w:rsidR="00CF63A7" w:rsidRPr="0089330F">
              <w:rPr>
                <w:b/>
              </w:rPr>
              <w:t>y</w:t>
            </w:r>
            <w:r w:rsidR="004A3E01" w:rsidRPr="0089330F">
              <w:rPr>
                <w:b/>
              </w:rPr>
              <w:t xml:space="preserve"> </w:t>
            </w:r>
            <w:r w:rsidR="00F422B6" w:rsidRPr="0089330F">
              <w:rPr>
                <w:b/>
              </w:rPr>
              <w:t xml:space="preserve">Committee </w:t>
            </w:r>
            <w:r w:rsidR="004A3E01" w:rsidRPr="0089330F">
              <w:rPr>
                <w:b/>
              </w:rPr>
              <w:t>Conference Call</w:t>
            </w:r>
          </w:p>
          <w:p w14:paraId="4737D3AB" w14:textId="19D4AF17" w:rsidR="0029383C" w:rsidRPr="00DA36DC" w:rsidRDefault="00F422B6" w:rsidP="00F927CD">
            <w:pPr>
              <w:keepNext/>
              <w:keepLines/>
              <w:spacing w:before="120" w:after="120"/>
              <w:jc w:val="center"/>
              <w:rPr>
                <w:b/>
              </w:rPr>
            </w:pPr>
            <w:r w:rsidRPr="0089330F">
              <w:rPr>
                <w:b/>
              </w:rPr>
              <w:t>BOARD STRATEGY</w:t>
            </w:r>
            <w:r w:rsidR="0029383C" w:rsidRPr="0089330F">
              <w:rPr>
                <w:b/>
              </w:rPr>
              <w:t xml:space="preserve"> </w:t>
            </w:r>
            <w:r w:rsidRPr="0089330F">
              <w:rPr>
                <w:b/>
              </w:rPr>
              <w:t xml:space="preserve">COMMITTEE </w:t>
            </w:r>
            <w:r w:rsidR="0029383C" w:rsidRPr="0089330F">
              <w:rPr>
                <w:b/>
              </w:rPr>
              <w:t>MEMBERS</w:t>
            </w:r>
          </w:p>
        </w:tc>
      </w:tr>
      <w:tr w:rsidR="0029383C" w:rsidRPr="00DA36DC" w14:paraId="0798C499" w14:textId="77777777" w:rsidTr="00B64E92">
        <w:tc>
          <w:tcPr>
            <w:tcW w:w="3420" w:type="dxa"/>
            <w:tcBorders>
              <w:top w:val="single" w:sz="4" w:space="0" w:color="auto"/>
              <w:bottom w:val="single" w:sz="4" w:space="0" w:color="auto"/>
            </w:tcBorders>
          </w:tcPr>
          <w:p w14:paraId="3EF6756F" w14:textId="77777777" w:rsidR="0029383C" w:rsidRPr="00DA36DC" w:rsidRDefault="0029383C" w:rsidP="00AB2ED4">
            <w:pPr>
              <w:spacing w:before="40" w:after="20"/>
              <w:jc w:val="both"/>
              <w:rPr>
                <w:b/>
              </w:rPr>
            </w:pPr>
            <w:bookmarkStart w:id="2" w:name="_Hlk316634792"/>
            <w:r w:rsidRPr="00DA36DC">
              <w:rPr>
                <w:b/>
              </w:rPr>
              <w:t>Name</w:t>
            </w:r>
          </w:p>
        </w:tc>
        <w:tc>
          <w:tcPr>
            <w:tcW w:w="4230" w:type="dxa"/>
            <w:gridSpan w:val="2"/>
            <w:tcBorders>
              <w:top w:val="single" w:sz="4" w:space="0" w:color="auto"/>
              <w:bottom w:val="single" w:sz="4" w:space="0" w:color="auto"/>
            </w:tcBorders>
          </w:tcPr>
          <w:p w14:paraId="1003F260" w14:textId="77777777" w:rsidR="0029383C" w:rsidRPr="00DA36DC" w:rsidRDefault="0029383C">
            <w:pPr>
              <w:keepNext/>
              <w:keepLines/>
              <w:spacing w:before="40" w:after="20"/>
              <w:jc w:val="both"/>
              <w:rPr>
                <w:b/>
              </w:rPr>
            </w:pPr>
            <w:r w:rsidRPr="00DA36DC">
              <w:rPr>
                <w:b/>
              </w:rPr>
              <w:t xml:space="preserve">Organization </w:t>
            </w:r>
          </w:p>
        </w:tc>
        <w:tc>
          <w:tcPr>
            <w:tcW w:w="2142" w:type="dxa"/>
            <w:tcBorders>
              <w:top w:val="single" w:sz="4" w:space="0" w:color="auto"/>
              <w:bottom w:val="single" w:sz="4" w:space="0" w:color="auto"/>
            </w:tcBorders>
          </w:tcPr>
          <w:p w14:paraId="0276188F" w14:textId="77777777" w:rsidR="0029383C" w:rsidRPr="00DA36DC" w:rsidRDefault="004A3E01">
            <w:pPr>
              <w:keepNext/>
              <w:keepLines/>
              <w:spacing w:before="40" w:after="20"/>
              <w:jc w:val="both"/>
              <w:rPr>
                <w:b/>
              </w:rPr>
            </w:pPr>
            <w:r w:rsidRPr="00DA36DC">
              <w:rPr>
                <w:b/>
              </w:rPr>
              <w:t>Attendance</w:t>
            </w:r>
          </w:p>
        </w:tc>
      </w:tr>
      <w:tr w:rsidR="0029383C" w:rsidRPr="00DA36DC" w14:paraId="6DB6FA4F" w14:textId="77777777" w:rsidTr="00B64E92">
        <w:tc>
          <w:tcPr>
            <w:tcW w:w="3420" w:type="dxa"/>
          </w:tcPr>
          <w:p w14:paraId="0ABAE03A" w14:textId="0850BED0" w:rsidR="0029383C" w:rsidRPr="00DA36DC" w:rsidRDefault="00F710B5" w:rsidP="00AB2ED4">
            <w:pPr>
              <w:spacing w:before="100"/>
            </w:pPr>
            <w:r w:rsidRPr="00DA36DC">
              <w:t xml:space="preserve">J. </w:t>
            </w:r>
            <w:r w:rsidR="004A3E01" w:rsidRPr="00DA36DC">
              <w:t>Cade Burks</w:t>
            </w:r>
          </w:p>
        </w:tc>
        <w:tc>
          <w:tcPr>
            <w:tcW w:w="4230" w:type="dxa"/>
            <w:gridSpan w:val="2"/>
          </w:tcPr>
          <w:p w14:paraId="3E38D5D8" w14:textId="77777777" w:rsidR="0029383C" w:rsidRPr="00DA36DC" w:rsidRDefault="004A3E01">
            <w:pPr>
              <w:keepNext/>
              <w:keepLines/>
              <w:spacing w:before="100"/>
            </w:pPr>
            <w:r w:rsidRPr="00DA36DC">
              <w:t>Big Data Energy Services</w:t>
            </w:r>
          </w:p>
        </w:tc>
        <w:tc>
          <w:tcPr>
            <w:tcW w:w="2142" w:type="dxa"/>
          </w:tcPr>
          <w:p w14:paraId="2570A6AD" w14:textId="4BBBCB41" w:rsidR="0029383C" w:rsidRPr="00DA36DC" w:rsidRDefault="009D5093">
            <w:pPr>
              <w:keepNext/>
              <w:keepLines/>
              <w:spacing w:before="100"/>
            </w:pPr>
            <w:r>
              <w:t>Present</w:t>
            </w:r>
          </w:p>
        </w:tc>
      </w:tr>
      <w:bookmarkEnd w:id="2"/>
      <w:tr w:rsidR="004A3E01" w:rsidRPr="00DA36DC" w14:paraId="5F40CEBC" w14:textId="77777777" w:rsidTr="00B64E92">
        <w:tc>
          <w:tcPr>
            <w:tcW w:w="3420" w:type="dxa"/>
          </w:tcPr>
          <w:p w14:paraId="1CA7FD48" w14:textId="5E8DFDDC" w:rsidR="004A3E01" w:rsidRPr="00DA36DC" w:rsidRDefault="004A3E01" w:rsidP="00AB2ED4">
            <w:pPr>
              <w:spacing w:before="100"/>
            </w:pPr>
            <w:r w:rsidRPr="00DA36DC">
              <w:t>Valerie Crockett</w:t>
            </w:r>
          </w:p>
        </w:tc>
        <w:tc>
          <w:tcPr>
            <w:tcW w:w="4230" w:type="dxa"/>
            <w:gridSpan w:val="2"/>
          </w:tcPr>
          <w:p w14:paraId="73AC85CD" w14:textId="77777777" w:rsidR="004A3E01" w:rsidRPr="00DA36DC" w:rsidRDefault="004A3E01">
            <w:pPr>
              <w:keepNext/>
              <w:keepLines/>
              <w:spacing w:before="100"/>
            </w:pPr>
            <w:r w:rsidRPr="00DA36DC">
              <w:t>Tennessee Valley Authority</w:t>
            </w:r>
          </w:p>
        </w:tc>
        <w:tc>
          <w:tcPr>
            <w:tcW w:w="2142" w:type="dxa"/>
          </w:tcPr>
          <w:p w14:paraId="3C95F0B9" w14:textId="389C14BD" w:rsidR="004A3E01" w:rsidRPr="00DA36DC" w:rsidRDefault="00B506DA">
            <w:pPr>
              <w:keepNext/>
              <w:keepLines/>
              <w:spacing w:before="100"/>
            </w:pPr>
            <w:r>
              <w:t>Present</w:t>
            </w:r>
          </w:p>
        </w:tc>
      </w:tr>
      <w:tr w:rsidR="005169A8" w:rsidRPr="00DA36DC" w14:paraId="161F976F" w14:textId="77777777" w:rsidTr="00B64E92">
        <w:tc>
          <w:tcPr>
            <w:tcW w:w="3420" w:type="dxa"/>
          </w:tcPr>
          <w:p w14:paraId="58061C85" w14:textId="41C931F3" w:rsidR="005169A8" w:rsidRPr="00DA36DC" w:rsidRDefault="005169A8" w:rsidP="00AB2ED4">
            <w:pPr>
              <w:spacing w:before="100"/>
            </w:pPr>
            <w:r w:rsidRPr="00DA36DC">
              <w:t>Dav</w:t>
            </w:r>
            <w:r w:rsidR="00F652B0">
              <w:t>id</w:t>
            </w:r>
            <w:r w:rsidRPr="00DA36DC">
              <w:t xml:space="preserve"> Darnell</w:t>
            </w:r>
          </w:p>
        </w:tc>
        <w:tc>
          <w:tcPr>
            <w:tcW w:w="4230" w:type="dxa"/>
            <w:gridSpan w:val="2"/>
          </w:tcPr>
          <w:p w14:paraId="7D80EC82" w14:textId="77777777" w:rsidR="005169A8" w:rsidRPr="00DA36DC" w:rsidRDefault="005169A8">
            <w:pPr>
              <w:keepNext/>
              <w:keepLines/>
              <w:spacing w:before="100"/>
            </w:pPr>
            <w:r w:rsidRPr="00DA36DC">
              <w:t>Systrends, USA</w:t>
            </w:r>
          </w:p>
        </w:tc>
        <w:tc>
          <w:tcPr>
            <w:tcW w:w="2142" w:type="dxa"/>
          </w:tcPr>
          <w:p w14:paraId="55FE4165" w14:textId="5F060448" w:rsidR="005169A8" w:rsidRPr="00DA36DC" w:rsidRDefault="00B506DA">
            <w:pPr>
              <w:keepNext/>
              <w:keepLines/>
              <w:spacing w:before="100"/>
            </w:pPr>
            <w:r>
              <w:t>Present</w:t>
            </w:r>
          </w:p>
        </w:tc>
      </w:tr>
      <w:tr w:rsidR="004A3E01" w:rsidRPr="00DA36DC" w14:paraId="624ED065" w14:textId="77777777" w:rsidTr="00B64E92">
        <w:tc>
          <w:tcPr>
            <w:tcW w:w="3420" w:type="dxa"/>
          </w:tcPr>
          <w:p w14:paraId="55014BB3" w14:textId="5AAD34A3" w:rsidR="004A3E01" w:rsidRPr="00DA36DC" w:rsidRDefault="004A3E01" w:rsidP="00AB2ED4">
            <w:pPr>
              <w:spacing w:before="100"/>
            </w:pPr>
            <w:r w:rsidRPr="00DA36DC">
              <w:t>Michael Desselle (Chairman)</w:t>
            </w:r>
          </w:p>
        </w:tc>
        <w:tc>
          <w:tcPr>
            <w:tcW w:w="4230" w:type="dxa"/>
            <w:gridSpan w:val="2"/>
          </w:tcPr>
          <w:p w14:paraId="2DC1EBB8" w14:textId="77777777" w:rsidR="004A3E01" w:rsidRPr="00DA36DC" w:rsidRDefault="004A3E01">
            <w:pPr>
              <w:keepNext/>
              <w:keepLines/>
              <w:spacing w:before="100"/>
            </w:pPr>
            <w:r w:rsidRPr="00DA36DC">
              <w:t>Southwest Power Pool</w:t>
            </w:r>
          </w:p>
        </w:tc>
        <w:tc>
          <w:tcPr>
            <w:tcW w:w="2142" w:type="dxa"/>
          </w:tcPr>
          <w:p w14:paraId="037CB595" w14:textId="63DDFD79" w:rsidR="004A3E01" w:rsidRPr="00DA36DC" w:rsidRDefault="00B506DA">
            <w:pPr>
              <w:keepNext/>
              <w:keepLines/>
              <w:spacing w:before="100"/>
            </w:pPr>
            <w:r>
              <w:t>Present</w:t>
            </w:r>
          </w:p>
        </w:tc>
      </w:tr>
      <w:tr w:rsidR="004A3E01" w:rsidRPr="00DA36DC" w14:paraId="2F93F09E" w14:textId="77777777" w:rsidTr="00B64E92">
        <w:tc>
          <w:tcPr>
            <w:tcW w:w="3420" w:type="dxa"/>
          </w:tcPr>
          <w:p w14:paraId="049DA689" w14:textId="60132CDE" w:rsidR="004A3E01" w:rsidRPr="00DA36DC" w:rsidRDefault="004A3E01" w:rsidP="00AB2ED4">
            <w:pPr>
              <w:spacing w:before="100"/>
            </w:pPr>
            <w:r w:rsidRPr="00DA36DC">
              <w:t xml:space="preserve">Mark </w:t>
            </w:r>
            <w:r w:rsidR="00DE01BE">
              <w:t xml:space="preserve">G. </w:t>
            </w:r>
            <w:r w:rsidRPr="00DA36DC">
              <w:t>Lauby</w:t>
            </w:r>
          </w:p>
        </w:tc>
        <w:tc>
          <w:tcPr>
            <w:tcW w:w="4230" w:type="dxa"/>
            <w:gridSpan w:val="2"/>
          </w:tcPr>
          <w:p w14:paraId="2F0A8234" w14:textId="77777777" w:rsidR="004A3E01" w:rsidRPr="00DA36DC" w:rsidRDefault="004A3E01">
            <w:pPr>
              <w:keepNext/>
              <w:keepLines/>
              <w:spacing w:before="100"/>
            </w:pPr>
            <w:r w:rsidRPr="00DA36DC">
              <w:t>North American Electric Reliability Corporation</w:t>
            </w:r>
          </w:p>
        </w:tc>
        <w:tc>
          <w:tcPr>
            <w:tcW w:w="2142" w:type="dxa"/>
          </w:tcPr>
          <w:p w14:paraId="4131D3B7" w14:textId="2E5749B0" w:rsidR="004A3E01" w:rsidRPr="00DA36DC" w:rsidRDefault="009D5093">
            <w:pPr>
              <w:keepNext/>
              <w:keepLines/>
              <w:spacing w:before="100"/>
            </w:pPr>
            <w:r>
              <w:t>Present</w:t>
            </w:r>
          </w:p>
        </w:tc>
      </w:tr>
      <w:tr w:rsidR="004A3E01" w:rsidRPr="00DA36DC" w14:paraId="237A10E2" w14:textId="77777777" w:rsidTr="00B64E92">
        <w:tc>
          <w:tcPr>
            <w:tcW w:w="3420" w:type="dxa"/>
          </w:tcPr>
          <w:p w14:paraId="5982AEC5" w14:textId="2BEA8C40" w:rsidR="004A3E01" w:rsidRPr="00DA36DC" w:rsidRDefault="004A3E01" w:rsidP="00AB2ED4">
            <w:pPr>
              <w:spacing w:before="100"/>
            </w:pPr>
            <w:r w:rsidRPr="00DA36DC">
              <w:t>Debbie McKeever</w:t>
            </w:r>
          </w:p>
        </w:tc>
        <w:tc>
          <w:tcPr>
            <w:tcW w:w="4230" w:type="dxa"/>
            <w:gridSpan w:val="2"/>
          </w:tcPr>
          <w:p w14:paraId="05779F73" w14:textId="77777777" w:rsidR="004A3E01" w:rsidRPr="00DA36DC" w:rsidRDefault="004A3E01">
            <w:pPr>
              <w:keepNext/>
              <w:keepLines/>
              <w:spacing w:before="100"/>
            </w:pPr>
            <w:r w:rsidRPr="00DA36DC">
              <w:t>Oncor Electric Delivery Company LLC</w:t>
            </w:r>
          </w:p>
        </w:tc>
        <w:tc>
          <w:tcPr>
            <w:tcW w:w="2142" w:type="dxa"/>
          </w:tcPr>
          <w:p w14:paraId="592CB71F" w14:textId="316396E9" w:rsidR="004A3E01" w:rsidRPr="00DA36DC" w:rsidRDefault="009D5093">
            <w:pPr>
              <w:keepNext/>
              <w:keepLines/>
              <w:spacing w:before="100"/>
            </w:pPr>
            <w:r>
              <w:t>Present</w:t>
            </w:r>
          </w:p>
        </w:tc>
      </w:tr>
      <w:tr w:rsidR="00DE01BE" w:rsidRPr="00DA36DC" w14:paraId="49C9B419" w14:textId="77777777" w:rsidTr="00B64E92">
        <w:tc>
          <w:tcPr>
            <w:tcW w:w="3420" w:type="dxa"/>
          </w:tcPr>
          <w:p w14:paraId="1CE661CE" w14:textId="3DAC7477" w:rsidR="00DE01BE" w:rsidRPr="00DA36DC" w:rsidRDefault="00DE01BE" w:rsidP="00AB2ED4">
            <w:pPr>
              <w:spacing w:before="100"/>
            </w:pPr>
            <w:r w:rsidRPr="00DA36DC">
              <w:t>Timothy Alan Simon</w:t>
            </w:r>
          </w:p>
        </w:tc>
        <w:tc>
          <w:tcPr>
            <w:tcW w:w="4230" w:type="dxa"/>
            <w:gridSpan w:val="2"/>
          </w:tcPr>
          <w:p w14:paraId="4D42DC0D" w14:textId="77777777" w:rsidR="00DE01BE" w:rsidRPr="00DA36DC" w:rsidRDefault="00DE01BE">
            <w:pPr>
              <w:keepNext/>
              <w:keepLines/>
              <w:spacing w:before="100"/>
            </w:pPr>
            <w:r w:rsidRPr="00DA36DC">
              <w:t>TAS Strategies</w:t>
            </w:r>
          </w:p>
        </w:tc>
        <w:tc>
          <w:tcPr>
            <w:tcW w:w="2142" w:type="dxa"/>
          </w:tcPr>
          <w:p w14:paraId="1900ABC0" w14:textId="54A13E5D" w:rsidR="00DE01BE" w:rsidRPr="00DA36DC" w:rsidRDefault="00DE01BE">
            <w:pPr>
              <w:keepNext/>
              <w:keepLines/>
              <w:spacing w:before="100"/>
            </w:pPr>
          </w:p>
        </w:tc>
      </w:tr>
      <w:tr w:rsidR="00DE01BE" w:rsidRPr="00DA36DC" w14:paraId="476C5DB1" w14:textId="77777777" w:rsidTr="00B64E92">
        <w:tc>
          <w:tcPr>
            <w:tcW w:w="3420" w:type="dxa"/>
          </w:tcPr>
          <w:p w14:paraId="1ECDB3E6" w14:textId="2AB6B0E1" w:rsidR="00DE01BE" w:rsidRPr="00DA36DC" w:rsidRDefault="00DE01BE" w:rsidP="00AB2ED4">
            <w:pPr>
              <w:spacing w:before="100"/>
            </w:pPr>
            <w:r w:rsidRPr="00DA36DC">
              <w:t>Terence (Terry) Thorn</w:t>
            </w:r>
          </w:p>
        </w:tc>
        <w:tc>
          <w:tcPr>
            <w:tcW w:w="4230" w:type="dxa"/>
            <w:gridSpan w:val="2"/>
          </w:tcPr>
          <w:p w14:paraId="547B3F5E" w14:textId="77777777" w:rsidR="00DE01BE" w:rsidRPr="00DA36DC" w:rsidRDefault="00DE01BE">
            <w:pPr>
              <w:keepNext/>
              <w:keepLines/>
              <w:spacing w:before="100"/>
            </w:pPr>
            <w:r w:rsidRPr="00DA36DC">
              <w:t>KEMA Gas Consulting</w:t>
            </w:r>
          </w:p>
        </w:tc>
        <w:tc>
          <w:tcPr>
            <w:tcW w:w="2142" w:type="dxa"/>
          </w:tcPr>
          <w:p w14:paraId="173AD790" w14:textId="48E247D5" w:rsidR="00DE01BE" w:rsidRPr="00DA36DC" w:rsidRDefault="00DE01BE">
            <w:pPr>
              <w:keepNext/>
              <w:keepLines/>
              <w:spacing w:before="100"/>
            </w:pPr>
          </w:p>
        </w:tc>
      </w:tr>
      <w:tr w:rsidR="00DE01BE" w:rsidRPr="00DA36DC" w14:paraId="77170684" w14:textId="77777777" w:rsidTr="00B64E92">
        <w:tc>
          <w:tcPr>
            <w:tcW w:w="3420" w:type="dxa"/>
          </w:tcPr>
          <w:p w14:paraId="235339DA" w14:textId="77777777" w:rsidR="00DE01BE" w:rsidRPr="00DA36DC" w:rsidRDefault="00DE01BE" w:rsidP="00AB2ED4">
            <w:pPr>
              <w:spacing w:before="100"/>
            </w:pPr>
            <w:r w:rsidRPr="00DA36DC">
              <w:t>Sue Tierney</w:t>
            </w:r>
          </w:p>
        </w:tc>
        <w:tc>
          <w:tcPr>
            <w:tcW w:w="4230" w:type="dxa"/>
            <w:gridSpan w:val="2"/>
          </w:tcPr>
          <w:p w14:paraId="4ADF1EE9" w14:textId="77777777" w:rsidR="00DE01BE" w:rsidRPr="00DA36DC" w:rsidRDefault="00DE01BE">
            <w:pPr>
              <w:keepNext/>
              <w:keepLines/>
              <w:spacing w:before="100"/>
            </w:pPr>
            <w:r w:rsidRPr="00DA36DC">
              <w:t>Analysis Group, Inc.</w:t>
            </w:r>
          </w:p>
        </w:tc>
        <w:tc>
          <w:tcPr>
            <w:tcW w:w="2142" w:type="dxa"/>
          </w:tcPr>
          <w:p w14:paraId="6CB1ABC1" w14:textId="77777777" w:rsidR="00DE01BE" w:rsidRPr="00DA36DC" w:rsidRDefault="00DE01BE">
            <w:pPr>
              <w:keepNext/>
              <w:keepLines/>
              <w:spacing w:before="100"/>
            </w:pPr>
          </w:p>
        </w:tc>
      </w:tr>
      <w:tr w:rsidR="00DE01BE" w:rsidRPr="00DA36DC" w14:paraId="7D31038B" w14:textId="77777777" w:rsidTr="00B64E92">
        <w:trPr>
          <w:tblHeader/>
        </w:trPr>
        <w:tc>
          <w:tcPr>
            <w:tcW w:w="9792" w:type="dxa"/>
            <w:gridSpan w:val="4"/>
            <w:tcBorders>
              <w:bottom w:val="single" w:sz="4" w:space="0" w:color="auto"/>
            </w:tcBorders>
          </w:tcPr>
          <w:p w14:paraId="3C6B588E" w14:textId="77777777" w:rsidR="00DE01BE" w:rsidRPr="00DA36DC" w:rsidRDefault="00DE01BE" w:rsidP="00297A35">
            <w:pPr>
              <w:keepNext/>
              <w:spacing w:before="240" w:after="120"/>
              <w:jc w:val="center"/>
              <w:rPr>
                <w:b/>
              </w:rPr>
            </w:pPr>
            <w:r w:rsidRPr="00DA36DC">
              <w:rPr>
                <w:b/>
              </w:rPr>
              <w:t>OTHER ATTENDEES</w:t>
            </w:r>
          </w:p>
        </w:tc>
      </w:tr>
      <w:tr w:rsidR="00DE01BE" w:rsidRPr="00DA36DC" w14:paraId="71D12743" w14:textId="77777777" w:rsidTr="00B64E92">
        <w:trPr>
          <w:tblHeader/>
        </w:trPr>
        <w:tc>
          <w:tcPr>
            <w:tcW w:w="5310" w:type="dxa"/>
            <w:gridSpan w:val="2"/>
            <w:tcBorders>
              <w:top w:val="single" w:sz="4" w:space="0" w:color="auto"/>
              <w:bottom w:val="single" w:sz="4" w:space="0" w:color="auto"/>
            </w:tcBorders>
          </w:tcPr>
          <w:p w14:paraId="5C61E208" w14:textId="05CED889" w:rsidR="00DE01BE" w:rsidRPr="00DA36DC" w:rsidRDefault="00DE01BE" w:rsidP="00297A35">
            <w:pPr>
              <w:keepNext/>
              <w:spacing w:before="40" w:after="20"/>
              <w:jc w:val="both"/>
              <w:rPr>
                <w:b/>
              </w:rPr>
            </w:pPr>
            <w:r>
              <w:rPr>
                <w:b/>
              </w:rPr>
              <w:t>N</w:t>
            </w:r>
            <w:r w:rsidRPr="00DA36DC">
              <w:rPr>
                <w:b/>
              </w:rPr>
              <w:t>ame</w:t>
            </w:r>
          </w:p>
        </w:tc>
        <w:tc>
          <w:tcPr>
            <w:tcW w:w="4482" w:type="dxa"/>
            <w:gridSpan w:val="2"/>
            <w:tcBorders>
              <w:top w:val="single" w:sz="4" w:space="0" w:color="auto"/>
              <w:bottom w:val="single" w:sz="4" w:space="0" w:color="auto"/>
            </w:tcBorders>
          </w:tcPr>
          <w:p w14:paraId="32293489" w14:textId="77777777" w:rsidR="00DE01BE" w:rsidRPr="00DA36DC" w:rsidRDefault="00DE01BE" w:rsidP="00297A35">
            <w:pPr>
              <w:keepNext/>
              <w:spacing w:before="40" w:after="20"/>
              <w:jc w:val="both"/>
              <w:rPr>
                <w:b/>
              </w:rPr>
            </w:pPr>
            <w:r w:rsidRPr="00DA36DC">
              <w:rPr>
                <w:b/>
              </w:rPr>
              <w:t xml:space="preserve">Organization </w:t>
            </w:r>
          </w:p>
        </w:tc>
      </w:tr>
      <w:tr w:rsidR="00DE01BE" w:rsidRPr="00DA36DC" w14:paraId="0581757A" w14:textId="77777777" w:rsidTr="00B64E92">
        <w:tc>
          <w:tcPr>
            <w:tcW w:w="5310" w:type="dxa"/>
            <w:gridSpan w:val="2"/>
          </w:tcPr>
          <w:p w14:paraId="7FDC17B8" w14:textId="361F2DFD" w:rsidR="00DE01BE" w:rsidRPr="00DA36DC" w:rsidRDefault="00DE01BE" w:rsidP="00970F91">
            <w:pPr>
              <w:pStyle w:val="Title"/>
              <w:jc w:val="left"/>
              <w:rPr>
                <w:rFonts w:ascii="Times New Roman" w:hAnsi="Times New Roman"/>
                <w:b w:val="0"/>
                <w:bCs/>
                <w:sz w:val="20"/>
              </w:rPr>
            </w:pPr>
            <w:r w:rsidRPr="00DA36DC">
              <w:rPr>
                <w:rFonts w:ascii="Times New Roman" w:hAnsi="Times New Roman"/>
                <w:b w:val="0"/>
                <w:sz w:val="20"/>
              </w:rPr>
              <w:t>Jonathan Booe</w:t>
            </w:r>
          </w:p>
        </w:tc>
        <w:tc>
          <w:tcPr>
            <w:tcW w:w="4482" w:type="dxa"/>
            <w:gridSpan w:val="2"/>
          </w:tcPr>
          <w:p w14:paraId="3986DAB7" w14:textId="77777777" w:rsidR="00DE01BE" w:rsidRPr="00DA36DC" w:rsidRDefault="00DE01BE" w:rsidP="00970F91">
            <w:pPr>
              <w:spacing w:before="100"/>
            </w:pPr>
            <w:r w:rsidRPr="00DA36DC">
              <w:t>North American Energy Standards Board</w:t>
            </w:r>
          </w:p>
        </w:tc>
      </w:tr>
      <w:tr w:rsidR="001E43B0" w:rsidRPr="00DA36DC" w14:paraId="6EF143D5" w14:textId="77777777" w:rsidTr="00B64E92">
        <w:tc>
          <w:tcPr>
            <w:tcW w:w="5310" w:type="dxa"/>
            <w:gridSpan w:val="2"/>
          </w:tcPr>
          <w:p w14:paraId="38B92DBE" w14:textId="79E73668" w:rsidR="001E43B0" w:rsidRDefault="001E43B0" w:rsidP="00970F91">
            <w:pPr>
              <w:pStyle w:val="Title"/>
              <w:jc w:val="left"/>
              <w:rPr>
                <w:rFonts w:ascii="Times New Roman" w:hAnsi="Times New Roman"/>
                <w:b w:val="0"/>
                <w:sz w:val="20"/>
              </w:rPr>
            </w:pPr>
            <w:r>
              <w:rPr>
                <w:rFonts w:ascii="Times New Roman" w:hAnsi="Times New Roman"/>
                <w:b w:val="0"/>
                <w:sz w:val="20"/>
              </w:rPr>
              <w:t>Michelle Brocklesby</w:t>
            </w:r>
          </w:p>
        </w:tc>
        <w:tc>
          <w:tcPr>
            <w:tcW w:w="4482" w:type="dxa"/>
            <w:gridSpan w:val="2"/>
          </w:tcPr>
          <w:p w14:paraId="331CB24F" w14:textId="5FA29C9B" w:rsidR="001E43B0" w:rsidRPr="00DA36DC" w:rsidRDefault="005A056D" w:rsidP="00970F91">
            <w:pPr>
              <w:spacing w:before="100"/>
            </w:pPr>
            <w:r>
              <w:t>Latitude Technologies</w:t>
            </w:r>
          </w:p>
        </w:tc>
      </w:tr>
      <w:tr w:rsidR="00594129" w:rsidRPr="00DA36DC" w14:paraId="69B8AB8D" w14:textId="77777777" w:rsidTr="00B64E92">
        <w:tc>
          <w:tcPr>
            <w:tcW w:w="5310" w:type="dxa"/>
            <w:gridSpan w:val="2"/>
          </w:tcPr>
          <w:p w14:paraId="192A5A55" w14:textId="76F6ECCC" w:rsidR="00594129" w:rsidRDefault="00594129" w:rsidP="00970F91">
            <w:pPr>
              <w:pStyle w:val="Title"/>
              <w:jc w:val="left"/>
              <w:rPr>
                <w:rFonts w:ascii="Times New Roman" w:hAnsi="Times New Roman"/>
                <w:b w:val="0"/>
                <w:sz w:val="20"/>
              </w:rPr>
            </w:pPr>
            <w:r>
              <w:rPr>
                <w:rFonts w:ascii="Times New Roman" w:hAnsi="Times New Roman"/>
                <w:b w:val="0"/>
                <w:sz w:val="20"/>
              </w:rPr>
              <w:t>Dick Brooks</w:t>
            </w:r>
          </w:p>
        </w:tc>
        <w:tc>
          <w:tcPr>
            <w:tcW w:w="4482" w:type="dxa"/>
            <w:gridSpan w:val="2"/>
          </w:tcPr>
          <w:p w14:paraId="08D836BD" w14:textId="58FDB763" w:rsidR="00594129" w:rsidRDefault="00594129" w:rsidP="00970F91">
            <w:pPr>
              <w:spacing w:before="100"/>
            </w:pPr>
            <w:r>
              <w:t>Reliable Energy Analytics</w:t>
            </w:r>
          </w:p>
        </w:tc>
      </w:tr>
      <w:tr w:rsidR="00C91F53" w:rsidRPr="00DA36DC" w14:paraId="34E1B499" w14:textId="77777777" w:rsidTr="00B64E92">
        <w:tc>
          <w:tcPr>
            <w:tcW w:w="5310" w:type="dxa"/>
            <w:gridSpan w:val="2"/>
          </w:tcPr>
          <w:p w14:paraId="1D2014DB" w14:textId="1D30DF65" w:rsidR="00C91F53" w:rsidRDefault="00C91F53" w:rsidP="00970F91">
            <w:pPr>
              <w:pStyle w:val="Title"/>
              <w:jc w:val="left"/>
              <w:rPr>
                <w:rFonts w:ascii="Times New Roman" w:hAnsi="Times New Roman"/>
                <w:b w:val="0"/>
                <w:sz w:val="20"/>
              </w:rPr>
            </w:pPr>
            <w:r>
              <w:rPr>
                <w:rFonts w:ascii="Times New Roman" w:hAnsi="Times New Roman"/>
                <w:b w:val="0"/>
                <w:sz w:val="20"/>
              </w:rPr>
              <w:t>Scott Brown</w:t>
            </w:r>
          </w:p>
        </w:tc>
        <w:tc>
          <w:tcPr>
            <w:tcW w:w="4482" w:type="dxa"/>
            <w:gridSpan w:val="2"/>
          </w:tcPr>
          <w:p w14:paraId="72CCC656" w14:textId="46B7FF64" w:rsidR="00C91F53" w:rsidRDefault="009D5093" w:rsidP="00970F91">
            <w:pPr>
              <w:spacing w:before="100"/>
            </w:pPr>
            <w:r>
              <w:t>Exelon Corporation</w:t>
            </w:r>
          </w:p>
        </w:tc>
      </w:tr>
      <w:tr w:rsidR="0089330F" w:rsidRPr="00DA36DC" w14:paraId="52809130" w14:textId="77777777" w:rsidTr="00B64E92">
        <w:tc>
          <w:tcPr>
            <w:tcW w:w="5310" w:type="dxa"/>
            <w:gridSpan w:val="2"/>
          </w:tcPr>
          <w:p w14:paraId="23E6DA4D" w14:textId="32F93346" w:rsidR="0089330F" w:rsidRDefault="0089330F" w:rsidP="0089330F">
            <w:pPr>
              <w:pStyle w:val="Title"/>
              <w:jc w:val="left"/>
              <w:rPr>
                <w:rFonts w:ascii="Times New Roman" w:hAnsi="Times New Roman"/>
                <w:b w:val="0"/>
                <w:sz w:val="20"/>
              </w:rPr>
            </w:pPr>
            <w:r>
              <w:rPr>
                <w:rFonts w:ascii="Times New Roman" w:hAnsi="Times New Roman"/>
                <w:b w:val="0"/>
                <w:sz w:val="20"/>
              </w:rPr>
              <w:t>Christopher Burden</w:t>
            </w:r>
          </w:p>
        </w:tc>
        <w:tc>
          <w:tcPr>
            <w:tcW w:w="4482" w:type="dxa"/>
            <w:gridSpan w:val="2"/>
          </w:tcPr>
          <w:p w14:paraId="6A51784A" w14:textId="1BCBF47B" w:rsidR="0089330F" w:rsidRDefault="0089330F" w:rsidP="0089330F">
            <w:pPr>
              <w:spacing w:before="100"/>
            </w:pPr>
            <w:r>
              <w:t>Enbridge (U.S.) Inc.</w:t>
            </w:r>
          </w:p>
        </w:tc>
      </w:tr>
      <w:tr w:rsidR="0089330F" w:rsidRPr="00DA36DC" w14:paraId="49FCA94B" w14:textId="77777777" w:rsidTr="00B64E92">
        <w:tc>
          <w:tcPr>
            <w:tcW w:w="5310" w:type="dxa"/>
            <w:gridSpan w:val="2"/>
          </w:tcPr>
          <w:p w14:paraId="783E8A28" w14:textId="0E461DFD" w:rsidR="0089330F" w:rsidRDefault="0089330F" w:rsidP="0089330F">
            <w:pPr>
              <w:pStyle w:val="Title"/>
              <w:jc w:val="left"/>
              <w:rPr>
                <w:rFonts w:ascii="Times New Roman" w:hAnsi="Times New Roman"/>
                <w:b w:val="0"/>
                <w:sz w:val="20"/>
              </w:rPr>
            </w:pPr>
            <w:r>
              <w:rPr>
                <w:rFonts w:ascii="Times New Roman" w:hAnsi="Times New Roman"/>
                <w:b w:val="0"/>
                <w:sz w:val="20"/>
              </w:rPr>
              <w:t>David Crabtree</w:t>
            </w:r>
          </w:p>
        </w:tc>
        <w:tc>
          <w:tcPr>
            <w:tcW w:w="4482" w:type="dxa"/>
            <w:gridSpan w:val="2"/>
          </w:tcPr>
          <w:p w14:paraId="124707A3" w14:textId="4DE803FA" w:rsidR="0089330F" w:rsidRDefault="0089330F" w:rsidP="0089330F">
            <w:pPr>
              <w:spacing w:before="100"/>
            </w:pPr>
            <w:r>
              <w:t>Tampa Electric Company</w:t>
            </w:r>
          </w:p>
        </w:tc>
      </w:tr>
      <w:tr w:rsidR="0089330F" w:rsidRPr="00DA36DC" w14:paraId="7E43CAEC" w14:textId="77777777" w:rsidTr="00B64E92">
        <w:tc>
          <w:tcPr>
            <w:tcW w:w="5310" w:type="dxa"/>
            <w:gridSpan w:val="2"/>
          </w:tcPr>
          <w:p w14:paraId="256F411C" w14:textId="6BDCBCDB" w:rsidR="0089330F" w:rsidRDefault="0089330F" w:rsidP="0089330F">
            <w:pPr>
              <w:pStyle w:val="Title"/>
              <w:jc w:val="left"/>
              <w:rPr>
                <w:rFonts w:ascii="Times New Roman" w:hAnsi="Times New Roman"/>
                <w:b w:val="0"/>
                <w:sz w:val="20"/>
              </w:rPr>
            </w:pPr>
            <w:r>
              <w:rPr>
                <w:rFonts w:ascii="Times New Roman" w:hAnsi="Times New Roman"/>
                <w:b w:val="0"/>
                <w:sz w:val="20"/>
              </w:rPr>
              <w:t>Bruce Ellsworth</w:t>
            </w:r>
          </w:p>
        </w:tc>
        <w:tc>
          <w:tcPr>
            <w:tcW w:w="4482" w:type="dxa"/>
            <w:gridSpan w:val="2"/>
          </w:tcPr>
          <w:p w14:paraId="3821A856" w14:textId="19B39F75" w:rsidR="0089330F" w:rsidRDefault="0089330F" w:rsidP="0089330F">
            <w:pPr>
              <w:spacing w:before="100"/>
            </w:pPr>
            <w:r w:rsidRPr="00043840">
              <w:t>New York State Reliability Council</w:t>
            </w:r>
          </w:p>
        </w:tc>
      </w:tr>
      <w:tr w:rsidR="00594129" w:rsidRPr="00DA36DC" w14:paraId="1B38ACC0" w14:textId="77777777" w:rsidTr="00B64E92">
        <w:tc>
          <w:tcPr>
            <w:tcW w:w="5310" w:type="dxa"/>
            <w:gridSpan w:val="2"/>
          </w:tcPr>
          <w:p w14:paraId="32D95515" w14:textId="56ADFD56" w:rsidR="00594129" w:rsidRDefault="00594129" w:rsidP="0089330F">
            <w:pPr>
              <w:pStyle w:val="Title"/>
              <w:jc w:val="left"/>
              <w:rPr>
                <w:rFonts w:ascii="Times New Roman" w:hAnsi="Times New Roman"/>
                <w:b w:val="0"/>
                <w:sz w:val="20"/>
              </w:rPr>
            </w:pPr>
            <w:r>
              <w:rPr>
                <w:rFonts w:ascii="Times New Roman" w:hAnsi="Times New Roman"/>
                <w:b w:val="0"/>
                <w:sz w:val="20"/>
              </w:rPr>
              <w:t>Leo Grove</w:t>
            </w:r>
          </w:p>
        </w:tc>
        <w:tc>
          <w:tcPr>
            <w:tcW w:w="4482" w:type="dxa"/>
            <w:gridSpan w:val="2"/>
          </w:tcPr>
          <w:p w14:paraId="56A1E0C4" w14:textId="4FF0A0C9" w:rsidR="00594129" w:rsidRPr="00043840" w:rsidRDefault="00594129" w:rsidP="0089330F">
            <w:pPr>
              <w:spacing w:before="100"/>
            </w:pPr>
            <w:r>
              <w:t>SSL.com</w:t>
            </w:r>
          </w:p>
        </w:tc>
      </w:tr>
      <w:tr w:rsidR="00C91F53" w:rsidRPr="00DA36DC" w14:paraId="5F988C3A" w14:textId="77777777" w:rsidTr="00B64E92">
        <w:tc>
          <w:tcPr>
            <w:tcW w:w="5310" w:type="dxa"/>
            <w:gridSpan w:val="2"/>
          </w:tcPr>
          <w:p w14:paraId="41749E34" w14:textId="47244D15" w:rsidR="00C91F53" w:rsidRDefault="00C91F53" w:rsidP="0089330F">
            <w:pPr>
              <w:pStyle w:val="Title"/>
              <w:jc w:val="left"/>
              <w:rPr>
                <w:rFonts w:ascii="Times New Roman" w:hAnsi="Times New Roman"/>
                <w:b w:val="0"/>
                <w:sz w:val="20"/>
              </w:rPr>
            </w:pPr>
            <w:r>
              <w:rPr>
                <w:rFonts w:ascii="Times New Roman" w:hAnsi="Times New Roman"/>
                <w:b w:val="0"/>
                <w:sz w:val="20"/>
              </w:rPr>
              <w:t>Ronnie Hensley</w:t>
            </w:r>
          </w:p>
        </w:tc>
        <w:tc>
          <w:tcPr>
            <w:tcW w:w="4482" w:type="dxa"/>
            <w:gridSpan w:val="2"/>
          </w:tcPr>
          <w:p w14:paraId="31E5FFF1" w14:textId="1B79E69F" w:rsidR="00C91F53" w:rsidRDefault="00C91F53" w:rsidP="0089330F">
            <w:pPr>
              <w:spacing w:before="100"/>
            </w:pPr>
            <w:r>
              <w:t>Southern Star Central Gas Pipeline</w:t>
            </w:r>
          </w:p>
        </w:tc>
      </w:tr>
      <w:tr w:rsidR="00FD3439" w:rsidRPr="00DA36DC" w14:paraId="0B9AD720" w14:textId="77777777" w:rsidTr="00B64E92">
        <w:tc>
          <w:tcPr>
            <w:tcW w:w="5310" w:type="dxa"/>
            <w:gridSpan w:val="2"/>
          </w:tcPr>
          <w:p w14:paraId="31F36314" w14:textId="0FA1A42F" w:rsidR="00FD3439" w:rsidRDefault="00FD3439" w:rsidP="0089330F">
            <w:pPr>
              <w:pStyle w:val="Title"/>
              <w:jc w:val="left"/>
              <w:rPr>
                <w:rFonts w:ascii="Times New Roman" w:hAnsi="Times New Roman"/>
                <w:b w:val="0"/>
                <w:sz w:val="20"/>
              </w:rPr>
            </w:pPr>
            <w:r>
              <w:rPr>
                <w:rFonts w:ascii="Times New Roman" w:hAnsi="Times New Roman"/>
                <w:b w:val="0"/>
                <w:sz w:val="20"/>
              </w:rPr>
              <w:t>Rachel Hogge</w:t>
            </w:r>
          </w:p>
        </w:tc>
        <w:tc>
          <w:tcPr>
            <w:tcW w:w="4482" w:type="dxa"/>
            <w:gridSpan w:val="2"/>
          </w:tcPr>
          <w:p w14:paraId="612CB7FA" w14:textId="02657704" w:rsidR="00FD3439" w:rsidRDefault="00C91F53" w:rsidP="0089330F">
            <w:pPr>
              <w:spacing w:before="100"/>
            </w:pPr>
            <w:r w:rsidRPr="00C91F53">
              <w:t>Eastern Gas Transmission &amp; Storage, Inc.</w:t>
            </w:r>
          </w:p>
        </w:tc>
      </w:tr>
      <w:tr w:rsidR="00594129" w:rsidRPr="00DA36DC" w14:paraId="2E5788C8" w14:textId="77777777" w:rsidTr="00B64E92">
        <w:tc>
          <w:tcPr>
            <w:tcW w:w="5310" w:type="dxa"/>
            <w:gridSpan w:val="2"/>
          </w:tcPr>
          <w:p w14:paraId="406BEA43" w14:textId="026FA1DF" w:rsidR="00594129" w:rsidRDefault="00594129" w:rsidP="0089330F">
            <w:pPr>
              <w:pStyle w:val="Title"/>
              <w:jc w:val="left"/>
              <w:rPr>
                <w:rFonts w:ascii="Times New Roman" w:hAnsi="Times New Roman"/>
                <w:b w:val="0"/>
                <w:sz w:val="20"/>
              </w:rPr>
            </w:pPr>
            <w:r>
              <w:rPr>
                <w:rFonts w:ascii="Times New Roman" w:hAnsi="Times New Roman"/>
                <w:b w:val="0"/>
                <w:sz w:val="20"/>
              </w:rPr>
              <w:t>Sheila Hollis</w:t>
            </w:r>
          </w:p>
        </w:tc>
        <w:tc>
          <w:tcPr>
            <w:tcW w:w="4482" w:type="dxa"/>
            <w:gridSpan w:val="2"/>
          </w:tcPr>
          <w:p w14:paraId="0706E3A3" w14:textId="511AF3B2" w:rsidR="00594129" w:rsidRPr="00C91F53" w:rsidRDefault="009D5093" w:rsidP="0089330F">
            <w:pPr>
              <w:spacing w:before="100"/>
            </w:pPr>
            <w:r>
              <w:t>United Stated Energy Association</w:t>
            </w:r>
          </w:p>
        </w:tc>
      </w:tr>
      <w:tr w:rsidR="00FD3439" w:rsidRPr="00DA36DC" w14:paraId="49EE5B00" w14:textId="77777777" w:rsidTr="00B64E92">
        <w:tc>
          <w:tcPr>
            <w:tcW w:w="5310" w:type="dxa"/>
            <w:gridSpan w:val="2"/>
          </w:tcPr>
          <w:p w14:paraId="694C7770" w14:textId="6CE759DF" w:rsidR="00FD3439" w:rsidRDefault="00FD3439" w:rsidP="0089330F">
            <w:pPr>
              <w:pStyle w:val="Title"/>
              <w:jc w:val="left"/>
              <w:rPr>
                <w:rFonts w:ascii="Times New Roman" w:hAnsi="Times New Roman"/>
                <w:b w:val="0"/>
                <w:sz w:val="20"/>
              </w:rPr>
            </w:pPr>
            <w:r>
              <w:rPr>
                <w:rFonts w:ascii="Times New Roman" w:hAnsi="Times New Roman"/>
                <w:b w:val="0"/>
                <w:sz w:val="20"/>
              </w:rPr>
              <w:t>Pete Koszalka</w:t>
            </w:r>
          </w:p>
        </w:tc>
        <w:tc>
          <w:tcPr>
            <w:tcW w:w="4482" w:type="dxa"/>
            <w:gridSpan w:val="2"/>
          </w:tcPr>
          <w:p w14:paraId="358EFF8C" w14:textId="294DAD4E" w:rsidR="00FD3439" w:rsidRDefault="00FD3439" w:rsidP="0089330F">
            <w:pPr>
              <w:spacing w:before="100"/>
            </w:pPr>
            <w:r>
              <w:t>Pacific Gas and Electric</w:t>
            </w:r>
          </w:p>
        </w:tc>
      </w:tr>
      <w:tr w:rsidR="00594129" w:rsidRPr="00DA36DC" w14:paraId="53C55C47" w14:textId="77777777" w:rsidTr="00B64E92">
        <w:tc>
          <w:tcPr>
            <w:tcW w:w="5310" w:type="dxa"/>
            <w:gridSpan w:val="2"/>
          </w:tcPr>
          <w:p w14:paraId="67083B2C" w14:textId="410EB94B" w:rsidR="00594129" w:rsidRDefault="00594129" w:rsidP="0089330F">
            <w:pPr>
              <w:pStyle w:val="Title"/>
              <w:jc w:val="left"/>
              <w:rPr>
                <w:rFonts w:ascii="Times New Roman" w:hAnsi="Times New Roman"/>
                <w:b w:val="0"/>
                <w:sz w:val="20"/>
              </w:rPr>
            </w:pPr>
            <w:r>
              <w:rPr>
                <w:rFonts w:ascii="Times New Roman" w:hAnsi="Times New Roman"/>
                <w:b w:val="0"/>
                <w:sz w:val="20"/>
              </w:rPr>
              <w:t>Annabelle Lee</w:t>
            </w:r>
          </w:p>
        </w:tc>
        <w:tc>
          <w:tcPr>
            <w:tcW w:w="4482" w:type="dxa"/>
            <w:gridSpan w:val="2"/>
          </w:tcPr>
          <w:p w14:paraId="41D2EC70" w14:textId="5C7DCA54" w:rsidR="00594129" w:rsidRDefault="00594129" w:rsidP="0089330F">
            <w:pPr>
              <w:spacing w:before="100"/>
            </w:pPr>
            <w:r>
              <w:t xml:space="preserve">Nevermore </w:t>
            </w:r>
          </w:p>
        </w:tc>
      </w:tr>
      <w:tr w:rsidR="0089330F" w:rsidRPr="00DA36DC" w14:paraId="5DE873DF" w14:textId="77777777" w:rsidTr="00B64E92">
        <w:tc>
          <w:tcPr>
            <w:tcW w:w="5310" w:type="dxa"/>
            <w:gridSpan w:val="2"/>
          </w:tcPr>
          <w:p w14:paraId="4ECED423" w14:textId="7752DDAA" w:rsidR="0089330F" w:rsidRPr="00DA36DC" w:rsidRDefault="0089330F" w:rsidP="0089330F">
            <w:pPr>
              <w:pStyle w:val="Title"/>
              <w:tabs>
                <w:tab w:val="center" w:pos="2547"/>
              </w:tabs>
              <w:jc w:val="left"/>
              <w:rPr>
                <w:rFonts w:ascii="Times New Roman" w:hAnsi="Times New Roman"/>
                <w:b w:val="0"/>
                <w:bCs/>
                <w:sz w:val="20"/>
              </w:rPr>
            </w:pPr>
            <w:r w:rsidRPr="00DA36DC">
              <w:rPr>
                <w:rFonts w:ascii="Times New Roman" w:hAnsi="Times New Roman"/>
                <w:b w:val="0"/>
                <w:bCs/>
                <w:sz w:val="20"/>
              </w:rPr>
              <w:t>Elizabeth Mallett</w:t>
            </w:r>
          </w:p>
        </w:tc>
        <w:tc>
          <w:tcPr>
            <w:tcW w:w="4482" w:type="dxa"/>
            <w:gridSpan w:val="2"/>
          </w:tcPr>
          <w:p w14:paraId="6FAD1416" w14:textId="77777777" w:rsidR="0089330F" w:rsidRPr="00DA36DC" w:rsidRDefault="0089330F" w:rsidP="0089330F">
            <w:pPr>
              <w:spacing w:before="100"/>
            </w:pPr>
            <w:r w:rsidRPr="00DA36DC">
              <w:t>North American Energy Standards Board</w:t>
            </w:r>
          </w:p>
        </w:tc>
      </w:tr>
      <w:tr w:rsidR="0089330F" w:rsidRPr="00DA36DC" w14:paraId="7F48101E" w14:textId="77777777" w:rsidTr="00B64E92">
        <w:tc>
          <w:tcPr>
            <w:tcW w:w="5310" w:type="dxa"/>
            <w:gridSpan w:val="2"/>
          </w:tcPr>
          <w:p w14:paraId="4F7D314E" w14:textId="1A5CDB39" w:rsidR="0089330F" w:rsidRPr="00DA36DC" w:rsidRDefault="0089330F" w:rsidP="0089330F">
            <w:pPr>
              <w:pStyle w:val="Title"/>
              <w:tabs>
                <w:tab w:val="center" w:pos="2547"/>
              </w:tabs>
              <w:jc w:val="left"/>
              <w:rPr>
                <w:rFonts w:ascii="Times New Roman" w:hAnsi="Times New Roman"/>
                <w:b w:val="0"/>
                <w:bCs/>
                <w:sz w:val="20"/>
              </w:rPr>
            </w:pPr>
            <w:r>
              <w:rPr>
                <w:rFonts w:ascii="Times New Roman" w:hAnsi="Times New Roman"/>
                <w:b w:val="0"/>
                <w:sz w:val="20"/>
              </w:rPr>
              <w:t>Steve McCord</w:t>
            </w:r>
          </w:p>
        </w:tc>
        <w:tc>
          <w:tcPr>
            <w:tcW w:w="4482" w:type="dxa"/>
            <w:gridSpan w:val="2"/>
          </w:tcPr>
          <w:p w14:paraId="10D966C3" w14:textId="5C00E2E0" w:rsidR="0089330F" w:rsidRPr="00DA36DC" w:rsidRDefault="0089330F" w:rsidP="0089330F">
            <w:pPr>
              <w:spacing w:before="100"/>
            </w:pPr>
            <w:r>
              <w:t>TC Energy Corporation</w:t>
            </w:r>
          </w:p>
        </w:tc>
      </w:tr>
      <w:tr w:rsidR="0089330F" w:rsidRPr="00DA36DC" w14:paraId="56ACEE63" w14:textId="77777777" w:rsidTr="00B64E92">
        <w:tc>
          <w:tcPr>
            <w:tcW w:w="5310" w:type="dxa"/>
            <w:gridSpan w:val="2"/>
          </w:tcPr>
          <w:p w14:paraId="0C4D653D" w14:textId="42E9B1F5" w:rsidR="0089330F" w:rsidRPr="00210B79" w:rsidRDefault="0089330F" w:rsidP="0089330F">
            <w:pPr>
              <w:pStyle w:val="Title"/>
              <w:jc w:val="left"/>
              <w:rPr>
                <w:rFonts w:ascii="Times New Roman" w:hAnsi="Times New Roman"/>
                <w:b w:val="0"/>
                <w:sz w:val="20"/>
              </w:rPr>
            </w:pPr>
            <w:r w:rsidRPr="00210B79">
              <w:rPr>
                <w:rFonts w:ascii="Times New Roman" w:hAnsi="Times New Roman"/>
                <w:b w:val="0"/>
                <w:sz w:val="20"/>
              </w:rPr>
              <w:t>Rae McQuade</w:t>
            </w:r>
          </w:p>
        </w:tc>
        <w:tc>
          <w:tcPr>
            <w:tcW w:w="4482" w:type="dxa"/>
            <w:gridSpan w:val="2"/>
          </w:tcPr>
          <w:p w14:paraId="1031844B" w14:textId="162DFF56" w:rsidR="0089330F" w:rsidRDefault="0089330F" w:rsidP="0089330F">
            <w:pPr>
              <w:spacing w:before="100"/>
            </w:pPr>
            <w:r w:rsidRPr="00394E34">
              <w:t>North American Energy Standards Board</w:t>
            </w:r>
          </w:p>
        </w:tc>
      </w:tr>
      <w:tr w:rsidR="00594129" w:rsidRPr="00DA36DC" w14:paraId="2981841F" w14:textId="77777777" w:rsidTr="00B64E92">
        <w:tc>
          <w:tcPr>
            <w:tcW w:w="5310" w:type="dxa"/>
            <w:gridSpan w:val="2"/>
          </w:tcPr>
          <w:p w14:paraId="6478D05B" w14:textId="236A5FCB" w:rsidR="00594129" w:rsidRDefault="00594129" w:rsidP="0089330F">
            <w:pPr>
              <w:pStyle w:val="Title"/>
              <w:jc w:val="left"/>
              <w:rPr>
                <w:rFonts w:ascii="Times New Roman" w:hAnsi="Times New Roman"/>
                <w:b w:val="0"/>
                <w:sz w:val="20"/>
              </w:rPr>
            </w:pPr>
            <w:r>
              <w:rPr>
                <w:rFonts w:ascii="Times New Roman" w:hAnsi="Times New Roman"/>
                <w:b w:val="0"/>
                <w:sz w:val="20"/>
              </w:rPr>
              <w:t>Annabelle Lee</w:t>
            </w:r>
          </w:p>
        </w:tc>
        <w:tc>
          <w:tcPr>
            <w:tcW w:w="4482" w:type="dxa"/>
            <w:gridSpan w:val="2"/>
          </w:tcPr>
          <w:p w14:paraId="09DE2015" w14:textId="4588F3D2" w:rsidR="00594129" w:rsidRDefault="00594129" w:rsidP="0089330F">
            <w:pPr>
              <w:spacing w:before="100"/>
            </w:pPr>
            <w:r>
              <w:t>Nevermore</w:t>
            </w:r>
          </w:p>
        </w:tc>
      </w:tr>
      <w:tr w:rsidR="00594129" w:rsidRPr="00DA36DC" w14:paraId="2F0AD23A" w14:textId="77777777" w:rsidTr="00B64E92">
        <w:tc>
          <w:tcPr>
            <w:tcW w:w="5310" w:type="dxa"/>
            <w:gridSpan w:val="2"/>
          </w:tcPr>
          <w:p w14:paraId="47394B34" w14:textId="6FD0416A" w:rsidR="00594129" w:rsidRDefault="00594129" w:rsidP="0089330F">
            <w:pPr>
              <w:pStyle w:val="Title"/>
              <w:jc w:val="left"/>
              <w:rPr>
                <w:rFonts w:ascii="Times New Roman" w:hAnsi="Times New Roman"/>
                <w:b w:val="0"/>
                <w:sz w:val="20"/>
              </w:rPr>
            </w:pPr>
            <w:r>
              <w:rPr>
                <w:rFonts w:ascii="Times New Roman" w:hAnsi="Times New Roman"/>
                <w:b w:val="0"/>
                <w:sz w:val="20"/>
              </w:rPr>
              <w:t>Joshua Phillips</w:t>
            </w:r>
          </w:p>
        </w:tc>
        <w:tc>
          <w:tcPr>
            <w:tcW w:w="4482" w:type="dxa"/>
            <w:gridSpan w:val="2"/>
          </w:tcPr>
          <w:p w14:paraId="7C06E1A1" w14:textId="5F505E8A" w:rsidR="00594129" w:rsidRDefault="00594129" w:rsidP="0089330F">
            <w:pPr>
              <w:spacing w:before="100"/>
            </w:pPr>
            <w:r>
              <w:t>Southwest Power Pool</w:t>
            </w:r>
          </w:p>
        </w:tc>
      </w:tr>
      <w:tr w:rsidR="00594129" w:rsidRPr="00DA36DC" w14:paraId="73EAF7C6" w14:textId="77777777" w:rsidTr="00B64E92">
        <w:tc>
          <w:tcPr>
            <w:tcW w:w="5310" w:type="dxa"/>
            <w:gridSpan w:val="2"/>
          </w:tcPr>
          <w:p w14:paraId="4F1BAB16" w14:textId="49918CB8" w:rsidR="00594129" w:rsidRDefault="00594129" w:rsidP="0089330F">
            <w:pPr>
              <w:pStyle w:val="Title"/>
              <w:jc w:val="left"/>
              <w:rPr>
                <w:rFonts w:ascii="Times New Roman" w:hAnsi="Times New Roman"/>
                <w:b w:val="0"/>
                <w:sz w:val="20"/>
              </w:rPr>
            </w:pPr>
            <w:r>
              <w:rPr>
                <w:rFonts w:ascii="Times New Roman" w:hAnsi="Times New Roman"/>
                <w:b w:val="0"/>
                <w:sz w:val="20"/>
              </w:rPr>
              <w:t>Keith Sappenfield</w:t>
            </w:r>
          </w:p>
        </w:tc>
        <w:tc>
          <w:tcPr>
            <w:tcW w:w="4482" w:type="dxa"/>
            <w:gridSpan w:val="2"/>
          </w:tcPr>
          <w:p w14:paraId="737F40EF" w14:textId="77D989FB" w:rsidR="00594129" w:rsidRDefault="00594129" w:rsidP="0089330F">
            <w:pPr>
              <w:spacing w:before="100"/>
            </w:pPr>
            <w:r>
              <w:t>Cheniere Corpus Christi Liquefaction</w:t>
            </w:r>
          </w:p>
        </w:tc>
      </w:tr>
      <w:tr w:rsidR="00C91F53" w:rsidRPr="00DA36DC" w14:paraId="361D8494" w14:textId="77777777" w:rsidTr="00B64E92">
        <w:tc>
          <w:tcPr>
            <w:tcW w:w="5310" w:type="dxa"/>
            <w:gridSpan w:val="2"/>
          </w:tcPr>
          <w:p w14:paraId="5B1F0413" w14:textId="6423B988" w:rsidR="00C91F53" w:rsidRDefault="00C91F53" w:rsidP="0089330F">
            <w:pPr>
              <w:pStyle w:val="Title"/>
              <w:jc w:val="left"/>
              <w:rPr>
                <w:rFonts w:ascii="Times New Roman" w:hAnsi="Times New Roman"/>
                <w:b w:val="0"/>
                <w:sz w:val="20"/>
              </w:rPr>
            </w:pPr>
            <w:r>
              <w:rPr>
                <w:rFonts w:ascii="Times New Roman" w:hAnsi="Times New Roman"/>
                <w:b w:val="0"/>
                <w:sz w:val="20"/>
              </w:rPr>
              <w:lastRenderedPageBreak/>
              <w:t>Timothy Sherwood</w:t>
            </w:r>
          </w:p>
        </w:tc>
        <w:tc>
          <w:tcPr>
            <w:tcW w:w="4482" w:type="dxa"/>
            <w:gridSpan w:val="2"/>
          </w:tcPr>
          <w:p w14:paraId="4FEC44F0" w14:textId="72F4DF45" w:rsidR="00C91F53" w:rsidRDefault="00C91F53" w:rsidP="0089330F">
            <w:pPr>
              <w:spacing w:before="100"/>
            </w:pPr>
            <w:r>
              <w:t>Southern Company</w:t>
            </w:r>
          </w:p>
        </w:tc>
      </w:tr>
      <w:tr w:rsidR="0089330F" w:rsidRPr="00DA36DC" w14:paraId="02E0B1AD" w14:textId="77777777" w:rsidTr="00B64E92">
        <w:tc>
          <w:tcPr>
            <w:tcW w:w="5310" w:type="dxa"/>
            <w:gridSpan w:val="2"/>
          </w:tcPr>
          <w:p w14:paraId="060B71BB" w14:textId="5AAE19E1" w:rsidR="0089330F" w:rsidRDefault="0089330F" w:rsidP="0089330F">
            <w:pPr>
              <w:pStyle w:val="Title"/>
              <w:jc w:val="left"/>
              <w:rPr>
                <w:rFonts w:ascii="Times New Roman" w:hAnsi="Times New Roman"/>
                <w:b w:val="0"/>
                <w:sz w:val="20"/>
              </w:rPr>
            </w:pPr>
            <w:r>
              <w:rPr>
                <w:rFonts w:ascii="Times New Roman" w:hAnsi="Times New Roman"/>
                <w:b w:val="0"/>
                <w:sz w:val="20"/>
              </w:rPr>
              <w:t>Caroline Trum</w:t>
            </w:r>
          </w:p>
        </w:tc>
        <w:tc>
          <w:tcPr>
            <w:tcW w:w="4482" w:type="dxa"/>
            <w:gridSpan w:val="2"/>
          </w:tcPr>
          <w:p w14:paraId="0016B9C0" w14:textId="67273E38" w:rsidR="0089330F" w:rsidRDefault="0089330F" w:rsidP="0089330F">
            <w:pPr>
              <w:spacing w:before="100"/>
            </w:pPr>
            <w:r>
              <w:t>North American Energy Standards Board</w:t>
            </w:r>
          </w:p>
        </w:tc>
      </w:tr>
      <w:tr w:rsidR="0089330F" w:rsidRPr="00DA36DC" w14:paraId="4FEBEA49" w14:textId="77777777" w:rsidTr="00B64E92">
        <w:tc>
          <w:tcPr>
            <w:tcW w:w="5310" w:type="dxa"/>
            <w:gridSpan w:val="2"/>
          </w:tcPr>
          <w:p w14:paraId="6F2683C9" w14:textId="59B39D80" w:rsidR="0089330F" w:rsidRDefault="0089330F" w:rsidP="0089330F">
            <w:pPr>
              <w:pStyle w:val="Title"/>
              <w:jc w:val="left"/>
              <w:rPr>
                <w:rFonts w:ascii="Times New Roman" w:hAnsi="Times New Roman"/>
                <w:b w:val="0"/>
                <w:sz w:val="20"/>
              </w:rPr>
            </w:pPr>
            <w:r>
              <w:rPr>
                <w:rFonts w:ascii="Times New Roman" w:hAnsi="Times New Roman"/>
                <w:b w:val="0"/>
                <w:sz w:val="20"/>
              </w:rPr>
              <w:t>David Wollman</w:t>
            </w:r>
          </w:p>
        </w:tc>
        <w:tc>
          <w:tcPr>
            <w:tcW w:w="4482" w:type="dxa"/>
            <w:gridSpan w:val="2"/>
          </w:tcPr>
          <w:p w14:paraId="339AAD02" w14:textId="224C8149" w:rsidR="0089330F" w:rsidRDefault="0089330F" w:rsidP="0089330F">
            <w:pPr>
              <w:spacing w:before="100"/>
            </w:pPr>
            <w:r>
              <w:t>National Institute of Standards and Technology</w:t>
            </w:r>
          </w:p>
        </w:tc>
      </w:tr>
    </w:tbl>
    <w:p w14:paraId="64B990A3" w14:textId="10F5F472" w:rsidR="004667C2" w:rsidRPr="00DA36DC" w:rsidRDefault="004667C2" w:rsidP="00F06519">
      <w:pPr>
        <w:spacing w:before="120"/>
        <w:rPr>
          <w:bCs/>
        </w:rPr>
      </w:pPr>
    </w:p>
    <w:sectPr w:rsidR="004667C2" w:rsidRPr="00DA36DC" w:rsidSect="0029383C">
      <w:headerReference w:type="default" r:id="rId15"/>
      <w:footerReference w:type="default" r:id="rId16"/>
      <w:pgSz w:w="12240" w:h="15840" w:code="1"/>
      <w:pgMar w:top="720" w:right="1260" w:bottom="720" w:left="117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FE25" w14:textId="77777777" w:rsidR="00CA7B2A" w:rsidRDefault="00CA7B2A">
      <w:r>
        <w:separator/>
      </w:r>
    </w:p>
  </w:endnote>
  <w:endnote w:type="continuationSeparator" w:id="0">
    <w:p w14:paraId="6955D6EE" w14:textId="77777777" w:rsidR="00CA7B2A" w:rsidRDefault="00CA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1A0F" w14:textId="2A44AD10" w:rsidR="00354C45" w:rsidRDefault="00354C45">
    <w:pPr>
      <w:pStyle w:val="Footer"/>
      <w:pBdr>
        <w:top w:val="single" w:sz="18" w:space="1" w:color="auto"/>
      </w:pBdr>
      <w:jc w:val="right"/>
    </w:pPr>
    <w:r>
      <w:t xml:space="preserve">NAESB Board </w:t>
    </w:r>
    <w:r w:rsidR="009945D2">
      <w:t>Strategy Committee</w:t>
    </w:r>
    <w:r>
      <w:t xml:space="preserve"> Conference Call Notes – </w:t>
    </w:r>
    <w:r w:rsidR="000227F0">
      <w:t>August 22</w:t>
    </w:r>
    <w:r w:rsidR="00BD53B8">
      <w:t>, 202</w:t>
    </w:r>
    <w:r w:rsidR="00445375">
      <w:t>2</w:t>
    </w:r>
  </w:p>
  <w:p w14:paraId="529A78DB" w14:textId="77777777" w:rsidR="00354C45" w:rsidRDefault="00354C45">
    <w:pPr>
      <w:pStyle w:val="Footer"/>
      <w:pBdr>
        <w:top w:val="single" w:sz="18" w:space="1" w:color="auto"/>
      </w:pBdr>
      <w:jc w:val="right"/>
    </w:pPr>
    <w:r>
      <w:t xml:space="preserve">Page </w:t>
    </w:r>
    <w:r>
      <w:fldChar w:fldCharType="begin"/>
    </w:r>
    <w:r>
      <w:instrText xml:space="preserve"> PAGE </w:instrText>
    </w:r>
    <w:r>
      <w:fldChar w:fldCharType="separate"/>
    </w:r>
    <w:r w:rsidR="007850E4">
      <w:rPr>
        <w:noProof/>
      </w:rPr>
      <w:t>3</w:t>
    </w:r>
    <w:r>
      <w:rPr>
        <w:noProof/>
      </w:rPr>
      <w:fldChar w:fldCharType="end"/>
    </w:r>
    <w:r>
      <w:t xml:space="preserve"> of </w:t>
    </w:r>
    <w:r w:rsidR="002F4717">
      <w:rPr>
        <w:noProof/>
      </w:rPr>
      <w:fldChar w:fldCharType="begin"/>
    </w:r>
    <w:r w:rsidR="002F4717">
      <w:rPr>
        <w:noProof/>
      </w:rPr>
      <w:instrText xml:space="preserve"> NUMPAGES </w:instrText>
    </w:r>
    <w:r w:rsidR="002F4717">
      <w:rPr>
        <w:noProof/>
      </w:rPr>
      <w:fldChar w:fldCharType="separate"/>
    </w:r>
    <w:r w:rsidR="007850E4">
      <w:rPr>
        <w:noProof/>
      </w:rPr>
      <w:t>3</w:t>
    </w:r>
    <w:r w:rsidR="002F47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1F86" w14:textId="77777777" w:rsidR="00CA7B2A" w:rsidRDefault="00CA7B2A">
      <w:r>
        <w:separator/>
      </w:r>
    </w:p>
  </w:footnote>
  <w:footnote w:type="continuationSeparator" w:id="0">
    <w:p w14:paraId="7AE3F6BE" w14:textId="77777777" w:rsidR="00CA7B2A" w:rsidRDefault="00CA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9A41" w14:textId="77777777" w:rsidR="00354C45" w:rsidRDefault="00354C45">
    <w:pPr>
      <w:pStyle w:val="Header"/>
      <w:tabs>
        <w:tab w:val="left" w:pos="1080"/>
      </w:tabs>
      <w:rPr>
        <w:rFonts w:ascii="Bookman Old Style" w:hAnsi="Bookman Old Style"/>
        <w:b/>
        <w:noProof/>
      </w:rPr>
    </w:pPr>
    <w:r>
      <w:rPr>
        <w:noProof/>
      </w:rPr>
      <w:drawing>
        <wp:anchor distT="0" distB="0" distL="114300" distR="114300" simplePos="0" relativeHeight="251657216" behindDoc="1" locked="0" layoutInCell="1" allowOverlap="1" wp14:anchorId="4AACB22A" wp14:editId="5E3BD756">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38C0F587" wp14:editId="5D981C79">
              <wp:simplePos x="0" y="0"/>
              <wp:positionH relativeFrom="column">
                <wp:posOffset>-23495</wp:posOffset>
              </wp:positionH>
              <wp:positionV relativeFrom="paragraph">
                <wp:posOffset>12065</wp:posOffset>
              </wp:positionV>
              <wp:extent cx="45085" cy="146685"/>
              <wp:effectExtent l="0" t="0" r="1206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4565" w14:textId="77777777" w:rsidR="00354C45" w:rsidRDefault="00354C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0F587" id="Rectangle 1" o:spid="_x0000_s1026" style="position:absolute;margin-left:-1.85pt;margin-top:.95pt;width:3.5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eezAEAAIUDAAAOAAAAZHJzL2Uyb0RvYy54bWysU9tu2zAMfR+wfxD0vtgu2qAw4hRFiw4D&#10;ugvQ7gNkWbKN2aJGKrGzrx+lxOkub0VfBIoiD8nDo83NPA5ib5B6cJUsVrkUxmloetdW8vvzw4dr&#10;KSgo16gBnKnkwZC82b5/t5l8aS6gg6ExKBjEUTn5SnYh+DLLSHdmVLQCbxw/WsBRBb5imzWoJkYf&#10;h+wiz9fZBNh4BG2I2Ht/fJTbhG+t0eGrtWSCGCrJvYV0YjrreGbbjSpbVL7r9akN9YouRtU7LnqG&#10;uldBiR32/0GNvUYgsGGlYczA2l6bNANPU+T/TPPUKW/SLEwO+TNN9Haw+sv+yX/D2Dr5R9A/SDi4&#10;65RrzS0iTJ1RDZcrIlHZ5Kk8J8QLcaqop8/Q8GrVLkDiYLY4RkCeTsyJ6sOZajMHodl5eZVfX0mh&#10;+aW4XK/ZjgVUueR6pPDRwCiiUUnkRSZstX+kcAxdQmIpBw/9MKRlDu4vB2NGT+o9thuVQWWY65mj&#10;o1lDc+ApEI7aYC2z0QH+kmJiXVSSfu4UGimGT46ZiCJaDFyMejGU05xaySDF0bwLR7HtPPZtx8hF&#10;GsPBLbNl+zTKSxenPnnXiYyTLqOY/rynqJffs/0NAAD//wMAUEsDBBQABgAIAAAAIQCJ5XFJ3AAA&#10;AAUBAAAPAAAAZHJzL2Rvd25yZXYueG1sTI5LT8JAFIX3JvyHySVxB1NBkdZOCfERXCqYoLuhc20b&#10;Z+40nYFWf73XlSzPI+d8+WpwVpywC40nBVfTBARS6U1DlYK33dNkCSJETUZbT6jgGwOsitFFrjPj&#10;e3rF0zZWgkcoZFpBHWObSRnKGp0OU98icfbpO6cjy66SptM9jzsrZ0mykE43xA+1bvG+xvJre3QK&#10;Nst2/f7sf/rKPn5s9i/79GGXRqUux8P6DkTEIf6X4Q+f0aFgpoM/kgnCKpjMb7nJfgqC4/k1iIOC&#10;2U0CssjlOX3xCwAA//8DAFBLAQItABQABgAIAAAAIQC2gziS/gAAAOEBAAATAAAAAAAAAAAAAAAA&#10;AAAAAABbQ29udGVudF9UeXBlc10ueG1sUEsBAi0AFAAGAAgAAAAhADj9If/WAAAAlAEAAAsAAAAA&#10;AAAAAAAAAAAALwEAAF9yZWxzLy5yZWxzUEsBAi0AFAAGAAgAAAAhAGrUF57MAQAAhQMAAA4AAAAA&#10;AAAAAAAAAAAALgIAAGRycy9lMm9Eb2MueG1sUEsBAi0AFAAGAAgAAAAhAInlcUncAAAABQEAAA8A&#10;AAAAAAAAAAAAAAAAJgQAAGRycy9kb3ducmV2LnhtbFBLBQYAAAAABAAEAPMAAAAvBQAAAAA=&#10;" filled="f" stroked="f">
              <v:textbox inset="0,0,0,0">
                <w:txbxContent>
                  <w:p w14:paraId="2F894565" w14:textId="77777777" w:rsidR="00354C45" w:rsidRDefault="00354C45"/>
                </w:txbxContent>
              </v:textbox>
            </v:rect>
          </w:pict>
        </mc:Fallback>
      </mc:AlternateContent>
    </w:r>
  </w:p>
  <w:p w14:paraId="03A17334" w14:textId="77777777" w:rsidR="00354C45" w:rsidRDefault="00354C45">
    <w:pPr>
      <w:pStyle w:val="Header"/>
      <w:tabs>
        <w:tab w:val="left" w:pos="1080"/>
      </w:tabs>
      <w:ind w:left="2160"/>
      <w:rPr>
        <w:rFonts w:ascii="Bookman Old Style" w:hAnsi="Bookman Old Style"/>
        <w:b/>
        <w:sz w:val="28"/>
      </w:rPr>
    </w:pPr>
  </w:p>
  <w:p w14:paraId="63CD3F38" w14:textId="77777777" w:rsidR="00354C45" w:rsidRDefault="00354C45">
    <w:pPr>
      <w:pStyle w:val="Header"/>
      <w:tabs>
        <w:tab w:val="left" w:pos="1080"/>
      </w:tabs>
      <w:ind w:left="1800"/>
      <w:jc w:val="right"/>
      <w:rPr>
        <w:b/>
        <w:spacing w:val="20"/>
        <w:sz w:val="32"/>
      </w:rPr>
    </w:pPr>
    <w:r>
      <w:rPr>
        <w:b/>
        <w:spacing w:val="20"/>
        <w:sz w:val="32"/>
      </w:rPr>
      <w:t>North American Energy Standards Board</w:t>
    </w:r>
  </w:p>
  <w:p w14:paraId="53FF436D" w14:textId="3D9121AD" w:rsidR="00354C45" w:rsidRDefault="008C5595">
    <w:pPr>
      <w:pStyle w:val="Header"/>
      <w:tabs>
        <w:tab w:val="left" w:pos="680"/>
        <w:tab w:val="right" w:pos="9810"/>
      </w:tabs>
      <w:spacing w:before="60"/>
      <w:ind w:left="1800"/>
      <w:jc w:val="right"/>
    </w:pPr>
    <w:r>
      <w:t>1415 Louisiana</w:t>
    </w:r>
    <w:r w:rsidR="00354C45">
      <w:t xml:space="preserve">, Suite </w:t>
    </w:r>
    <w:r>
      <w:t>3460</w:t>
    </w:r>
    <w:r w:rsidR="00354C45">
      <w:t>, Houston, Texas 77002</w:t>
    </w:r>
  </w:p>
  <w:p w14:paraId="02CA7EA6" w14:textId="77777777" w:rsidR="00354C45" w:rsidRDefault="00354C45">
    <w:pPr>
      <w:pStyle w:val="Header"/>
      <w:ind w:left="1800"/>
      <w:jc w:val="right"/>
      <w:rPr>
        <w:lang w:val="fr-FR"/>
      </w:rPr>
    </w:pPr>
    <w:r>
      <w:rPr>
        <w:lang w:val="fr-FR"/>
      </w:rPr>
      <w:t>Phone: (713) 356-0060, Fax:  (713) 356-0067, E-mail: naesb@naesb.org</w:t>
    </w:r>
  </w:p>
  <w:p w14:paraId="2D6955D0" w14:textId="77777777" w:rsidR="00354C45" w:rsidRDefault="00354C45">
    <w:pPr>
      <w:pStyle w:val="Header"/>
      <w:pBdr>
        <w:bottom w:val="single" w:sz="18" w:space="1" w:color="auto"/>
      </w:pBdr>
      <w:ind w:left="1800" w:hanging="1800"/>
      <w:jc w:val="right"/>
    </w:pPr>
    <w:r>
      <w:rPr>
        <w:lang w:val="fr-FR"/>
      </w:rPr>
      <w:tab/>
    </w:r>
    <w:r>
      <w:t xml:space="preserve">Home Page: </w:t>
    </w:r>
    <w:hyperlink r:id="rId2" w:history="1">
      <w:r>
        <w:rPr>
          <w:rStyle w:val="Hyperlink"/>
        </w:rPr>
        <w:t>www.naesb.org</w:t>
      </w:r>
    </w:hyperlink>
  </w:p>
  <w:p w14:paraId="3D0DC62F" w14:textId="77777777" w:rsidR="00354C45" w:rsidRDefault="00354C45">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0197B85"/>
    <w:multiLevelType w:val="hybridMultilevel"/>
    <w:tmpl w:val="D8802F4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7B3C"/>
    <w:multiLevelType w:val="hybridMultilevel"/>
    <w:tmpl w:val="B120A6A6"/>
    <w:lvl w:ilvl="0" w:tplc="FFFFFFFF">
      <w:start w:val="1"/>
      <w:numFmt w:val="decimal"/>
      <w:lvlText w:val="%1.)"/>
      <w:lvlJc w:val="left"/>
      <w:pPr>
        <w:ind w:left="720"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10392"/>
    <w:multiLevelType w:val="hybridMultilevel"/>
    <w:tmpl w:val="5F0CD33C"/>
    <w:lvl w:ilvl="0" w:tplc="064E16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F7AA4"/>
    <w:multiLevelType w:val="hybridMultilevel"/>
    <w:tmpl w:val="AB5C6BC4"/>
    <w:lvl w:ilvl="0" w:tplc="2BA48178">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5" w15:restartNumberingAfterBreak="0">
    <w:nsid w:val="122674B1"/>
    <w:multiLevelType w:val="hybridMultilevel"/>
    <w:tmpl w:val="A96AB8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3674AE"/>
    <w:multiLevelType w:val="hybridMultilevel"/>
    <w:tmpl w:val="DB8E7D66"/>
    <w:lvl w:ilvl="0" w:tplc="B8648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4207B0"/>
    <w:multiLevelType w:val="hybridMultilevel"/>
    <w:tmpl w:val="3C62DEF8"/>
    <w:lvl w:ilvl="0" w:tplc="A27A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130CA"/>
    <w:multiLevelType w:val="hybridMultilevel"/>
    <w:tmpl w:val="02F4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D105A"/>
    <w:multiLevelType w:val="hybridMultilevel"/>
    <w:tmpl w:val="DA04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80D08"/>
    <w:multiLevelType w:val="hybridMultilevel"/>
    <w:tmpl w:val="227A13B2"/>
    <w:lvl w:ilvl="0" w:tplc="1E76E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C2546"/>
    <w:multiLevelType w:val="hybridMultilevel"/>
    <w:tmpl w:val="702C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E200D"/>
    <w:multiLevelType w:val="hybridMultilevel"/>
    <w:tmpl w:val="98428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FE2F1A"/>
    <w:multiLevelType w:val="hybridMultilevel"/>
    <w:tmpl w:val="B51C9E3C"/>
    <w:lvl w:ilvl="0" w:tplc="04090011">
      <w:start w:val="1"/>
      <w:numFmt w:val="decimal"/>
      <w:lvlText w:val="%1)"/>
      <w:lvlJc w:val="left"/>
      <w:pPr>
        <w:tabs>
          <w:tab w:val="num" w:pos="288"/>
        </w:tabs>
        <w:ind w:left="288" w:hanging="288"/>
      </w:pPr>
      <w:rPr>
        <w:rFonts w:hint="default"/>
        <w:b w:val="0"/>
        <w:i w:val="0"/>
        <w:sz w:val="18"/>
        <w:szCs w:val="18"/>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95B31"/>
    <w:multiLevelType w:val="multilevel"/>
    <w:tmpl w:val="56E4057A"/>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BEC7E8B"/>
    <w:multiLevelType w:val="hybridMultilevel"/>
    <w:tmpl w:val="D1C2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76661"/>
    <w:multiLevelType w:val="hybridMultilevel"/>
    <w:tmpl w:val="07523498"/>
    <w:lvl w:ilvl="0" w:tplc="67FCAA7A">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D5568"/>
    <w:multiLevelType w:val="hybridMultilevel"/>
    <w:tmpl w:val="73F6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41E4D"/>
    <w:multiLevelType w:val="hybridMultilevel"/>
    <w:tmpl w:val="B120A6A6"/>
    <w:lvl w:ilvl="0" w:tplc="F1584804">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670BC"/>
    <w:multiLevelType w:val="hybridMultilevel"/>
    <w:tmpl w:val="31723392"/>
    <w:lvl w:ilvl="0" w:tplc="E048C064">
      <w:start w:val="1"/>
      <w:numFmt w:val="decimal"/>
      <w:lvlText w:val="%1."/>
      <w:lvlJc w:val="left"/>
      <w:pPr>
        <w:ind w:left="765" w:hanging="360"/>
      </w:pPr>
      <w:rPr>
        <w:rFonts w:ascii="Times New Roman" w:hAnsi="Times New Roman" w:cs="Times New Roman" w:hint="default"/>
        <w:sz w:val="20"/>
        <w:szCs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529A1D61"/>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CC32D6"/>
    <w:multiLevelType w:val="hybridMultilevel"/>
    <w:tmpl w:val="FD2AEA40"/>
    <w:lvl w:ilvl="0" w:tplc="2C72645C">
      <w:start w:val="1"/>
      <w:numFmt w:val="decimal"/>
      <w:lvlText w:val="%1)"/>
      <w:lvlJc w:val="left"/>
      <w:pPr>
        <w:ind w:left="1432" w:hanging="360"/>
      </w:pPr>
      <w:rPr>
        <w:rFonts w:ascii="Times New Roman" w:hAnsi="Times New Roman" w:cs="Times New Roman" w:hint="default"/>
        <w:b w:val="0"/>
        <w:sz w:val="20"/>
      </w:rPr>
    </w:lvl>
    <w:lvl w:ilvl="1" w:tplc="04090019" w:tentative="1">
      <w:start w:val="1"/>
      <w:numFmt w:val="lowerLetter"/>
      <w:lvlText w:val="%2."/>
      <w:lvlJc w:val="left"/>
      <w:pPr>
        <w:ind w:left="2152" w:hanging="360"/>
      </w:pPr>
    </w:lvl>
    <w:lvl w:ilvl="2" w:tplc="0409001B" w:tentative="1">
      <w:start w:val="1"/>
      <w:numFmt w:val="lowerRoman"/>
      <w:lvlText w:val="%3."/>
      <w:lvlJc w:val="right"/>
      <w:pPr>
        <w:ind w:left="2872" w:hanging="180"/>
      </w:pPr>
    </w:lvl>
    <w:lvl w:ilvl="3" w:tplc="0409000F" w:tentative="1">
      <w:start w:val="1"/>
      <w:numFmt w:val="decimal"/>
      <w:lvlText w:val="%4."/>
      <w:lvlJc w:val="left"/>
      <w:pPr>
        <w:ind w:left="3592" w:hanging="360"/>
      </w:pPr>
    </w:lvl>
    <w:lvl w:ilvl="4" w:tplc="04090019" w:tentative="1">
      <w:start w:val="1"/>
      <w:numFmt w:val="lowerLetter"/>
      <w:lvlText w:val="%5."/>
      <w:lvlJc w:val="left"/>
      <w:pPr>
        <w:ind w:left="4312" w:hanging="360"/>
      </w:pPr>
    </w:lvl>
    <w:lvl w:ilvl="5" w:tplc="0409001B" w:tentative="1">
      <w:start w:val="1"/>
      <w:numFmt w:val="lowerRoman"/>
      <w:lvlText w:val="%6."/>
      <w:lvlJc w:val="right"/>
      <w:pPr>
        <w:ind w:left="5032" w:hanging="180"/>
      </w:pPr>
    </w:lvl>
    <w:lvl w:ilvl="6" w:tplc="0409000F" w:tentative="1">
      <w:start w:val="1"/>
      <w:numFmt w:val="decimal"/>
      <w:lvlText w:val="%7."/>
      <w:lvlJc w:val="left"/>
      <w:pPr>
        <w:ind w:left="5752" w:hanging="360"/>
      </w:pPr>
    </w:lvl>
    <w:lvl w:ilvl="7" w:tplc="04090019" w:tentative="1">
      <w:start w:val="1"/>
      <w:numFmt w:val="lowerLetter"/>
      <w:lvlText w:val="%8."/>
      <w:lvlJc w:val="left"/>
      <w:pPr>
        <w:ind w:left="6472" w:hanging="360"/>
      </w:pPr>
    </w:lvl>
    <w:lvl w:ilvl="8" w:tplc="0409001B" w:tentative="1">
      <w:start w:val="1"/>
      <w:numFmt w:val="lowerRoman"/>
      <w:lvlText w:val="%9."/>
      <w:lvlJc w:val="right"/>
      <w:pPr>
        <w:ind w:left="7192" w:hanging="180"/>
      </w:pPr>
    </w:lvl>
  </w:abstractNum>
  <w:abstractNum w:abstractNumId="22" w15:restartNumberingAfterBreak="0">
    <w:nsid w:val="560F55B8"/>
    <w:multiLevelType w:val="hybridMultilevel"/>
    <w:tmpl w:val="9A04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F0070"/>
    <w:multiLevelType w:val="hybridMultilevel"/>
    <w:tmpl w:val="04B6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757E5"/>
    <w:multiLevelType w:val="hybridMultilevel"/>
    <w:tmpl w:val="8DBA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B0811"/>
    <w:multiLevelType w:val="hybridMultilevel"/>
    <w:tmpl w:val="28407D8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727B86"/>
    <w:multiLevelType w:val="hybridMultilevel"/>
    <w:tmpl w:val="379CC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3296B"/>
    <w:multiLevelType w:val="hybridMultilevel"/>
    <w:tmpl w:val="719281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62BCB"/>
    <w:multiLevelType w:val="hybridMultilevel"/>
    <w:tmpl w:val="7B8E8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C439A1"/>
    <w:multiLevelType w:val="hybridMultilevel"/>
    <w:tmpl w:val="255A41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100DB5"/>
    <w:multiLevelType w:val="hybridMultilevel"/>
    <w:tmpl w:val="FCD412B8"/>
    <w:lvl w:ilvl="0" w:tplc="97D6795C">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A02C64"/>
    <w:multiLevelType w:val="hybridMultilevel"/>
    <w:tmpl w:val="58423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D642F"/>
    <w:multiLevelType w:val="hybridMultilevel"/>
    <w:tmpl w:val="68C02E6E"/>
    <w:lvl w:ilvl="0" w:tplc="9F085D06">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num w:numId="1" w16cid:durableId="459229844">
    <w:abstractNumId w:val="16"/>
  </w:num>
  <w:num w:numId="2" w16cid:durableId="291526006">
    <w:abstractNumId w:val="1"/>
  </w:num>
  <w:num w:numId="3" w16cid:durableId="803427921">
    <w:abstractNumId w:val="17"/>
  </w:num>
  <w:num w:numId="4" w16cid:durableId="439223843">
    <w:abstractNumId w:val="25"/>
  </w:num>
  <w:num w:numId="5" w16cid:durableId="167718574">
    <w:abstractNumId w:val="5"/>
  </w:num>
  <w:num w:numId="6" w16cid:durableId="1002582442">
    <w:abstractNumId w:val="27"/>
  </w:num>
  <w:num w:numId="7" w16cid:durableId="2020739776">
    <w:abstractNumId w:val="29"/>
  </w:num>
  <w:num w:numId="8" w16cid:durableId="759059984">
    <w:abstractNumId w:val="16"/>
  </w:num>
  <w:num w:numId="9" w16cid:durableId="1144858369">
    <w:abstractNumId w:val="12"/>
  </w:num>
  <w:num w:numId="10" w16cid:durableId="1997146712">
    <w:abstractNumId w:val="16"/>
  </w:num>
  <w:num w:numId="11" w16cid:durableId="1855341137">
    <w:abstractNumId w:val="30"/>
  </w:num>
  <w:num w:numId="12" w16cid:durableId="1253902219">
    <w:abstractNumId w:val="16"/>
  </w:num>
  <w:num w:numId="13" w16cid:durableId="277689557">
    <w:abstractNumId w:val="30"/>
  </w:num>
  <w:num w:numId="14" w16cid:durableId="1560895990">
    <w:abstractNumId w:val="16"/>
  </w:num>
  <w:num w:numId="15" w16cid:durableId="1438987087">
    <w:abstractNumId w:val="16"/>
  </w:num>
  <w:num w:numId="16" w16cid:durableId="64303167">
    <w:abstractNumId w:val="19"/>
  </w:num>
  <w:num w:numId="17" w16cid:durableId="456531937">
    <w:abstractNumId w:val="16"/>
  </w:num>
  <w:num w:numId="18" w16cid:durableId="1866360887">
    <w:abstractNumId w:val="16"/>
  </w:num>
  <w:num w:numId="19" w16cid:durableId="1218517923">
    <w:abstractNumId w:val="9"/>
  </w:num>
  <w:num w:numId="20" w16cid:durableId="1998072995">
    <w:abstractNumId w:val="24"/>
  </w:num>
  <w:num w:numId="21" w16cid:durableId="239993994">
    <w:abstractNumId w:val="13"/>
  </w:num>
  <w:num w:numId="22" w16cid:durableId="487482908">
    <w:abstractNumId w:val="6"/>
  </w:num>
  <w:num w:numId="23" w16cid:durableId="1219049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16cid:durableId="800415861">
    <w:abstractNumId w:val="16"/>
  </w:num>
  <w:num w:numId="25" w16cid:durableId="1326474396">
    <w:abstractNumId w:val="20"/>
  </w:num>
  <w:num w:numId="26" w16cid:durableId="430709533">
    <w:abstractNumId w:val="15"/>
  </w:num>
  <w:num w:numId="27" w16cid:durableId="1733772298">
    <w:abstractNumId w:val="3"/>
  </w:num>
  <w:num w:numId="28" w16cid:durableId="389038091">
    <w:abstractNumId w:val="28"/>
  </w:num>
  <w:num w:numId="29" w16cid:durableId="508763125">
    <w:abstractNumId w:val="11"/>
  </w:num>
  <w:num w:numId="30" w16cid:durableId="931469173">
    <w:abstractNumId w:val="16"/>
  </w:num>
  <w:num w:numId="31" w16cid:durableId="251554045">
    <w:abstractNumId w:val="21"/>
  </w:num>
  <w:num w:numId="32" w16cid:durableId="1069379360">
    <w:abstractNumId w:val="7"/>
  </w:num>
  <w:num w:numId="33" w16cid:durableId="1731532460">
    <w:abstractNumId w:val="22"/>
  </w:num>
  <w:num w:numId="34" w16cid:durableId="723064662">
    <w:abstractNumId w:val="10"/>
  </w:num>
  <w:num w:numId="35" w16cid:durableId="1618103616">
    <w:abstractNumId w:val="26"/>
  </w:num>
  <w:num w:numId="36" w16cid:durableId="1538078933">
    <w:abstractNumId w:val="18"/>
  </w:num>
  <w:num w:numId="37" w16cid:durableId="1244874151">
    <w:abstractNumId w:val="32"/>
  </w:num>
  <w:num w:numId="38" w16cid:durableId="443623681">
    <w:abstractNumId w:val="4"/>
  </w:num>
  <w:num w:numId="39" w16cid:durableId="1400636852">
    <w:abstractNumId w:val="2"/>
  </w:num>
  <w:num w:numId="40" w16cid:durableId="68113340">
    <w:abstractNumId w:val="23"/>
  </w:num>
  <w:num w:numId="41" w16cid:durableId="358121225">
    <w:abstractNumId w:val="31"/>
  </w:num>
  <w:num w:numId="42" w16cid:durableId="500701740">
    <w:abstractNumId w:val="8"/>
  </w:num>
  <w:num w:numId="43" w16cid:durableId="195305022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B1"/>
    <w:rsid w:val="00002612"/>
    <w:rsid w:val="00002A12"/>
    <w:rsid w:val="00002DE7"/>
    <w:rsid w:val="000032B5"/>
    <w:rsid w:val="00005739"/>
    <w:rsid w:val="00011FA5"/>
    <w:rsid w:val="00012EA0"/>
    <w:rsid w:val="0002033B"/>
    <w:rsid w:val="00020B5B"/>
    <w:rsid w:val="000224D6"/>
    <w:rsid w:val="000227F0"/>
    <w:rsid w:val="00024532"/>
    <w:rsid w:val="00026824"/>
    <w:rsid w:val="00030E0D"/>
    <w:rsid w:val="000319DF"/>
    <w:rsid w:val="00032477"/>
    <w:rsid w:val="00033E1F"/>
    <w:rsid w:val="00037AB3"/>
    <w:rsid w:val="000422A0"/>
    <w:rsid w:val="00043840"/>
    <w:rsid w:val="00043A26"/>
    <w:rsid w:val="00044075"/>
    <w:rsid w:val="00047687"/>
    <w:rsid w:val="00050624"/>
    <w:rsid w:val="00053050"/>
    <w:rsid w:val="00053318"/>
    <w:rsid w:val="0005571C"/>
    <w:rsid w:val="00055E33"/>
    <w:rsid w:val="000576EC"/>
    <w:rsid w:val="000639D4"/>
    <w:rsid w:val="00066AF8"/>
    <w:rsid w:val="000709DD"/>
    <w:rsid w:val="00071830"/>
    <w:rsid w:val="00071A66"/>
    <w:rsid w:val="0007271A"/>
    <w:rsid w:val="00074F12"/>
    <w:rsid w:val="00076DCB"/>
    <w:rsid w:val="0008184D"/>
    <w:rsid w:val="00083169"/>
    <w:rsid w:val="00084272"/>
    <w:rsid w:val="00084E57"/>
    <w:rsid w:val="0008578A"/>
    <w:rsid w:val="00086505"/>
    <w:rsid w:val="00091422"/>
    <w:rsid w:val="00094120"/>
    <w:rsid w:val="00094553"/>
    <w:rsid w:val="00094955"/>
    <w:rsid w:val="00095C67"/>
    <w:rsid w:val="000A1254"/>
    <w:rsid w:val="000A15AB"/>
    <w:rsid w:val="000A5CA4"/>
    <w:rsid w:val="000A71FD"/>
    <w:rsid w:val="000B04DD"/>
    <w:rsid w:val="000B22ED"/>
    <w:rsid w:val="000B3C93"/>
    <w:rsid w:val="000B68BD"/>
    <w:rsid w:val="000B6CA5"/>
    <w:rsid w:val="000B705B"/>
    <w:rsid w:val="000C048D"/>
    <w:rsid w:val="000C4804"/>
    <w:rsid w:val="000C4D39"/>
    <w:rsid w:val="000C5E84"/>
    <w:rsid w:val="000C6E0D"/>
    <w:rsid w:val="000D08BD"/>
    <w:rsid w:val="000D0EF1"/>
    <w:rsid w:val="000D1608"/>
    <w:rsid w:val="000D1F0F"/>
    <w:rsid w:val="000D51A2"/>
    <w:rsid w:val="000E165F"/>
    <w:rsid w:val="000E344D"/>
    <w:rsid w:val="000E3A30"/>
    <w:rsid w:val="000E4097"/>
    <w:rsid w:val="000E452C"/>
    <w:rsid w:val="000E557B"/>
    <w:rsid w:val="000E7739"/>
    <w:rsid w:val="000F0C23"/>
    <w:rsid w:val="000F230D"/>
    <w:rsid w:val="000F4DE5"/>
    <w:rsid w:val="000F5DED"/>
    <w:rsid w:val="000F7129"/>
    <w:rsid w:val="00100B56"/>
    <w:rsid w:val="00101895"/>
    <w:rsid w:val="001032F3"/>
    <w:rsid w:val="001049D6"/>
    <w:rsid w:val="00104EAA"/>
    <w:rsid w:val="00110FA5"/>
    <w:rsid w:val="00112476"/>
    <w:rsid w:val="00113BE4"/>
    <w:rsid w:val="001142BF"/>
    <w:rsid w:val="00115B4D"/>
    <w:rsid w:val="00116A72"/>
    <w:rsid w:val="00117B9F"/>
    <w:rsid w:val="00117FA7"/>
    <w:rsid w:val="001232B0"/>
    <w:rsid w:val="00126B4E"/>
    <w:rsid w:val="00130201"/>
    <w:rsid w:val="00130DE6"/>
    <w:rsid w:val="00131031"/>
    <w:rsid w:val="00131C5F"/>
    <w:rsid w:val="00137868"/>
    <w:rsid w:val="00137B61"/>
    <w:rsid w:val="00137EA8"/>
    <w:rsid w:val="00144DFF"/>
    <w:rsid w:val="00145DA7"/>
    <w:rsid w:val="00147D5E"/>
    <w:rsid w:val="0015037E"/>
    <w:rsid w:val="00160060"/>
    <w:rsid w:val="0016107F"/>
    <w:rsid w:val="00162BDE"/>
    <w:rsid w:val="001637FE"/>
    <w:rsid w:val="00163A3A"/>
    <w:rsid w:val="0016404D"/>
    <w:rsid w:val="00164825"/>
    <w:rsid w:val="00166470"/>
    <w:rsid w:val="0016761F"/>
    <w:rsid w:val="00171035"/>
    <w:rsid w:val="00171720"/>
    <w:rsid w:val="001757F2"/>
    <w:rsid w:val="00176CE9"/>
    <w:rsid w:val="00180238"/>
    <w:rsid w:val="001824F3"/>
    <w:rsid w:val="001826B9"/>
    <w:rsid w:val="00182E93"/>
    <w:rsid w:val="001847ED"/>
    <w:rsid w:val="00185599"/>
    <w:rsid w:val="001927C7"/>
    <w:rsid w:val="00194A0D"/>
    <w:rsid w:val="0019523C"/>
    <w:rsid w:val="001A0E61"/>
    <w:rsid w:val="001A29BE"/>
    <w:rsid w:val="001A33E6"/>
    <w:rsid w:val="001A3F8A"/>
    <w:rsid w:val="001A4053"/>
    <w:rsid w:val="001B26A9"/>
    <w:rsid w:val="001B4F19"/>
    <w:rsid w:val="001C24F2"/>
    <w:rsid w:val="001C2978"/>
    <w:rsid w:val="001C645E"/>
    <w:rsid w:val="001D1E61"/>
    <w:rsid w:val="001D2D6F"/>
    <w:rsid w:val="001D4479"/>
    <w:rsid w:val="001D4819"/>
    <w:rsid w:val="001D4930"/>
    <w:rsid w:val="001E2037"/>
    <w:rsid w:val="001E43B0"/>
    <w:rsid w:val="001E45BD"/>
    <w:rsid w:val="001E5DE8"/>
    <w:rsid w:val="001E69D9"/>
    <w:rsid w:val="001E6BAD"/>
    <w:rsid w:val="001F42FB"/>
    <w:rsid w:val="001F73F7"/>
    <w:rsid w:val="001F7A86"/>
    <w:rsid w:val="002002DD"/>
    <w:rsid w:val="0020043C"/>
    <w:rsid w:val="00200674"/>
    <w:rsid w:val="002006A5"/>
    <w:rsid w:val="00202741"/>
    <w:rsid w:val="002038EA"/>
    <w:rsid w:val="00204700"/>
    <w:rsid w:val="00206A1A"/>
    <w:rsid w:val="00206A6F"/>
    <w:rsid w:val="00206EC9"/>
    <w:rsid w:val="00207796"/>
    <w:rsid w:val="00210B79"/>
    <w:rsid w:val="002119ED"/>
    <w:rsid w:val="00217A94"/>
    <w:rsid w:val="00224D0D"/>
    <w:rsid w:val="00225491"/>
    <w:rsid w:val="00227286"/>
    <w:rsid w:val="00232113"/>
    <w:rsid w:val="00236C17"/>
    <w:rsid w:val="00241717"/>
    <w:rsid w:val="002437BC"/>
    <w:rsid w:val="00245100"/>
    <w:rsid w:val="00245C77"/>
    <w:rsid w:val="00250E27"/>
    <w:rsid w:val="0025260F"/>
    <w:rsid w:val="00255785"/>
    <w:rsid w:val="00255926"/>
    <w:rsid w:val="00256D71"/>
    <w:rsid w:val="00257D67"/>
    <w:rsid w:val="0026037A"/>
    <w:rsid w:val="00260456"/>
    <w:rsid w:val="002670DA"/>
    <w:rsid w:val="0027122B"/>
    <w:rsid w:val="0027443D"/>
    <w:rsid w:val="0027639D"/>
    <w:rsid w:val="00280E2D"/>
    <w:rsid w:val="00282578"/>
    <w:rsid w:val="002843FF"/>
    <w:rsid w:val="00284544"/>
    <w:rsid w:val="00286ABE"/>
    <w:rsid w:val="00287850"/>
    <w:rsid w:val="00290C5A"/>
    <w:rsid w:val="002915F2"/>
    <w:rsid w:val="00291A8A"/>
    <w:rsid w:val="0029383C"/>
    <w:rsid w:val="00297A35"/>
    <w:rsid w:val="002A34DF"/>
    <w:rsid w:val="002A4270"/>
    <w:rsid w:val="002A58CB"/>
    <w:rsid w:val="002A5B5B"/>
    <w:rsid w:val="002C0D9E"/>
    <w:rsid w:val="002C0F6B"/>
    <w:rsid w:val="002C2634"/>
    <w:rsid w:val="002C3F8B"/>
    <w:rsid w:val="002C5062"/>
    <w:rsid w:val="002C60F4"/>
    <w:rsid w:val="002C64BE"/>
    <w:rsid w:val="002C7490"/>
    <w:rsid w:val="002D243E"/>
    <w:rsid w:val="002D39A8"/>
    <w:rsid w:val="002D6A7A"/>
    <w:rsid w:val="002D7DF8"/>
    <w:rsid w:val="002E040C"/>
    <w:rsid w:val="002E1476"/>
    <w:rsid w:val="002F2208"/>
    <w:rsid w:val="002F413A"/>
    <w:rsid w:val="002F4717"/>
    <w:rsid w:val="002F7696"/>
    <w:rsid w:val="002F791F"/>
    <w:rsid w:val="00301C18"/>
    <w:rsid w:val="00305A42"/>
    <w:rsid w:val="003061BF"/>
    <w:rsid w:val="00306235"/>
    <w:rsid w:val="00311721"/>
    <w:rsid w:val="00312EEC"/>
    <w:rsid w:val="003149DB"/>
    <w:rsid w:val="00314A0F"/>
    <w:rsid w:val="00324C32"/>
    <w:rsid w:val="00324F5F"/>
    <w:rsid w:val="00330BA9"/>
    <w:rsid w:val="00331DE4"/>
    <w:rsid w:val="00333A65"/>
    <w:rsid w:val="003353C3"/>
    <w:rsid w:val="00335DE7"/>
    <w:rsid w:val="0034084F"/>
    <w:rsid w:val="003412D8"/>
    <w:rsid w:val="00341608"/>
    <w:rsid w:val="00341B8B"/>
    <w:rsid w:val="003427B9"/>
    <w:rsid w:val="003430E9"/>
    <w:rsid w:val="0035036A"/>
    <w:rsid w:val="003508BA"/>
    <w:rsid w:val="00354C45"/>
    <w:rsid w:val="0035634B"/>
    <w:rsid w:val="003578F7"/>
    <w:rsid w:val="00357977"/>
    <w:rsid w:val="00363574"/>
    <w:rsid w:val="0037601B"/>
    <w:rsid w:val="003766B0"/>
    <w:rsid w:val="00376F58"/>
    <w:rsid w:val="00377759"/>
    <w:rsid w:val="003808CB"/>
    <w:rsid w:val="003843D0"/>
    <w:rsid w:val="003857CD"/>
    <w:rsid w:val="00385998"/>
    <w:rsid w:val="003917F1"/>
    <w:rsid w:val="00394E34"/>
    <w:rsid w:val="00396837"/>
    <w:rsid w:val="003A061D"/>
    <w:rsid w:val="003A1F7B"/>
    <w:rsid w:val="003A23C4"/>
    <w:rsid w:val="003A35D1"/>
    <w:rsid w:val="003A3A47"/>
    <w:rsid w:val="003A4B1F"/>
    <w:rsid w:val="003A4D84"/>
    <w:rsid w:val="003A55F2"/>
    <w:rsid w:val="003B02B2"/>
    <w:rsid w:val="003B214D"/>
    <w:rsid w:val="003B5930"/>
    <w:rsid w:val="003B5F5D"/>
    <w:rsid w:val="003C2236"/>
    <w:rsid w:val="003C2C0A"/>
    <w:rsid w:val="003C3D79"/>
    <w:rsid w:val="003C4A94"/>
    <w:rsid w:val="003C4DED"/>
    <w:rsid w:val="003C56F4"/>
    <w:rsid w:val="003C5D1A"/>
    <w:rsid w:val="003C6514"/>
    <w:rsid w:val="003D0CCE"/>
    <w:rsid w:val="003D2800"/>
    <w:rsid w:val="003E2A65"/>
    <w:rsid w:val="003E32B2"/>
    <w:rsid w:val="003E3B3A"/>
    <w:rsid w:val="003E3EC1"/>
    <w:rsid w:val="003E4CF5"/>
    <w:rsid w:val="003E5AEC"/>
    <w:rsid w:val="003F02F7"/>
    <w:rsid w:val="003F038E"/>
    <w:rsid w:val="003F4438"/>
    <w:rsid w:val="003F4643"/>
    <w:rsid w:val="003F60A3"/>
    <w:rsid w:val="003F6480"/>
    <w:rsid w:val="004018A7"/>
    <w:rsid w:val="004027B0"/>
    <w:rsid w:val="004037E9"/>
    <w:rsid w:val="00405BE6"/>
    <w:rsid w:val="004078DC"/>
    <w:rsid w:val="00411B3B"/>
    <w:rsid w:val="00416EE7"/>
    <w:rsid w:val="00421E9F"/>
    <w:rsid w:val="004229BF"/>
    <w:rsid w:val="004232E7"/>
    <w:rsid w:val="00430406"/>
    <w:rsid w:val="00430A12"/>
    <w:rsid w:val="00434E5E"/>
    <w:rsid w:val="004361C2"/>
    <w:rsid w:val="00437AD8"/>
    <w:rsid w:val="0044000F"/>
    <w:rsid w:val="004433C3"/>
    <w:rsid w:val="00443C9A"/>
    <w:rsid w:val="00445375"/>
    <w:rsid w:val="004510BE"/>
    <w:rsid w:val="00455BF4"/>
    <w:rsid w:val="0045622A"/>
    <w:rsid w:val="004574A6"/>
    <w:rsid w:val="004667C2"/>
    <w:rsid w:val="00467307"/>
    <w:rsid w:val="00467333"/>
    <w:rsid w:val="00470BD5"/>
    <w:rsid w:val="00471152"/>
    <w:rsid w:val="00474A16"/>
    <w:rsid w:val="0047544D"/>
    <w:rsid w:val="00475704"/>
    <w:rsid w:val="00475DEC"/>
    <w:rsid w:val="004760A0"/>
    <w:rsid w:val="00476E45"/>
    <w:rsid w:val="0048022B"/>
    <w:rsid w:val="00483013"/>
    <w:rsid w:val="004840C0"/>
    <w:rsid w:val="00491241"/>
    <w:rsid w:val="00495BBF"/>
    <w:rsid w:val="00495FEB"/>
    <w:rsid w:val="00496442"/>
    <w:rsid w:val="00496F43"/>
    <w:rsid w:val="00497A73"/>
    <w:rsid w:val="00497E18"/>
    <w:rsid w:val="004A35B7"/>
    <w:rsid w:val="004A3E01"/>
    <w:rsid w:val="004A4F4D"/>
    <w:rsid w:val="004A6B27"/>
    <w:rsid w:val="004A7327"/>
    <w:rsid w:val="004A7D7C"/>
    <w:rsid w:val="004B225F"/>
    <w:rsid w:val="004B29F2"/>
    <w:rsid w:val="004B427E"/>
    <w:rsid w:val="004B487C"/>
    <w:rsid w:val="004C5E96"/>
    <w:rsid w:val="004C652B"/>
    <w:rsid w:val="004C7812"/>
    <w:rsid w:val="004D0CCC"/>
    <w:rsid w:val="004D4CD2"/>
    <w:rsid w:val="004E0DE2"/>
    <w:rsid w:val="004E1926"/>
    <w:rsid w:val="004E1C22"/>
    <w:rsid w:val="004E2159"/>
    <w:rsid w:val="004E743E"/>
    <w:rsid w:val="004F48CF"/>
    <w:rsid w:val="00503559"/>
    <w:rsid w:val="005057F3"/>
    <w:rsid w:val="005072F3"/>
    <w:rsid w:val="00507E4E"/>
    <w:rsid w:val="00510337"/>
    <w:rsid w:val="00510983"/>
    <w:rsid w:val="00510B34"/>
    <w:rsid w:val="0051160A"/>
    <w:rsid w:val="00511CFC"/>
    <w:rsid w:val="005169A8"/>
    <w:rsid w:val="00516BF9"/>
    <w:rsid w:val="00523116"/>
    <w:rsid w:val="005239AA"/>
    <w:rsid w:val="00524AC3"/>
    <w:rsid w:val="00526FF6"/>
    <w:rsid w:val="00530E02"/>
    <w:rsid w:val="00531C16"/>
    <w:rsid w:val="005378AB"/>
    <w:rsid w:val="0054045B"/>
    <w:rsid w:val="005404DE"/>
    <w:rsid w:val="00540987"/>
    <w:rsid w:val="00542123"/>
    <w:rsid w:val="00542610"/>
    <w:rsid w:val="005429CC"/>
    <w:rsid w:val="00542FAC"/>
    <w:rsid w:val="00550C69"/>
    <w:rsid w:val="00553211"/>
    <w:rsid w:val="00553F99"/>
    <w:rsid w:val="00554313"/>
    <w:rsid w:val="00554E35"/>
    <w:rsid w:val="0055559F"/>
    <w:rsid w:val="00557275"/>
    <w:rsid w:val="005612B4"/>
    <w:rsid w:val="00561474"/>
    <w:rsid w:val="00562EF3"/>
    <w:rsid w:val="0056406C"/>
    <w:rsid w:val="00564309"/>
    <w:rsid w:val="00565128"/>
    <w:rsid w:val="005700BA"/>
    <w:rsid w:val="005717F0"/>
    <w:rsid w:val="005726A2"/>
    <w:rsid w:val="005755A7"/>
    <w:rsid w:val="00577F67"/>
    <w:rsid w:val="005813EB"/>
    <w:rsid w:val="00581EDD"/>
    <w:rsid w:val="005828AC"/>
    <w:rsid w:val="00584CA0"/>
    <w:rsid w:val="005919F2"/>
    <w:rsid w:val="0059282C"/>
    <w:rsid w:val="00592BF9"/>
    <w:rsid w:val="00593825"/>
    <w:rsid w:val="00594129"/>
    <w:rsid w:val="00595371"/>
    <w:rsid w:val="005A056D"/>
    <w:rsid w:val="005A0C1C"/>
    <w:rsid w:val="005A19E5"/>
    <w:rsid w:val="005A2835"/>
    <w:rsid w:val="005A4C04"/>
    <w:rsid w:val="005A58A9"/>
    <w:rsid w:val="005A5A5C"/>
    <w:rsid w:val="005A5DBC"/>
    <w:rsid w:val="005B06C2"/>
    <w:rsid w:val="005B2E39"/>
    <w:rsid w:val="005B3036"/>
    <w:rsid w:val="005B4BC3"/>
    <w:rsid w:val="005B62E7"/>
    <w:rsid w:val="005B707C"/>
    <w:rsid w:val="005C0193"/>
    <w:rsid w:val="005C01EF"/>
    <w:rsid w:val="005C330F"/>
    <w:rsid w:val="005C4B0F"/>
    <w:rsid w:val="005C6470"/>
    <w:rsid w:val="005C6A57"/>
    <w:rsid w:val="005D0B6F"/>
    <w:rsid w:val="005D0BC9"/>
    <w:rsid w:val="005D0CEE"/>
    <w:rsid w:val="005D175A"/>
    <w:rsid w:val="005D50F7"/>
    <w:rsid w:val="005D5357"/>
    <w:rsid w:val="005D61ED"/>
    <w:rsid w:val="005D630D"/>
    <w:rsid w:val="005D7AFA"/>
    <w:rsid w:val="005E1C53"/>
    <w:rsid w:val="005E22C9"/>
    <w:rsid w:val="005E341B"/>
    <w:rsid w:val="005E39B6"/>
    <w:rsid w:val="005E3C15"/>
    <w:rsid w:val="005E5473"/>
    <w:rsid w:val="005E7121"/>
    <w:rsid w:val="005F0ED7"/>
    <w:rsid w:val="005F27BA"/>
    <w:rsid w:val="005F3FF1"/>
    <w:rsid w:val="005F7413"/>
    <w:rsid w:val="006026A0"/>
    <w:rsid w:val="00602884"/>
    <w:rsid w:val="00603EF7"/>
    <w:rsid w:val="006040B7"/>
    <w:rsid w:val="00605B43"/>
    <w:rsid w:val="00612682"/>
    <w:rsid w:val="00612988"/>
    <w:rsid w:val="00612E72"/>
    <w:rsid w:val="006138C9"/>
    <w:rsid w:val="00614B79"/>
    <w:rsid w:val="00615699"/>
    <w:rsid w:val="00625CE7"/>
    <w:rsid w:val="00631E63"/>
    <w:rsid w:val="00633C4D"/>
    <w:rsid w:val="00634637"/>
    <w:rsid w:val="0063713B"/>
    <w:rsid w:val="006372BD"/>
    <w:rsid w:val="00640504"/>
    <w:rsid w:val="00644918"/>
    <w:rsid w:val="00651A0C"/>
    <w:rsid w:val="006531C1"/>
    <w:rsid w:val="0066125E"/>
    <w:rsid w:val="00664AEC"/>
    <w:rsid w:val="00664B3A"/>
    <w:rsid w:val="006659D8"/>
    <w:rsid w:val="00673DCD"/>
    <w:rsid w:val="00676A65"/>
    <w:rsid w:val="00681AEF"/>
    <w:rsid w:val="00683A18"/>
    <w:rsid w:val="006906C5"/>
    <w:rsid w:val="00691164"/>
    <w:rsid w:val="0069663F"/>
    <w:rsid w:val="00696FC7"/>
    <w:rsid w:val="006A00A1"/>
    <w:rsid w:val="006A1EC3"/>
    <w:rsid w:val="006A3C2F"/>
    <w:rsid w:val="006A3D05"/>
    <w:rsid w:val="006A4596"/>
    <w:rsid w:val="006A4E2A"/>
    <w:rsid w:val="006A574F"/>
    <w:rsid w:val="006B10A5"/>
    <w:rsid w:val="006B1170"/>
    <w:rsid w:val="006B2D07"/>
    <w:rsid w:val="006B4B30"/>
    <w:rsid w:val="006C27C5"/>
    <w:rsid w:val="006C3D12"/>
    <w:rsid w:val="006C5718"/>
    <w:rsid w:val="006C6FCE"/>
    <w:rsid w:val="006C7D2C"/>
    <w:rsid w:val="006D6D9E"/>
    <w:rsid w:val="006E58D3"/>
    <w:rsid w:val="006E7D9A"/>
    <w:rsid w:val="006F4955"/>
    <w:rsid w:val="006F70E4"/>
    <w:rsid w:val="007029E2"/>
    <w:rsid w:val="00703915"/>
    <w:rsid w:val="00704859"/>
    <w:rsid w:val="007056F8"/>
    <w:rsid w:val="00707C40"/>
    <w:rsid w:val="00707C81"/>
    <w:rsid w:val="00707EA8"/>
    <w:rsid w:val="007166AE"/>
    <w:rsid w:val="0072012C"/>
    <w:rsid w:val="00720B4E"/>
    <w:rsid w:val="00722820"/>
    <w:rsid w:val="00723ABD"/>
    <w:rsid w:val="00725ACD"/>
    <w:rsid w:val="007270AB"/>
    <w:rsid w:val="00731E45"/>
    <w:rsid w:val="00732530"/>
    <w:rsid w:val="0073270C"/>
    <w:rsid w:val="0073298F"/>
    <w:rsid w:val="007331A4"/>
    <w:rsid w:val="00737725"/>
    <w:rsid w:val="00740814"/>
    <w:rsid w:val="007418D8"/>
    <w:rsid w:val="00744B64"/>
    <w:rsid w:val="00744F08"/>
    <w:rsid w:val="00745640"/>
    <w:rsid w:val="00747204"/>
    <w:rsid w:val="007506D5"/>
    <w:rsid w:val="00752DA5"/>
    <w:rsid w:val="007532E6"/>
    <w:rsid w:val="00754BF1"/>
    <w:rsid w:val="007566EE"/>
    <w:rsid w:val="00762D0B"/>
    <w:rsid w:val="00762E16"/>
    <w:rsid w:val="00763563"/>
    <w:rsid w:val="007677BE"/>
    <w:rsid w:val="0077086A"/>
    <w:rsid w:val="00770D6E"/>
    <w:rsid w:val="0077545B"/>
    <w:rsid w:val="00775AAB"/>
    <w:rsid w:val="0077652A"/>
    <w:rsid w:val="007848C1"/>
    <w:rsid w:val="007850E4"/>
    <w:rsid w:val="00787D82"/>
    <w:rsid w:val="007913A6"/>
    <w:rsid w:val="0079149F"/>
    <w:rsid w:val="00792257"/>
    <w:rsid w:val="00793C18"/>
    <w:rsid w:val="00794116"/>
    <w:rsid w:val="007A1209"/>
    <w:rsid w:val="007A1589"/>
    <w:rsid w:val="007A37F8"/>
    <w:rsid w:val="007A3EEC"/>
    <w:rsid w:val="007A4BDA"/>
    <w:rsid w:val="007B1B17"/>
    <w:rsid w:val="007B3289"/>
    <w:rsid w:val="007B68AF"/>
    <w:rsid w:val="007B6B58"/>
    <w:rsid w:val="007C0F3E"/>
    <w:rsid w:val="007C48EE"/>
    <w:rsid w:val="007D17DF"/>
    <w:rsid w:val="007D2060"/>
    <w:rsid w:val="007D2639"/>
    <w:rsid w:val="007D2D32"/>
    <w:rsid w:val="007F155D"/>
    <w:rsid w:val="007F382C"/>
    <w:rsid w:val="008000EC"/>
    <w:rsid w:val="008012C3"/>
    <w:rsid w:val="00801EA8"/>
    <w:rsid w:val="00803491"/>
    <w:rsid w:val="008043AF"/>
    <w:rsid w:val="0080628A"/>
    <w:rsid w:val="0081189E"/>
    <w:rsid w:val="00813113"/>
    <w:rsid w:val="0081387D"/>
    <w:rsid w:val="00814195"/>
    <w:rsid w:val="00816040"/>
    <w:rsid w:val="00822F40"/>
    <w:rsid w:val="008245DA"/>
    <w:rsid w:val="00824708"/>
    <w:rsid w:val="008249C7"/>
    <w:rsid w:val="00825669"/>
    <w:rsid w:val="0082781B"/>
    <w:rsid w:val="00827DB5"/>
    <w:rsid w:val="00830DD3"/>
    <w:rsid w:val="008319C3"/>
    <w:rsid w:val="00831A27"/>
    <w:rsid w:val="00834978"/>
    <w:rsid w:val="00834D5B"/>
    <w:rsid w:val="008372BA"/>
    <w:rsid w:val="008402A4"/>
    <w:rsid w:val="008409F5"/>
    <w:rsid w:val="0084177D"/>
    <w:rsid w:val="00841F74"/>
    <w:rsid w:val="008427CF"/>
    <w:rsid w:val="00842FB1"/>
    <w:rsid w:val="0084556F"/>
    <w:rsid w:val="0085042F"/>
    <w:rsid w:val="00850EE8"/>
    <w:rsid w:val="008532EF"/>
    <w:rsid w:val="00854415"/>
    <w:rsid w:val="0085449D"/>
    <w:rsid w:val="0085540B"/>
    <w:rsid w:val="00855E6A"/>
    <w:rsid w:val="00861331"/>
    <w:rsid w:val="00864168"/>
    <w:rsid w:val="00867A1E"/>
    <w:rsid w:val="00872575"/>
    <w:rsid w:val="00872F11"/>
    <w:rsid w:val="008742E8"/>
    <w:rsid w:val="0087493A"/>
    <w:rsid w:val="00874CA8"/>
    <w:rsid w:val="00874FB8"/>
    <w:rsid w:val="00876830"/>
    <w:rsid w:val="00877BC9"/>
    <w:rsid w:val="00881F57"/>
    <w:rsid w:val="00884BFC"/>
    <w:rsid w:val="00884DEF"/>
    <w:rsid w:val="00886BD7"/>
    <w:rsid w:val="008904A3"/>
    <w:rsid w:val="00891869"/>
    <w:rsid w:val="0089330F"/>
    <w:rsid w:val="00894A04"/>
    <w:rsid w:val="008958E9"/>
    <w:rsid w:val="008A0B76"/>
    <w:rsid w:val="008A10B1"/>
    <w:rsid w:val="008A23F4"/>
    <w:rsid w:val="008A3EEF"/>
    <w:rsid w:val="008A45FA"/>
    <w:rsid w:val="008A47EB"/>
    <w:rsid w:val="008B25EC"/>
    <w:rsid w:val="008C2FA7"/>
    <w:rsid w:val="008C36DF"/>
    <w:rsid w:val="008C5595"/>
    <w:rsid w:val="008C62B8"/>
    <w:rsid w:val="008C64B9"/>
    <w:rsid w:val="008D0644"/>
    <w:rsid w:val="008D0943"/>
    <w:rsid w:val="008D424B"/>
    <w:rsid w:val="008E1481"/>
    <w:rsid w:val="008E2D71"/>
    <w:rsid w:val="008E63D7"/>
    <w:rsid w:val="008F7C67"/>
    <w:rsid w:val="00903ED6"/>
    <w:rsid w:val="00906707"/>
    <w:rsid w:val="00906A3B"/>
    <w:rsid w:val="00906A5E"/>
    <w:rsid w:val="00913519"/>
    <w:rsid w:val="009151A8"/>
    <w:rsid w:val="0091706B"/>
    <w:rsid w:val="009200F8"/>
    <w:rsid w:val="00921B1F"/>
    <w:rsid w:val="00927668"/>
    <w:rsid w:val="009311AF"/>
    <w:rsid w:val="00931415"/>
    <w:rsid w:val="0093495D"/>
    <w:rsid w:val="009369CD"/>
    <w:rsid w:val="00943004"/>
    <w:rsid w:val="00943455"/>
    <w:rsid w:val="009464FF"/>
    <w:rsid w:val="009501E4"/>
    <w:rsid w:val="00950203"/>
    <w:rsid w:val="009508E4"/>
    <w:rsid w:val="00950F9D"/>
    <w:rsid w:val="009512D0"/>
    <w:rsid w:val="009633C3"/>
    <w:rsid w:val="00965E92"/>
    <w:rsid w:val="00966440"/>
    <w:rsid w:val="00970A16"/>
    <w:rsid w:val="00970F91"/>
    <w:rsid w:val="009721C1"/>
    <w:rsid w:val="00972360"/>
    <w:rsid w:val="00973AE3"/>
    <w:rsid w:val="00980C16"/>
    <w:rsid w:val="00986400"/>
    <w:rsid w:val="00987144"/>
    <w:rsid w:val="00987255"/>
    <w:rsid w:val="00987C8B"/>
    <w:rsid w:val="00992BB3"/>
    <w:rsid w:val="009941E7"/>
    <w:rsid w:val="009945D2"/>
    <w:rsid w:val="009A0FA8"/>
    <w:rsid w:val="009A2333"/>
    <w:rsid w:val="009A398F"/>
    <w:rsid w:val="009A7704"/>
    <w:rsid w:val="009B6AB4"/>
    <w:rsid w:val="009B796D"/>
    <w:rsid w:val="009C6DB7"/>
    <w:rsid w:val="009D3085"/>
    <w:rsid w:val="009D4120"/>
    <w:rsid w:val="009D458D"/>
    <w:rsid w:val="009D5093"/>
    <w:rsid w:val="009D6D26"/>
    <w:rsid w:val="009E02C7"/>
    <w:rsid w:val="009E0FE5"/>
    <w:rsid w:val="009E55A1"/>
    <w:rsid w:val="009E5F87"/>
    <w:rsid w:val="009E7277"/>
    <w:rsid w:val="009E7F55"/>
    <w:rsid w:val="009F14D9"/>
    <w:rsid w:val="009F1836"/>
    <w:rsid w:val="009F2FAA"/>
    <w:rsid w:val="009F38CC"/>
    <w:rsid w:val="009F472A"/>
    <w:rsid w:val="009F56E2"/>
    <w:rsid w:val="009F6792"/>
    <w:rsid w:val="009F7099"/>
    <w:rsid w:val="00A01C43"/>
    <w:rsid w:val="00A05B7E"/>
    <w:rsid w:val="00A073BB"/>
    <w:rsid w:val="00A07E0A"/>
    <w:rsid w:val="00A1177B"/>
    <w:rsid w:val="00A13E1F"/>
    <w:rsid w:val="00A14671"/>
    <w:rsid w:val="00A14C6A"/>
    <w:rsid w:val="00A155B9"/>
    <w:rsid w:val="00A15733"/>
    <w:rsid w:val="00A22DB0"/>
    <w:rsid w:val="00A23B7A"/>
    <w:rsid w:val="00A25721"/>
    <w:rsid w:val="00A27105"/>
    <w:rsid w:val="00A27816"/>
    <w:rsid w:val="00A33D64"/>
    <w:rsid w:val="00A36FC9"/>
    <w:rsid w:val="00A40AB7"/>
    <w:rsid w:val="00A427ED"/>
    <w:rsid w:val="00A44BD1"/>
    <w:rsid w:val="00A44CCD"/>
    <w:rsid w:val="00A47502"/>
    <w:rsid w:val="00A47CEE"/>
    <w:rsid w:val="00A516A0"/>
    <w:rsid w:val="00A541AD"/>
    <w:rsid w:val="00A543A8"/>
    <w:rsid w:val="00A564B0"/>
    <w:rsid w:val="00A565F3"/>
    <w:rsid w:val="00A579EE"/>
    <w:rsid w:val="00A6200E"/>
    <w:rsid w:val="00A64325"/>
    <w:rsid w:val="00A719E4"/>
    <w:rsid w:val="00A72C16"/>
    <w:rsid w:val="00A74D1F"/>
    <w:rsid w:val="00A7796B"/>
    <w:rsid w:val="00A81CC6"/>
    <w:rsid w:val="00A84F09"/>
    <w:rsid w:val="00A9105E"/>
    <w:rsid w:val="00A9207F"/>
    <w:rsid w:val="00A95BEB"/>
    <w:rsid w:val="00A95C9E"/>
    <w:rsid w:val="00A95D15"/>
    <w:rsid w:val="00A9645B"/>
    <w:rsid w:val="00AA2220"/>
    <w:rsid w:val="00AA68EF"/>
    <w:rsid w:val="00AB1122"/>
    <w:rsid w:val="00AB19AA"/>
    <w:rsid w:val="00AB2ED4"/>
    <w:rsid w:val="00AB542B"/>
    <w:rsid w:val="00AB642F"/>
    <w:rsid w:val="00AB7BAB"/>
    <w:rsid w:val="00AC1D65"/>
    <w:rsid w:val="00AC3DE9"/>
    <w:rsid w:val="00AC691F"/>
    <w:rsid w:val="00AD01F7"/>
    <w:rsid w:val="00AD029D"/>
    <w:rsid w:val="00AD0851"/>
    <w:rsid w:val="00AD6A9C"/>
    <w:rsid w:val="00AD7136"/>
    <w:rsid w:val="00AE05A2"/>
    <w:rsid w:val="00AE40F6"/>
    <w:rsid w:val="00AE413E"/>
    <w:rsid w:val="00AE524F"/>
    <w:rsid w:val="00AE6353"/>
    <w:rsid w:val="00AE6B42"/>
    <w:rsid w:val="00AE730B"/>
    <w:rsid w:val="00AE75BB"/>
    <w:rsid w:val="00AE7935"/>
    <w:rsid w:val="00AF1CF2"/>
    <w:rsid w:val="00AF33FA"/>
    <w:rsid w:val="00AF5CA7"/>
    <w:rsid w:val="00AF6E75"/>
    <w:rsid w:val="00AF6F25"/>
    <w:rsid w:val="00AF7539"/>
    <w:rsid w:val="00B027C7"/>
    <w:rsid w:val="00B02F98"/>
    <w:rsid w:val="00B06276"/>
    <w:rsid w:val="00B06F84"/>
    <w:rsid w:val="00B11655"/>
    <w:rsid w:val="00B136B6"/>
    <w:rsid w:val="00B139FA"/>
    <w:rsid w:val="00B1414B"/>
    <w:rsid w:val="00B14B51"/>
    <w:rsid w:val="00B26995"/>
    <w:rsid w:val="00B26A16"/>
    <w:rsid w:val="00B27A39"/>
    <w:rsid w:val="00B31584"/>
    <w:rsid w:val="00B34B9B"/>
    <w:rsid w:val="00B3533F"/>
    <w:rsid w:val="00B421F1"/>
    <w:rsid w:val="00B43A50"/>
    <w:rsid w:val="00B4743E"/>
    <w:rsid w:val="00B506DA"/>
    <w:rsid w:val="00B508FA"/>
    <w:rsid w:val="00B52287"/>
    <w:rsid w:val="00B60D4C"/>
    <w:rsid w:val="00B60D50"/>
    <w:rsid w:val="00B61F5C"/>
    <w:rsid w:val="00B64E92"/>
    <w:rsid w:val="00B67691"/>
    <w:rsid w:val="00B67BB2"/>
    <w:rsid w:val="00B67FEC"/>
    <w:rsid w:val="00B75F23"/>
    <w:rsid w:val="00B76C96"/>
    <w:rsid w:val="00B776EA"/>
    <w:rsid w:val="00B82C49"/>
    <w:rsid w:val="00B8498E"/>
    <w:rsid w:val="00B86CFD"/>
    <w:rsid w:val="00B904AD"/>
    <w:rsid w:val="00B931A5"/>
    <w:rsid w:val="00B93A46"/>
    <w:rsid w:val="00B95020"/>
    <w:rsid w:val="00B95297"/>
    <w:rsid w:val="00B95FE3"/>
    <w:rsid w:val="00BA03C3"/>
    <w:rsid w:val="00BA0845"/>
    <w:rsid w:val="00BA0D88"/>
    <w:rsid w:val="00BA121D"/>
    <w:rsid w:val="00BA36A9"/>
    <w:rsid w:val="00BA49B6"/>
    <w:rsid w:val="00BA555D"/>
    <w:rsid w:val="00BA6AD0"/>
    <w:rsid w:val="00BA7BF2"/>
    <w:rsid w:val="00BB4199"/>
    <w:rsid w:val="00BB60C9"/>
    <w:rsid w:val="00BB77C8"/>
    <w:rsid w:val="00BC58A8"/>
    <w:rsid w:val="00BC7570"/>
    <w:rsid w:val="00BD4506"/>
    <w:rsid w:val="00BD4B95"/>
    <w:rsid w:val="00BD53B8"/>
    <w:rsid w:val="00BD67D8"/>
    <w:rsid w:val="00BE11A8"/>
    <w:rsid w:val="00BE20B6"/>
    <w:rsid w:val="00BE25C4"/>
    <w:rsid w:val="00BE3709"/>
    <w:rsid w:val="00BE3853"/>
    <w:rsid w:val="00BE3BC5"/>
    <w:rsid w:val="00BE44A2"/>
    <w:rsid w:val="00BE5316"/>
    <w:rsid w:val="00BE71D2"/>
    <w:rsid w:val="00BF0767"/>
    <w:rsid w:val="00BF281D"/>
    <w:rsid w:val="00BF4DC5"/>
    <w:rsid w:val="00C00CE7"/>
    <w:rsid w:val="00C033AB"/>
    <w:rsid w:val="00C05362"/>
    <w:rsid w:val="00C05E49"/>
    <w:rsid w:val="00C071A2"/>
    <w:rsid w:val="00C12F65"/>
    <w:rsid w:val="00C16547"/>
    <w:rsid w:val="00C167EA"/>
    <w:rsid w:val="00C20AD7"/>
    <w:rsid w:val="00C215F0"/>
    <w:rsid w:val="00C2578D"/>
    <w:rsid w:val="00C27A0E"/>
    <w:rsid w:val="00C33A85"/>
    <w:rsid w:val="00C3599D"/>
    <w:rsid w:val="00C40AC3"/>
    <w:rsid w:val="00C44659"/>
    <w:rsid w:val="00C44A0D"/>
    <w:rsid w:val="00C46C4A"/>
    <w:rsid w:val="00C474A8"/>
    <w:rsid w:val="00C51073"/>
    <w:rsid w:val="00C52014"/>
    <w:rsid w:val="00C52A52"/>
    <w:rsid w:val="00C52AB6"/>
    <w:rsid w:val="00C536B1"/>
    <w:rsid w:val="00C57908"/>
    <w:rsid w:val="00C57E8D"/>
    <w:rsid w:val="00C6094F"/>
    <w:rsid w:val="00C61B1D"/>
    <w:rsid w:val="00C6313E"/>
    <w:rsid w:val="00C64657"/>
    <w:rsid w:val="00C650DB"/>
    <w:rsid w:val="00C76B66"/>
    <w:rsid w:val="00C80F98"/>
    <w:rsid w:val="00C8204C"/>
    <w:rsid w:val="00C8296F"/>
    <w:rsid w:val="00C91F53"/>
    <w:rsid w:val="00C96AE3"/>
    <w:rsid w:val="00CA1A6D"/>
    <w:rsid w:val="00CA1F96"/>
    <w:rsid w:val="00CA32C7"/>
    <w:rsid w:val="00CA355A"/>
    <w:rsid w:val="00CA4F35"/>
    <w:rsid w:val="00CA69FD"/>
    <w:rsid w:val="00CA762F"/>
    <w:rsid w:val="00CA7B20"/>
    <w:rsid w:val="00CA7B2A"/>
    <w:rsid w:val="00CB1914"/>
    <w:rsid w:val="00CB6D22"/>
    <w:rsid w:val="00CB7187"/>
    <w:rsid w:val="00CB7ACC"/>
    <w:rsid w:val="00CD23D1"/>
    <w:rsid w:val="00CD2B48"/>
    <w:rsid w:val="00CD4294"/>
    <w:rsid w:val="00CE068D"/>
    <w:rsid w:val="00CE06CB"/>
    <w:rsid w:val="00CE154F"/>
    <w:rsid w:val="00CE2D31"/>
    <w:rsid w:val="00CE5262"/>
    <w:rsid w:val="00CE657B"/>
    <w:rsid w:val="00CE6DD0"/>
    <w:rsid w:val="00CF0F49"/>
    <w:rsid w:val="00CF63A7"/>
    <w:rsid w:val="00CF669B"/>
    <w:rsid w:val="00D025A2"/>
    <w:rsid w:val="00D028BC"/>
    <w:rsid w:val="00D02986"/>
    <w:rsid w:val="00D02CD1"/>
    <w:rsid w:val="00D03D2E"/>
    <w:rsid w:val="00D04E5A"/>
    <w:rsid w:val="00D051D3"/>
    <w:rsid w:val="00D0548A"/>
    <w:rsid w:val="00D06248"/>
    <w:rsid w:val="00D07FF2"/>
    <w:rsid w:val="00D12032"/>
    <w:rsid w:val="00D175E4"/>
    <w:rsid w:val="00D17FB6"/>
    <w:rsid w:val="00D20872"/>
    <w:rsid w:val="00D22049"/>
    <w:rsid w:val="00D23998"/>
    <w:rsid w:val="00D25DA8"/>
    <w:rsid w:val="00D27C3D"/>
    <w:rsid w:val="00D30040"/>
    <w:rsid w:val="00D30975"/>
    <w:rsid w:val="00D3160C"/>
    <w:rsid w:val="00D31AE1"/>
    <w:rsid w:val="00D34DFA"/>
    <w:rsid w:val="00D35691"/>
    <w:rsid w:val="00D35CD8"/>
    <w:rsid w:val="00D37FB6"/>
    <w:rsid w:val="00D4043C"/>
    <w:rsid w:val="00D43E3C"/>
    <w:rsid w:val="00D440A9"/>
    <w:rsid w:val="00D44F73"/>
    <w:rsid w:val="00D457BA"/>
    <w:rsid w:val="00D50178"/>
    <w:rsid w:val="00D51FBE"/>
    <w:rsid w:val="00D53C73"/>
    <w:rsid w:val="00D54883"/>
    <w:rsid w:val="00D5490A"/>
    <w:rsid w:val="00D55196"/>
    <w:rsid w:val="00D552D5"/>
    <w:rsid w:val="00D57B47"/>
    <w:rsid w:val="00D62557"/>
    <w:rsid w:val="00D6325E"/>
    <w:rsid w:val="00D669C0"/>
    <w:rsid w:val="00D7083B"/>
    <w:rsid w:val="00D71775"/>
    <w:rsid w:val="00D75264"/>
    <w:rsid w:val="00D75345"/>
    <w:rsid w:val="00D7611C"/>
    <w:rsid w:val="00D765E7"/>
    <w:rsid w:val="00D769B3"/>
    <w:rsid w:val="00D773B0"/>
    <w:rsid w:val="00D83642"/>
    <w:rsid w:val="00D83956"/>
    <w:rsid w:val="00D8504E"/>
    <w:rsid w:val="00D85CBE"/>
    <w:rsid w:val="00D9013B"/>
    <w:rsid w:val="00D90EC5"/>
    <w:rsid w:val="00D965EF"/>
    <w:rsid w:val="00D96FCD"/>
    <w:rsid w:val="00DA0608"/>
    <w:rsid w:val="00DA250C"/>
    <w:rsid w:val="00DA343E"/>
    <w:rsid w:val="00DA36DC"/>
    <w:rsid w:val="00DA414A"/>
    <w:rsid w:val="00DA59B4"/>
    <w:rsid w:val="00DA7A97"/>
    <w:rsid w:val="00DB0AC4"/>
    <w:rsid w:val="00DB2070"/>
    <w:rsid w:val="00DB3C42"/>
    <w:rsid w:val="00DB6569"/>
    <w:rsid w:val="00DC17B1"/>
    <w:rsid w:val="00DC2A77"/>
    <w:rsid w:val="00DC2B24"/>
    <w:rsid w:val="00DC7585"/>
    <w:rsid w:val="00DC7872"/>
    <w:rsid w:val="00DC7BF5"/>
    <w:rsid w:val="00DD0518"/>
    <w:rsid w:val="00DD1D8E"/>
    <w:rsid w:val="00DD31FC"/>
    <w:rsid w:val="00DE01BE"/>
    <w:rsid w:val="00DE0CF1"/>
    <w:rsid w:val="00DE122B"/>
    <w:rsid w:val="00DE2AD6"/>
    <w:rsid w:val="00DE4AF9"/>
    <w:rsid w:val="00DE70F8"/>
    <w:rsid w:val="00DF10ED"/>
    <w:rsid w:val="00DF51E9"/>
    <w:rsid w:val="00DF579D"/>
    <w:rsid w:val="00DF624C"/>
    <w:rsid w:val="00E06639"/>
    <w:rsid w:val="00E1364F"/>
    <w:rsid w:val="00E165CD"/>
    <w:rsid w:val="00E23C01"/>
    <w:rsid w:val="00E25230"/>
    <w:rsid w:val="00E3194A"/>
    <w:rsid w:val="00E35D3F"/>
    <w:rsid w:val="00E36213"/>
    <w:rsid w:val="00E40F7A"/>
    <w:rsid w:val="00E40FD7"/>
    <w:rsid w:val="00E42832"/>
    <w:rsid w:val="00E43458"/>
    <w:rsid w:val="00E4678A"/>
    <w:rsid w:val="00E517D5"/>
    <w:rsid w:val="00E51CE5"/>
    <w:rsid w:val="00E54301"/>
    <w:rsid w:val="00E54407"/>
    <w:rsid w:val="00E55A16"/>
    <w:rsid w:val="00E56497"/>
    <w:rsid w:val="00E56F76"/>
    <w:rsid w:val="00E579C9"/>
    <w:rsid w:val="00E60247"/>
    <w:rsid w:val="00E63DC4"/>
    <w:rsid w:val="00E642D2"/>
    <w:rsid w:val="00E666FF"/>
    <w:rsid w:val="00E67527"/>
    <w:rsid w:val="00E67A57"/>
    <w:rsid w:val="00E74D67"/>
    <w:rsid w:val="00E80C41"/>
    <w:rsid w:val="00E8215B"/>
    <w:rsid w:val="00E82C32"/>
    <w:rsid w:val="00E82CAE"/>
    <w:rsid w:val="00E8586B"/>
    <w:rsid w:val="00E87395"/>
    <w:rsid w:val="00E903D2"/>
    <w:rsid w:val="00E928C2"/>
    <w:rsid w:val="00E95209"/>
    <w:rsid w:val="00EA0AE5"/>
    <w:rsid w:val="00EA1DAC"/>
    <w:rsid w:val="00EB137E"/>
    <w:rsid w:val="00EB1D9B"/>
    <w:rsid w:val="00EB2633"/>
    <w:rsid w:val="00EC5C84"/>
    <w:rsid w:val="00ED022F"/>
    <w:rsid w:val="00ED4526"/>
    <w:rsid w:val="00ED7835"/>
    <w:rsid w:val="00EE0ECD"/>
    <w:rsid w:val="00EE1AF8"/>
    <w:rsid w:val="00EE2C61"/>
    <w:rsid w:val="00EE7CFA"/>
    <w:rsid w:val="00EF1A55"/>
    <w:rsid w:val="00EF2736"/>
    <w:rsid w:val="00EF5447"/>
    <w:rsid w:val="00EF718F"/>
    <w:rsid w:val="00F00461"/>
    <w:rsid w:val="00F00750"/>
    <w:rsid w:val="00F02D47"/>
    <w:rsid w:val="00F05801"/>
    <w:rsid w:val="00F06519"/>
    <w:rsid w:val="00F077E6"/>
    <w:rsid w:val="00F1020F"/>
    <w:rsid w:val="00F10DB8"/>
    <w:rsid w:val="00F12D75"/>
    <w:rsid w:val="00F15115"/>
    <w:rsid w:val="00F17C86"/>
    <w:rsid w:val="00F20793"/>
    <w:rsid w:val="00F2574F"/>
    <w:rsid w:val="00F25BCC"/>
    <w:rsid w:val="00F27331"/>
    <w:rsid w:val="00F27E2A"/>
    <w:rsid w:val="00F31184"/>
    <w:rsid w:val="00F31DF1"/>
    <w:rsid w:val="00F33F7D"/>
    <w:rsid w:val="00F33FF6"/>
    <w:rsid w:val="00F35A60"/>
    <w:rsid w:val="00F3771A"/>
    <w:rsid w:val="00F40F25"/>
    <w:rsid w:val="00F422B6"/>
    <w:rsid w:val="00F42F7B"/>
    <w:rsid w:val="00F4421E"/>
    <w:rsid w:val="00F51005"/>
    <w:rsid w:val="00F5208B"/>
    <w:rsid w:val="00F52633"/>
    <w:rsid w:val="00F55B64"/>
    <w:rsid w:val="00F56074"/>
    <w:rsid w:val="00F56CEF"/>
    <w:rsid w:val="00F60EC5"/>
    <w:rsid w:val="00F638A8"/>
    <w:rsid w:val="00F64458"/>
    <w:rsid w:val="00F652B0"/>
    <w:rsid w:val="00F6675B"/>
    <w:rsid w:val="00F70455"/>
    <w:rsid w:val="00F70AAF"/>
    <w:rsid w:val="00F710B5"/>
    <w:rsid w:val="00F7129A"/>
    <w:rsid w:val="00F71718"/>
    <w:rsid w:val="00F810D3"/>
    <w:rsid w:val="00F827A3"/>
    <w:rsid w:val="00F83217"/>
    <w:rsid w:val="00F83B1B"/>
    <w:rsid w:val="00F847DA"/>
    <w:rsid w:val="00F86179"/>
    <w:rsid w:val="00F86595"/>
    <w:rsid w:val="00F87640"/>
    <w:rsid w:val="00F9004A"/>
    <w:rsid w:val="00F909CB"/>
    <w:rsid w:val="00F914D0"/>
    <w:rsid w:val="00F9155E"/>
    <w:rsid w:val="00F91EA8"/>
    <w:rsid w:val="00F927CD"/>
    <w:rsid w:val="00F939D7"/>
    <w:rsid w:val="00F950FD"/>
    <w:rsid w:val="00F95127"/>
    <w:rsid w:val="00F9553D"/>
    <w:rsid w:val="00F96D88"/>
    <w:rsid w:val="00FA4BDD"/>
    <w:rsid w:val="00FB055A"/>
    <w:rsid w:val="00FB1F66"/>
    <w:rsid w:val="00FB2641"/>
    <w:rsid w:val="00FB2A68"/>
    <w:rsid w:val="00FC1837"/>
    <w:rsid w:val="00FC5B73"/>
    <w:rsid w:val="00FD3439"/>
    <w:rsid w:val="00FD3547"/>
    <w:rsid w:val="00FD4DD7"/>
    <w:rsid w:val="00FE09D7"/>
    <w:rsid w:val="00FE4944"/>
    <w:rsid w:val="00FE62D8"/>
    <w:rsid w:val="00FF3199"/>
    <w:rsid w:val="00FF487C"/>
    <w:rsid w:val="00FF65AE"/>
    <w:rsid w:val="00FF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FD2EFF"/>
  <w15:docId w15:val="{5880DB84-368A-4B82-BE71-593845D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10B1"/>
    <w:pPr>
      <w:tabs>
        <w:tab w:val="center" w:pos="4320"/>
        <w:tab w:val="right" w:pos="8640"/>
      </w:tabs>
    </w:pPr>
  </w:style>
  <w:style w:type="character" w:customStyle="1" w:styleId="HeaderChar">
    <w:name w:val="Header Char"/>
    <w:link w:val="Header"/>
    <w:uiPriority w:val="99"/>
    <w:semiHidden/>
    <w:locked/>
    <w:rsid w:val="008A10B1"/>
    <w:rPr>
      <w:rFonts w:cs="Times New Roman"/>
      <w:sz w:val="20"/>
      <w:szCs w:val="20"/>
    </w:rPr>
  </w:style>
  <w:style w:type="paragraph" w:styleId="Footer">
    <w:name w:val="footer"/>
    <w:basedOn w:val="Normal"/>
    <w:link w:val="FooterChar"/>
    <w:uiPriority w:val="99"/>
    <w:rsid w:val="008A10B1"/>
    <w:pPr>
      <w:tabs>
        <w:tab w:val="center" w:pos="4320"/>
        <w:tab w:val="right" w:pos="8640"/>
      </w:tabs>
    </w:pPr>
  </w:style>
  <w:style w:type="character" w:customStyle="1" w:styleId="FooterChar">
    <w:name w:val="Footer Char"/>
    <w:link w:val="Footer"/>
    <w:uiPriority w:val="99"/>
    <w:semiHidden/>
    <w:locked/>
    <w:rsid w:val="008A10B1"/>
    <w:rPr>
      <w:rFonts w:cs="Times New Roman"/>
      <w:sz w:val="20"/>
      <w:szCs w:val="20"/>
    </w:rPr>
  </w:style>
  <w:style w:type="character" w:styleId="Hyperlink">
    <w:name w:val="Hyperlink"/>
    <w:rsid w:val="008A10B1"/>
    <w:rPr>
      <w:rFonts w:cs="Times New Roman"/>
      <w:color w:val="0000FF"/>
      <w:u w:val="single"/>
    </w:rPr>
  </w:style>
  <w:style w:type="character" w:styleId="PageNumber">
    <w:name w:val="page number"/>
    <w:uiPriority w:val="99"/>
    <w:rsid w:val="008A10B1"/>
    <w:rPr>
      <w:rFonts w:cs="Times New Roman"/>
    </w:rPr>
  </w:style>
  <w:style w:type="character" w:styleId="FollowedHyperlink">
    <w:name w:val="FollowedHyperlink"/>
    <w:uiPriority w:val="99"/>
    <w:rsid w:val="008A10B1"/>
    <w:rPr>
      <w:rFonts w:cs="Times New Roman"/>
      <w:color w:val="800080"/>
      <w:u w:val="single"/>
    </w:rPr>
  </w:style>
  <w:style w:type="paragraph" w:customStyle="1" w:styleId="DefaultText">
    <w:name w:val="Default Text"/>
    <w:basedOn w:val="Normal"/>
    <w:uiPriority w:val="99"/>
    <w:rsid w:val="008A10B1"/>
    <w:rPr>
      <w:noProof/>
      <w:sz w:val="24"/>
    </w:rPr>
  </w:style>
  <w:style w:type="paragraph" w:styleId="DocumentMap">
    <w:name w:val="Document Map"/>
    <w:basedOn w:val="Normal"/>
    <w:link w:val="DocumentMapChar"/>
    <w:uiPriority w:val="99"/>
    <w:semiHidden/>
    <w:rsid w:val="008A10B1"/>
    <w:pPr>
      <w:shd w:val="clear" w:color="auto" w:fill="000080"/>
    </w:pPr>
    <w:rPr>
      <w:rFonts w:ascii="Tahoma" w:hAnsi="Tahoma" w:cs="Tahoma"/>
    </w:rPr>
  </w:style>
  <w:style w:type="character" w:customStyle="1" w:styleId="DocumentMapChar">
    <w:name w:val="Document Map Char"/>
    <w:link w:val="DocumentMap"/>
    <w:uiPriority w:val="99"/>
    <w:semiHidden/>
    <w:locked/>
    <w:rsid w:val="008A10B1"/>
    <w:rPr>
      <w:rFonts w:cs="Times New Roman"/>
      <w:sz w:val="2"/>
    </w:rPr>
  </w:style>
  <w:style w:type="table" w:styleId="TableGrid">
    <w:name w:val="Table Grid"/>
    <w:basedOn w:val="TableNormal"/>
    <w:uiPriority w:val="99"/>
    <w:rsid w:val="008A1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8A10B1"/>
    <w:rPr>
      <w:rFonts w:cs="Times New Roman"/>
      <w:b/>
    </w:rPr>
  </w:style>
  <w:style w:type="paragraph" w:styleId="BodyText">
    <w:name w:val="Body Text"/>
    <w:basedOn w:val="Normal"/>
    <w:link w:val="BodyTextChar"/>
    <w:uiPriority w:val="99"/>
    <w:rsid w:val="008A10B1"/>
    <w:rPr>
      <w:sz w:val="24"/>
    </w:rPr>
  </w:style>
  <w:style w:type="character" w:customStyle="1" w:styleId="BodyTextChar">
    <w:name w:val="Body Text Char"/>
    <w:link w:val="BodyText"/>
    <w:uiPriority w:val="99"/>
    <w:semiHidden/>
    <w:locked/>
    <w:rsid w:val="008A10B1"/>
    <w:rPr>
      <w:rFonts w:cs="Times New Roman"/>
      <w:sz w:val="20"/>
      <w:szCs w:val="20"/>
    </w:rPr>
  </w:style>
  <w:style w:type="paragraph" w:customStyle="1" w:styleId="InsideAddress">
    <w:name w:val="Inside Address"/>
    <w:basedOn w:val="Normal"/>
    <w:uiPriority w:val="99"/>
    <w:rsid w:val="008A10B1"/>
  </w:style>
  <w:style w:type="paragraph" w:styleId="ListParagraph">
    <w:name w:val="List Paragraph"/>
    <w:basedOn w:val="Normal"/>
    <w:uiPriority w:val="34"/>
    <w:qFormat/>
    <w:rsid w:val="008A10B1"/>
    <w:pPr>
      <w:ind w:left="720"/>
    </w:pPr>
    <w:rPr>
      <w:rFonts w:ascii="Calibri" w:hAnsi="Calibri" w:cs="Calibri"/>
      <w:sz w:val="22"/>
      <w:szCs w:val="22"/>
    </w:rPr>
  </w:style>
  <w:style w:type="paragraph" w:styleId="Title">
    <w:name w:val="Title"/>
    <w:basedOn w:val="Normal"/>
    <w:link w:val="TitleChar"/>
    <w:uiPriority w:val="99"/>
    <w:qFormat/>
    <w:rsid w:val="008A10B1"/>
    <w:pPr>
      <w:widowControl w:val="0"/>
      <w:spacing w:before="100"/>
      <w:jc w:val="center"/>
    </w:pPr>
    <w:rPr>
      <w:rFonts w:ascii="Bookman Old Style" w:hAnsi="Bookman Old Style"/>
      <w:b/>
      <w:sz w:val="18"/>
    </w:rPr>
  </w:style>
  <w:style w:type="character" w:customStyle="1" w:styleId="TitleChar">
    <w:name w:val="Title Char"/>
    <w:link w:val="Title"/>
    <w:uiPriority w:val="99"/>
    <w:locked/>
    <w:rsid w:val="008A10B1"/>
    <w:rPr>
      <w:rFonts w:ascii="Cambria" w:hAnsi="Cambria" w:cs="Times New Roman"/>
      <w:b/>
      <w:bCs/>
      <w:kern w:val="28"/>
      <w:sz w:val="32"/>
      <w:szCs w:val="32"/>
    </w:rPr>
  </w:style>
  <w:style w:type="paragraph" w:customStyle="1" w:styleId="TableText">
    <w:name w:val="Table Text"/>
    <w:uiPriority w:val="99"/>
    <w:rsid w:val="008A10B1"/>
    <w:rPr>
      <w:rFonts w:ascii="Arial Narrow" w:hAnsi="Arial Narrow"/>
      <w:color w:val="000000"/>
      <w:sz w:val="24"/>
    </w:rPr>
  </w:style>
  <w:style w:type="paragraph" w:styleId="FootnoteText">
    <w:name w:val="footnote text"/>
    <w:basedOn w:val="Normal"/>
    <w:link w:val="FootnoteTextChar"/>
    <w:uiPriority w:val="99"/>
    <w:rsid w:val="008A10B1"/>
  </w:style>
  <w:style w:type="character" w:customStyle="1" w:styleId="FootnoteTextChar">
    <w:name w:val="Footnote Text Char"/>
    <w:link w:val="FootnoteText"/>
    <w:uiPriority w:val="99"/>
    <w:locked/>
    <w:rsid w:val="008A10B1"/>
    <w:rPr>
      <w:rFonts w:cs="Times New Roman"/>
      <w:lang w:val="en-US" w:eastAsia="en-US" w:bidi="ar-SA"/>
    </w:rPr>
  </w:style>
  <w:style w:type="paragraph" w:styleId="BalloonText">
    <w:name w:val="Balloon Text"/>
    <w:basedOn w:val="Normal"/>
    <w:link w:val="BalloonTextChar"/>
    <w:uiPriority w:val="99"/>
    <w:semiHidden/>
    <w:rsid w:val="008A10B1"/>
    <w:rPr>
      <w:rFonts w:ascii="Tahoma" w:hAnsi="Tahoma" w:cs="Tahoma"/>
      <w:sz w:val="16"/>
      <w:szCs w:val="16"/>
    </w:rPr>
  </w:style>
  <w:style w:type="character" w:customStyle="1" w:styleId="BalloonTextChar">
    <w:name w:val="Balloon Text Char"/>
    <w:link w:val="BalloonText"/>
    <w:uiPriority w:val="99"/>
    <w:semiHidden/>
    <w:locked/>
    <w:rsid w:val="008A10B1"/>
    <w:rPr>
      <w:rFonts w:ascii="Tahoma" w:hAnsi="Tahoma" w:cs="Tahoma"/>
      <w:sz w:val="16"/>
      <w:szCs w:val="16"/>
    </w:rPr>
  </w:style>
  <w:style w:type="character" w:styleId="FootnoteReference">
    <w:name w:val="footnote reference"/>
    <w:basedOn w:val="DefaultParagraphFont"/>
    <w:rsid w:val="003F6480"/>
    <w:rPr>
      <w:vertAlign w:val="superscript"/>
    </w:rPr>
  </w:style>
  <w:style w:type="character" w:customStyle="1" w:styleId="UnresolvedMention1">
    <w:name w:val="Unresolved Mention1"/>
    <w:basedOn w:val="DefaultParagraphFont"/>
    <w:uiPriority w:val="99"/>
    <w:semiHidden/>
    <w:unhideWhenUsed/>
    <w:rsid w:val="00101895"/>
    <w:rPr>
      <w:color w:val="808080"/>
      <w:shd w:val="clear" w:color="auto" w:fill="E6E6E6"/>
    </w:rPr>
  </w:style>
  <w:style w:type="character" w:styleId="CommentReference">
    <w:name w:val="annotation reference"/>
    <w:basedOn w:val="DefaultParagraphFont"/>
    <w:uiPriority w:val="99"/>
    <w:semiHidden/>
    <w:unhideWhenUsed/>
    <w:rsid w:val="00F1020F"/>
    <w:rPr>
      <w:sz w:val="16"/>
      <w:szCs w:val="16"/>
    </w:rPr>
  </w:style>
  <w:style w:type="paragraph" w:styleId="CommentText">
    <w:name w:val="annotation text"/>
    <w:basedOn w:val="Normal"/>
    <w:link w:val="CommentTextChar"/>
    <w:uiPriority w:val="99"/>
    <w:semiHidden/>
    <w:unhideWhenUsed/>
    <w:rsid w:val="00F1020F"/>
  </w:style>
  <w:style w:type="character" w:customStyle="1" w:styleId="CommentTextChar">
    <w:name w:val="Comment Text Char"/>
    <w:basedOn w:val="DefaultParagraphFont"/>
    <w:link w:val="CommentText"/>
    <w:uiPriority w:val="99"/>
    <w:semiHidden/>
    <w:rsid w:val="00F1020F"/>
  </w:style>
  <w:style w:type="paragraph" w:styleId="CommentSubject">
    <w:name w:val="annotation subject"/>
    <w:basedOn w:val="CommentText"/>
    <w:next w:val="CommentText"/>
    <w:link w:val="CommentSubjectChar"/>
    <w:uiPriority w:val="99"/>
    <w:semiHidden/>
    <w:unhideWhenUsed/>
    <w:rsid w:val="00F1020F"/>
    <w:rPr>
      <w:b/>
      <w:bCs/>
    </w:rPr>
  </w:style>
  <w:style w:type="character" w:customStyle="1" w:styleId="CommentSubjectChar">
    <w:name w:val="Comment Subject Char"/>
    <w:basedOn w:val="CommentTextChar"/>
    <w:link w:val="CommentSubject"/>
    <w:uiPriority w:val="99"/>
    <w:semiHidden/>
    <w:rsid w:val="00F1020F"/>
    <w:rPr>
      <w:b/>
      <w:bCs/>
    </w:rPr>
  </w:style>
  <w:style w:type="paragraph" w:styleId="Revision">
    <w:name w:val="Revision"/>
    <w:hidden/>
    <w:uiPriority w:val="99"/>
    <w:semiHidden/>
    <w:rsid w:val="00497A73"/>
    <w:rPr>
      <w:rFonts w:ascii="Bookman Old Style" w:hAnsi="Bookman Old Style"/>
    </w:rPr>
  </w:style>
  <w:style w:type="paragraph" w:customStyle="1" w:styleId="Level3">
    <w:name w:val="Level 3"/>
    <w:basedOn w:val="Normal"/>
    <w:rsid w:val="009945D2"/>
    <w:pPr>
      <w:widowControl w:val="0"/>
      <w:numPr>
        <w:ilvl w:val="2"/>
        <w:numId w:val="23"/>
      </w:numPr>
      <w:jc w:val="both"/>
      <w:outlineLvl w:val="2"/>
    </w:pPr>
    <w:rPr>
      <w:rFonts w:ascii="Arial" w:hAnsi="Arial"/>
      <w:snapToGrid w:val="0"/>
      <w:sz w:val="22"/>
    </w:rPr>
  </w:style>
  <w:style w:type="paragraph" w:customStyle="1" w:styleId="Level5">
    <w:name w:val="Level 5"/>
    <w:basedOn w:val="Normal"/>
    <w:rsid w:val="009945D2"/>
    <w:pPr>
      <w:widowControl w:val="0"/>
      <w:numPr>
        <w:ilvl w:val="4"/>
        <w:numId w:val="23"/>
      </w:numPr>
      <w:outlineLvl w:val="4"/>
    </w:pPr>
    <w:rPr>
      <w:rFonts w:ascii="Arial" w:hAnsi="Arial"/>
      <w:sz w:val="22"/>
    </w:rPr>
  </w:style>
  <w:style w:type="character" w:customStyle="1" w:styleId="UnresolvedMention2">
    <w:name w:val="Unresolved Mention2"/>
    <w:basedOn w:val="DefaultParagraphFont"/>
    <w:uiPriority w:val="99"/>
    <w:semiHidden/>
    <w:unhideWhenUsed/>
    <w:rsid w:val="00B4743E"/>
    <w:rPr>
      <w:color w:val="605E5C"/>
      <w:shd w:val="clear" w:color="auto" w:fill="E1DFDD"/>
    </w:rPr>
  </w:style>
  <w:style w:type="character" w:styleId="UnresolvedMention">
    <w:name w:val="Unresolved Mention"/>
    <w:basedOn w:val="DefaultParagraphFont"/>
    <w:uiPriority w:val="99"/>
    <w:semiHidden/>
    <w:unhideWhenUsed/>
    <w:rsid w:val="00117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4344">
      <w:bodyDiv w:val="1"/>
      <w:marLeft w:val="0"/>
      <w:marRight w:val="0"/>
      <w:marTop w:val="0"/>
      <w:marBottom w:val="0"/>
      <w:divBdr>
        <w:top w:val="none" w:sz="0" w:space="0" w:color="auto"/>
        <w:left w:val="none" w:sz="0" w:space="0" w:color="auto"/>
        <w:bottom w:val="none" w:sz="0" w:space="0" w:color="auto"/>
        <w:right w:val="none" w:sz="0" w:space="0" w:color="auto"/>
      </w:divBdr>
    </w:div>
    <w:div w:id="355085300">
      <w:bodyDiv w:val="1"/>
      <w:marLeft w:val="0"/>
      <w:marRight w:val="0"/>
      <w:marTop w:val="0"/>
      <w:marBottom w:val="0"/>
      <w:divBdr>
        <w:top w:val="none" w:sz="0" w:space="0" w:color="auto"/>
        <w:left w:val="none" w:sz="0" w:space="0" w:color="auto"/>
        <w:bottom w:val="none" w:sz="0" w:space="0" w:color="auto"/>
        <w:right w:val="none" w:sz="0" w:space="0" w:color="auto"/>
      </w:divBdr>
    </w:div>
    <w:div w:id="799492690">
      <w:marLeft w:val="0"/>
      <w:marRight w:val="0"/>
      <w:marTop w:val="0"/>
      <w:marBottom w:val="0"/>
      <w:divBdr>
        <w:top w:val="none" w:sz="0" w:space="0" w:color="auto"/>
        <w:left w:val="none" w:sz="0" w:space="0" w:color="auto"/>
        <w:bottom w:val="none" w:sz="0" w:space="0" w:color="auto"/>
        <w:right w:val="none" w:sz="0" w:space="0" w:color="auto"/>
      </w:divBdr>
    </w:div>
    <w:div w:id="799492691">
      <w:marLeft w:val="0"/>
      <w:marRight w:val="0"/>
      <w:marTop w:val="0"/>
      <w:marBottom w:val="0"/>
      <w:divBdr>
        <w:top w:val="none" w:sz="0" w:space="0" w:color="auto"/>
        <w:left w:val="none" w:sz="0" w:space="0" w:color="auto"/>
        <w:bottom w:val="none" w:sz="0" w:space="0" w:color="auto"/>
        <w:right w:val="none" w:sz="0" w:space="0" w:color="auto"/>
      </w:divBdr>
      <w:divsChild>
        <w:div w:id="799492692">
          <w:marLeft w:val="0"/>
          <w:marRight w:val="0"/>
          <w:marTop w:val="0"/>
          <w:marBottom w:val="0"/>
          <w:divBdr>
            <w:top w:val="none" w:sz="0" w:space="0" w:color="auto"/>
            <w:left w:val="none" w:sz="0" w:space="0" w:color="auto"/>
            <w:bottom w:val="none" w:sz="0" w:space="0" w:color="auto"/>
            <w:right w:val="none" w:sz="0" w:space="0" w:color="auto"/>
          </w:divBdr>
        </w:div>
      </w:divsChild>
    </w:div>
    <w:div w:id="799492693">
      <w:marLeft w:val="0"/>
      <w:marRight w:val="0"/>
      <w:marTop w:val="0"/>
      <w:marBottom w:val="0"/>
      <w:divBdr>
        <w:top w:val="none" w:sz="0" w:space="0" w:color="auto"/>
        <w:left w:val="none" w:sz="0" w:space="0" w:color="auto"/>
        <w:bottom w:val="none" w:sz="0" w:space="0" w:color="auto"/>
        <w:right w:val="none" w:sz="0" w:space="0" w:color="auto"/>
      </w:divBdr>
    </w:div>
    <w:div w:id="799492694">
      <w:marLeft w:val="0"/>
      <w:marRight w:val="0"/>
      <w:marTop w:val="0"/>
      <w:marBottom w:val="0"/>
      <w:divBdr>
        <w:top w:val="none" w:sz="0" w:space="0" w:color="auto"/>
        <w:left w:val="none" w:sz="0" w:space="0" w:color="auto"/>
        <w:bottom w:val="none" w:sz="0" w:space="0" w:color="auto"/>
        <w:right w:val="none" w:sz="0" w:space="0" w:color="auto"/>
      </w:divBdr>
      <w:divsChild>
        <w:div w:id="799492695">
          <w:marLeft w:val="0"/>
          <w:marRight w:val="0"/>
          <w:marTop w:val="0"/>
          <w:marBottom w:val="0"/>
          <w:divBdr>
            <w:top w:val="none" w:sz="0" w:space="0" w:color="auto"/>
            <w:left w:val="none" w:sz="0" w:space="0" w:color="auto"/>
            <w:bottom w:val="none" w:sz="0" w:space="0" w:color="auto"/>
            <w:right w:val="none" w:sz="0" w:space="0" w:color="auto"/>
          </w:divBdr>
        </w:div>
      </w:divsChild>
    </w:div>
    <w:div w:id="799492697">
      <w:marLeft w:val="0"/>
      <w:marRight w:val="0"/>
      <w:marTop w:val="0"/>
      <w:marBottom w:val="0"/>
      <w:divBdr>
        <w:top w:val="none" w:sz="0" w:space="0" w:color="auto"/>
        <w:left w:val="none" w:sz="0" w:space="0" w:color="auto"/>
        <w:bottom w:val="none" w:sz="0" w:space="0" w:color="auto"/>
        <w:right w:val="none" w:sz="0" w:space="0" w:color="auto"/>
      </w:divBdr>
      <w:divsChild>
        <w:div w:id="799492696">
          <w:marLeft w:val="0"/>
          <w:marRight w:val="0"/>
          <w:marTop w:val="0"/>
          <w:marBottom w:val="0"/>
          <w:divBdr>
            <w:top w:val="none" w:sz="0" w:space="0" w:color="auto"/>
            <w:left w:val="none" w:sz="0" w:space="0" w:color="auto"/>
            <w:bottom w:val="none" w:sz="0" w:space="0" w:color="auto"/>
            <w:right w:val="none" w:sz="0" w:space="0" w:color="auto"/>
          </w:divBdr>
        </w:div>
      </w:divsChild>
    </w:div>
    <w:div w:id="1333602018">
      <w:bodyDiv w:val="1"/>
      <w:marLeft w:val="0"/>
      <w:marRight w:val="0"/>
      <w:marTop w:val="0"/>
      <w:marBottom w:val="0"/>
      <w:divBdr>
        <w:top w:val="none" w:sz="0" w:space="0" w:color="auto"/>
        <w:left w:val="none" w:sz="0" w:space="0" w:color="auto"/>
        <w:bottom w:val="none" w:sz="0" w:space="0" w:color="auto"/>
        <w:right w:val="none" w:sz="0" w:space="0" w:color="auto"/>
      </w:divBdr>
    </w:div>
    <w:div w:id="1633514954">
      <w:bodyDiv w:val="1"/>
      <w:marLeft w:val="0"/>
      <w:marRight w:val="0"/>
      <w:marTop w:val="0"/>
      <w:marBottom w:val="0"/>
      <w:divBdr>
        <w:top w:val="none" w:sz="0" w:space="0" w:color="auto"/>
        <w:left w:val="none" w:sz="0" w:space="0" w:color="auto"/>
        <w:bottom w:val="none" w:sz="0" w:space="0" w:color="auto"/>
        <w:right w:val="none" w:sz="0" w:space="0" w:color="auto"/>
      </w:divBdr>
    </w:div>
    <w:div w:id="1865824273">
      <w:bodyDiv w:val="1"/>
      <w:marLeft w:val="0"/>
      <w:marRight w:val="0"/>
      <w:marTop w:val="0"/>
      <w:marBottom w:val="0"/>
      <w:divBdr>
        <w:top w:val="none" w:sz="0" w:space="0" w:color="auto"/>
        <w:left w:val="none" w:sz="0" w:space="0" w:color="auto"/>
        <w:bottom w:val="none" w:sz="0" w:space="0" w:color="auto"/>
        <w:right w:val="none" w:sz="0" w:space="0" w:color="auto"/>
      </w:divBdr>
    </w:div>
    <w:div w:id="1937250783">
      <w:bodyDiv w:val="1"/>
      <w:marLeft w:val="0"/>
      <w:marRight w:val="0"/>
      <w:marTop w:val="0"/>
      <w:marBottom w:val="0"/>
      <w:divBdr>
        <w:top w:val="none" w:sz="0" w:space="0" w:color="auto"/>
        <w:left w:val="none" w:sz="0" w:space="0" w:color="auto"/>
        <w:bottom w:val="none" w:sz="0" w:space="0" w:color="auto"/>
        <w:right w:val="none" w:sz="0" w:space="0" w:color="auto"/>
      </w:divBdr>
    </w:div>
    <w:div w:id="21123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bd_strategy_082222w1.docx" TargetMode="External"/><Relationship Id="rId13" Type="http://schemas.openxmlformats.org/officeDocument/2006/relationships/hyperlink" Target="https://naesb.org/pdf4/bd_strategy_082222w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pdf4/bd_strategy_082222a.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board_strategic_plan_taskforce_member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pdf4/ferc_nerc_letter_072922_to_NAESB.pdf" TargetMode="External"/><Relationship Id="rId14" Type="http://schemas.openxmlformats.org/officeDocument/2006/relationships/hyperlink" Target="https://naesb.org/pdf4/naesb_strategic_plan_2021_2023.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E35F-DD6C-435B-AF32-1168A56D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Elizabeth Mallett</dc:creator>
  <cp:lastModifiedBy>Elizabeth Mallett</cp:lastModifiedBy>
  <cp:revision>3</cp:revision>
  <cp:lastPrinted>2019-11-25T15:59:00Z</cp:lastPrinted>
  <dcterms:created xsi:type="dcterms:W3CDTF">2022-08-22T22:00:00Z</dcterms:created>
  <dcterms:modified xsi:type="dcterms:W3CDTF">2022-08-22T22:17:00Z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