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293E" w14:textId="77777777" w:rsidR="00C14B54" w:rsidRPr="001935D0" w:rsidRDefault="00C14B54" w:rsidP="00C14B54">
      <w:pPr>
        <w:spacing w:before="240"/>
        <w:jc w:val="center"/>
        <w:outlineLvl w:val="0"/>
        <w:rPr>
          <w:b/>
          <w:sz w:val="20"/>
          <w:szCs w:val="20"/>
        </w:rPr>
      </w:pPr>
      <w:r w:rsidRPr="001935D0">
        <w:rPr>
          <w:b/>
          <w:sz w:val="20"/>
          <w:szCs w:val="20"/>
        </w:rPr>
        <w:t>NORTH AMERICAN ENERGY STANDARDS BOARD</w:t>
      </w:r>
    </w:p>
    <w:p w14:paraId="0572F583" w14:textId="728AD4C3" w:rsidR="00C14B54" w:rsidRPr="001935D0" w:rsidRDefault="003322CA" w:rsidP="00C14B54">
      <w:pPr>
        <w:spacing w:before="120"/>
        <w:jc w:val="center"/>
        <w:outlineLvl w:val="0"/>
        <w:rPr>
          <w:b/>
          <w:sz w:val="20"/>
          <w:szCs w:val="20"/>
        </w:rPr>
      </w:pPr>
      <w:r>
        <w:rPr>
          <w:b/>
          <w:sz w:val="20"/>
          <w:szCs w:val="20"/>
        </w:rPr>
        <w:t xml:space="preserve">PROPOSED </w:t>
      </w:r>
      <w:r w:rsidR="00C14B54" w:rsidRPr="001935D0">
        <w:rPr>
          <w:b/>
          <w:sz w:val="20"/>
          <w:szCs w:val="20"/>
        </w:rPr>
        <w:t>BOARD OF DIRECTORS RESOLUTION</w:t>
      </w:r>
      <w:r w:rsidR="00583DDF">
        <w:rPr>
          <w:b/>
          <w:sz w:val="20"/>
          <w:szCs w:val="20"/>
        </w:rPr>
        <w:t xml:space="preserve"> CONCERNING RECOMMENDATION 18 OF THE NATIONAL PETROLEUM COUNCIL CHARTING THE COURSE STUDY</w:t>
      </w:r>
      <w:r w:rsidR="00C14B54" w:rsidRPr="001935D0">
        <w:rPr>
          <w:b/>
          <w:sz w:val="20"/>
          <w:szCs w:val="20"/>
        </w:rPr>
        <w:t xml:space="preserve"> </w:t>
      </w:r>
    </w:p>
    <w:p w14:paraId="68C03C3A" w14:textId="7C9DCBE3" w:rsidR="00C611DA" w:rsidRDefault="00C14B54" w:rsidP="00C14B54">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 xml:space="preserve">the </w:t>
      </w:r>
      <w:r w:rsidR="00C611DA">
        <w:rPr>
          <w:sz w:val="20"/>
          <w:szCs w:val="20"/>
        </w:rPr>
        <w:t>National Petroleum Council</w:t>
      </w:r>
      <w:r w:rsidR="0072683F">
        <w:rPr>
          <w:sz w:val="20"/>
          <w:szCs w:val="20"/>
        </w:rPr>
        <w:t xml:space="preserve"> (NPC)</w:t>
      </w:r>
      <w:r w:rsidR="00C611DA">
        <w:rPr>
          <w:sz w:val="20"/>
          <w:szCs w:val="20"/>
        </w:rPr>
        <w:t xml:space="preserve"> published its Charting the Course: Reducing GHG Emissions from the U.S. Natural Gas Supply Chain</w:t>
      </w:r>
      <w:r w:rsidR="00CD2183">
        <w:rPr>
          <w:sz w:val="20"/>
          <w:szCs w:val="20"/>
        </w:rPr>
        <w:t xml:space="preserve"> Study</w:t>
      </w:r>
      <w:r w:rsidR="0072683F">
        <w:rPr>
          <w:sz w:val="20"/>
          <w:szCs w:val="20"/>
        </w:rPr>
        <w:t xml:space="preserve">, which </w:t>
      </w:r>
      <w:r w:rsidR="00482C5C">
        <w:rPr>
          <w:sz w:val="20"/>
          <w:szCs w:val="20"/>
        </w:rPr>
        <w:t xml:space="preserve">cited the NAESB </w:t>
      </w:r>
      <w:r w:rsidR="00482C5C" w:rsidRPr="00482C5C">
        <w:rPr>
          <w:sz w:val="20"/>
          <w:szCs w:val="20"/>
        </w:rPr>
        <w:t>Certified Gas Addendum to the Base Contract for Sale and Purchase of Natural Gas for allowing for increased transactability in the certified gas market</w:t>
      </w:r>
      <w:r w:rsidR="0072683F">
        <w:rPr>
          <w:sz w:val="20"/>
          <w:szCs w:val="20"/>
        </w:rPr>
        <w:t xml:space="preserve">, </w:t>
      </w:r>
      <w:r w:rsidR="00482C5C">
        <w:rPr>
          <w:sz w:val="20"/>
          <w:szCs w:val="20"/>
        </w:rPr>
        <w:t xml:space="preserve"> and </w:t>
      </w:r>
      <w:r w:rsidR="00583DDF">
        <w:rPr>
          <w:sz w:val="20"/>
          <w:szCs w:val="20"/>
        </w:rPr>
        <w:t xml:space="preserve">recommended </w:t>
      </w:r>
      <w:r w:rsidR="00EA329A">
        <w:rPr>
          <w:sz w:val="20"/>
          <w:szCs w:val="20"/>
        </w:rPr>
        <w:t xml:space="preserve">(18) </w:t>
      </w:r>
      <w:r w:rsidR="00583DDF">
        <w:rPr>
          <w:sz w:val="20"/>
          <w:szCs w:val="20"/>
        </w:rPr>
        <w:t xml:space="preserve">that </w:t>
      </w:r>
      <w:r w:rsidR="00CD2183" w:rsidRPr="00CD2183">
        <w:rPr>
          <w:sz w:val="20"/>
          <w:szCs w:val="20"/>
        </w:rPr>
        <w:t>standards-setting bodies develop mechanisms to enable utilities, gas marketers, and consumers of natural gas to differentiate lower GHG intensity natural gas, specifically providing recognized standards, frameworks, and metrics for buyers and sellers to incorporate into gas transaction contracts</w:t>
      </w:r>
      <w:r w:rsidR="00EA329A">
        <w:rPr>
          <w:sz w:val="20"/>
          <w:szCs w:val="20"/>
        </w:rPr>
        <w:t>;</w:t>
      </w:r>
      <w:r w:rsidR="00CD2183" w:rsidRPr="00CD2183">
        <w:rPr>
          <w:sz w:val="20"/>
          <w:szCs w:val="20"/>
        </w:rPr>
        <w:t xml:space="preserve"> </w:t>
      </w:r>
    </w:p>
    <w:p w14:paraId="1E82CD5C" w14:textId="3E09F1BC" w:rsidR="00CD2183" w:rsidRDefault="00CD2183"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sidR="0072683F">
        <w:rPr>
          <w:sz w:val="20"/>
          <w:szCs w:val="20"/>
        </w:rPr>
        <w:t>Charting the Course and the Harnessing Hydrogen Studies were presented by representatives of the NPC to the NAESB Board of Directors during its September 2024 Strategic Session and further evaluation of potential action was directed to the Board Strategy Committee following the meeting</w:t>
      </w:r>
      <w:r w:rsidR="00EA329A">
        <w:rPr>
          <w:sz w:val="20"/>
          <w:szCs w:val="20"/>
        </w:rPr>
        <w:t>;</w:t>
      </w:r>
    </w:p>
    <w:p w14:paraId="3D6351E7" w14:textId="77777777" w:rsidR="00EA329A" w:rsidRDefault="00F42D66" w:rsidP="00F42D66">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sidR="00EA329A">
        <w:rPr>
          <w:bCs/>
          <w:sz w:val="20"/>
          <w:szCs w:val="20"/>
        </w:rPr>
        <w:t>c</w:t>
      </w:r>
      <w:r>
        <w:rPr>
          <w:bCs/>
          <w:sz w:val="20"/>
          <w:szCs w:val="20"/>
        </w:rPr>
        <w:t>onsistent with the past practice of the organization to respond to relevant recommendations of the NPC, the Executive Director of the NPC and representatives from the Department of Energy were notified that NAESB was evaluating potential standards development or other activities</w:t>
      </w:r>
      <w:r w:rsidR="00EA329A">
        <w:rPr>
          <w:bCs/>
          <w:sz w:val="20"/>
          <w:szCs w:val="20"/>
        </w:rPr>
        <w:t xml:space="preserve"> in response to the two NPC Studies, with a particular focus on Recommendation 18 of the Charting the Course Study;</w:t>
      </w:r>
    </w:p>
    <w:p w14:paraId="62D51BF0" w14:textId="7569A27C" w:rsidR="0072683F" w:rsidRDefault="0072683F"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met </w:t>
      </w:r>
      <w:r w:rsidR="00F42D66">
        <w:rPr>
          <w:sz w:val="20"/>
          <w:szCs w:val="20"/>
        </w:rPr>
        <w:t>eight times beginning in 2024 to discuss possible courses of action</w:t>
      </w:r>
      <w:r w:rsidR="00EA329A">
        <w:rPr>
          <w:sz w:val="20"/>
          <w:szCs w:val="20"/>
        </w:rPr>
        <w:t xml:space="preserve"> in response to the Charting the Course Study</w:t>
      </w:r>
      <w:r w:rsidR="001945E6">
        <w:rPr>
          <w:sz w:val="20"/>
          <w:szCs w:val="20"/>
        </w:rPr>
        <w:t xml:space="preserve"> and received written comments from Board members in response to a request from Chairman, Michael Desselle, at the beginning of 2026</w:t>
      </w:r>
      <w:r w:rsidR="006231B8">
        <w:rPr>
          <w:sz w:val="20"/>
          <w:szCs w:val="20"/>
        </w:rPr>
        <w:t>;</w:t>
      </w:r>
    </w:p>
    <w:p w14:paraId="4D910956" w14:textId="0FB9F544" w:rsidR="001945E6" w:rsidRDefault="001945E6" w:rsidP="001945E6">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00B96E04">
        <w:rPr>
          <w:bCs/>
          <w:sz w:val="20"/>
          <w:szCs w:val="20"/>
        </w:rPr>
        <w:t xml:space="preserve">the comments varied by quadrant and segment, </w:t>
      </w:r>
      <w:r w:rsidR="0007442A">
        <w:rPr>
          <w:bCs/>
          <w:sz w:val="20"/>
          <w:szCs w:val="20"/>
        </w:rPr>
        <w:t xml:space="preserve">and </w:t>
      </w:r>
      <w:r w:rsidR="00035165">
        <w:rPr>
          <w:bCs/>
          <w:sz w:val="20"/>
          <w:szCs w:val="20"/>
        </w:rPr>
        <w:t xml:space="preserve">although </w:t>
      </w:r>
      <w:r w:rsidR="0007442A">
        <w:rPr>
          <w:bCs/>
          <w:sz w:val="20"/>
          <w:szCs w:val="20"/>
        </w:rPr>
        <w:t xml:space="preserve">two </w:t>
      </w:r>
      <w:r w:rsidR="00B96E04">
        <w:rPr>
          <w:bCs/>
          <w:sz w:val="20"/>
          <w:szCs w:val="20"/>
        </w:rPr>
        <w:t>specific activities</w:t>
      </w:r>
      <w:r w:rsidR="0007442A">
        <w:rPr>
          <w:bCs/>
          <w:sz w:val="20"/>
          <w:szCs w:val="20"/>
        </w:rPr>
        <w:t xml:space="preserve"> were</w:t>
      </w:r>
      <w:r w:rsidR="00B96E04">
        <w:rPr>
          <w:bCs/>
          <w:sz w:val="20"/>
          <w:szCs w:val="20"/>
        </w:rPr>
        <w:t xml:space="preserve"> recommended</w:t>
      </w:r>
      <w:r w:rsidR="0007442A">
        <w:rPr>
          <w:bCs/>
          <w:sz w:val="20"/>
          <w:szCs w:val="20"/>
        </w:rPr>
        <w:t xml:space="preserve">, </w:t>
      </w:r>
      <w:r w:rsidR="00BF2857">
        <w:rPr>
          <w:bCs/>
          <w:sz w:val="20"/>
          <w:szCs w:val="20"/>
        </w:rPr>
        <w:t xml:space="preserve">based on all comments, </w:t>
      </w:r>
      <w:r w:rsidR="0007442A">
        <w:rPr>
          <w:bCs/>
          <w:sz w:val="20"/>
          <w:szCs w:val="20"/>
        </w:rPr>
        <w:t>it was apparent that there was not sufficient executive level support</w:t>
      </w:r>
      <w:r w:rsidR="00BF2857">
        <w:rPr>
          <w:bCs/>
          <w:sz w:val="20"/>
          <w:szCs w:val="20"/>
        </w:rPr>
        <w:t xml:space="preserve"> of Board members</w:t>
      </w:r>
      <w:r w:rsidR="0007442A">
        <w:rPr>
          <w:bCs/>
          <w:sz w:val="20"/>
          <w:szCs w:val="20"/>
        </w:rPr>
        <w:t xml:space="preserve"> to undertake</w:t>
      </w:r>
      <w:r w:rsidR="00035165">
        <w:rPr>
          <w:bCs/>
          <w:sz w:val="20"/>
          <w:szCs w:val="20"/>
        </w:rPr>
        <w:t xml:space="preserve"> the</w:t>
      </w:r>
      <w:r w:rsidR="0007442A">
        <w:rPr>
          <w:bCs/>
          <w:sz w:val="20"/>
          <w:szCs w:val="20"/>
        </w:rPr>
        <w:t xml:space="preserve"> </w:t>
      </w:r>
      <w:r w:rsidR="00B96E04">
        <w:rPr>
          <w:bCs/>
          <w:sz w:val="20"/>
          <w:szCs w:val="20"/>
        </w:rPr>
        <w:t>standards development act</w:t>
      </w:r>
      <w:r w:rsidR="00035165">
        <w:rPr>
          <w:bCs/>
          <w:sz w:val="20"/>
          <w:szCs w:val="20"/>
        </w:rPr>
        <w:t>ivities</w:t>
      </w:r>
      <w:r w:rsidR="00B96E04">
        <w:rPr>
          <w:bCs/>
          <w:sz w:val="20"/>
          <w:szCs w:val="20"/>
        </w:rPr>
        <w:t xml:space="preserve"> </w:t>
      </w:r>
      <w:r w:rsidR="00035165">
        <w:rPr>
          <w:bCs/>
          <w:sz w:val="20"/>
          <w:szCs w:val="20"/>
        </w:rPr>
        <w:t xml:space="preserve">recommended by the NPC </w:t>
      </w:r>
      <w:r w:rsidR="00B96E04">
        <w:rPr>
          <w:bCs/>
          <w:sz w:val="20"/>
          <w:szCs w:val="20"/>
        </w:rPr>
        <w:t>at this time</w:t>
      </w:r>
      <w:r w:rsidR="006231B8">
        <w:rPr>
          <w:sz w:val="20"/>
          <w:szCs w:val="20"/>
        </w:rPr>
        <w:t>;</w:t>
      </w:r>
    </w:p>
    <w:p w14:paraId="1D874CE8" w14:textId="4C2F82D5" w:rsidR="001945E6" w:rsidRDefault="00B96E04" w:rsidP="00CD2183">
      <w:pPr>
        <w:spacing w:before="120" w:after="120"/>
        <w:rPr>
          <w:bCs/>
          <w:sz w:val="20"/>
          <w:szCs w:val="20"/>
        </w:rPr>
      </w:pPr>
      <w:r w:rsidRPr="001935D0">
        <w:rPr>
          <w:b/>
          <w:sz w:val="20"/>
          <w:szCs w:val="20"/>
        </w:rPr>
        <w:t>WHEREAS</w:t>
      </w:r>
      <w:r w:rsidRPr="001935D0">
        <w:rPr>
          <w:sz w:val="20"/>
          <w:szCs w:val="20"/>
        </w:rPr>
        <w:t>,</w:t>
      </w:r>
      <w:r w:rsidRPr="001935D0">
        <w:rPr>
          <w:b/>
          <w:sz w:val="20"/>
          <w:szCs w:val="20"/>
        </w:rPr>
        <w:t xml:space="preserve"> </w:t>
      </w:r>
      <w:r>
        <w:rPr>
          <w:bCs/>
          <w:sz w:val="20"/>
          <w:szCs w:val="20"/>
        </w:rPr>
        <w:t>the comments of the Advisory Council members present at the February 7, 2026 meeting varied</w:t>
      </w:r>
      <w:r w:rsidR="006231B8">
        <w:rPr>
          <w:bCs/>
          <w:sz w:val="20"/>
          <w:szCs w:val="20"/>
        </w:rPr>
        <w:t>,</w:t>
      </w:r>
      <w:r>
        <w:rPr>
          <w:bCs/>
          <w:sz w:val="20"/>
          <w:szCs w:val="20"/>
        </w:rPr>
        <w:t xml:space="preserve"> but</w:t>
      </w:r>
      <w:r w:rsidR="006231B8">
        <w:rPr>
          <w:bCs/>
          <w:sz w:val="20"/>
          <w:szCs w:val="20"/>
        </w:rPr>
        <w:t xml:space="preserve"> the Council</w:t>
      </w:r>
      <w:r>
        <w:rPr>
          <w:bCs/>
          <w:sz w:val="20"/>
          <w:szCs w:val="20"/>
        </w:rPr>
        <w:t xml:space="preserve"> eventually voted not </w:t>
      </w:r>
      <w:r w:rsidR="00466383" w:rsidRPr="00466383">
        <w:rPr>
          <w:bCs/>
          <w:sz w:val="20"/>
          <w:szCs w:val="20"/>
        </w:rPr>
        <w:t xml:space="preserve">to endorse any specific action or inaction for consideration by the Board of Directors </w:t>
      </w:r>
      <w:r>
        <w:rPr>
          <w:bCs/>
          <w:sz w:val="20"/>
          <w:szCs w:val="20"/>
        </w:rPr>
        <w:t xml:space="preserve">response to the recommendation </w:t>
      </w:r>
      <w:r w:rsidR="006231B8">
        <w:rPr>
          <w:bCs/>
          <w:sz w:val="20"/>
          <w:szCs w:val="20"/>
        </w:rPr>
        <w:t>in the NPC Charting the Course Study;</w:t>
      </w:r>
    </w:p>
    <w:p w14:paraId="79D7D262" w14:textId="2A6838DA" w:rsidR="006231B8" w:rsidRDefault="006231B8" w:rsidP="00CD2183">
      <w:pPr>
        <w:spacing w:before="120" w:after="120"/>
        <w:rPr>
          <w:sz w:val="20"/>
          <w:szCs w:val="20"/>
        </w:rPr>
      </w:pPr>
      <w:r w:rsidRPr="001935D0">
        <w:rPr>
          <w:b/>
          <w:sz w:val="20"/>
          <w:szCs w:val="20"/>
        </w:rPr>
        <w:t>WHEREAS</w:t>
      </w:r>
      <w:r w:rsidRPr="001935D0">
        <w:rPr>
          <w:sz w:val="20"/>
          <w:szCs w:val="20"/>
        </w:rPr>
        <w:t>,</w:t>
      </w:r>
      <w:r w:rsidRPr="001935D0">
        <w:rPr>
          <w:b/>
          <w:sz w:val="20"/>
          <w:szCs w:val="20"/>
        </w:rPr>
        <w:t xml:space="preserve"> </w:t>
      </w:r>
      <w:r w:rsidRPr="001935D0">
        <w:rPr>
          <w:sz w:val="20"/>
          <w:szCs w:val="20"/>
        </w:rPr>
        <w:t>th</w:t>
      </w:r>
      <w:r w:rsidRPr="00CD2183">
        <w:rPr>
          <w:sz w:val="20"/>
          <w:szCs w:val="20"/>
        </w:rPr>
        <w:t xml:space="preserve">e </w:t>
      </w:r>
      <w:r>
        <w:rPr>
          <w:sz w:val="20"/>
          <w:szCs w:val="20"/>
        </w:rPr>
        <w:t xml:space="preserve">Board Strategy Committee reviewed all of the discussion and feedback provided and made a recommendation to the Board of Directors concerning the </w:t>
      </w:r>
      <w:r w:rsidRPr="006231B8">
        <w:rPr>
          <w:sz w:val="20"/>
          <w:szCs w:val="20"/>
        </w:rPr>
        <w:t>recommendation in the NPC Charting the Course Study</w:t>
      </w:r>
      <w:r>
        <w:rPr>
          <w:sz w:val="20"/>
          <w:szCs w:val="20"/>
        </w:rPr>
        <w:t>;</w:t>
      </w:r>
    </w:p>
    <w:p w14:paraId="6C16AA0B" w14:textId="73A75D56" w:rsidR="00C14B54" w:rsidRPr="001935D0" w:rsidRDefault="00C14B54" w:rsidP="00C14B54">
      <w:pPr>
        <w:spacing w:before="120" w:after="120"/>
        <w:rPr>
          <w:sz w:val="20"/>
          <w:szCs w:val="20"/>
        </w:rPr>
      </w:pPr>
      <w:bookmarkStart w:id="0" w:name="_Hlk224040579"/>
      <w:r w:rsidRPr="001935D0">
        <w:rPr>
          <w:b/>
          <w:sz w:val="20"/>
          <w:szCs w:val="20"/>
        </w:rPr>
        <w:t>BE IT RESOLVED</w:t>
      </w:r>
      <w:r w:rsidRPr="001935D0">
        <w:rPr>
          <w:sz w:val="20"/>
          <w:szCs w:val="20"/>
        </w:rPr>
        <w:t xml:space="preserve">, that the Board of Directors of NAESB hereby adopts the following </w:t>
      </w:r>
      <w:r>
        <w:rPr>
          <w:sz w:val="20"/>
          <w:szCs w:val="20"/>
        </w:rPr>
        <w:t>course of action</w:t>
      </w:r>
      <w:r w:rsidRPr="001935D0">
        <w:rPr>
          <w:sz w:val="20"/>
          <w:szCs w:val="20"/>
        </w:rPr>
        <w:t xml:space="preserve">. </w:t>
      </w:r>
    </w:p>
    <w:p w14:paraId="3E3C6B46" w14:textId="54246176" w:rsidR="002A137B" w:rsidRDefault="002A137B" w:rsidP="00035165">
      <w:pPr>
        <w:numPr>
          <w:ilvl w:val="0"/>
          <w:numId w:val="1"/>
        </w:numPr>
        <w:autoSpaceDE w:val="0"/>
        <w:autoSpaceDN w:val="0"/>
        <w:adjustRightInd w:val="0"/>
        <w:spacing w:before="120" w:after="120"/>
        <w:ind w:left="1080" w:hanging="540"/>
        <w:jc w:val="both"/>
        <w:rPr>
          <w:sz w:val="20"/>
          <w:szCs w:val="20"/>
        </w:rPr>
      </w:pPr>
      <w:r w:rsidRPr="002A137B">
        <w:rPr>
          <w:sz w:val="20"/>
          <w:szCs w:val="20"/>
        </w:rPr>
        <w:t xml:space="preserve">The </w:t>
      </w:r>
      <w:r w:rsidR="0007442A" w:rsidRPr="002A137B">
        <w:rPr>
          <w:sz w:val="20"/>
          <w:szCs w:val="20"/>
        </w:rPr>
        <w:t xml:space="preserve">executive level support </w:t>
      </w:r>
      <w:r w:rsidR="000009E5">
        <w:rPr>
          <w:sz w:val="20"/>
          <w:szCs w:val="20"/>
        </w:rPr>
        <w:t xml:space="preserve">of </w:t>
      </w:r>
      <w:r w:rsidR="00BF2857">
        <w:rPr>
          <w:sz w:val="20"/>
          <w:szCs w:val="20"/>
        </w:rPr>
        <w:t xml:space="preserve">Board </w:t>
      </w:r>
      <w:r w:rsidR="000009E5">
        <w:rPr>
          <w:sz w:val="20"/>
          <w:szCs w:val="20"/>
        </w:rPr>
        <w:t xml:space="preserve">members </w:t>
      </w:r>
      <w:r w:rsidRPr="002A137B">
        <w:rPr>
          <w:sz w:val="20"/>
          <w:szCs w:val="20"/>
        </w:rPr>
        <w:t xml:space="preserve">necessary to initiate standards development is insufficient at this time.  </w:t>
      </w:r>
      <w:r w:rsidR="0007442A" w:rsidRPr="002A137B">
        <w:rPr>
          <w:sz w:val="20"/>
          <w:szCs w:val="20"/>
        </w:rPr>
        <w:t>NAESB</w:t>
      </w:r>
      <w:r w:rsidRPr="002A137B">
        <w:rPr>
          <w:sz w:val="20"/>
          <w:szCs w:val="20"/>
        </w:rPr>
        <w:t xml:space="preserve"> will move forward when such support is demonstrated to the Board of Directors or a</w:t>
      </w:r>
      <w:r w:rsidR="00035165">
        <w:rPr>
          <w:sz w:val="20"/>
          <w:szCs w:val="20"/>
        </w:rPr>
        <w:t>n</w:t>
      </w:r>
      <w:r w:rsidRPr="002A137B">
        <w:rPr>
          <w:sz w:val="20"/>
          <w:szCs w:val="20"/>
        </w:rPr>
        <w:t xml:space="preserve"> industry standards request is submitted consistent with the NAESB process</w:t>
      </w:r>
      <w:r>
        <w:rPr>
          <w:sz w:val="20"/>
          <w:szCs w:val="20"/>
        </w:rPr>
        <w:t>.</w:t>
      </w:r>
    </w:p>
    <w:p w14:paraId="05457082" w14:textId="162AD941" w:rsidR="00BA6CB5" w:rsidRPr="002A137B" w:rsidRDefault="007E5495" w:rsidP="00035165">
      <w:pPr>
        <w:numPr>
          <w:ilvl w:val="0"/>
          <w:numId w:val="1"/>
        </w:numPr>
        <w:autoSpaceDE w:val="0"/>
        <w:autoSpaceDN w:val="0"/>
        <w:adjustRightInd w:val="0"/>
        <w:spacing w:before="120" w:after="120"/>
        <w:ind w:left="1080" w:hanging="540"/>
        <w:jc w:val="both"/>
        <w:rPr>
          <w:sz w:val="20"/>
          <w:szCs w:val="20"/>
        </w:rPr>
      </w:pPr>
      <w:r w:rsidRPr="002A137B">
        <w:rPr>
          <w:sz w:val="20"/>
          <w:szCs w:val="20"/>
        </w:rPr>
        <w:t>A c</w:t>
      </w:r>
      <w:r w:rsidR="00BA6CB5" w:rsidRPr="002A137B">
        <w:rPr>
          <w:sz w:val="20"/>
          <w:szCs w:val="20"/>
        </w:rPr>
        <w:t xml:space="preserve">ommunication </w:t>
      </w:r>
      <w:r w:rsidRPr="002A137B">
        <w:rPr>
          <w:sz w:val="20"/>
          <w:szCs w:val="20"/>
        </w:rPr>
        <w:t xml:space="preserve">will </w:t>
      </w:r>
      <w:r w:rsidR="00BA6CB5" w:rsidRPr="002A137B">
        <w:rPr>
          <w:sz w:val="20"/>
          <w:szCs w:val="20"/>
        </w:rPr>
        <w:t xml:space="preserve">be sent to the </w:t>
      </w:r>
      <w:r w:rsidR="00BA6CB5" w:rsidRPr="002A137B">
        <w:rPr>
          <w:bCs/>
          <w:sz w:val="20"/>
          <w:szCs w:val="20"/>
        </w:rPr>
        <w:t>Executive Director of the NPC and representatives from the Department of Energy that NAESB has determined not to take action in response to the recommendation at this time</w:t>
      </w:r>
      <w:r w:rsidR="00514F74">
        <w:rPr>
          <w:bCs/>
          <w:sz w:val="20"/>
          <w:szCs w:val="20"/>
        </w:rPr>
        <w:t>,</w:t>
      </w:r>
      <w:r w:rsidR="00BA6CB5" w:rsidRPr="002A137B">
        <w:rPr>
          <w:bCs/>
          <w:sz w:val="20"/>
          <w:szCs w:val="20"/>
        </w:rPr>
        <w:t xml:space="preserve"> and reference</w:t>
      </w:r>
      <w:r w:rsidR="00514F74">
        <w:rPr>
          <w:bCs/>
          <w:sz w:val="20"/>
          <w:szCs w:val="20"/>
        </w:rPr>
        <w:t>s to</w:t>
      </w:r>
      <w:r w:rsidR="00BA6CB5" w:rsidRPr="002A137B">
        <w:rPr>
          <w:bCs/>
          <w:sz w:val="20"/>
          <w:szCs w:val="20"/>
        </w:rPr>
        <w:t xml:space="preserve"> the record created by the Board Strategy Committee, the Advisory Council, and the comments submitted in response to the </w:t>
      </w:r>
      <w:r w:rsidR="000009E5">
        <w:rPr>
          <w:bCs/>
          <w:sz w:val="20"/>
          <w:szCs w:val="20"/>
        </w:rPr>
        <w:t xml:space="preserve">NAESB Board </w:t>
      </w:r>
      <w:r w:rsidR="00BA6CB5" w:rsidRPr="002A137B">
        <w:rPr>
          <w:bCs/>
          <w:sz w:val="20"/>
          <w:szCs w:val="20"/>
        </w:rPr>
        <w:t>Chairman’s solicitation</w:t>
      </w:r>
      <w:r w:rsidR="00514F74">
        <w:rPr>
          <w:bCs/>
          <w:sz w:val="20"/>
          <w:szCs w:val="20"/>
        </w:rPr>
        <w:t xml:space="preserve"> will be provided</w:t>
      </w:r>
      <w:r w:rsidR="00BA6CB5" w:rsidRPr="002A137B">
        <w:rPr>
          <w:bCs/>
          <w:sz w:val="20"/>
          <w:szCs w:val="20"/>
        </w:rPr>
        <w:t xml:space="preserve">. </w:t>
      </w:r>
    </w:p>
    <w:bookmarkEnd w:id="0"/>
    <w:p w14:paraId="129B4C5C" w14:textId="77777777" w:rsidR="008B5AE5" w:rsidRDefault="008B5AE5"/>
    <w:sectPr w:rsidR="008B5A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9376" w14:textId="77777777" w:rsidR="00EC339A" w:rsidRDefault="00EC339A" w:rsidP="00C14B54">
      <w:r>
        <w:separator/>
      </w:r>
    </w:p>
  </w:endnote>
  <w:endnote w:type="continuationSeparator" w:id="0">
    <w:p w14:paraId="0E3DA65E" w14:textId="77777777" w:rsidR="00EC339A" w:rsidRDefault="00EC339A" w:rsidP="00C1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BCEF" w14:textId="77777777" w:rsidR="00C14B54" w:rsidRDefault="00C14B54" w:rsidP="00C14B54">
    <w:pPr>
      <w:pStyle w:val="Footer"/>
      <w:pBdr>
        <w:bottom w:val="single" w:sz="6" w:space="1" w:color="auto"/>
      </w:pBdr>
      <w:rPr>
        <w:rFonts w:ascii="Bookman Old Style" w:hAnsi="Bookman Old Style"/>
        <w:sz w:val="16"/>
        <w:szCs w:val="16"/>
      </w:rPr>
    </w:pPr>
  </w:p>
  <w:p w14:paraId="5A3ABFD1" w14:textId="0A4FC2CD" w:rsidR="00C14B54" w:rsidRPr="00C14B54" w:rsidRDefault="00C14B54" w:rsidP="00C14B54">
    <w:pPr>
      <w:pStyle w:val="Footer"/>
      <w:jc w:val="right"/>
      <w:rPr>
        <w:sz w:val="18"/>
        <w:szCs w:val="18"/>
      </w:rPr>
    </w:pPr>
    <w:bookmarkStart w:id="1" w:name="_Hlk223622358"/>
    <w:r w:rsidRPr="00C14B54">
      <w:rPr>
        <w:sz w:val="18"/>
        <w:szCs w:val="18"/>
      </w:rPr>
      <w:t>NAESB Board Resolution</w:t>
    </w:r>
    <w:r>
      <w:rPr>
        <w:sz w:val="18"/>
        <w:szCs w:val="18"/>
      </w:rPr>
      <w:t xml:space="preserve"> Concerning the NPC Charting the Course Study</w:t>
    </w:r>
    <w:bookmarkEnd w:id="1"/>
  </w:p>
  <w:p w14:paraId="472DB574" w14:textId="77777777" w:rsidR="00C14B54" w:rsidRDefault="00C1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47EF" w14:textId="77777777" w:rsidR="00EC339A" w:rsidRDefault="00EC339A" w:rsidP="00C14B54">
      <w:r>
        <w:separator/>
      </w:r>
    </w:p>
  </w:footnote>
  <w:footnote w:type="continuationSeparator" w:id="0">
    <w:p w14:paraId="7333D09F" w14:textId="77777777" w:rsidR="00EC339A" w:rsidRDefault="00EC339A" w:rsidP="00C1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439A1"/>
    <w:multiLevelType w:val="hybridMultilevel"/>
    <w:tmpl w:val="255A414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54"/>
    <w:rsid w:val="000009E5"/>
    <w:rsid w:val="00035165"/>
    <w:rsid w:val="000611D6"/>
    <w:rsid w:val="0007442A"/>
    <w:rsid w:val="001945E6"/>
    <w:rsid w:val="002A137B"/>
    <w:rsid w:val="003322CA"/>
    <w:rsid w:val="003539EE"/>
    <w:rsid w:val="00466383"/>
    <w:rsid w:val="00482C5C"/>
    <w:rsid w:val="00514F74"/>
    <w:rsid w:val="00583DDF"/>
    <w:rsid w:val="006231B8"/>
    <w:rsid w:val="0072683F"/>
    <w:rsid w:val="00777E00"/>
    <w:rsid w:val="00781367"/>
    <w:rsid w:val="007E5495"/>
    <w:rsid w:val="00853737"/>
    <w:rsid w:val="008B5AE5"/>
    <w:rsid w:val="00AA643C"/>
    <w:rsid w:val="00B046A4"/>
    <w:rsid w:val="00B60EF3"/>
    <w:rsid w:val="00B96E04"/>
    <w:rsid w:val="00BA6CB5"/>
    <w:rsid w:val="00BF2857"/>
    <w:rsid w:val="00C14B54"/>
    <w:rsid w:val="00C611DA"/>
    <w:rsid w:val="00CD2183"/>
    <w:rsid w:val="00D65B61"/>
    <w:rsid w:val="00E15800"/>
    <w:rsid w:val="00EA329A"/>
    <w:rsid w:val="00EC339A"/>
    <w:rsid w:val="00F4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DF00"/>
  <w15:chartTrackingRefBased/>
  <w15:docId w15:val="{C8DE2E31-7788-4103-8EE9-7B23F1CB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5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rsid w:val="00C14B54"/>
    <w:rPr>
      <w:sz w:val="20"/>
      <w:szCs w:val="20"/>
    </w:rPr>
  </w:style>
  <w:style w:type="character" w:customStyle="1" w:styleId="FootnoteTextChar">
    <w:name w:val="Footnote Text Char"/>
    <w:basedOn w:val="DefaultParagraphFont"/>
    <w:uiPriority w:val="99"/>
    <w:semiHidden/>
    <w:rsid w:val="00C14B54"/>
    <w:rPr>
      <w:rFonts w:ascii="Times New Roman" w:eastAsia="Times New Roman" w:hAnsi="Times New Roman" w:cs="Times New Roman"/>
      <w:kern w:val="0"/>
      <w:sz w:val="20"/>
      <w:szCs w:val="20"/>
      <w14:ligatures w14:val="none"/>
    </w:rPr>
  </w:style>
  <w:style w:type="character" w:styleId="FootnoteReference">
    <w:name w:val="footnote reference"/>
    <w:aliases w:val="o,fr,Style 13,Style 12,Style 15,Style 17,Style 9,o1,fr1,o2,fr2,o3,fr3,Style 18,(NECG) Footnote Reference,Style 20,Style 7"/>
    <w:uiPriority w:val="99"/>
    <w:rsid w:val="00C14B54"/>
    <w:rPr>
      <w:vertAlign w:val="superscript"/>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uiPriority w:val="99"/>
    <w:rsid w:val="00C14B54"/>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C14B54"/>
    <w:pPr>
      <w:tabs>
        <w:tab w:val="center" w:pos="4680"/>
        <w:tab w:val="right" w:pos="9360"/>
      </w:tabs>
    </w:pPr>
  </w:style>
  <w:style w:type="character" w:customStyle="1" w:styleId="HeaderChar">
    <w:name w:val="Header Char"/>
    <w:basedOn w:val="DefaultParagraphFont"/>
    <w:link w:val="Header"/>
    <w:uiPriority w:val="99"/>
    <w:rsid w:val="00C14B54"/>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C14B54"/>
    <w:pPr>
      <w:tabs>
        <w:tab w:val="center" w:pos="4680"/>
        <w:tab w:val="right" w:pos="9360"/>
      </w:tabs>
    </w:pPr>
  </w:style>
  <w:style w:type="character" w:customStyle="1" w:styleId="FooterChar">
    <w:name w:val="Footer Char"/>
    <w:basedOn w:val="DefaultParagraphFont"/>
    <w:link w:val="Footer"/>
    <w:rsid w:val="00C14B54"/>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1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Jonathan Booe</cp:lastModifiedBy>
  <cp:revision>3</cp:revision>
  <dcterms:created xsi:type="dcterms:W3CDTF">2026-03-10T21:40:00Z</dcterms:created>
  <dcterms:modified xsi:type="dcterms:W3CDTF">2026-03-13T15:57:00Z</dcterms:modified>
</cp:coreProperties>
</file>