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A4197" w14:textId="1A9B9668" w:rsidR="0068491A" w:rsidRPr="00717EE5" w:rsidRDefault="0056180E" w:rsidP="001249D9">
      <w:pPr>
        <w:spacing w:after="120"/>
        <w:ind w:left="1440" w:hanging="1440"/>
        <w:jc w:val="right"/>
        <w:rPr>
          <w:b/>
        </w:rPr>
      </w:pPr>
      <w:r w:rsidRPr="00717EE5">
        <w:rPr>
          <w:b/>
        </w:rPr>
        <w:t>via posting</w:t>
      </w:r>
    </w:p>
    <w:p w14:paraId="28831E24" w14:textId="061A8584" w:rsidR="0056180E" w:rsidRPr="00717EE5" w:rsidRDefault="0056180E" w:rsidP="001249D9">
      <w:pPr>
        <w:tabs>
          <w:tab w:val="left" w:pos="900"/>
        </w:tabs>
        <w:spacing w:after="120"/>
        <w:ind w:left="900" w:hanging="900"/>
      </w:pPr>
      <w:r w:rsidRPr="00717EE5">
        <w:rPr>
          <w:b/>
        </w:rPr>
        <w:t>TO:</w:t>
      </w:r>
      <w:r w:rsidRPr="00717EE5">
        <w:rPr>
          <w:b/>
        </w:rPr>
        <w:tab/>
      </w:r>
      <w:r w:rsidRPr="00717EE5">
        <w:t>NAESB Board Revenue Committee Members</w:t>
      </w:r>
      <w:r w:rsidR="0078270B" w:rsidRPr="00717EE5">
        <w:t>:</w:t>
      </w:r>
      <w:r w:rsidRPr="00717EE5">
        <w:t xml:space="preserve"> </w:t>
      </w:r>
      <w:r w:rsidR="00BA0AF0" w:rsidRPr="00717EE5">
        <w:t>Michael Desselle, Jim Buccigross, Cade Burks, Valerie Crockett, Bruce Ellsworth, Debbie McKeever, Gene Nowak, Terry Thorn</w:t>
      </w:r>
    </w:p>
    <w:p w14:paraId="49280E37" w14:textId="77777777" w:rsidR="0056180E" w:rsidRPr="00717EE5" w:rsidRDefault="0056180E" w:rsidP="001249D9">
      <w:pPr>
        <w:tabs>
          <w:tab w:val="left" w:pos="900"/>
        </w:tabs>
        <w:spacing w:after="120"/>
      </w:pPr>
      <w:r w:rsidRPr="00717EE5">
        <w:rPr>
          <w:b/>
        </w:rPr>
        <w:t xml:space="preserve">FROM: </w:t>
      </w:r>
      <w:r w:rsidRPr="00717EE5">
        <w:rPr>
          <w:b/>
        </w:rPr>
        <w:tab/>
      </w:r>
      <w:r w:rsidR="00AF1BBF" w:rsidRPr="00717EE5">
        <w:t>Elizabeth Mallett, Deputy Director</w:t>
      </w:r>
    </w:p>
    <w:p w14:paraId="20B6243B" w14:textId="6B17E4FC" w:rsidR="0056180E" w:rsidRPr="00717EE5" w:rsidRDefault="0056180E" w:rsidP="001249D9">
      <w:pPr>
        <w:tabs>
          <w:tab w:val="left" w:pos="900"/>
        </w:tabs>
        <w:spacing w:after="120"/>
        <w:ind w:left="900" w:hanging="900"/>
      </w:pPr>
      <w:r w:rsidRPr="00717EE5">
        <w:rPr>
          <w:b/>
        </w:rPr>
        <w:t>RE:</w:t>
      </w:r>
      <w:r w:rsidRPr="00717EE5">
        <w:rPr>
          <w:b/>
        </w:rPr>
        <w:tab/>
      </w:r>
      <w:r w:rsidRPr="00717EE5">
        <w:t>Meeting Notes from the</w:t>
      </w:r>
      <w:r w:rsidRPr="00717EE5">
        <w:rPr>
          <w:b/>
        </w:rPr>
        <w:t xml:space="preserve"> </w:t>
      </w:r>
      <w:r w:rsidRPr="00717EE5">
        <w:t xml:space="preserve">NAESB Board Revenue Committee </w:t>
      </w:r>
      <w:r w:rsidR="0011006F" w:rsidRPr="00717EE5">
        <w:t xml:space="preserve">Conference Call </w:t>
      </w:r>
      <w:r w:rsidRPr="00717EE5">
        <w:t xml:space="preserve">on </w:t>
      </w:r>
      <w:r w:rsidR="00E95889">
        <w:t>November 25</w:t>
      </w:r>
      <w:r w:rsidR="00F215FD">
        <w:t>, 2020</w:t>
      </w:r>
    </w:p>
    <w:p w14:paraId="0698B385" w14:textId="33A4A4AC" w:rsidR="0056180E" w:rsidRPr="00717EE5" w:rsidRDefault="0056180E" w:rsidP="001249D9">
      <w:pPr>
        <w:pBdr>
          <w:bottom w:val="single" w:sz="12" w:space="1" w:color="auto"/>
        </w:pBdr>
        <w:tabs>
          <w:tab w:val="left" w:pos="900"/>
        </w:tabs>
        <w:spacing w:after="120"/>
      </w:pPr>
      <w:r w:rsidRPr="00717EE5">
        <w:rPr>
          <w:b/>
        </w:rPr>
        <w:t>DATE:</w:t>
      </w:r>
      <w:r w:rsidRPr="00717EE5">
        <w:tab/>
      </w:r>
      <w:r w:rsidR="00896A25">
        <w:t>December 1</w:t>
      </w:r>
      <w:r w:rsidR="00F215FD">
        <w:t>, 2020</w:t>
      </w:r>
    </w:p>
    <w:p w14:paraId="2B2B9EC1" w14:textId="77777777" w:rsidR="0056180E" w:rsidRPr="00717EE5" w:rsidRDefault="0056180E" w:rsidP="001249D9">
      <w:pPr>
        <w:spacing w:after="120"/>
        <w:outlineLvl w:val="2"/>
      </w:pPr>
      <w:r w:rsidRPr="00717EE5">
        <w:t xml:space="preserve">Dear </w:t>
      </w:r>
      <w:r w:rsidR="006A640F" w:rsidRPr="00717EE5">
        <w:t xml:space="preserve">Board </w:t>
      </w:r>
      <w:r w:rsidRPr="00717EE5">
        <w:t>Revenue Committee Members,</w:t>
      </w:r>
    </w:p>
    <w:p w14:paraId="437616BF" w14:textId="16B77078" w:rsidR="0056180E" w:rsidRPr="00717EE5" w:rsidRDefault="0056180E" w:rsidP="001249D9">
      <w:pPr>
        <w:spacing w:after="120"/>
        <w:outlineLvl w:val="2"/>
      </w:pPr>
      <w:r w:rsidRPr="00717EE5">
        <w:t xml:space="preserve">A </w:t>
      </w:r>
      <w:r w:rsidR="006A640F" w:rsidRPr="00717EE5">
        <w:t xml:space="preserve">Board </w:t>
      </w:r>
      <w:r w:rsidRPr="00717EE5">
        <w:t xml:space="preserve">Revenue Committee </w:t>
      </w:r>
      <w:r w:rsidR="0011006F" w:rsidRPr="00717EE5">
        <w:t>conference call was held</w:t>
      </w:r>
      <w:r w:rsidR="00857347" w:rsidRPr="00717EE5">
        <w:t xml:space="preserve"> </w:t>
      </w:r>
      <w:r w:rsidR="00CF3F61" w:rsidRPr="00717EE5">
        <w:t xml:space="preserve">on </w:t>
      </w:r>
      <w:r w:rsidR="00E95889">
        <w:t>November 25</w:t>
      </w:r>
      <w:r w:rsidR="00B96130">
        <w:t>, 2020</w:t>
      </w:r>
      <w:r w:rsidRPr="00717EE5">
        <w:t>.</w:t>
      </w:r>
      <w:r w:rsidR="00E95889">
        <w:t xml:space="preserve"> </w:t>
      </w:r>
      <w:r w:rsidRPr="00717EE5">
        <w:t xml:space="preserve"> The m</w:t>
      </w:r>
      <w:r w:rsidR="00BC0C49" w:rsidRPr="00717EE5">
        <w:t xml:space="preserve">eeting was called to order at </w:t>
      </w:r>
      <w:r w:rsidR="00E95889">
        <w:t>9</w:t>
      </w:r>
      <w:r w:rsidR="00392535">
        <w:t>:</w:t>
      </w:r>
      <w:r w:rsidR="00E95889">
        <w:t>3</w:t>
      </w:r>
      <w:r w:rsidR="00200C6E" w:rsidRPr="00717EE5">
        <w:t xml:space="preserve">0 </w:t>
      </w:r>
      <w:r w:rsidR="00E95889">
        <w:t>A</w:t>
      </w:r>
      <w:r w:rsidR="00AC5C3D" w:rsidRPr="00717EE5">
        <w:t xml:space="preserve">M </w:t>
      </w:r>
      <w:r w:rsidR="0011006F" w:rsidRPr="00717EE5">
        <w:t>Central</w:t>
      </w:r>
      <w:r w:rsidRPr="00717EE5">
        <w:t>.</w:t>
      </w:r>
      <w:r w:rsidR="00E95889">
        <w:t xml:space="preserve"> </w:t>
      </w:r>
      <w:r w:rsidR="00573B93" w:rsidRPr="00717EE5">
        <w:t xml:space="preserve"> </w:t>
      </w:r>
      <w:r w:rsidR="00FF3D3B" w:rsidRPr="00717EE5">
        <w:t>M</w:t>
      </w:r>
      <w:r w:rsidR="000A15C4" w:rsidRPr="00717EE5">
        <w:t xml:space="preserve">r. </w:t>
      </w:r>
      <w:r w:rsidR="000A0793" w:rsidRPr="00717EE5">
        <w:t>Desselle</w:t>
      </w:r>
      <w:r w:rsidR="000A15C4" w:rsidRPr="00717EE5">
        <w:t xml:space="preserve"> </w:t>
      </w:r>
      <w:r w:rsidR="004162F5" w:rsidRPr="00717EE5">
        <w:t>presided over the meeting</w:t>
      </w:r>
      <w:r w:rsidR="00810FC1" w:rsidRPr="00717EE5">
        <w:t xml:space="preserve">. </w:t>
      </w:r>
      <w:r w:rsidRPr="00717EE5">
        <w:t>The notes and attachments below serve as a record for the meeting</w:t>
      </w:r>
      <w:r w:rsidR="00253F86" w:rsidRPr="00717EE5">
        <w:t>.</w:t>
      </w:r>
    </w:p>
    <w:tbl>
      <w:tblPr>
        <w:tblW w:w="9900" w:type="dxa"/>
        <w:tblLayout w:type="fixed"/>
        <w:tblLook w:val="01E0" w:firstRow="1" w:lastRow="1" w:firstColumn="1" w:lastColumn="1" w:noHBand="0" w:noVBand="0"/>
      </w:tblPr>
      <w:tblGrid>
        <w:gridCol w:w="1998"/>
        <w:gridCol w:w="7902"/>
      </w:tblGrid>
      <w:tr w:rsidR="0056180E" w:rsidRPr="00717EE5" w14:paraId="33452465" w14:textId="77777777" w:rsidTr="00705870">
        <w:trPr>
          <w:tblHeader/>
        </w:trPr>
        <w:tc>
          <w:tcPr>
            <w:tcW w:w="9900" w:type="dxa"/>
            <w:gridSpan w:val="2"/>
            <w:tcBorders>
              <w:top w:val="single" w:sz="4" w:space="0" w:color="auto"/>
              <w:bottom w:val="single" w:sz="4" w:space="0" w:color="auto"/>
            </w:tcBorders>
          </w:tcPr>
          <w:p w14:paraId="245385EA" w14:textId="39FCAA64" w:rsidR="0056180E" w:rsidRPr="00717EE5" w:rsidRDefault="0056180E" w:rsidP="004D5691">
            <w:pPr>
              <w:spacing w:before="60" w:after="60"/>
              <w:jc w:val="center"/>
              <w:outlineLvl w:val="2"/>
              <w:rPr>
                <w:b/>
                <w:highlight w:val="green"/>
              </w:rPr>
            </w:pPr>
            <w:r w:rsidRPr="00717EE5">
              <w:rPr>
                <w:b/>
              </w:rPr>
              <w:t xml:space="preserve">Notes from the </w:t>
            </w:r>
            <w:r w:rsidR="00E95889">
              <w:rPr>
                <w:b/>
              </w:rPr>
              <w:t>November 25</w:t>
            </w:r>
            <w:r w:rsidR="00B96130">
              <w:rPr>
                <w:b/>
              </w:rPr>
              <w:t>, 2020</w:t>
            </w:r>
            <w:r w:rsidR="006C2A5E" w:rsidRPr="00717EE5">
              <w:rPr>
                <w:b/>
              </w:rPr>
              <w:t xml:space="preserve"> </w:t>
            </w:r>
            <w:r w:rsidRPr="00717EE5">
              <w:rPr>
                <w:b/>
              </w:rPr>
              <w:t xml:space="preserve">NAESB Board Revenue Committee </w:t>
            </w:r>
            <w:r w:rsidR="0011006F" w:rsidRPr="00717EE5">
              <w:rPr>
                <w:b/>
              </w:rPr>
              <w:t>Conference Call</w:t>
            </w:r>
          </w:p>
        </w:tc>
      </w:tr>
      <w:tr w:rsidR="0056180E" w:rsidRPr="00717EE5" w14:paraId="64D5DF5F" w14:textId="77777777" w:rsidTr="00705870">
        <w:tc>
          <w:tcPr>
            <w:tcW w:w="1998" w:type="dxa"/>
            <w:tcBorders>
              <w:top w:val="single" w:sz="4" w:space="0" w:color="auto"/>
            </w:tcBorders>
          </w:tcPr>
          <w:p w14:paraId="7E920DFB" w14:textId="77777777" w:rsidR="0056180E" w:rsidRPr="00717EE5" w:rsidRDefault="0056180E" w:rsidP="004D5691">
            <w:pPr>
              <w:spacing w:before="60" w:after="60"/>
              <w:outlineLvl w:val="2"/>
              <w:rPr>
                <w:b/>
              </w:rPr>
            </w:pPr>
            <w:r w:rsidRPr="00717EE5">
              <w:rPr>
                <w:b/>
              </w:rPr>
              <w:t>Administrative</w:t>
            </w:r>
          </w:p>
        </w:tc>
        <w:tc>
          <w:tcPr>
            <w:tcW w:w="7902" w:type="dxa"/>
            <w:tcBorders>
              <w:top w:val="single" w:sz="4" w:space="0" w:color="auto"/>
            </w:tcBorders>
          </w:tcPr>
          <w:p w14:paraId="442F477A" w14:textId="035977D0" w:rsidR="00035B9C" w:rsidRPr="00AC253F" w:rsidRDefault="0041018D" w:rsidP="004D5691">
            <w:pPr>
              <w:spacing w:before="60" w:after="60"/>
              <w:jc w:val="both"/>
              <w:outlineLvl w:val="2"/>
            </w:pPr>
            <w:r w:rsidRPr="00717EE5">
              <w:t>M</w:t>
            </w:r>
            <w:r w:rsidR="009649B0" w:rsidRPr="00717EE5">
              <w:t xml:space="preserve">r. </w:t>
            </w:r>
            <w:r w:rsidR="00874A1B" w:rsidRPr="00717EE5">
              <w:t xml:space="preserve">Desselle </w:t>
            </w:r>
            <w:r w:rsidR="00284F2B" w:rsidRPr="00717EE5">
              <w:t xml:space="preserve">welcomed the </w:t>
            </w:r>
            <w:r w:rsidR="00A31CC5">
              <w:t>participants</w:t>
            </w:r>
            <w:r w:rsidR="00F215FD">
              <w:t>, call</w:t>
            </w:r>
            <w:r w:rsidR="00F215FD" w:rsidRPr="00717EE5">
              <w:t xml:space="preserve">ed the roll of the </w:t>
            </w:r>
            <w:r w:rsidR="00F215FD">
              <w:t xml:space="preserve">Board </w:t>
            </w:r>
            <w:r w:rsidR="00F215FD" w:rsidRPr="00717EE5">
              <w:t>Revenue Committee</w:t>
            </w:r>
            <w:r w:rsidR="00F215FD">
              <w:t xml:space="preserve"> members, and provided the </w:t>
            </w:r>
            <w:r w:rsidR="00F215FD" w:rsidRPr="00717EE5">
              <w:t>NAESB Antitrust and Other Meetings Policies</w:t>
            </w:r>
            <w:r w:rsidR="00F215FD">
              <w:t xml:space="preserve"> guidance.</w:t>
            </w:r>
            <w:r w:rsidR="00E95889">
              <w:t xml:space="preserve"> </w:t>
            </w:r>
            <w:r w:rsidR="00644E6D">
              <w:t xml:space="preserve"> </w:t>
            </w:r>
            <w:r w:rsidR="00B73D00">
              <w:t>Quorum was established</w:t>
            </w:r>
            <w:r w:rsidR="00644E6D">
              <w:t xml:space="preserve">. </w:t>
            </w:r>
            <w:r w:rsidR="00E95889">
              <w:t xml:space="preserve"> </w:t>
            </w:r>
            <w:r w:rsidR="00B73D00">
              <w:t>Mr. Desselle reviewed the agenda for the meeting</w:t>
            </w:r>
            <w:r w:rsidR="00D85434">
              <w:t>.</w:t>
            </w:r>
            <w:r w:rsidR="00E95889">
              <w:t xml:space="preserve"> </w:t>
            </w:r>
            <w:r w:rsidR="00D85434">
              <w:t xml:space="preserve"> </w:t>
            </w:r>
            <w:r w:rsidR="00D85434" w:rsidRPr="003D18CE">
              <w:t xml:space="preserve">Mr. </w:t>
            </w:r>
            <w:r w:rsidR="003D18CE" w:rsidRPr="003D18CE">
              <w:t>Ellsworth</w:t>
            </w:r>
            <w:r w:rsidR="00644E6D" w:rsidRPr="003D18CE">
              <w:t xml:space="preserve"> moved to adopt </w:t>
            </w:r>
            <w:r w:rsidR="00D85434" w:rsidRPr="003D18CE">
              <w:t>the agenda</w:t>
            </w:r>
            <w:r w:rsidR="00644E6D" w:rsidRPr="003D18CE">
              <w:t xml:space="preserve"> as drafted. </w:t>
            </w:r>
            <w:r w:rsidR="00E95889" w:rsidRPr="003D18CE">
              <w:t xml:space="preserve"> </w:t>
            </w:r>
            <w:r w:rsidR="003D18CE" w:rsidRPr="003D18CE">
              <w:t>Mr. Burks</w:t>
            </w:r>
            <w:r w:rsidR="00644E6D" w:rsidRPr="003D18CE">
              <w:t xml:space="preserve"> seconded the motion</w:t>
            </w:r>
            <w:r w:rsidR="00AC253F">
              <w:t>.  T</w:t>
            </w:r>
            <w:r w:rsidR="00644E6D" w:rsidRPr="003D18CE">
              <w:t>he motion passed without opposition.</w:t>
            </w:r>
          </w:p>
        </w:tc>
      </w:tr>
      <w:tr w:rsidR="00A905DD" w:rsidRPr="00717EE5" w14:paraId="7594402A" w14:textId="77777777" w:rsidTr="00705870">
        <w:tc>
          <w:tcPr>
            <w:tcW w:w="1998" w:type="dxa"/>
            <w:tcBorders>
              <w:top w:val="single" w:sz="4" w:space="0" w:color="auto"/>
            </w:tcBorders>
          </w:tcPr>
          <w:p w14:paraId="7BE7275C" w14:textId="2FA6EC4C" w:rsidR="00A905DD" w:rsidRPr="00717EE5" w:rsidRDefault="00B6024E" w:rsidP="004D5691">
            <w:pPr>
              <w:spacing w:before="60" w:after="60"/>
              <w:outlineLvl w:val="2"/>
              <w:rPr>
                <w:b/>
              </w:rPr>
            </w:pPr>
            <w:r>
              <w:rPr>
                <w:b/>
              </w:rPr>
              <w:t xml:space="preserve">NAESB </w:t>
            </w:r>
            <w:r w:rsidR="00CE6FD2" w:rsidRPr="00717EE5">
              <w:rPr>
                <w:b/>
              </w:rPr>
              <w:t>Communication</w:t>
            </w:r>
            <w:r w:rsidR="00A905DD" w:rsidRPr="00717EE5">
              <w:rPr>
                <w:b/>
              </w:rPr>
              <w:t xml:space="preserve"> </w:t>
            </w:r>
            <w:r>
              <w:rPr>
                <w:b/>
              </w:rPr>
              <w:t>Strategy</w:t>
            </w:r>
          </w:p>
        </w:tc>
        <w:tc>
          <w:tcPr>
            <w:tcW w:w="7902" w:type="dxa"/>
            <w:tcBorders>
              <w:top w:val="single" w:sz="4" w:space="0" w:color="auto"/>
              <w:left w:val="nil"/>
              <w:bottom w:val="nil"/>
              <w:right w:val="nil"/>
            </w:tcBorders>
          </w:tcPr>
          <w:p w14:paraId="6DDDEB2E" w14:textId="35FF541C" w:rsidR="00F5549F" w:rsidRPr="00717EE5" w:rsidRDefault="00A905DD" w:rsidP="004D5691">
            <w:pPr>
              <w:spacing w:before="60" w:after="60"/>
              <w:jc w:val="both"/>
            </w:pPr>
            <w:r w:rsidRPr="00717EE5">
              <w:t xml:space="preserve">Mr. Booe </w:t>
            </w:r>
            <w:r w:rsidR="00B86E51">
              <w:t>provided a review of</w:t>
            </w:r>
            <w:r w:rsidR="000A0793" w:rsidRPr="00717EE5">
              <w:t xml:space="preserve"> the</w:t>
            </w:r>
            <w:r w:rsidRPr="00717EE5">
              <w:t xml:space="preserve"> </w:t>
            </w:r>
            <w:r w:rsidRPr="00D85434">
              <w:t xml:space="preserve">NAESB communication </w:t>
            </w:r>
            <w:r w:rsidR="00932648" w:rsidRPr="00D85434">
              <w:t>activities</w:t>
            </w:r>
            <w:r w:rsidR="00932648" w:rsidRPr="00594D2D">
              <w:t xml:space="preserve">. </w:t>
            </w:r>
            <w:r w:rsidR="00E95889">
              <w:t xml:space="preserve"> </w:t>
            </w:r>
            <w:r w:rsidR="00F8561D">
              <w:t xml:space="preserve">NAESB </w:t>
            </w:r>
            <w:r w:rsidR="00AC253F">
              <w:t xml:space="preserve">recently posted its </w:t>
            </w:r>
            <w:r w:rsidR="00E95889">
              <w:t xml:space="preserve">August </w:t>
            </w:r>
            <w:r w:rsidR="002E5C50">
              <w:t xml:space="preserve">through </w:t>
            </w:r>
            <w:r w:rsidR="00E95889">
              <w:t>October</w:t>
            </w:r>
            <w:r w:rsidR="00D94C70">
              <w:t xml:space="preserve"> </w:t>
            </w:r>
            <w:r w:rsidR="00661CC4">
              <w:t xml:space="preserve">2020 </w:t>
            </w:r>
            <w:r w:rsidR="00D94C70">
              <w:t>Bulletin</w:t>
            </w:r>
            <w:r w:rsidR="00AC253F">
              <w:t xml:space="preserve">.  The </w:t>
            </w:r>
            <w:r w:rsidR="00F5549F">
              <w:t xml:space="preserve">next </w:t>
            </w:r>
            <w:r w:rsidR="00661CC4">
              <w:t>b</w:t>
            </w:r>
            <w:r w:rsidR="00F5549F">
              <w:t xml:space="preserve">ulletin </w:t>
            </w:r>
            <w:r w:rsidR="00AC253F">
              <w:t>is expected to be</w:t>
            </w:r>
            <w:r w:rsidR="00F5549F">
              <w:t xml:space="preserve"> completed in mid-March.  A press release on the </w:t>
            </w:r>
            <w:r w:rsidR="00661CC4">
              <w:t xml:space="preserve">NAESB Board Digital Committee Inaugural </w:t>
            </w:r>
            <w:r w:rsidR="00F5549F">
              <w:t xml:space="preserve">Report will be </w:t>
            </w:r>
            <w:r w:rsidR="004D5691">
              <w:t xml:space="preserve">distributed in the coming days that include thoughtful and much appreciated quotes from </w:t>
            </w:r>
            <w:r w:rsidR="00AC253F">
              <w:t xml:space="preserve">both </w:t>
            </w:r>
            <w:r w:rsidR="00F5549F">
              <w:t>Pat Wood and Sue Tierney</w:t>
            </w:r>
            <w:r w:rsidR="00AC253F">
              <w:t xml:space="preserve">.  </w:t>
            </w:r>
            <w:r w:rsidR="00F5549F">
              <w:t xml:space="preserve">On December 3, 2020, NAESB will hold </w:t>
            </w:r>
            <w:r w:rsidR="004D5691">
              <w:t xml:space="preserve">its next </w:t>
            </w:r>
            <w:r w:rsidR="001873EE">
              <w:t>NAESB</w:t>
            </w:r>
            <w:r w:rsidR="00F5549F">
              <w:t xml:space="preserve"> Update Call</w:t>
            </w:r>
            <w:r w:rsidR="00896A25">
              <w:t xml:space="preserve"> featuring </w:t>
            </w:r>
            <w:r w:rsidR="00AC253F">
              <w:t xml:space="preserve">a brief summary of the proposed 2021 Annual Plans.  </w:t>
            </w:r>
            <w:r w:rsidR="00F5549F">
              <w:t xml:space="preserve">NAESB </w:t>
            </w:r>
            <w:r w:rsidR="00896A25">
              <w:t>s</w:t>
            </w:r>
            <w:r w:rsidR="00F5549F">
              <w:t xml:space="preserve">taff </w:t>
            </w:r>
            <w:r w:rsidR="004D5691">
              <w:t>is working with the Wiley Publications to pu</w:t>
            </w:r>
            <w:r w:rsidR="00F5549F">
              <w:t xml:space="preserve">blish an article </w:t>
            </w:r>
            <w:r w:rsidR="004D5691">
              <w:t xml:space="preserve">in the February issue of Climate and Energy that will describe the </w:t>
            </w:r>
            <w:r w:rsidR="00F5549F">
              <w:t>standards development efforts</w:t>
            </w:r>
            <w:r w:rsidR="00AC253F">
              <w:t xml:space="preserve"> </w:t>
            </w:r>
            <w:r w:rsidR="004D5691">
              <w:t>planned for 2021</w:t>
            </w:r>
            <w:r w:rsidR="00F5549F">
              <w:t xml:space="preserve">.  </w:t>
            </w:r>
            <w:r w:rsidR="00AC253F">
              <w:t xml:space="preserve">Recently, </w:t>
            </w:r>
            <w:r w:rsidR="00661CC4">
              <w:t xml:space="preserve">Ms. Mallett wrote an article for Climate &amp; Energy providing an overview of all </w:t>
            </w:r>
            <w:r w:rsidR="00AC253F">
              <w:t>three</w:t>
            </w:r>
            <w:r w:rsidR="00661CC4">
              <w:t xml:space="preserve"> quadrant publications</w:t>
            </w:r>
            <w:r w:rsidR="00AC253F">
              <w:t xml:space="preserve"> that were issued in 2020</w:t>
            </w:r>
            <w:r w:rsidR="00661CC4">
              <w:t xml:space="preserve">. </w:t>
            </w:r>
            <w:r w:rsidR="001873EE">
              <w:t xml:space="preserve"> </w:t>
            </w:r>
            <w:r w:rsidR="00F5549F">
              <w:t xml:space="preserve">Ms. McQuade stated that </w:t>
            </w:r>
            <w:r w:rsidR="004D5691">
              <w:t xml:space="preserve">she recently forwarded </w:t>
            </w:r>
            <w:r w:rsidR="00F5549F">
              <w:t xml:space="preserve">the </w:t>
            </w:r>
            <w:r w:rsidR="00AC253F">
              <w:t>Board Di</w:t>
            </w:r>
            <w:r w:rsidR="00F5549F">
              <w:t xml:space="preserve">gital </w:t>
            </w:r>
            <w:r w:rsidR="00AC253F">
              <w:t>C</w:t>
            </w:r>
            <w:r w:rsidR="00F5549F">
              <w:t xml:space="preserve">ommittee </w:t>
            </w:r>
            <w:r w:rsidR="00AC253F">
              <w:t>R</w:t>
            </w:r>
            <w:r w:rsidR="00F5549F">
              <w:t xml:space="preserve">eport </w:t>
            </w:r>
            <w:r w:rsidR="004D5691">
              <w:t xml:space="preserve">adopted by the Board of Directors to </w:t>
            </w:r>
            <w:r w:rsidR="00F5549F">
              <w:t>the National Petroleum Council</w:t>
            </w:r>
            <w:r w:rsidR="004D5691">
              <w:t xml:space="preserve"> in response to a call for potential study topics in 2021</w:t>
            </w:r>
            <w:r w:rsidR="00F5549F">
              <w:t xml:space="preserve">.  Mr. Desselle thanked Mr. Booe and Ms. McQuade for their efforts </w:t>
            </w:r>
            <w:r w:rsidR="00AC253F">
              <w:t>to support the drafting of</w:t>
            </w:r>
            <w:r w:rsidR="00F5549F">
              <w:t xml:space="preserve"> the </w:t>
            </w:r>
            <w:r w:rsidR="00AC253F">
              <w:t>Board Digital Report.</w:t>
            </w:r>
            <w:r w:rsidR="004D5691">
              <w:t xml:space="preserve">  </w:t>
            </w:r>
            <w:r w:rsidR="00F5549F">
              <w:t xml:space="preserve">Mr. Desselle </w:t>
            </w:r>
            <w:r w:rsidR="004D5691">
              <w:t xml:space="preserve">also noted </w:t>
            </w:r>
            <w:r w:rsidR="00F5549F">
              <w:t xml:space="preserve">that </w:t>
            </w:r>
            <w:r w:rsidR="00AC253F">
              <w:t>FERC issued a</w:t>
            </w:r>
            <w:r w:rsidR="004D5691">
              <w:t xml:space="preserve"> </w:t>
            </w:r>
            <w:r w:rsidR="00AC253F">
              <w:t>Clarification</w:t>
            </w:r>
            <w:r w:rsidR="004D5691">
              <w:t xml:space="preserve"> Order</w:t>
            </w:r>
            <w:r w:rsidR="00AC253F">
              <w:t xml:space="preserve"> </w:t>
            </w:r>
            <w:r w:rsidR="001873EE">
              <w:t>on November 25</w:t>
            </w:r>
            <w:r w:rsidR="004D5691">
              <w:t>, 2020</w:t>
            </w:r>
            <w:r w:rsidR="00584734">
              <w:t xml:space="preserve"> in Docket No. RM05-5-028</w:t>
            </w:r>
            <w:r w:rsidR="004D5691">
              <w:t xml:space="preserve"> that </w:t>
            </w:r>
            <w:r w:rsidR="00915C82">
              <w:t xml:space="preserve">encouraged NAESB to consider </w:t>
            </w:r>
            <w:r w:rsidR="00F5549F">
              <w:t xml:space="preserve">additional standards development </w:t>
            </w:r>
            <w:r w:rsidR="003D18CE">
              <w:t>efforts</w:t>
            </w:r>
            <w:r w:rsidR="001873EE">
              <w:t xml:space="preserve"> </w:t>
            </w:r>
            <w:r w:rsidR="004D5691">
              <w:t>related to redirects from conditional parents through the Wholesale Electric Quadrant</w:t>
            </w:r>
            <w:r w:rsidR="00F5549F">
              <w:t>.</w:t>
            </w:r>
          </w:p>
        </w:tc>
      </w:tr>
      <w:tr w:rsidR="007C4264" w:rsidRPr="00717EE5" w14:paraId="3260FECB" w14:textId="77777777" w:rsidTr="009645C8">
        <w:trPr>
          <w:trHeight w:val="1394"/>
        </w:trPr>
        <w:tc>
          <w:tcPr>
            <w:tcW w:w="1998" w:type="dxa"/>
            <w:tcBorders>
              <w:top w:val="single" w:sz="4" w:space="0" w:color="auto"/>
            </w:tcBorders>
          </w:tcPr>
          <w:p w14:paraId="536E8038" w14:textId="35C1B9FB" w:rsidR="007C4264" w:rsidRPr="00717EE5" w:rsidRDefault="007C4264" w:rsidP="004D5691">
            <w:pPr>
              <w:spacing w:before="60" w:after="60"/>
              <w:outlineLvl w:val="2"/>
              <w:rPr>
                <w:b/>
              </w:rPr>
            </w:pPr>
            <w:r w:rsidRPr="00717EE5">
              <w:rPr>
                <w:b/>
              </w:rPr>
              <w:t>Publication Schedule</w:t>
            </w:r>
            <w:r w:rsidR="00CE6FD2" w:rsidRPr="00717EE5">
              <w:rPr>
                <w:b/>
              </w:rPr>
              <w:t>s</w:t>
            </w:r>
          </w:p>
        </w:tc>
        <w:tc>
          <w:tcPr>
            <w:tcW w:w="7902" w:type="dxa"/>
            <w:tcBorders>
              <w:top w:val="single" w:sz="4" w:space="0" w:color="auto"/>
            </w:tcBorders>
          </w:tcPr>
          <w:p w14:paraId="5139D303" w14:textId="78EFC05D" w:rsidR="003D18CE" w:rsidRPr="00717EE5" w:rsidRDefault="00A87953" w:rsidP="004D5691">
            <w:pPr>
              <w:spacing w:before="60" w:after="60"/>
              <w:jc w:val="both"/>
            </w:pPr>
            <w:r w:rsidRPr="00FF6FA2">
              <w:t xml:space="preserve">Mr. </w:t>
            </w:r>
            <w:r w:rsidR="00DE3B9A">
              <w:t xml:space="preserve">Booe </w:t>
            </w:r>
            <w:r w:rsidR="009C70FA">
              <w:t>provided</w:t>
            </w:r>
            <w:r w:rsidR="00DE3B9A">
              <w:t xml:space="preserve"> the </w:t>
            </w:r>
            <w:r w:rsidR="009C70FA">
              <w:t xml:space="preserve">publication schedules </w:t>
            </w:r>
            <w:r w:rsidR="00DE3B9A">
              <w:t>update.</w:t>
            </w:r>
            <w:r w:rsidR="001873EE">
              <w:t xml:space="preserve"> </w:t>
            </w:r>
            <w:r w:rsidR="00F5549F">
              <w:t xml:space="preserve"> On January 30, 2020, the RMQ publication was made available to the industry and copies were provided to the National Association of Regulatory Utility Commissioners (NARUC). </w:t>
            </w:r>
            <w:r w:rsidR="00DE3B9A">
              <w:t xml:space="preserve"> </w:t>
            </w:r>
            <w:r w:rsidR="00E707DB">
              <w:t>T</w:t>
            </w:r>
            <w:r w:rsidR="00DE3B9A">
              <w:t xml:space="preserve">he WEQ </w:t>
            </w:r>
            <w:r w:rsidR="009C70FA">
              <w:t xml:space="preserve">published </w:t>
            </w:r>
            <w:r w:rsidR="00932BD0">
              <w:t xml:space="preserve">the </w:t>
            </w:r>
            <w:r w:rsidR="009C70FA">
              <w:t>Version 003.</w:t>
            </w:r>
            <w:r w:rsidR="00A955DC">
              <w:t>3</w:t>
            </w:r>
            <w:r w:rsidR="009C70FA">
              <w:t xml:space="preserve"> </w:t>
            </w:r>
            <w:r w:rsidR="00013A9C">
              <w:t>S</w:t>
            </w:r>
            <w:r w:rsidR="009C70FA">
              <w:t xml:space="preserve">tandards </w:t>
            </w:r>
            <w:r w:rsidR="00DE3B9A">
              <w:t>on March 30</w:t>
            </w:r>
            <w:r w:rsidR="009C70FA">
              <w:t>, 2020</w:t>
            </w:r>
            <w:r w:rsidR="00DE3B9A">
              <w:t xml:space="preserve"> and </w:t>
            </w:r>
            <w:r w:rsidR="00013A9C">
              <w:t>submitted an informational filing to</w:t>
            </w:r>
            <w:r w:rsidR="00DE3B9A">
              <w:t xml:space="preserve"> </w:t>
            </w:r>
            <w:r w:rsidR="00A955DC">
              <w:t xml:space="preserve">the </w:t>
            </w:r>
            <w:r w:rsidR="00DE3B9A">
              <w:t>Commission</w:t>
            </w:r>
            <w:r w:rsidR="00A955DC">
              <w:t xml:space="preserve"> </w:t>
            </w:r>
            <w:r w:rsidR="005A4A02">
              <w:t>that</w:t>
            </w:r>
            <w:r w:rsidR="00A955DC">
              <w:t xml:space="preserve"> same day</w:t>
            </w:r>
            <w:r w:rsidR="00DE3B9A">
              <w:t xml:space="preserve">. </w:t>
            </w:r>
            <w:r w:rsidR="00E95889">
              <w:t xml:space="preserve"> </w:t>
            </w:r>
            <w:r w:rsidR="00915C82">
              <w:t xml:space="preserve">On </w:t>
            </w:r>
            <w:r w:rsidR="00A866C9">
              <w:t>July 16, 2020</w:t>
            </w:r>
            <w:r w:rsidR="00915C82">
              <w:t>, FERC issued a Notice of Proposed Rulemaking</w:t>
            </w:r>
            <w:r w:rsidR="00A866C9">
              <w:t xml:space="preserve"> </w:t>
            </w:r>
            <w:r w:rsidR="00915C82">
              <w:t>(</w:t>
            </w:r>
            <w:r w:rsidR="00A866C9">
              <w:t>NOPR</w:t>
            </w:r>
            <w:r w:rsidR="00915C82">
              <w:t>)</w:t>
            </w:r>
            <w:r w:rsidR="00A866C9">
              <w:t xml:space="preserve"> </w:t>
            </w:r>
            <w:r w:rsidR="007B2675">
              <w:t>that proposed the adoption of</w:t>
            </w:r>
            <w:r w:rsidR="00A866C9">
              <w:t xml:space="preserve"> Version 003.3</w:t>
            </w:r>
            <w:r w:rsidR="00F5549F">
              <w:t>.</w:t>
            </w:r>
            <w:r w:rsidR="003D18CE">
              <w:t xml:space="preserve"> </w:t>
            </w:r>
            <w:r w:rsidR="001873EE">
              <w:t xml:space="preserve"> </w:t>
            </w:r>
            <w:r w:rsidR="000C29AB">
              <w:t xml:space="preserve">Additionally, </w:t>
            </w:r>
            <w:r w:rsidR="00A955DC">
              <w:t xml:space="preserve">the </w:t>
            </w:r>
            <w:r w:rsidR="00DE3B9A">
              <w:t xml:space="preserve">WGQ </w:t>
            </w:r>
            <w:r w:rsidR="000C29AB">
              <w:t xml:space="preserve">Business Practice </w:t>
            </w:r>
            <w:r w:rsidR="00A866C9">
              <w:t>S</w:t>
            </w:r>
            <w:r w:rsidR="000C29AB">
              <w:t>tandards were published on</w:t>
            </w:r>
            <w:r w:rsidR="00A955DC">
              <w:t xml:space="preserve"> August 15, 2020</w:t>
            </w:r>
            <w:r w:rsidR="000C29AB">
              <w:t xml:space="preserve"> and filed with the Commission on August 17, 2020</w:t>
            </w:r>
            <w:r w:rsidR="00DE3B9A">
              <w:t>.</w:t>
            </w:r>
            <w:r w:rsidR="004D5691">
              <w:t xml:space="preserve">  New publication dates have not been set by the Board of Directors. </w:t>
            </w:r>
          </w:p>
        </w:tc>
      </w:tr>
      <w:tr w:rsidR="003E2017" w:rsidRPr="00717EE5" w14:paraId="24075CA7" w14:textId="77777777" w:rsidTr="00705870">
        <w:tc>
          <w:tcPr>
            <w:tcW w:w="1998" w:type="dxa"/>
            <w:tcBorders>
              <w:top w:val="single" w:sz="4" w:space="0" w:color="auto"/>
            </w:tcBorders>
          </w:tcPr>
          <w:p w14:paraId="4E1B9061" w14:textId="72CAF3CB" w:rsidR="003E2017" w:rsidRPr="00717EE5" w:rsidRDefault="00B6024E" w:rsidP="004D5691">
            <w:pPr>
              <w:spacing w:before="60" w:after="60"/>
              <w:outlineLvl w:val="2"/>
              <w:rPr>
                <w:b/>
              </w:rPr>
            </w:pPr>
            <w:r>
              <w:rPr>
                <w:b/>
              </w:rPr>
              <w:t>Current Revenue Reports &amp; Proposed Revenue for 2021</w:t>
            </w:r>
          </w:p>
        </w:tc>
        <w:tc>
          <w:tcPr>
            <w:tcW w:w="7902" w:type="dxa"/>
            <w:tcBorders>
              <w:top w:val="single" w:sz="4" w:space="0" w:color="auto"/>
            </w:tcBorders>
          </w:tcPr>
          <w:p w14:paraId="285A6F92" w14:textId="4502EF1E" w:rsidR="00C61266" w:rsidRDefault="00C223F1" w:rsidP="004D5691">
            <w:pPr>
              <w:spacing w:before="60" w:after="60"/>
              <w:jc w:val="both"/>
            </w:pPr>
            <w:r>
              <w:t>Ms. McQuade review</w:t>
            </w:r>
            <w:r w:rsidR="008C2E18">
              <w:t>ed</w:t>
            </w:r>
            <w:r>
              <w:t xml:space="preserve"> the </w:t>
            </w:r>
            <w:hyperlink r:id="rId8" w:history="1">
              <w:r w:rsidR="00E95889" w:rsidRPr="00E95889">
                <w:rPr>
                  <w:rStyle w:val="Hyperlink"/>
                </w:rPr>
                <w:t xml:space="preserve">September </w:t>
              </w:r>
              <w:r w:rsidR="00A866C9" w:rsidRPr="00E95889">
                <w:rPr>
                  <w:rStyle w:val="Hyperlink"/>
                </w:rPr>
                <w:t>2020</w:t>
              </w:r>
              <w:r w:rsidR="008C4204" w:rsidRPr="00E95889">
                <w:rPr>
                  <w:rStyle w:val="Hyperlink"/>
                </w:rPr>
                <w:t xml:space="preserve"> </w:t>
              </w:r>
              <w:r w:rsidR="00E20AFC" w:rsidRPr="00E95889">
                <w:rPr>
                  <w:rStyle w:val="Hyperlink"/>
                </w:rPr>
                <w:t xml:space="preserve">Revenue </w:t>
              </w:r>
              <w:r w:rsidR="008C4204" w:rsidRPr="00E95889">
                <w:rPr>
                  <w:rStyle w:val="Hyperlink"/>
                </w:rPr>
                <w:t>Report</w:t>
              </w:r>
              <w:r w:rsidR="00E95889" w:rsidRPr="00E95889">
                <w:rPr>
                  <w:rStyle w:val="Hyperlink"/>
                </w:rPr>
                <w:t xml:space="preserve"> &amp; 2021 Revenue Proposal</w:t>
              </w:r>
            </w:hyperlink>
            <w:r w:rsidR="00A866C9">
              <w:t xml:space="preserve">, the </w:t>
            </w:r>
            <w:hyperlink r:id="rId9" w:history="1">
              <w:r w:rsidR="00E95889" w:rsidRPr="00E07AF4">
                <w:rPr>
                  <w:rStyle w:val="Hyperlink"/>
                </w:rPr>
                <w:t>September</w:t>
              </w:r>
              <w:r w:rsidR="00A866C9" w:rsidRPr="00E07AF4">
                <w:rPr>
                  <w:rStyle w:val="Hyperlink"/>
                </w:rPr>
                <w:t xml:space="preserve"> 2020 Membership Report Statistics</w:t>
              </w:r>
            </w:hyperlink>
            <w:r w:rsidR="00A866C9">
              <w:t xml:space="preserve">, and the </w:t>
            </w:r>
            <w:hyperlink r:id="rId10" w:history="1">
              <w:r w:rsidR="00E07AF4" w:rsidRPr="00E07AF4">
                <w:rPr>
                  <w:rStyle w:val="Hyperlink"/>
                </w:rPr>
                <w:t>September</w:t>
              </w:r>
              <w:r w:rsidR="00A866C9" w:rsidRPr="00E07AF4">
                <w:rPr>
                  <w:rStyle w:val="Hyperlink"/>
                </w:rPr>
                <w:t xml:space="preserve"> 2020 Membership Report</w:t>
              </w:r>
            </w:hyperlink>
            <w:r w:rsidR="00A866C9">
              <w:t>.</w:t>
            </w:r>
            <w:r w:rsidR="00E95889">
              <w:t xml:space="preserve"> </w:t>
            </w:r>
            <w:r w:rsidR="00A866C9">
              <w:t xml:space="preserve"> </w:t>
            </w:r>
            <w:r w:rsidR="00AC67AC">
              <w:t>As of October 2020, NAESB members totaled 283</w:t>
            </w:r>
            <w:r w:rsidR="00CB4C1E">
              <w:t xml:space="preserve"> entities</w:t>
            </w:r>
            <w:r w:rsidR="00AC67AC">
              <w:t>.</w:t>
            </w:r>
            <w:r w:rsidR="00C61266">
              <w:t xml:space="preserve">  </w:t>
            </w:r>
            <w:r w:rsidR="00C61266" w:rsidRPr="00C61266">
              <w:t>Ms. McQuade stated that</w:t>
            </w:r>
            <w:r w:rsidR="00C61266">
              <w:t xml:space="preserve"> she expects that</w:t>
            </w:r>
            <w:r w:rsidR="00C61266" w:rsidRPr="00C61266">
              <w:t xml:space="preserve"> the work on battery and renewable</w:t>
            </w:r>
            <w:r w:rsidR="00C61266">
              <w:t xml:space="preserve"> natural gas under consideration by the newly created Board task forces will</w:t>
            </w:r>
            <w:r w:rsidR="00C61266" w:rsidRPr="00C61266">
              <w:t xml:space="preserve"> increase interest</w:t>
            </w:r>
            <w:r w:rsidR="00C61266">
              <w:t xml:space="preserve"> in the organization in 2021 and may support increased </w:t>
            </w:r>
            <w:r w:rsidR="00C61266">
              <w:lastRenderedPageBreak/>
              <w:t xml:space="preserve">membership.  Related to the 2020 finances, she stated that, as of September, NAESB is still on track to exceed the net revenue gains included in the 2020 budget.  The proposed </w:t>
            </w:r>
            <w:r w:rsidR="00071521">
              <w:t xml:space="preserve">budget for 2021 </w:t>
            </w:r>
            <w:r w:rsidR="00C61266">
              <w:t xml:space="preserve">assumes that both the expenses and membership revenue that has been adjusted this year to reflect market changes caused by the pandemic will continue through June 2021.  If circumstances change, adjustments can be made next year. </w:t>
            </w:r>
          </w:p>
          <w:p w14:paraId="48E9D8E5" w14:textId="21AFB8A4" w:rsidR="00D60854" w:rsidRDefault="003D18CE" w:rsidP="004D5691">
            <w:pPr>
              <w:spacing w:before="60" w:after="60"/>
              <w:jc w:val="both"/>
            </w:pPr>
            <w:r>
              <w:t xml:space="preserve">Mr. Booe </w:t>
            </w:r>
            <w:r w:rsidR="00C61266">
              <w:t xml:space="preserve">described the efforts of staff to pursue funding made available through the CARES Act, including a tax credit and a Small Business Administration grant and </w:t>
            </w:r>
            <w:r w:rsidR="00EF115D">
              <w:t xml:space="preserve">low interest loan </w:t>
            </w:r>
            <w:r w:rsidR="00C61266">
              <w:t xml:space="preserve">that was received </w:t>
            </w:r>
            <w:r w:rsidR="00EF115D">
              <w:t>this year</w:t>
            </w:r>
            <w:r w:rsidR="001F39B0">
              <w:t xml:space="preserve">.  The low interest loan is </w:t>
            </w:r>
            <w:r w:rsidR="00EF115D">
              <w:t xml:space="preserve">intended to </w:t>
            </w:r>
            <w:r>
              <w:t xml:space="preserve">protect </w:t>
            </w:r>
            <w:r w:rsidR="00EF115D">
              <w:t>the organization</w:t>
            </w:r>
            <w:r>
              <w:t xml:space="preserve"> in</w:t>
            </w:r>
            <w:r w:rsidR="00EF115D">
              <w:t xml:space="preserve"> </w:t>
            </w:r>
            <w:r w:rsidR="001F39B0">
              <w:t>the event that the organization continues to see a drop in membership in 2021</w:t>
            </w:r>
            <w:r w:rsidR="00EF115D">
              <w:t xml:space="preserve">.  </w:t>
            </w:r>
            <w:r w:rsidR="00661CC4">
              <w:t>Ms. McQuade thanked Mr. Burks for his assistance in navigating the process to apply for the additional financial assistance.</w:t>
            </w:r>
          </w:p>
          <w:p w14:paraId="127EC2E4" w14:textId="68B5034F" w:rsidR="001F39B0" w:rsidRPr="00717EE5" w:rsidRDefault="001F39B0" w:rsidP="001F39B0">
            <w:pPr>
              <w:spacing w:before="60" w:after="60"/>
              <w:jc w:val="both"/>
            </w:pPr>
            <w:r>
              <w:t xml:space="preserve">Mr. Desselle and other meeting participants stated that they support the revenue projections for the 2021 budget and that the assumptions included in the NAESB proposed budget reflect the assumptions made by their own companies in their budget planning. </w:t>
            </w:r>
          </w:p>
        </w:tc>
      </w:tr>
      <w:tr w:rsidR="008C4204" w:rsidRPr="00717EE5" w14:paraId="0F1C7A3A" w14:textId="77777777" w:rsidTr="00705870">
        <w:tc>
          <w:tcPr>
            <w:tcW w:w="1998" w:type="dxa"/>
            <w:tcBorders>
              <w:top w:val="single" w:sz="4" w:space="0" w:color="auto"/>
            </w:tcBorders>
          </w:tcPr>
          <w:p w14:paraId="32101275" w14:textId="2CED6C2F" w:rsidR="008C4204" w:rsidRPr="007B1ED0" w:rsidRDefault="008C4204" w:rsidP="004D5691">
            <w:pPr>
              <w:spacing w:before="60" w:after="60"/>
              <w:outlineLvl w:val="2"/>
              <w:rPr>
                <w:b/>
                <w:highlight w:val="yellow"/>
              </w:rPr>
            </w:pPr>
            <w:r w:rsidRPr="00FF6FA2">
              <w:rPr>
                <w:b/>
              </w:rPr>
              <w:lastRenderedPageBreak/>
              <w:t xml:space="preserve">Membership Report, Vacancies, </w:t>
            </w:r>
            <w:r w:rsidR="00F8134D">
              <w:rPr>
                <w:b/>
              </w:rPr>
              <w:t xml:space="preserve">Member Prospect List, </w:t>
            </w:r>
            <w:r w:rsidRPr="00FF6FA2">
              <w:rPr>
                <w:b/>
              </w:rPr>
              <w:t>and Copyright Reports</w:t>
            </w:r>
          </w:p>
        </w:tc>
        <w:tc>
          <w:tcPr>
            <w:tcW w:w="7902" w:type="dxa"/>
            <w:tcBorders>
              <w:top w:val="single" w:sz="4" w:space="0" w:color="auto"/>
            </w:tcBorders>
          </w:tcPr>
          <w:p w14:paraId="2DA0DBC9" w14:textId="034CCECF" w:rsidR="00B003C8" w:rsidRPr="00594D2D" w:rsidRDefault="001F39B0" w:rsidP="001F39B0">
            <w:pPr>
              <w:spacing w:before="60" w:after="60"/>
              <w:jc w:val="both"/>
            </w:pPr>
            <w:r>
              <w:t>Mr. Booe reviewed the</w:t>
            </w:r>
            <w:r w:rsidR="00AD7584">
              <w:t xml:space="preserve"> Membership</w:t>
            </w:r>
            <w:r w:rsidR="00A22C12">
              <w:t xml:space="preserve"> Report</w:t>
            </w:r>
            <w:r w:rsidR="00AD7584">
              <w:t xml:space="preserve">, Vacancies, </w:t>
            </w:r>
            <w:hyperlink r:id="rId11" w:history="1">
              <w:r w:rsidR="00A22C12" w:rsidRPr="00AC67AC">
                <w:rPr>
                  <w:rStyle w:val="Hyperlink"/>
                </w:rPr>
                <w:t>Member Prospect List</w:t>
              </w:r>
            </w:hyperlink>
            <w:r w:rsidR="00A22C12">
              <w:t xml:space="preserve">, </w:t>
            </w:r>
            <w:r w:rsidR="00AD7584">
              <w:t>and Copyright Reports included in the meeting materials.</w:t>
            </w:r>
            <w:r w:rsidR="00661CC4">
              <w:t xml:space="preserve">  </w:t>
            </w:r>
            <w:r>
              <w:t xml:space="preserve">He noted that despite the drop I membership and challenging circumstances the industry is facing, NAESB has continued to carry forward the increased number of meetings and meeting hours from 2019, which nearly doubled between 2018 and 2019.  </w:t>
            </w:r>
          </w:p>
        </w:tc>
      </w:tr>
      <w:tr w:rsidR="00CC319D" w:rsidRPr="00717EE5" w14:paraId="4C755E3B" w14:textId="77777777" w:rsidTr="00705870">
        <w:trPr>
          <w:cantSplit/>
        </w:trPr>
        <w:tc>
          <w:tcPr>
            <w:tcW w:w="1998" w:type="dxa"/>
            <w:tcBorders>
              <w:top w:val="single" w:sz="4" w:space="0" w:color="auto"/>
              <w:bottom w:val="single" w:sz="4" w:space="0" w:color="auto"/>
            </w:tcBorders>
          </w:tcPr>
          <w:p w14:paraId="05EE553C" w14:textId="0029C7B7" w:rsidR="00CC319D" w:rsidRPr="00717EE5" w:rsidRDefault="00F8134D" w:rsidP="004D5691">
            <w:pPr>
              <w:spacing w:before="60" w:after="60"/>
              <w:outlineLvl w:val="2"/>
              <w:rPr>
                <w:b/>
              </w:rPr>
            </w:pPr>
            <w:r>
              <w:rPr>
                <w:b/>
              </w:rPr>
              <w:t xml:space="preserve">Action Items, and </w:t>
            </w:r>
            <w:r w:rsidR="00CC319D" w:rsidRPr="00717EE5">
              <w:rPr>
                <w:b/>
              </w:rPr>
              <w:t xml:space="preserve">Other Business </w:t>
            </w:r>
          </w:p>
        </w:tc>
        <w:tc>
          <w:tcPr>
            <w:tcW w:w="7902" w:type="dxa"/>
            <w:tcBorders>
              <w:top w:val="single" w:sz="4" w:space="0" w:color="auto"/>
              <w:bottom w:val="single" w:sz="4" w:space="0" w:color="auto"/>
            </w:tcBorders>
          </w:tcPr>
          <w:p w14:paraId="263B4FE9" w14:textId="5929EF38" w:rsidR="00982BF0" w:rsidRPr="00826249" w:rsidRDefault="00982BF0" w:rsidP="004D5691">
            <w:pPr>
              <w:spacing w:before="60" w:after="60"/>
            </w:pPr>
            <w:r>
              <w:t xml:space="preserve">The Board of Directors </w:t>
            </w:r>
            <w:r w:rsidR="0049319B">
              <w:t xml:space="preserve">will hold a </w:t>
            </w:r>
            <w:r w:rsidR="00DE67EF">
              <w:t>virtual meeting</w:t>
            </w:r>
            <w:r w:rsidR="0049319B">
              <w:t xml:space="preserve"> on </w:t>
            </w:r>
            <w:r w:rsidR="00E95889">
              <w:t>December 17</w:t>
            </w:r>
            <w:r w:rsidR="00C9556B">
              <w:t>, 2020</w:t>
            </w:r>
            <w:r w:rsidR="00574C4A">
              <w:t xml:space="preserve"> from 9:00 AM to 1:00 PM Central.</w:t>
            </w:r>
          </w:p>
        </w:tc>
      </w:tr>
      <w:tr w:rsidR="00CC319D" w:rsidRPr="00717EE5" w14:paraId="0D8FDCB1" w14:textId="77777777" w:rsidTr="00705870">
        <w:trPr>
          <w:trHeight w:val="458"/>
        </w:trPr>
        <w:tc>
          <w:tcPr>
            <w:tcW w:w="1998" w:type="dxa"/>
            <w:tcBorders>
              <w:top w:val="single" w:sz="4" w:space="0" w:color="auto"/>
              <w:bottom w:val="single" w:sz="4" w:space="0" w:color="auto"/>
            </w:tcBorders>
          </w:tcPr>
          <w:p w14:paraId="4DACED4D" w14:textId="105369EE" w:rsidR="00CC319D" w:rsidRPr="00717EE5" w:rsidRDefault="00CC319D" w:rsidP="004D5691">
            <w:pPr>
              <w:spacing w:before="60" w:after="60"/>
              <w:outlineLvl w:val="2"/>
              <w:rPr>
                <w:b/>
              </w:rPr>
            </w:pPr>
            <w:r w:rsidRPr="00717EE5">
              <w:rPr>
                <w:b/>
              </w:rPr>
              <w:t>Adjourn</w:t>
            </w:r>
          </w:p>
        </w:tc>
        <w:tc>
          <w:tcPr>
            <w:tcW w:w="7902" w:type="dxa"/>
            <w:tcBorders>
              <w:top w:val="single" w:sz="4" w:space="0" w:color="auto"/>
              <w:bottom w:val="single" w:sz="4" w:space="0" w:color="auto"/>
            </w:tcBorders>
          </w:tcPr>
          <w:p w14:paraId="7E188414" w14:textId="4B516F2E" w:rsidR="00CC319D" w:rsidRPr="00717EE5" w:rsidRDefault="00CC319D" w:rsidP="004D5691">
            <w:pPr>
              <w:keepLines/>
              <w:tabs>
                <w:tab w:val="left" w:pos="360"/>
              </w:tabs>
              <w:spacing w:before="60" w:after="60"/>
              <w:jc w:val="both"/>
            </w:pPr>
            <w:r w:rsidRPr="00717EE5">
              <w:t xml:space="preserve">The meeting </w:t>
            </w:r>
            <w:r w:rsidRPr="00B003C8">
              <w:t xml:space="preserve">adjourned </w:t>
            </w:r>
            <w:r w:rsidR="00245F9D" w:rsidRPr="00B003C8">
              <w:t xml:space="preserve">at </w:t>
            </w:r>
            <w:r w:rsidR="003839FA" w:rsidRPr="00B003C8">
              <w:t>1</w:t>
            </w:r>
            <w:r w:rsidR="00DE67EF" w:rsidRPr="00B003C8">
              <w:t>0</w:t>
            </w:r>
            <w:r w:rsidR="001249D9" w:rsidRPr="00B003C8">
              <w:t>:</w:t>
            </w:r>
            <w:r w:rsidR="00B003C8" w:rsidRPr="00B003C8">
              <w:t>1</w:t>
            </w:r>
            <w:r w:rsidR="003839FA" w:rsidRPr="00B003C8">
              <w:t>3</w:t>
            </w:r>
            <w:r w:rsidR="00982BF0" w:rsidRPr="00B003C8">
              <w:t xml:space="preserve"> </w:t>
            </w:r>
            <w:r w:rsidR="00E95889" w:rsidRPr="00B003C8">
              <w:t>A</w:t>
            </w:r>
            <w:r w:rsidR="00982BF0" w:rsidRPr="00B003C8">
              <w:t>M</w:t>
            </w:r>
            <w:r w:rsidR="00245F9D" w:rsidRPr="00717EE5">
              <w:t xml:space="preserve"> Central</w:t>
            </w:r>
            <w:r w:rsidR="00B003C8">
              <w:t xml:space="preserve"> on a motion </w:t>
            </w:r>
            <w:r w:rsidR="0052760F">
              <w:t>from</w:t>
            </w:r>
            <w:r w:rsidR="00B003C8">
              <w:t xml:space="preserve"> Mr. Ellsworth.</w:t>
            </w:r>
            <w:r w:rsidR="0052760F">
              <w:t xml:space="preserve">  There was no opposition to the motion.</w:t>
            </w:r>
          </w:p>
        </w:tc>
      </w:tr>
      <w:tr w:rsidR="00147E41" w:rsidRPr="00717EE5" w14:paraId="4D18F043" w14:textId="77777777" w:rsidTr="00AC61DE">
        <w:trPr>
          <w:trHeight w:val="288"/>
        </w:trPr>
        <w:tc>
          <w:tcPr>
            <w:tcW w:w="1998" w:type="dxa"/>
            <w:tcBorders>
              <w:top w:val="single" w:sz="4" w:space="0" w:color="auto"/>
            </w:tcBorders>
          </w:tcPr>
          <w:p w14:paraId="4D876F33" w14:textId="48FED0A6" w:rsidR="00147E41" w:rsidRPr="00717EE5" w:rsidRDefault="00147E41" w:rsidP="004D5691">
            <w:pPr>
              <w:spacing w:before="60" w:after="60"/>
              <w:outlineLvl w:val="2"/>
              <w:rPr>
                <w:b/>
              </w:rPr>
            </w:pPr>
            <w:r>
              <w:rPr>
                <w:b/>
              </w:rPr>
              <w:t>W</w:t>
            </w:r>
            <w:r w:rsidRPr="00717EE5">
              <w:rPr>
                <w:b/>
              </w:rPr>
              <w:t>ork Papers Provided for the Meeting</w:t>
            </w:r>
          </w:p>
        </w:tc>
        <w:tc>
          <w:tcPr>
            <w:tcW w:w="7902" w:type="dxa"/>
            <w:tcBorders>
              <w:top w:val="single" w:sz="4" w:space="0" w:color="auto"/>
              <w:bottom w:val="single" w:sz="4" w:space="0" w:color="auto"/>
            </w:tcBorders>
          </w:tcPr>
          <w:p w14:paraId="7E572299" w14:textId="36C0F41C" w:rsidR="00E95889" w:rsidRPr="00E95889" w:rsidRDefault="00E95889" w:rsidP="004D5691">
            <w:pPr>
              <w:numPr>
                <w:ilvl w:val="0"/>
                <w:numId w:val="23"/>
              </w:numPr>
              <w:spacing w:before="60" w:after="60"/>
              <w:ind w:left="340" w:hanging="340"/>
              <w:outlineLvl w:val="0"/>
            </w:pPr>
            <w:r w:rsidRPr="00E95889">
              <w:rPr>
                <w:b/>
              </w:rPr>
              <w:t xml:space="preserve">Agenda Item 1:  </w:t>
            </w:r>
            <w:r w:rsidRPr="00E95889">
              <w:t>Antitrust Guidance:</w:t>
            </w:r>
            <w:r w:rsidR="006C11AC">
              <w:t xml:space="preserve"> </w:t>
            </w:r>
            <w:hyperlink r:id="rId12" w:history="1">
              <w:r w:rsidR="006C11AC" w:rsidRPr="000306C6">
                <w:rPr>
                  <w:rStyle w:val="Hyperlink"/>
                </w:rPr>
                <w:t>http://www.naesb.org/misc/antitrust_guidance.doc</w:t>
              </w:r>
            </w:hyperlink>
            <w:r w:rsidRPr="00E95889">
              <w:t xml:space="preserve"> (antitrust), </w:t>
            </w:r>
            <w:hyperlink r:id="rId13" w:history="1">
              <w:r w:rsidRPr="00E95889">
                <w:rPr>
                  <w:color w:val="0000FF"/>
                  <w:u w:val="single"/>
                </w:rPr>
                <w:t>http://www.naesb.org/pdf4/board_revenue_committee_members.pdf</w:t>
              </w:r>
            </w:hyperlink>
            <w:r w:rsidRPr="00E95889">
              <w:t xml:space="preserve"> (roster), </w:t>
            </w:r>
            <w:hyperlink r:id="rId14" w:history="1">
              <w:r w:rsidRPr="00E95889">
                <w:rPr>
                  <w:color w:val="0000FF"/>
                  <w:u w:val="single"/>
                </w:rPr>
                <w:t>https://www.naesb.org/pdf4/bd_revenue112520a.docx</w:t>
              </w:r>
            </w:hyperlink>
            <w:r w:rsidRPr="00E95889">
              <w:t xml:space="preserve"> (agenda),</w:t>
            </w:r>
            <w:r w:rsidR="006C11AC">
              <w:t xml:space="preserve"> </w:t>
            </w:r>
            <w:hyperlink r:id="rId15" w:history="1">
              <w:r w:rsidR="006C11AC" w:rsidRPr="000306C6">
                <w:rPr>
                  <w:rStyle w:val="Hyperlink"/>
                </w:rPr>
                <w:t>https://www.naesb.org/pdf4/bd_revenue082720notes.docx</w:t>
              </w:r>
            </w:hyperlink>
            <w:r w:rsidRPr="00E95889">
              <w:t xml:space="preserve"> (August 27, 2020 notes)</w:t>
            </w:r>
          </w:p>
          <w:p w14:paraId="6FD736FF" w14:textId="03040784" w:rsidR="00E95889" w:rsidRPr="00E95889" w:rsidRDefault="00E95889" w:rsidP="004D5691">
            <w:pPr>
              <w:numPr>
                <w:ilvl w:val="0"/>
                <w:numId w:val="23"/>
              </w:numPr>
              <w:spacing w:before="60" w:after="60"/>
              <w:ind w:left="340" w:hanging="340"/>
              <w:outlineLvl w:val="0"/>
            </w:pPr>
            <w:r w:rsidRPr="00E95889">
              <w:rPr>
                <w:b/>
              </w:rPr>
              <w:t>Agenda Item 2:</w:t>
            </w:r>
            <w:r w:rsidRPr="00E95889">
              <w:t xml:space="preserve"> NAESB Communication Strategy</w:t>
            </w:r>
            <w:r w:rsidR="006C11AC">
              <w:t xml:space="preserve"> </w:t>
            </w:r>
            <w:hyperlink r:id="rId16" w:history="1">
              <w:r w:rsidR="006C11AC" w:rsidRPr="000306C6">
                <w:rPr>
                  <w:rStyle w:val="Hyperlink"/>
                </w:rPr>
                <w:t>https://www.naesb.org/pdf4/naesb_communications_strategy.pdf</w:t>
              </w:r>
            </w:hyperlink>
          </w:p>
          <w:p w14:paraId="2E65D8BD" w14:textId="77777777" w:rsidR="00E95889" w:rsidRPr="00E95889" w:rsidRDefault="00E95889" w:rsidP="004D5691">
            <w:pPr>
              <w:numPr>
                <w:ilvl w:val="0"/>
                <w:numId w:val="23"/>
              </w:numPr>
              <w:spacing w:before="60" w:after="60"/>
              <w:ind w:left="346" w:hanging="346"/>
              <w:outlineLvl w:val="0"/>
            </w:pPr>
            <w:bookmarkStart w:id="0" w:name="_Hlk2599314"/>
            <w:r w:rsidRPr="00E95889">
              <w:rPr>
                <w:b/>
              </w:rPr>
              <w:t>Agenda Item 3:</w:t>
            </w:r>
            <w:r w:rsidRPr="00E95889">
              <w:t xml:space="preserve">  Publication Schedules: </w:t>
            </w:r>
            <w:hyperlink r:id="rId17" w:history="1">
              <w:r w:rsidRPr="00E95889">
                <w:rPr>
                  <w:color w:val="0000FF"/>
                  <w:u w:val="single"/>
                </w:rPr>
                <w:t>https://www.naesb.org/misc/bd_revenue_publication_history_081520.docx</w:t>
              </w:r>
            </w:hyperlink>
            <w:r w:rsidRPr="00E95889">
              <w:t xml:space="preserve">, (Publication Work Paper); </w:t>
            </w:r>
            <w:hyperlink r:id="rId18" w:history="1">
              <w:r w:rsidRPr="00E95889">
                <w:rPr>
                  <w:color w:val="0000FF"/>
                  <w:u w:val="single"/>
                </w:rPr>
                <w:t>http://www.naesb.org/misc/wgq_publication_schedule_ver3_3.doc</w:t>
              </w:r>
            </w:hyperlink>
            <w:r w:rsidRPr="00E95889">
              <w:t xml:space="preserve"> (WGQ Version 3.3); </w:t>
            </w:r>
            <w:hyperlink r:id="rId19" w:history="1">
              <w:r w:rsidRPr="00E95889">
                <w:rPr>
                  <w:color w:val="0000FF"/>
                  <w:u w:val="single"/>
                </w:rPr>
                <w:t>http://www.naesb.org/misc/weq_publication_schedule_ver3_4.doc</w:t>
              </w:r>
            </w:hyperlink>
            <w:r w:rsidRPr="00E95889">
              <w:t xml:space="preserve"> (WEQ Version 003.4); </w:t>
            </w:r>
            <w:hyperlink r:id="rId20" w:history="1">
              <w:r w:rsidRPr="00E95889">
                <w:rPr>
                  <w:color w:val="0000FF"/>
                  <w:u w:val="single"/>
                </w:rPr>
                <w:t>http://www.naesb.org/misc/retail_publication_schedule_ver3_4.docx</w:t>
              </w:r>
            </w:hyperlink>
            <w:r w:rsidRPr="00E95889">
              <w:t xml:space="preserve"> (RMQ Version 3.4)</w:t>
            </w:r>
          </w:p>
          <w:bookmarkEnd w:id="0"/>
          <w:p w14:paraId="14388721" w14:textId="77777777" w:rsidR="00E95889" w:rsidRPr="00E95889" w:rsidRDefault="00E95889" w:rsidP="004D5691">
            <w:pPr>
              <w:keepLines/>
              <w:numPr>
                <w:ilvl w:val="0"/>
                <w:numId w:val="23"/>
              </w:numPr>
              <w:spacing w:before="60" w:after="60"/>
              <w:ind w:left="346" w:hanging="346"/>
              <w:outlineLvl w:val="0"/>
            </w:pPr>
            <w:r w:rsidRPr="00E95889">
              <w:rPr>
                <w:b/>
              </w:rPr>
              <w:t xml:space="preserve">Agenda Item 4: </w:t>
            </w:r>
            <w:r w:rsidRPr="00E95889">
              <w:t xml:space="preserve">Current Revenue Reports &amp; Proposed Revenue for 2021: </w:t>
            </w:r>
            <w:hyperlink r:id="rId21" w:history="1">
              <w:r w:rsidRPr="00E95889">
                <w:rPr>
                  <w:color w:val="0000FF"/>
                  <w:u w:val="single"/>
                </w:rPr>
                <w:t>https://www.naesb.org/misc/bd_revenue112520w1.pdf</w:t>
              </w:r>
            </w:hyperlink>
            <w:r w:rsidRPr="00E95889">
              <w:t xml:space="preserve"> (September 2020 Report &amp; 2021 Revenue Proposal); </w:t>
            </w:r>
            <w:hyperlink r:id="rId22" w:history="1">
              <w:r w:rsidRPr="00E95889">
                <w:rPr>
                  <w:color w:val="0000FF"/>
                  <w:u w:val="single"/>
                </w:rPr>
                <w:t>https://www.naesb.org/misc/bd_revenue112520w2.pdf</w:t>
              </w:r>
            </w:hyperlink>
            <w:r w:rsidRPr="00E95889">
              <w:t xml:space="preserve"> (September 2020 Report Statistics)</w:t>
            </w:r>
          </w:p>
          <w:p w14:paraId="57A4C6DE" w14:textId="4554D6AE" w:rsidR="00E95889" w:rsidRPr="00E95889" w:rsidRDefault="00E95889" w:rsidP="004D5691">
            <w:pPr>
              <w:numPr>
                <w:ilvl w:val="0"/>
                <w:numId w:val="23"/>
              </w:numPr>
              <w:spacing w:before="60" w:after="60"/>
              <w:ind w:left="346" w:hanging="346"/>
              <w:contextualSpacing/>
            </w:pPr>
            <w:r w:rsidRPr="00E95889">
              <w:rPr>
                <w:b/>
              </w:rPr>
              <w:t xml:space="preserve">Agenda Item 5: </w:t>
            </w:r>
            <w:r w:rsidRPr="00E95889">
              <w:t xml:space="preserve">Membership </w:t>
            </w:r>
            <w:hyperlink r:id="rId23" w:history="1">
              <w:r w:rsidRPr="00E95889">
                <w:rPr>
                  <w:color w:val="0000FF"/>
                  <w:u w:val="single"/>
                </w:rPr>
                <w:t>https://www.naesb.org/misc/membership_report_103120.docx</w:t>
              </w:r>
            </w:hyperlink>
            <w:r w:rsidRPr="00E95889">
              <w:t>, (Membership Report 10/31/2020),</w:t>
            </w:r>
            <w:hyperlink r:id="rId24" w:history="1">
              <w:r w:rsidRPr="00E95889">
                <w:rPr>
                  <w:color w:val="0000FF"/>
                  <w:u w:val="single"/>
                </w:rPr>
                <w:t>https://www.naesb.org/pdf4/bod_terms.pdf</w:t>
              </w:r>
            </w:hyperlink>
            <w:r w:rsidRPr="00E95889">
              <w:t xml:space="preserve"> (Board Roster), </w:t>
            </w:r>
            <w:hyperlink r:id="rId25" w:history="1">
              <w:r w:rsidRPr="00E95889">
                <w:rPr>
                  <w:color w:val="0000FF"/>
                  <w:u w:val="single"/>
                </w:rPr>
                <w:t>https://www.naesb.org/pdf4/ec_terms.pdf</w:t>
              </w:r>
            </w:hyperlink>
            <w:r w:rsidRPr="00E95889">
              <w:t xml:space="preserve"> (EC Roster), </w:t>
            </w:r>
            <w:hyperlink r:id="rId26" w:history="1">
              <w:r w:rsidRPr="00E95889">
                <w:rPr>
                  <w:color w:val="0000FF"/>
                  <w:u w:val="single"/>
                </w:rPr>
                <w:t>https://www.naesb.org/misc/member_prospect_list_103120.docx</w:t>
              </w:r>
            </w:hyperlink>
            <w:r w:rsidRPr="00E95889">
              <w:t xml:space="preserve"> (Prospect List including Board &amp; EC Vacancies 10/31/2020)</w:t>
            </w:r>
          </w:p>
          <w:p w14:paraId="676E103B" w14:textId="77777777" w:rsidR="00E95889" w:rsidRPr="00E95889" w:rsidRDefault="00E95889" w:rsidP="004D5691">
            <w:pPr>
              <w:numPr>
                <w:ilvl w:val="0"/>
                <w:numId w:val="23"/>
              </w:numPr>
              <w:spacing w:before="60" w:after="60"/>
              <w:contextualSpacing/>
            </w:pPr>
            <w:r w:rsidRPr="00E95889">
              <w:lastRenderedPageBreak/>
              <w:t xml:space="preserve">List of FERC Public Utilities under the Federal Power Act (full list updated 5/7/2020) entities without recorded access to the most recently mandated NAESB WEQ Standards, revised 10/30/2020 - </w:t>
            </w:r>
            <w:hyperlink r:id="rId27" w:history="1">
              <w:r w:rsidRPr="00E95889">
                <w:rPr>
                  <w:color w:val="0000FF"/>
                  <w:u w:val="single"/>
                </w:rPr>
                <w:t>https://www.naesb.org/pdf4/weq_jurisdictional_entities_without_recorded_access.pdf</w:t>
              </w:r>
            </w:hyperlink>
            <w:r w:rsidRPr="00E95889">
              <w:t xml:space="preserve"> </w:t>
            </w:r>
          </w:p>
          <w:p w14:paraId="4BAD295F" w14:textId="0471A29F" w:rsidR="00147E41" w:rsidRPr="00147E41" w:rsidRDefault="00E95889" w:rsidP="004D5691">
            <w:pPr>
              <w:pStyle w:val="ListParagraph"/>
              <w:numPr>
                <w:ilvl w:val="0"/>
                <w:numId w:val="36"/>
              </w:numPr>
              <w:spacing w:before="60" w:after="60"/>
              <w:ind w:left="342" w:hanging="342"/>
              <w:rPr>
                <w:rFonts w:ascii="Times New Roman" w:hAnsi="Times New Roman" w:cs="Times New Roman"/>
                <w:sz w:val="20"/>
                <w:szCs w:val="20"/>
              </w:rPr>
            </w:pPr>
            <w:r w:rsidRPr="00E95889">
              <w:rPr>
                <w:rFonts w:ascii="Times New Roman" w:hAnsi="Times New Roman" w:cs="Times New Roman"/>
                <w:sz w:val="20"/>
                <w:szCs w:val="20"/>
              </w:rPr>
              <w:t xml:space="preserve">List of FERC Interstate Pipelines under the Natural Gas Act (full list updated 5/7/2020) entities without recorded access to the most recently mandated NAESB WGQ Standards, revised 3/6/2020 - </w:t>
            </w:r>
            <w:hyperlink r:id="rId28" w:history="1">
              <w:r w:rsidRPr="00E95889">
                <w:rPr>
                  <w:rFonts w:ascii="Times New Roman" w:hAnsi="Times New Roman" w:cs="Times New Roman"/>
                  <w:color w:val="0000FF"/>
                  <w:sz w:val="20"/>
                  <w:szCs w:val="20"/>
                  <w:u w:val="single"/>
                </w:rPr>
                <w:t>https://www.naesb.org/pdf4/wgq_jurisdictional_entities_without_recorded_access.pdf</w:t>
              </w:r>
            </w:hyperlink>
          </w:p>
        </w:tc>
      </w:tr>
    </w:tbl>
    <w:p w14:paraId="6D0FA796" w14:textId="5775DF16" w:rsidR="00915D4A" w:rsidRDefault="00915D4A" w:rsidP="001249D9">
      <w:pPr>
        <w:spacing w:after="120"/>
      </w:pPr>
    </w:p>
    <w:p w14:paraId="5FFC2D40" w14:textId="77777777" w:rsidR="00915D4A" w:rsidRDefault="00915D4A">
      <w:r>
        <w:br w:type="page"/>
      </w:r>
    </w:p>
    <w:p w14:paraId="16EE8520" w14:textId="77777777" w:rsidR="00941A7A" w:rsidRPr="00717EE5" w:rsidRDefault="00941A7A" w:rsidP="001249D9">
      <w:pPr>
        <w:spacing w:after="120"/>
      </w:pPr>
    </w:p>
    <w:tbl>
      <w:tblPr>
        <w:tblW w:w="9792" w:type="dxa"/>
        <w:tblInd w:w="108" w:type="dxa"/>
        <w:tblLayout w:type="fixed"/>
        <w:tblLook w:val="01E0" w:firstRow="1" w:lastRow="1" w:firstColumn="1" w:lastColumn="1" w:noHBand="0" w:noVBand="0"/>
      </w:tblPr>
      <w:tblGrid>
        <w:gridCol w:w="4032"/>
        <w:gridCol w:w="3240"/>
        <w:gridCol w:w="2520"/>
      </w:tblGrid>
      <w:tr w:rsidR="008C43B4" w:rsidRPr="00717EE5" w14:paraId="6C20112B" w14:textId="77777777" w:rsidTr="00AF1BBF">
        <w:trPr>
          <w:tblHeader/>
        </w:trPr>
        <w:tc>
          <w:tcPr>
            <w:tcW w:w="9792" w:type="dxa"/>
            <w:gridSpan w:val="3"/>
            <w:tcBorders>
              <w:bottom w:val="single" w:sz="4" w:space="0" w:color="auto"/>
            </w:tcBorders>
          </w:tcPr>
          <w:p w14:paraId="57181659" w14:textId="44A9094A" w:rsidR="008C43B4" w:rsidRPr="00717EE5" w:rsidRDefault="006C11AC" w:rsidP="00644E6D">
            <w:pPr>
              <w:spacing w:before="60" w:after="60"/>
              <w:jc w:val="center"/>
              <w:rPr>
                <w:b/>
              </w:rPr>
            </w:pPr>
            <w:r>
              <w:rPr>
                <w:b/>
              </w:rPr>
              <w:t>November 25</w:t>
            </w:r>
            <w:r w:rsidR="00B96130">
              <w:rPr>
                <w:b/>
              </w:rPr>
              <w:t>, 2020</w:t>
            </w:r>
            <w:r w:rsidR="00D07A43">
              <w:rPr>
                <w:b/>
              </w:rPr>
              <w:t xml:space="preserve"> </w:t>
            </w:r>
            <w:r w:rsidR="008C43B4" w:rsidRPr="00717EE5">
              <w:rPr>
                <w:b/>
              </w:rPr>
              <w:t>NAESB Board Revenue Committee Conference Call</w:t>
            </w:r>
          </w:p>
          <w:p w14:paraId="521E3690" w14:textId="77777777" w:rsidR="008C43B4" w:rsidRPr="00717EE5" w:rsidRDefault="008C43B4" w:rsidP="00644E6D">
            <w:pPr>
              <w:spacing w:before="60" w:after="60"/>
              <w:jc w:val="center"/>
              <w:rPr>
                <w:b/>
              </w:rPr>
            </w:pPr>
            <w:r w:rsidRPr="00717EE5">
              <w:rPr>
                <w:b/>
              </w:rPr>
              <w:t>REVENUE COMMITTEE MEMBERS</w:t>
            </w:r>
          </w:p>
        </w:tc>
      </w:tr>
      <w:tr w:rsidR="00551935" w:rsidRPr="00717EE5" w14:paraId="3620B327" w14:textId="77777777" w:rsidTr="00AF1BBF">
        <w:trPr>
          <w:tblHeader/>
        </w:trPr>
        <w:tc>
          <w:tcPr>
            <w:tcW w:w="4032" w:type="dxa"/>
            <w:tcBorders>
              <w:top w:val="single" w:sz="4" w:space="0" w:color="auto"/>
              <w:bottom w:val="single" w:sz="4" w:space="0" w:color="auto"/>
            </w:tcBorders>
          </w:tcPr>
          <w:p w14:paraId="253F9D2D" w14:textId="77777777" w:rsidR="00551935" w:rsidRPr="00717EE5" w:rsidRDefault="00551935" w:rsidP="00644E6D">
            <w:pPr>
              <w:spacing w:before="60" w:after="60"/>
              <w:jc w:val="both"/>
              <w:rPr>
                <w:b/>
              </w:rPr>
            </w:pPr>
            <w:bookmarkStart w:id="1" w:name="_Hlk316634792"/>
            <w:r w:rsidRPr="00717EE5">
              <w:rPr>
                <w:b/>
              </w:rPr>
              <w:t>Name</w:t>
            </w:r>
          </w:p>
        </w:tc>
        <w:tc>
          <w:tcPr>
            <w:tcW w:w="3240" w:type="dxa"/>
            <w:tcBorders>
              <w:top w:val="single" w:sz="4" w:space="0" w:color="auto"/>
              <w:bottom w:val="single" w:sz="4" w:space="0" w:color="auto"/>
            </w:tcBorders>
          </w:tcPr>
          <w:p w14:paraId="147D993F" w14:textId="77777777" w:rsidR="00551935" w:rsidRPr="00717EE5" w:rsidRDefault="00551935" w:rsidP="00644E6D">
            <w:pPr>
              <w:keepNext/>
              <w:spacing w:before="60" w:after="60"/>
              <w:jc w:val="both"/>
              <w:rPr>
                <w:b/>
              </w:rPr>
            </w:pPr>
            <w:r w:rsidRPr="00717EE5">
              <w:rPr>
                <w:b/>
              </w:rPr>
              <w:t>Organization</w:t>
            </w:r>
          </w:p>
        </w:tc>
        <w:tc>
          <w:tcPr>
            <w:tcW w:w="2520" w:type="dxa"/>
            <w:tcBorders>
              <w:top w:val="single" w:sz="4" w:space="0" w:color="auto"/>
              <w:bottom w:val="single" w:sz="4" w:space="0" w:color="auto"/>
            </w:tcBorders>
          </w:tcPr>
          <w:p w14:paraId="316CCDD2" w14:textId="77777777" w:rsidR="00551935" w:rsidRPr="00717EE5" w:rsidRDefault="00551935" w:rsidP="00644E6D">
            <w:pPr>
              <w:keepNext/>
              <w:spacing w:before="60" w:after="60"/>
              <w:jc w:val="both"/>
              <w:rPr>
                <w:b/>
              </w:rPr>
            </w:pPr>
            <w:r w:rsidRPr="00717EE5">
              <w:rPr>
                <w:b/>
              </w:rPr>
              <w:t>Attendance</w:t>
            </w:r>
          </w:p>
        </w:tc>
      </w:tr>
      <w:tr w:rsidR="00551935" w:rsidRPr="00717EE5" w14:paraId="4667358F" w14:textId="77777777" w:rsidTr="00AF1BBF">
        <w:tc>
          <w:tcPr>
            <w:tcW w:w="4032" w:type="dxa"/>
          </w:tcPr>
          <w:p w14:paraId="1F85AC0C" w14:textId="5ED32228"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Jim Buccigross</w:t>
            </w:r>
          </w:p>
        </w:tc>
        <w:tc>
          <w:tcPr>
            <w:tcW w:w="3240" w:type="dxa"/>
          </w:tcPr>
          <w:p w14:paraId="662609C5" w14:textId="77777777" w:rsidR="00551935" w:rsidRPr="00A5233B" w:rsidRDefault="00551935" w:rsidP="00644E6D">
            <w:pPr>
              <w:spacing w:before="60" w:after="60"/>
            </w:pPr>
            <w:r w:rsidRPr="00A5233B">
              <w:t>8760, Inc.</w:t>
            </w:r>
          </w:p>
        </w:tc>
        <w:tc>
          <w:tcPr>
            <w:tcW w:w="2520" w:type="dxa"/>
          </w:tcPr>
          <w:p w14:paraId="5C51BA5C" w14:textId="0BA331BF" w:rsidR="00551935" w:rsidRPr="00A5233B" w:rsidRDefault="002C2420" w:rsidP="002C2420">
            <w:pPr>
              <w:spacing w:before="60" w:after="60"/>
            </w:pPr>
            <w:r>
              <w:t>Present</w:t>
            </w:r>
          </w:p>
        </w:tc>
      </w:tr>
      <w:tr w:rsidR="00551935" w:rsidRPr="00717EE5" w14:paraId="4D682860" w14:textId="77777777" w:rsidTr="00AF1BBF">
        <w:tc>
          <w:tcPr>
            <w:tcW w:w="4032" w:type="dxa"/>
          </w:tcPr>
          <w:p w14:paraId="007E9C80" w14:textId="2C76A636"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Cade Burks</w:t>
            </w:r>
          </w:p>
        </w:tc>
        <w:tc>
          <w:tcPr>
            <w:tcW w:w="3240" w:type="dxa"/>
          </w:tcPr>
          <w:p w14:paraId="14467D0C" w14:textId="77777777" w:rsidR="00551935" w:rsidRPr="00A5233B" w:rsidRDefault="00551935" w:rsidP="00644E6D">
            <w:pPr>
              <w:spacing w:before="60" w:after="60"/>
            </w:pPr>
            <w:r w:rsidRPr="00A5233B">
              <w:t>Big Data Energy Services</w:t>
            </w:r>
          </w:p>
        </w:tc>
        <w:tc>
          <w:tcPr>
            <w:tcW w:w="2520" w:type="dxa"/>
          </w:tcPr>
          <w:p w14:paraId="6F37DEB8" w14:textId="23D64CF0" w:rsidR="00551935" w:rsidRPr="00A5233B" w:rsidRDefault="00F244A0" w:rsidP="00644E6D">
            <w:pPr>
              <w:spacing w:before="60" w:after="60"/>
            </w:pPr>
            <w:r>
              <w:t>Present</w:t>
            </w:r>
          </w:p>
        </w:tc>
      </w:tr>
      <w:bookmarkEnd w:id="1"/>
      <w:tr w:rsidR="00551935" w:rsidRPr="00717EE5" w14:paraId="0B05FE34" w14:textId="77777777" w:rsidTr="00AF1BBF">
        <w:tc>
          <w:tcPr>
            <w:tcW w:w="4032" w:type="dxa"/>
          </w:tcPr>
          <w:p w14:paraId="2FE1BFEB" w14:textId="62BCBCBB"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Valerie Crockett</w:t>
            </w:r>
          </w:p>
        </w:tc>
        <w:tc>
          <w:tcPr>
            <w:tcW w:w="3240" w:type="dxa"/>
          </w:tcPr>
          <w:p w14:paraId="028C7A6F" w14:textId="77777777" w:rsidR="00551935" w:rsidRPr="00A5233B" w:rsidRDefault="00551935" w:rsidP="00644E6D">
            <w:pPr>
              <w:spacing w:before="60" w:after="60"/>
            </w:pPr>
            <w:r w:rsidRPr="00A5233B">
              <w:t>Tennessee Valley Authority</w:t>
            </w:r>
          </w:p>
        </w:tc>
        <w:tc>
          <w:tcPr>
            <w:tcW w:w="2520" w:type="dxa"/>
          </w:tcPr>
          <w:p w14:paraId="6241A28E" w14:textId="76306980" w:rsidR="00551935" w:rsidRPr="00A5233B" w:rsidRDefault="00551935" w:rsidP="00644E6D">
            <w:pPr>
              <w:spacing w:before="60" w:after="60"/>
            </w:pPr>
          </w:p>
        </w:tc>
      </w:tr>
      <w:tr w:rsidR="00551935" w:rsidRPr="00717EE5" w14:paraId="4E459C75" w14:textId="77777777" w:rsidTr="00AF1BBF">
        <w:tc>
          <w:tcPr>
            <w:tcW w:w="4032" w:type="dxa"/>
          </w:tcPr>
          <w:p w14:paraId="7FF5C87C" w14:textId="2FFA32AB"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Michael Desselle</w:t>
            </w:r>
          </w:p>
        </w:tc>
        <w:tc>
          <w:tcPr>
            <w:tcW w:w="3240" w:type="dxa"/>
          </w:tcPr>
          <w:p w14:paraId="131934B6" w14:textId="77777777" w:rsidR="00551935" w:rsidRPr="00A5233B" w:rsidRDefault="00551935" w:rsidP="00644E6D">
            <w:pPr>
              <w:spacing w:before="60" w:after="60"/>
            </w:pPr>
            <w:r w:rsidRPr="00A5233B">
              <w:t>Southwest Power Pool</w:t>
            </w:r>
          </w:p>
        </w:tc>
        <w:tc>
          <w:tcPr>
            <w:tcW w:w="2520" w:type="dxa"/>
          </w:tcPr>
          <w:p w14:paraId="4907E0BD" w14:textId="16912FC4" w:rsidR="00551935" w:rsidRPr="00A5233B" w:rsidRDefault="00A6478D" w:rsidP="00644E6D">
            <w:pPr>
              <w:spacing w:before="60" w:after="60"/>
            </w:pPr>
            <w:r>
              <w:t>Present</w:t>
            </w:r>
          </w:p>
        </w:tc>
      </w:tr>
      <w:tr w:rsidR="00551935" w:rsidRPr="00717EE5" w14:paraId="5676B4CB" w14:textId="77777777" w:rsidTr="00AF1BBF">
        <w:tc>
          <w:tcPr>
            <w:tcW w:w="4032" w:type="dxa"/>
          </w:tcPr>
          <w:p w14:paraId="5F9020A0" w14:textId="4EDDD9D2"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Bruce Ellsworth</w:t>
            </w:r>
          </w:p>
        </w:tc>
        <w:tc>
          <w:tcPr>
            <w:tcW w:w="3240" w:type="dxa"/>
          </w:tcPr>
          <w:p w14:paraId="37407816" w14:textId="77777777" w:rsidR="00551935" w:rsidRPr="00A5233B" w:rsidRDefault="00551935" w:rsidP="00644E6D">
            <w:pPr>
              <w:spacing w:before="60" w:after="60"/>
            </w:pPr>
            <w:r w:rsidRPr="00A5233B">
              <w:t>New York State Reliability Council</w:t>
            </w:r>
          </w:p>
        </w:tc>
        <w:tc>
          <w:tcPr>
            <w:tcW w:w="2520" w:type="dxa"/>
          </w:tcPr>
          <w:p w14:paraId="3F4BB54A" w14:textId="56519847" w:rsidR="00551935" w:rsidRPr="00A5233B" w:rsidRDefault="002C2420" w:rsidP="00644E6D">
            <w:pPr>
              <w:spacing w:before="60" w:after="60"/>
            </w:pPr>
            <w:r>
              <w:t>Present</w:t>
            </w:r>
          </w:p>
        </w:tc>
      </w:tr>
      <w:tr w:rsidR="00551935" w:rsidRPr="00717EE5" w14:paraId="741F53DC" w14:textId="77777777" w:rsidTr="00AF1BBF">
        <w:tc>
          <w:tcPr>
            <w:tcW w:w="4032" w:type="dxa"/>
          </w:tcPr>
          <w:p w14:paraId="2302B294" w14:textId="176A716E"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Debbie McKeever</w:t>
            </w:r>
          </w:p>
        </w:tc>
        <w:tc>
          <w:tcPr>
            <w:tcW w:w="3240" w:type="dxa"/>
          </w:tcPr>
          <w:p w14:paraId="3989A1A5" w14:textId="77777777" w:rsidR="00551935" w:rsidRPr="00A5233B" w:rsidRDefault="00551935" w:rsidP="00644E6D">
            <w:pPr>
              <w:spacing w:before="60" w:after="60"/>
            </w:pPr>
            <w:r w:rsidRPr="00A5233B">
              <w:t>Oncor Electric Delivery Company</w:t>
            </w:r>
          </w:p>
        </w:tc>
        <w:tc>
          <w:tcPr>
            <w:tcW w:w="2520" w:type="dxa"/>
          </w:tcPr>
          <w:p w14:paraId="700B1486" w14:textId="00B22FBB" w:rsidR="00551935" w:rsidRPr="00A5233B" w:rsidRDefault="00551935" w:rsidP="00644E6D">
            <w:pPr>
              <w:spacing w:before="60" w:after="60"/>
            </w:pPr>
          </w:p>
        </w:tc>
      </w:tr>
      <w:tr w:rsidR="00551935" w:rsidRPr="00717EE5" w14:paraId="7A1FB93E" w14:textId="77777777" w:rsidTr="00AF1BBF">
        <w:tc>
          <w:tcPr>
            <w:tcW w:w="4032" w:type="dxa"/>
          </w:tcPr>
          <w:p w14:paraId="70E11070" w14:textId="330094CF"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Gene Nowak</w:t>
            </w:r>
          </w:p>
        </w:tc>
        <w:tc>
          <w:tcPr>
            <w:tcW w:w="3240" w:type="dxa"/>
          </w:tcPr>
          <w:p w14:paraId="054079B9" w14:textId="77777777" w:rsidR="00551935" w:rsidRPr="00A5233B" w:rsidRDefault="00551935" w:rsidP="00644E6D">
            <w:pPr>
              <w:spacing w:before="60" w:after="60"/>
            </w:pPr>
            <w:r w:rsidRPr="00A5233B">
              <w:t>Kinder Morgan Inc.</w:t>
            </w:r>
          </w:p>
        </w:tc>
        <w:tc>
          <w:tcPr>
            <w:tcW w:w="2520" w:type="dxa"/>
          </w:tcPr>
          <w:p w14:paraId="158A6A61" w14:textId="3F6AF41B" w:rsidR="00551935" w:rsidRPr="00A5233B" w:rsidRDefault="00551935" w:rsidP="00644E6D">
            <w:pPr>
              <w:spacing w:before="60" w:after="60"/>
            </w:pPr>
          </w:p>
        </w:tc>
      </w:tr>
      <w:tr w:rsidR="00551935" w:rsidRPr="00717EE5" w14:paraId="60AF2A35" w14:textId="77777777" w:rsidTr="00AF1BBF">
        <w:tc>
          <w:tcPr>
            <w:tcW w:w="4032" w:type="dxa"/>
          </w:tcPr>
          <w:p w14:paraId="32532475" w14:textId="4F9582CE"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Terry Thorn</w:t>
            </w:r>
          </w:p>
        </w:tc>
        <w:tc>
          <w:tcPr>
            <w:tcW w:w="3240" w:type="dxa"/>
          </w:tcPr>
          <w:p w14:paraId="3AAA645C" w14:textId="77777777" w:rsidR="00551935" w:rsidRPr="00A5233B" w:rsidRDefault="00551935" w:rsidP="00644E6D">
            <w:pPr>
              <w:spacing w:before="60" w:after="60"/>
            </w:pPr>
            <w:r w:rsidRPr="00A5233B">
              <w:t>KEMA Gas Consulting Services</w:t>
            </w:r>
          </w:p>
        </w:tc>
        <w:tc>
          <w:tcPr>
            <w:tcW w:w="2520" w:type="dxa"/>
          </w:tcPr>
          <w:p w14:paraId="35D8FEAE" w14:textId="13A2ED8D" w:rsidR="00551935" w:rsidRPr="00A5233B" w:rsidRDefault="001F39B0" w:rsidP="00644E6D">
            <w:pPr>
              <w:spacing w:before="60" w:after="60"/>
            </w:pPr>
            <w:r>
              <w:t>Present</w:t>
            </w:r>
          </w:p>
        </w:tc>
      </w:tr>
      <w:tr w:rsidR="00900438" w:rsidRPr="00717EE5" w14:paraId="1C9A024B" w14:textId="77777777" w:rsidTr="00AF1BBF">
        <w:trPr>
          <w:trHeight w:val="378"/>
          <w:tblHeader/>
        </w:trPr>
        <w:tc>
          <w:tcPr>
            <w:tcW w:w="9792" w:type="dxa"/>
            <w:gridSpan w:val="3"/>
            <w:tcBorders>
              <w:bottom w:val="single" w:sz="4" w:space="0" w:color="auto"/>
            </w:tcBorders>
          </w:tcPr>
          <w:p w14:paraId="29BEED15" w14:textId="77777777" w:rsidR="00900438" w:rsidRPr="00A5233B" w:rsidRDefault="00900438" w:rsidP="00880C3B">
            <w:pPr>
              <w:spacing w:before="120" w:after="60"/>
              <w:jc w:val="center"/>
              <w:rPr>
                <w:b/>
              </w:rPr>
            </w:pPr>
            <w:r w:rsidRPr="00A5233B">
              <w:rPr>
                <w:b/>
              </w:rPr>
              <w:t>OTHER ATTENDEES</w:t>
            </w:r>
          </w:p>
        </w:tc>
      </w:tr>
      <w:tr w:rsidR="00C253FF" w:rsidRPr="00717EE5" w14:paraId="42F8B9ED" w14:textId="77777777" w:rsidTr="00AF1BBF">
        <w:trPr>
          <w:tblHeader/>
        </w:trPr>
        <w:tc>
          <w:tcPr>
            <w:tcW w:w="4032" w:type="dxa"/>
            <w:tcBorders>
              <w:top w:val="single" w:sz="4" w:space="0" w:color="auto"/>
              <w:bottom w:val="single" w:sz="4" w:space="0" w:color="auto"/>
            </w:tcBorders>
          </w:tcPr>
          <w:p w14:paraId="5B56AB8B" w14:textId="77777777" w:rsidR="00C253FF" w:rsidRPr="00717EE5" w:rsidRDefault="00C253FF" w:rsidP="00644E6D">
            <w:pPr>
              <w:spacing w:before="60" w:after="60"/>
              <w:jc w:val="both"/>
              <w:rPr>
                <w:b/>
              </w:rPr>
            </w:pPr>
            <w:r w:rsidRPr="00717EE5">
              <w:rPr>
                <w:b/>
              </w:rPr>
              <w:t>Name</w:t>
            </w:r>
          </w:p>
        </w:tc>
        <w:tc>
          <w:tcPr>
            <w:tcW w:w="5760" w:type="dxa"/>
            <w:gridSpan w:val="2"/>
            <w:tcBorders>
              <w:top w:val="single" w:sz="4" w:space="0" w:color="auto"/>
              <w:bottom w:val="single" w:sz="4" w:space="0" w:color="auto"/>
            </w:tcBorders>
          </w:tcPr>
          <w:p w14:paraId="26FFEB75" w14:textId="77777777" w:rsidR="00C253FF" w:rsidRPr="00A5233B" w:rsidRDefault="00C253FF" w:rsidP="00644E6D">
            <w:pPr>
              <w:keepNext/>
              <w:spacing w:before="60" w:after="60"/>
              <w:jc w:val="both"/>
              <w:rPr>
                <w:b/>
              </w:rPr>
            </w:pPr>
            <w:r w:rsidRPr="00A5233B">
              <w:rPr>
                <w:b/>
              </w:rPr>
              <w:t xml:space="preserve">Organization </w:t>
            </w:r>
          </w:p>
        </w:tc>
      </w:tr>
      <w:tr w:rsidR="00C253FF" w:rsidRPr="00717EE5" w14:paraId="311ABE3F" w14:textId="77777777" w:rsidTr="00AF1BBF">
        <w:tc>
          <w:tcPr>
            <w:tcW w:w="4032" w:type="dxa"/>
          </w:tcPr>
          <w:p w14:paraId="5B018B71" w14:textId="190607EB" w:rsidR="00C253FF" w:rsidRPr="00A5233B" w:rsidRDefault="00C253FF" w:rsidP="00644E6D">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Jonathan Booe</w:t>
            </w:r>
          </w:p>
        </w:tc>
        <w:tc>
          <w:tcPr>
            <w:tcW w:w="5760" w:type="dxa"/>
            <w:gridSpan w:val="2"/>
          </w:tcPr>
          <w:p w14:paraId="654F5FCA" w14:textId="66FB6B65" w:rsidR="0052760F" w:rsidRPr="00A5233B" w:rsidRDefault="00C253FF" w:rsidP="00644E6D">
            <w:pPr>
              <w:spacing w:before="60" w:after="60"/>
            </w:pPr>
            <w:r w:rsidRPr="00A5233B">
              <w:t>North American Energy Standards Board</w:t>
            </w:r>
          </w:p>
        </w:tc>
      </w:tr>
      <w:tr w:rsidR="0052760F" w:rsidRPr="00717EE5" w14:paraId="4D1A62A4" w14:textId="77777777" w:rsidTr="00AF1BBF">
        <w:tc>
          <w:tcPr>
            <w:tcW w:w="4032" w:type="dxa"/>
          </w:tcPr>
          <w:p w14:paraId="4224D929" w14:textId="32238DDC" w:rsidR="0052760F" w:rsidRDefault="0052760F"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David Darnell</w:t>
            </w:r>
          </w:p>
        </w:tc>
        <w:tc>
          <w:tcPr>
            <w:tcW w:w="5760" w:type="dxa"/>
            <w:gridSpan w:val="2"/>
          </w:tcPr>
          <w:p w14:paraId="1AABD516" w14:textId="63B0BB84" w:rsidR="0052760F" w:rsidRPr="00A5233B" w:rsidRDefault="0052760F" w:rsidP="00644E6D">
            <w:pPr>
              <w:spacing w:before="60" w:after="60"/>
            </w:pPr>
            <w:proofErr w:type="spellStart"/>
            <w:r>
              <w:t>Systrends</w:t>
            </w:r>
            <w:proofErr w:type="spellEnd"/>
            <w:r>
              <w:t xml:space="preserve"> USA</w:t>
            </w:r>
          </w:p>
        </w:tc>
      </w:tr>
      <w:tr w:rsidR="00880C3B" w:rsidRPr="00717EE5" w14:paraId="344CB7C2" w14:textId="77777777" w:rsidTr="00AF1BBF">
        <w:tc>
          <w:tcPr>
            <w:tcW w:w="4032" w:type="dxa"/>
          </w:tcPr>
          <w:p w14:paraId="0948B832" w14:textId="4A296C10" w:rsidR="00880C3B" w:rsidRPr="00A5233B" w:rsidRDefault="00880C3B" w:rsidP="00880C3B">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Elizabeth Mallett</w:t>
            </w:r>
          </w:p>
        </w:tc>
        <w:tc>
          <w:tcPr>
            <w:tcW w:w="5760" w:type="dxa"/>
            <w:gridSpan w:val="2"/>
          </w:tcPr>
          <w:p w14:paraId="45CF145B" w14:textId="6D39E5F4" w:rsidR="00880C3B" w:rsidRPr="00A5233B" w:rsidRDefault="00880C3B" w:rsidP="00880C3B">
            <w:pPr>
              <w:spacing w:before="60" w:after="60"/>
            </w:pPr>
            <w:r w:rsidRPr="00A5233B">
              <w:t>North American Energy Standards Board</w:t>
            </w:r>
          </w:p>
        </w:tc>
      </w:tr>
      <w:tr w:rsidR="00880C3B" w:rsidRPr="00717EE5" w14:paraId="4ECD4E6B" w14:textId="77777777" w:rsidTr="00AF1BBF">
        <w:tc>
          <w:tcPr>
            <w:tcW w:w="4032" w:type="dxa"/>
          </w:tcPr>
          <w:p w14:paraId="7300D332" w14:textId="19576E26" w:rsidR="00880C3B" w:rsidRPr="00A5233B" w:rsidRDefault="00880C3B" w:rsidP="00644E6D">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Steve McCord</w:t>
            </w:r>
          </w:p>
        </w:tc>
        <w:tc>
          <w:tcPr>
            <w:tcW w:w="5760" w:type="dxa"/>
            <w:gridSpan w:val="2"/>
          </w:tcPr>
          <w:p w14:paraId="01B318DC" w14:textId="57E025FD" w:rsidR="00880C3B" w:rsidRPr="00A5233B" w:rsidRDefault="009E654B" w:rsidP="00644E6D">
            <w:pPr>
              <w:spacing w:before="60" w:after="60"/>
            </w:pPr>
            <w:r>
              <w:t>TC Energy Corporation</w:t>
            </w:r>
          </w:p>
        </w:tc>
      </w:tr>
      <w:tr w:rsidR="00C253FF" w:rsidRPr="00717EE5" w14:paraId="19411E5F" w14:textId="77777777" w:rsidTr="00AF1BBF">
        <w:tc>
          <w:tcPr>
            <w:tcW w:w="4032" w:type="dxa"/>
          </w:tcPr>
          <w:p w14:paraId="6182B828" w14:textId="7C59BA92" w:rsidR="00C253FF" w:rsidRPr="00A5233B" w:rsidRDefault="00C253FF" w:rsidP="00644E6D">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Rae McQuade</w:t>
            </w:r>
          </w:p>
        </w:tc>
        <w:tc>
          <w:tcPr>
            <w:tcW w:w="5760" w:type="dxa"/>
            <w:gridSpan w:val="2"/>
          </w:tcPr>
          <w:p w14:paraId="6EDFC2CD" w14:textId="77777777" w:rsidR="00C253FF" w:rsidRPr="00A5233B" w:rsidRDefault="00C253FF" w:rsidP="00644E6D">
            <w:pPr>
              <w:spacing w:before="60" w:after="60"/>
            </w:pPr>
            <w:r w:rsidRPr="00A5233B">
              <w:t>North American Energy Standards Board</w:t>
            </w:r>
          </w:p>
        </w:tc>
      </w:tr>
      <w:tr w:rsidR="00A60DA4" w:rsidRPr="00717EE5" w14:paraId="33FDF672" w14:textId="77777777" w:rsidTr="00AF1BBF">
        <w:tc>
          <w:tcPr>
            <w:tcW w:w="4032" w:type="dxa"/>
          </w:tcPr>
          <w:p w14:paraId="73ABDD64" w14:textId="1788F633" w:rsidR="00A60DA4" w:rsidRPr="00A5233B" w:rsidRDefault="002C2420"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Keith Sappenfield</w:t>
            </w:r>
          </w:p>
        </w:tc>
        <w:tc>
          <w:tcPr>
            <w:tcW w:w="5760" w:type="dxa"/>
            <w:gridSpan w:val="2"/>
          </w:tcPr>
          <w:p w14:paraId="23594D7A" w14:textId="7482EA20" w:rsidR="00A60DA4" w:rsidRPr="00A5233B" w:rsidRDefault="002C2420" w:rsidP="00644E6D">
            <w:pPr>
              <w:spacing w:before="60" w:after="60"/>
            </w:pPr>
            <w:r>
              <w:t xml:space="preserve">Cheniere </w:t>
            </w:r>
            <w:r w:rsidR="00826249">
              <w:t>Creole Trail Pipeline</w:t>
            </w:r>
          </w:p>
        </w:tc>
      </w:tr>
      <w:tr w:rsidR="0052760F" w:rsidRPr="00717EE5" w14:paraId="08DB9BB6" w14:textId="77777777" w:rsidTr="00AF1BBF">
        <w:tc>
          <w:tcPr>
            <w:tcW w:w="4032" w:type="dxa"/>
          </w:tcPr>
          <w:p w14:paraId="536B5E3A" w14:textId="0E16B0CA" w:rsidR="0052760F" w:rsidRDefault="0052760F"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Caroline Trum</w:t>
            </w:r>
          </w:p>
        </w:tc>
        <w:tc>
          <w:tcPr>
            <w:tcW w:w="5760" w:type="dxa"/>
            <w:gridSpan w:val="2"/>
          </w:tcPr>
          <w:p w14:paraId="590AA7FE" w14:textId="3D186F22" w:rsidR="0052760F" w:rsidRDefault="0052760F" w:rsidP="00644E6D">
            <w:pPr>
              <w:spacing w:before="60" w:after="60"/>
            </w:pPr>
            <w:r>
              <w:t xml:space="preserve">North </w:t>
            </w:r>
            <w:r w:rsidRPr="00A5233B">
              <w:t>American Energy Standards Board</w:t>
            </w:r>
          </w:p>
        </w:tc>
      </w:tr>
    </w:tbl>
    <w:p w14:paraId="75F623F8" w14:textId="77777777" w:rsidR="0056180E" w:rsidRPr="00717EE5" w:rsidRDefault="0056180E" w:rsidP="001249D9">
      <w:pPr>
        <w:spacing w:after="120"/>
      </w:pPr>
    </w:p>
    <w:sectPr w:rsidR="0056180E" w:rsidRPr="00717EE5" w:rsidSect="007263AC">
      <w:headerReference w:type="default" r:id="rId29"/>
      <w:footerReference w:type="default" r:id="rId30"/>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B5750" w14:textId="77777777" w:rsidR="00471E8D" w:rsidRDefault="00471E8D">
      <w:r>
        <w:separator/>
      </w:r>
    </w:p>
  </w:endnote>
  <w:endnote w:type="continuationSeparator" w:id="0">
    <w:p w14:paraId="1D49E219" w14:textId="77777777" w:rsidR="00471E8D" w:rsidRDefault="0047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8740" w14:textId="005BDF92" w:rsidR="000A2B66" w:rsidRDefault="000A2B66">
    <w:pPr>
      <w:pStyle w:val="Footer"/>
      <w:pBdr>
        <w:top w:val="single" w:sz="18" w:space="1" w:color="auto"/>
      </w:pBdr>
      <w:jc w:val="right"/>
    </w:pPr>
    <w:r>
      <w:t xml:space="preserve">NAESB Board Revenue Committee Call Notes – </w:t>
    </w:r>
    <w:r w:rsidR="00661CC4">
      <w:t>November 25</w:t>
    </w:r>
    <w:r w:rsidR="000C29AB">
      <w:t>,</w:t>
    </w:r>
    <w:r w:rsidR="00B96130">
      <w:t xml:space="preserve"> 2020</w:t>
    </w:r>
  </w:p>
  <w:p w14:paraId="5FCC6037" w14:textId="77777777" w:rsidR="000A2B66" w:rsidRDefault="000A2B66">
    <w:pPr>
      <w:pStyle w:val="Footer"/>
      <w:pBdr>
        <w:top w:val="single" w:sz="18" w:space="1" w:color="auto"/>
      </w:pBdr>
      <w:jc w:val="right"/>
    </w:pPr>
    <w:r>
      <w:t xml:space="preserve">Page </w:t>
    </w:r>
    <w:r>
      <w:fldChar w:fldCharType="begin"/>
    </w:r>
    <w:r>
      <w:instrText xml:space="preserve"> PAGE </w:instrText>
    </w:r>
    <w:r>
      <w:fldChar w:fldCharType="separate"/>
    </w:r>
    <w:r w:rsidR="00B6024E">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B6024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424E6" w14:textId="77777777" w:rsidR="00471E8D" w:rsidRDefault="00471E8D">
      <w:r>
        <w:separator/>
      </w:r>
    </w:p>
  </w:footnote>
  <w:footnote w:type="continuationSeparator" w:id="0">
    <w:p w14:paraId="2AD55596" w14:textId="77777777" w:rsidR="00471E8D" w:rsidRDefault="0047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AE28" w14:textId="77777777" w:rsidR="000A2B66" w:rsidRDefault="000A2B66">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62E14A0" wp14:editId="30D9E936">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2D4811A" wp14:editId="1D699D0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2CE5" w14:textId="77777777" w:rsidR="000A2B66" w:rsidRDefault="000A2B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4811A"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t34AEAAKs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" filled="f" stroked="f">
              <v:textbox inset="0,0,0,0">
                <w:txbxContent>
                  <w:p w14:paraId="77BA2CE5" w14:textId="77777777" w:rsidR="000A2B66" w:rsidRDefault="000A2B66"/>
                </w:txbxContent>
              </v:textbox>
            </v:rect>
          </w:pict>
        </mc:Fallback>
      </mc:AlternateContent>
    </w:r>
  </w:p>
  <w:p w14:paraId="261AE9A8" w14:textId="77777777" w:rsidR="000A2B66" w:rsidRDefault="000A2B66">
    <w:pPr>
      <w:pStyle w:val="Header"/>
      <w:tabs>
        <w:tab w:val="left" w:pos="1080"/>
      </w:tabs>
      <w:ind w:left="2160"/>
      <w:rPr>
        <w:rFonts w:ascii="Bookman Old Style" w:hAnsi="Bookman Old Style"/>
        <w:b/>
        <w:sz w:val="28"/>
      </w:rPr>
    </w:pPr>
  </w:p>
  <w:p w14:paraId="7182A38D" w14:textId="77777777" w:rsidR="000A2B66" w:rsidRDefault="000A2B66">
    <w:pPr>
      <w:pStyle w:val="Header"/>
      <w:tabs>
        <w:tab w:val="left" w:pos="1080"/>
      </w:tabs>
      <w:ind w:left="1800"/>
      <w:jc w:val="right"/>
      <w:rPr>
        <w:b/>
        <w:spacing w:val="20"/>
        <w:sz w:val="32"/>
      </w:rPr>
    </w:pPr>
    <w:r>
      <w:rPr>
        <w:b/>
        <w:spacing w:val="20"/>
        <w:sz w:val="32"/>
      </w:rPr>
      <w:t>North American Energy Standards Board</w:t>
    </w:r>
  </w:p>
  <w:p w14:paraId="3BC94A0A" w14:textId="77777777" w:rsidR="000A2B66" w:rsidRDefault="000A2B6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342A382D" w14:textId="77777777" w:rsidR="000A2B66" w:rsidRDefault="000A2B6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2B9E852" w14:textId="77777777" w:rsidR="000A2B66" w:rsidRDefault="000A2B66">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411260B0" w14:textId="77777777" w:rsidR="000A2B66" w:rsidRDefault="000A2B66">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8E68BFAA"/>
    <w:lvl w:ilvl="0" w:tplc="8AE8813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76067"/>
    <w:multiLevelType w:val="hybridMultilevel"/>
    <w:tmpl w:val="429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D4DA8"/>
    <w:multiLevelType w:val="hybridMultilevel"/>
    <w:tmpl w:val="EFD66328"/>
    <w:lvl w:ilvl="0" w:tplc="768C7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76229D"/>
    <w:multiLevelType w:val="hybridMultilevel"/>
    <w:tmpl w:val="134A43E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start w:val="1"/>
      <w:numFmt w:val="bullet"/>
      <w:lvlText w:val=""/>
      <w:lvlJc w:val="left"/>
      <w:pPr>
        <w:ind w:left="2772" w:hanging="360"/>
      </w:pPr>
      <w:rPr>
        <w:rFonts w:ascii="Wingdings" w:hAnsi="Wingdings" w:hint="default"/>
      </w:rPr>
    </w:lvl>
    <w:lvl w:ilvl="3" w:tplc="04090001">
      <w:start w:val="1"/>
      <w:numFmt w:val="bullet"/>
      <w:lvlText w:val=""/>
      <w:lvlJc w:val="left"/>
      <w:pPr>
        <w:ind w:left="3492" w:hanging="360"/>
      </w:pPr>
      <w:rPr>
        <w:rFonts w:ascii="Symbol" w:hAnsi="Symbol" w:hint="default"/>
      </w:rPr>
    </w:lvl>
    <w:lvl w:ilvl="4" w:tplc="04090003">
      <w:start w:val="1"/>
      <w:numFmt w:val="bullet"/>
      <w:lvlText w:val="o"/>
      <w:lvlJc w:val="left"/>
      <w:pPr>
        <w:ind w:left="4212" w:hanging="360"/>
      </w:pPr>
      <w:rPr>
        <w:rFonts w:ascii="Courier New" w:hAnsi="Courier New" w:cs="Courier New" w:hint="default"/>
      </w:rPr>
    </w:lvl>
    <w:lvl w:ilvl="5" w:tplc="04090005">
      <w:start w:val="1"/>
      <w:numFmt w:val="bullet"/>
      <w:lvlText w:val=""/>
      <w:lvlJc w:val="left"/>
      <w:pPr>
        <w:ind w:left="4932" w:hanging="360"/>
      </w:pPr>
      <w:rPr>
        <w:rFonts w:ascii="Wingdings" w:hAnsi="Wingdings" w:hint="default"/>
      </w:rPr>
    </w:lvl>
    <w:lvl w:ilvl="6" w:tplc="04090001">
      <w:start w:val="1"/>
      <w:numFmt w:val="bullet"/>
      <w:lvlText w:val=""/>
      <w:lvlJc w:val="left"/>
      <w:pPr>
        <w:ind w:left="5652" w:hanging="360"/>
      </w:pPr>
      <w:rPr>
        <w:rFonts w:ascii="Symbol" w:hAnsi="Symbol" w:hint="default"/>
      </w:rPr>
    </w:lvl>
    <w:lvl w:ilvl="7" w:tplc="04090003">
      <w:start w:val="1"/>
      <w:numFmt w:val="bullet"/>
      <w:lvlText w:val="o"/>
      <w:lvlJc w:val="left"/>
      <w:pPr>
        <w:ind w:left="6372" w:hanging="360"/>
      </w:pPr>
      <w:rPr>
        <w:rFonts w:ascii="Courier New" w:hAnsi="Courier New" w:cs="Courier New" w:hint="default"/>
      </w:rPr>
    </w:lvl>
    <w:lvl w:ilvl="8" w:tplc="04090005">
      <w:start w:val="1"/>
      <w:numFmt w:val="bullet"/>
      <w:lvlText w:val=""/>
      <w:lvlJc w:val="left"/>
      <w:pPr>
        <w:ind w:left="7092" w:hanging="360"/>
      </w:pPr>
      <w:rPr>
        <w:rFonts w:ascii="Wingdings" w:hAnsi="Wingdings" w:hint="default"/>
      </w:rPr>
    </w:lvl>
  </w:abstractNum>
  <w:abstractNum w:abstractNumId="11" w15:restartNumberingAfterBreak="0">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6" w15:restartNumberingAfterBreak="0">
    <w:nsid w:val="63C711C0"/>
    <w:multiLevelType w:val="hybridMultilevel"/>
    <w:tmpl w:val="7D86E35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8FC6085"/>
    <w:multiLevelType w:val="hybridMultilevel"/>
    <w:tmpl w:val="4A4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65BB0"/>
    <w:multiLevelType w:val="hybridMultilevel"/>
    <w:tmpl w:val="7248B4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2"/>
  </w:num>
  <w:num w:numId="4">
    <w:abstractNumId w:val="8"/>
  </w:num>
  <w:num w:numId="5">
    <w:abstractNumId w:val="15"/>
  </w:num>
  <w:num w:numId="6">
    <w:abstractNumId w:val="7"/>
  </w:num>
  <w:num w:numId="7">
    <w:abstractNumId w:val="12"/>
  </w:num>
  <w:num w:numId="8">
    <w:abstractNumId w:val="17"/>
  </w:num>
  <w:num w:numId="9">
    <w:abstractNumId w:val="13"/>
  </w:num>
  <w:num w:numId="10">
    <w:abstractNumId w:val="2"/>
  </w:num>
  <w:num w:numId="11">
    <w:abstractNumId w:val="11"/>
  </w:num>
  <w:num w:numId="12">
    <w:abstractNumId w:val="2"/>
  </w:num>
  <w:num w:numId="13">
    <w:abstractNumId w:val="11"/>
  </w:num>
  <w:num w:numId="14">
    <w:abstractNumId w:val="7"/>
  </w:num>
  <w:num w:numId="15">
    <w:abstractNumId w:val="2"/>
  </w:num>
  <w:num w:numId="16">
    <w:abstractNumId w:val="11"/>
  </w:num>
  <w:num w:numId="17">
    <w:abstractNumId w:val="7"/>
  </w:num>
  <w:num w:numId="18">
    <w:abstractNumId w:val="11"/>
  </w:num>
  <w:num w:numId="19">
    <w:abstractNumId w:val="3"/>
  </w:num>
  <w:num w:numId="20">
    <w:abstractNumId w:val="11"/>
  </w:num>
  <w:num w:numId="21">
    <w:abstractNumId w:val="11"/>
  </w:num>
  <w:num w:numId="22">
    <w:abstractNumId w:val="11"/>
  </w:num>
  <w:num w:numId="23">
    <w:abstractNumId w:val="16"/>
  </w:num>
  <w:num w:numId="24">
    <w:abstractNumId w:val="19"/>
  </w:num>
  <w:num w:numId="25">
    <w:abstractNumId w:val="5"/>
  </w:num>
  <w:num w:numId="26">
    <w:abstractNumId w:val="16"/>
  </w:num>
  <w:num w:numId="27">
    <w:abstractNumId w:val="5"/>
  </w:num>
  <w:num w:numId="28">
    <w:abstractNumId w:val="16"/>
  </w:num>
  <w:num w:numId="29">
    <w:abstractNumId w:val="5"/>
  </w:num>
  <w:num w:numId="30">
    <w:abstractNumId w:val="14"/>
  </w:num>
  <w:num w:numId="31">
    <w:abstractNumId w:val="18"/>
  </w:num>
  <w:num w:numId="32">
    <w:abstractNumId w:val="4"/>
  </w:num>
  <w:num w:numId="33">
    <w:abstractNumId w:val="9"/>
  </w:num>
  <w:num w:numId="34">
    <w:abstractNumId w:val="6"/>
  </w:num>
  <w:num w:numId="35">
    <w:abstractNumId w:val="1"/>
  </w:num>
  <w:num w:numId="36">
    <w:abstractNumId w:val="16"/>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C9"/>
    <w:rsid w:val="00005A4F"/>
    <w:rsid w:val="000105D2"/>
    <w:rsid w:val="000110FB"/>
    <w:rsid w:val="0001332B"/>
    <w:rsid w:val="00013A9C"/>
    <w:rsid w:val="00021F79"/>
    <w:rsid w:val="00023F28"/>
    <w:rsid w:val="00024AA5"/>
    <w:rsid w:val="0002707C"/>
    <w:rsid w:val="00032812"/>
    <w:rsid w:val="00032A73"/>
    <w:rsid w:val="000344E0"/>
    <w:rsid w:val="0003512C"/>
    <w:rsid w:val="00035B9C"/>
    <w:rsid w:val="000364A4"/>
    <w:rsid w:val="000378E9"/>
    <w:rsid w:val="0004093A"/>
    <w:rsid w:val="00041459"/>
    <w:rsid w:val="0004407E"/>
    <w:rsid w:val="0005220B"/>
    <w:rsid w:val="00052E85"/>
    <w:rsid w:val="000545C9"/>
    <w:rsid w:val="00056D30"/>
    <w:rsid w:val="00061E2A"/>
    <w:rsid w:val="00061FE2"/>
    <w:rsid w:val="00064B30"/>
    <w:rsid w:val="0007019C"/>
    <w:rsid w:val="00071521"/>
    <w:rsid w:val="00071DF4"/>
    <w:rsid w:val="000720A7"/>
    <w:rsid w:val="00072D20"/>
    <w:rsid w:val="0007690E"/>
    <w:rsid w:val="000775C7"/>
    <w:rsid w:val="00080657"/>
    <w:rsid w:val="00081A69"/>
    <w:rsid w:val="0008227D"/>
    <w:rsid w:val="000824C4"/>
    <w:rsid w:val="00085D92"/>
    <w:rsid w:val="00087D0F"/>
    <w:rsid w:val="0009037E"/>
    <w:rsid w:val="000915F0"/>
    <w:rsid w:val="00092107"/>
    <w:rsid w:val="000950A8"/>
    <w:rsid w:val="00096A0A"/>
    <w:rsid w:val="000A0793"/>
    <w:rsid w:val="000A15C4"/>
    <w:rsid w:val="000A203B"/>
    <w:rsid w:val="000A2B66"/>
    <w:rsid w:val="000A2F8E"/>
    <w:rsid w:val="000A6AB8"/>
    <w:rsid w:val="000B2438"/>
    <w:rsid w:val="000B4843"/>
    <w:rsid w:val="000B72D8"/>
    <w:rsid w:val="000B7659"/>
    <w:rsid w:val="000C1A51"/>
    <w:rsid w:val="000C29AB"/>
    <w:rsid w:val="000C3E6F"/>
    <w:rsid w:val="000C5533"/>
    <w:rsid w:val="000D2A5A"/>
    <w:rsid w:val="000D3135"/>
    <w:rsid w:val="000D7FCB"/>
    <w:rsid w:val="000E244B"/>
    <w:rsid w:val="000E6514"/>
    <w:rsid w:val="000E7041"/>
    <w:rsid w:val="000E7B17"/>
    <w:rsid w:val="000F0372"/>
    <w:rsid w:val="000F14C1"/>
    <w:rsid w:val="000F1FB2"/>
    <w:rsid w:val="000F3609"/>
    <w:rsid w:val="000F46E8"/>
    <w:rsid w:val="000F4E94"/>
    <w:rsid w:val="000F628C"/>
    <w:rsid w:val="00106CC1"/>
    <w:rsid w:val="0011006F"/>
    <w:rsid w:val="00111069"/>
    <w:rsid w:val="00111C1A"/>
    <w:rsid w:val="00113C12"/>
    <w:rsid w:val="00117CFF"/>
    <w:rsid w:val="0012118B"/>
    <w:rsid w:val="00122C4A"/>
    <w:rsid w:val="001230CD"/>
    <w:rsid w:val="001240E4"/>
    <w:rsid w:val="001249D9"/>
    <w:rsid w:val="00127483"/>
    <w:rsid w:val="0013156F"/>
    <w:rsid w:val="001319E3"/>
    <w:rsid w:val="001355D2"/>
    <w:rsid w:val="001359E5"/>
    <w:rsid w:val="001438A1"/>
    <w:rsid w:val="0014587C"/>
    <w:rsid w:val="00146D9A"/>
    <w:rsid w:val="00147D58"/>
    <w:rsid w:val="00147E41"/>
    <w:rsid w:val="0015054C"/>
    <w:rsid w:val="00151A26"/>
    <w:rsid w:val="00153168"/>
    <w:rsid w:val="00154FBA"/>
    <w:rsid w:val="0015555D"/>
    <w:rsid w:val="00155698"/>
    <w:rsid w:val="00161099"/>
    <w:rsid w:val="001701FB"/>
    <w:rsid w:val="00173122"/>
    <w:rsid w:val="00174A07"/>
    <w:rsid w:val="00175FEE"/>
    <w:rsid w:val="00180ED7"/>
    <w:rsid w:val="00181149"/>
    <w:rsid w:val="00182C11"/>
    <w:rsid w:val="001849BB"/>
    <w:rsid w:val="001873EE"/>
    <w:rsid w:val="00187417"/>
    <w:rsid w:val="0019018B"/>
    <w:rsid w:val="00192067"/>
    <w:rsid w:val="0019709B"/>
    <w:rsid w:val="001A47F5"/>
    <w:rsid w:val="001A655E"/>
    <w:rsid w:val="001A708A"/>
    <w:rsid w:val="001A7378"/>
    <w:rsid w:val="001B30B4"/>
    <w:rsid w:val="001B388E"/>
    <w:rsid w:val="001B441A"/>
    <w:rsid w:val="001B4BFB"/>
    <w:rsid w:val="001B523C"/>
    <w:rsid w:val="001C0BBE"/>
    <w:rsid w:val="001C231B"/>
    <w:rsid w:val="001C233B"/>
    <w:rsid w:val="001C4185"/>
    <w:rsid w:val="001C6190"/>
    <w:rsid w:val="001D0A97"/>
    <w:rsid w:val="001D1EB2"/>
    <w:rsid w:val="001D457A"/>
    <w:rsid w:val="001D4C77"/>
    <w:rsid w:val="001D5D50"/>
    <w:rsid w:val="001D6FD7"/>
    <w:rsid w:val="001E069C"/>
    <w:rsid w:val="001E17A7"/>
    <w:rsid w:val="001E505F"/>
    <w:rsid w:val="001F1C83"/>
    <w:rsid w:val="001F31C7"/>
    <w:rsid w:val="001F39B0"/>
    <w:rsid w:val="001F589C"/>
    <w:rsid w:val="001F7EFD"/>
    <w:rsid w:val="00200C6E"/>
    <w:rsid w:val="00201C43"/>
    <w:rsid w:val="00202FAB"/>
    <w:rsid w:val="00203D10"/>
    <w:rsid w:val="00206685"/>
    <w:rsid w:val="0020697A"/>
    <w:rsid w:val="002072EE"/>
    <w:rsid w:val="002111CE"/>
    <w:rsid w:val="00212796"/>
    <w:rsid w:val="00214D7D"/>
    <w:rsid w:val="00214DFE"/>
    <w:rsid w:val="002153EE"/>
    <w:rsid w:val="00216890"/>
    <w:rsid w:val="00217049"/>
    <w:rsid w:val="00221A91"/>
    <w:rsid w:val="00221B9C"/>
    <w:rsid w:val="002254C7"/>
    <w:rsid w:val="002266B7"/>
    <w:rsid w:val="00231253"/>
    <w:rsid w:val="00232A6B"/>
    <w:rsid w:val="00232E8F"/>
    <w:rsid w:val="00237C6B"/>
    <w:rsid w:val="002401B8"/>
    <w:rsid w:val="00244042"/>
    <w:rsid w:val="00245F9D"/>
    <w:rsid w:val="00247C89"/>
    <w:rsid w:val="00250244"/>
    <w:rsid w:val="0025042C"/>
    <w:rsid w:val="0025130D"/>
    <w:rsid w:val="00251B31"/>
    <w:rsid w:val="002536C9"/>
    <w:rsid w:val="00253E27"/>
    <w:rsid w:val="00253F86"/>
    <w:rsid w:val="002559C2"/>
    <w:rsid w:val="002604CF"/>
    <w:rsid w:val="0026587D"/>
    <w:rsid w:val="002669ED"/>
    <w:rsid w:val="002675A0"/>
    <w:rsid w:val="002678C4"/>
    <w:rsid w:val="00267B78"/>
    <w:rsid w:val="00272111"/>
    <w:rsid w:val="002729A8"/>
    <w:rsid w:val="0027443F"/>
    <w:rsid w:val="00275AE2"/>
    <w:rsid w:val="00282DC8"/>
    <w:rsid w:val="0028352C"/>
    <w:rsid w:val="00284F2B"/>
    <w:rsid w:val="0028637F"/>
    <w:rsid w:val="00290911"/>
    <w:rsid w:val="00293D3F"/>
    <w:rsid w:val="00294FF0"/>
    <w:rsid w:val="00295F64"/>
    <w:rsid w:val="002A030E"/>
    <w:rsid w:val="002A06F7"/>
    <w:rsid w:val="002A0D68"/>
    <w:rsid w:val="002A2803"/>
    <w:rsid w:val="002A3438"/>
    <w:rsid w:val="002A4C69"/>
    <w:rsid w:val="002B3FE9"/>
    <w:rsid w:val="002B6BFA"/>
    <w:rsid w:val="002C2420"/>
    <w:rsid w:val="002C29F3"/>
    <w:rsid w:val="002C2A57"/>
    <w:rsid w:val="002C4724"/>
    <w:rsid w:val="002D0E09"/>
    <w:rsid w:val="002D4205"/>
    <w:rsid w:val="002D5F82"/>
    <w:rsid w:val="002D67CC"/>
    <w:rsid w:val="002D6A07"/>
    <w:rsid w:val="002E4F56"/>
    <w:rsid w:val="002E5C50"/>
    <w:rsid w:val="002E68A1"/>
    <w:rsid w:val="002E7F4F"/>
    <w:rsid w:val="002F058D"/>
    <w:rsid w:val="002F1CC8"/>
    <w:rsid w:val="002F20B8"/>
    <w:rsid w:val="002F52BA"/>
    <w:rsid w:val="00303F8A"/>
    <w:rsid w:val="00307ACB"/>
    <w:rsid w:val="003108D5"/>
    <w:rsid w:val="003109EA"/>
    <w:rsid w:val="00310E8F"/>
    <w:rsid w:val="003113C7"/>
    <w:rsid w:val="0031191C"/>
    <w:rsid w:val="00311AB8"/>
    <w:rsid w:val="00311E94"/>
    <w:rsid w:val="00314194"/>
    <w:rsid w:val="00315C64"/>
    <w:rsid w:val="0031738A"/>
    <w:rsid w:val="00320553"/>
    <w:rsid w:val="0032090B"/>
    <w:rsid w:val="0032175B"/>
    <w:rsid w:val="00321D0D"/>
    <w:rsid w:val="00325B6B"/>
    <w:rsid w:val="0032602A"/>
    <w:rsid w:val="00330A11"/>
    <w:rsid w:val="00331EAD"/>
    <w:rsid w:val="00333563"/>
    <w:rsid w:val="003349CC"/>
    <w:rsid w:val="00335693"/>
    <w:rsid w:val="00337E27"/>
    <w:rsid w:val="003413DA"/>
    <w:rsid w:val="00341D8A"/>
    <w:rsid w:val="0034220D"/>
    <w:rsid w:val="003429F0"/>
    <w:rsid w:val="00342FD5"/>
    <w:rsid w:val="00343A68"/>
    <w:rsid w:val="0034585A"/>
    <w:rsid w:val="003468B9"/>
    <w:rsid w:val="00355ED9"/>
    <w:rsid w:val="00356689"/>
    <w:rsid w:val="00361F91"/>
    <w:rsid w:val="00362601"/>
    <w:rsid w:val="00363F62"/>
    <w:rsid w:val="00373169"/>
    <w:rsid w:val="00375A47"/>
    <w:rsid w:val="00375B39"/>
    <w:rsid w:val="003764C4"/>
    <w:rsid w:val="003839FA"/>
    <w:rsid w:val="0038457C"/>
    <w:rsid w:val="00384DF7"/>
    <w:rsid w:val="00391B68"/>
    <w:rsid w:val="00392535"/>
    <w:rsid w:val="00392A8B"/>
    <w:rsid w:val="00392D9A"/>
    <w:rsid w:val="003A2122"/>
    <w:rsid w:val="003A6B86"/>
    <w:rsid w:val="003B4462"/>
    <w:rsid w:val="003B7640"/>
    <w:rsid w:val="003C19CC"/>
    <w:rsid w:val="003C2158"/>
    <w:rsid w:val="003D0569"/>
    <w:rsid w:val="003D18CE"/>
    <w:rsid w:val="003D3A67"/>
    <w:rsid w:val="003D4B20"/>
    <w:rsid w:val="003D5072"/>
    <w:rsid w:val="003E2017"/>
    <w:rsid w:val="003E31A1"/>
    <w:rsid w:val="003E5E4F"/>
    <w:rsid w:val="003F249A"/>
    <w:rsid w:val="003F6E1B"/>
    <w:rsid w:val="003F6F2B"/>
    <w:rsid w:val="003F729D"/>
    <w:rsid w:val="004018B7"/>
    <w:rsid w:val="00406973"/>
    <w:rsid w:val="004071BC"/>
    <w:rsid w:val="004100EE"/>
    <w:rsid w:val="0041018D"/>
    <w:rsid w:val="0041214D"/>
    <w:rsid w:val="00413FBA"/>
    <w:rsid w:val="00415946"/>
    <w:rsid w:val="004162F5"/>
    <w:rsid w:val="0042374D"/>
    <w:rsid w:val="00425002"/>
    <w:rsid w:val="00426906"/>
    <w:rsid w:val="0042696E"/>
    <w:rsid w:val="00432043"/>
    <w:rsid w:val="00432BA2"/>
    <w:rsid w:val="0044206A"/>
    <w:rsid w:val="00442A68"/>
    <w:rsid w:val="00442F39"/>
    <w:rsid w:val="00446ABC"/>
    <w:rsid w:val="00451FA7"/>
    <w:rsid w:val="00452248"/>
    <w:rsid w:val="00456981"/>
    <w:rsid w:val="00456B0C"/>
    <w:rsid w:val="00456DAC"/>
    <w:rsid w:val="00462DEC"/>
    <w:rsid w:val="00464D28"/>
    <w:rsid w:val="00464FFD"/>
    <w:rsid w:val="00465B40"/>
    <w:rsid w:val="004663BC"/>
    <w:rsid w:val="00471E8D"/>
    <w:rsid w:val="00473C93"/>
    <w:rsid w:val="00475F6B"/>
    <w:rsid w:val="0047608A"/>
    <w:rsid w:val="004809FF"/>
    <w:rsid w:val="00483C91"/>
    <w:rsid w:val="0048580C"/>
    <w:rsid w:val="004913CF"/>
    <w:rsid w:val="0049286B"/>
    <w:rsid w:val="00492A32"/>
    <w:rsid w:val="0049319B"/>
    <w:rsid w:val="004949F4"/>
    <w:rsid w:val="00496FDD"/>
    <w:rsid w:val="004A535A"/>
    <w:rsid w:val="004A579E"/>
    <w:rsid w:val="004B0860"/>
    <w:rsid w:val="004B1126"/>
    <w:rsid w:val="004B27DF"/>
    <w:rsid w:val="004B4D16"/>
    <w:rsid w:val="004B592E"/>
    <w:rsid w:val="004B6AFA"/>
    <w:rsid w:val="004C0D65"/>
    <w:rsid w:val="004C2F97"/>
    <w:rsid w:val="004C423B"/>
    <w:rsid w:val="004C4CFA"/>
    <w:rsid w:val="004C76E3"/>
    <w:rsid w:val="004D3607"/>
    <w:rsid w:val="004D5691"/>
    <w:rsid w:val="004D7F4C"/>
    <w:rsid w:val="004E2BB9"/>
    <w:rsid w:val="004E7D13"/>
    <w:rsid w:val="004F014C"/>
    <w:rsid w:val="004F28BA"/>
    <w:rsid w:val="004F69A6"/>
    <w:rsid w:val="004F7AA5"/>
    <w:rsid w:val="0050249D"/>
    <w:rsid w:val="0050260B"/>
    <w:rsid w:val="005028F6"/>
    <w:rsid w:val="00502A0F"/>
    <w:rsid w:val="00507778"/>
    <w:rsid w:val="005107B2"/>
    <w:rsid w:val="00511B90"/>
    <w:rsid w:val="005202A1"/>
    <w:rsid w:val="00522217"/>
    <w:rsid w:val="00522B01"/>
    <w:rsid w:val="005231CA"/>
    <w:rsid w:val="00523CCF"/>
    <w:rsid w:val="0052433F"/>
    <w:rsid w:val="0052525E"/>
    <w:rsid w:val="00525A8D"/>
    <w:rsid w:val="00525F8E"/>
    <w:rsid w:val="00526AB9"/>
    <w:rsid w:val="0052760F"/>
    <w:rsid w:val="00535BA7"/>
    <w:rsid w:val="00536878"/>
    <w:rsid w:val="00541C30"/>
    <w:rsid w:val="00544466"/>
    <w:rsid w:val="00546DAE"/>
    <w:rsid w:val="0054719E"/>
    <w:rsid w:val="00547490"/>
    <w:rsid w:val="0055055E"/>
    <w:rsid w:val="00551935"/>
    <w:rsid w:val="00551E63"/>
    <w:rsid w:val="00560A3C"/>
    <w:rsid w:val="0056180E"/>
    <w:rsid w:val="00561EF8"/>
    <w:rsid w:val="00573688"/>
    <w:rsid w:val="00573B93"/>
    <w:rsid w:val="00574C4A"/>
    <w:rsid w:val="0058019B"/>
    <w:rsid w:val="005812F1"/>
    <w:rsid w:val="00584734"/>
    <w:rsid w:val="00585B95"/>
    <w:rsid w:val="005870A1"/>
    <w:rsid w:val="005872EB"/>
    <w:rsid w:val="00594D2D"/>
    <w:rsid w:val="005951AA"/>
    <w:rsid w:val="00596BD0"/>
    <w:rsid w:val="005A4A02"/>
    <w:rsid w:val="005A4ACB"/>
    <w:rsid w:val="005A7D5E"/>
    <w:rsid w:val="005A7F7D"/>
    <w:rsid w:val="005B0D3F"/>
    <w:rsid w:val="005B1DEC"/>
    <w:rsid w:val="005B2347"/>
    <w:rsid w:val="005B280C"/>
    <w:rsid w:val="005B33B8"/>
    <w:rsid w:val="005B4113"/>
    <w:rsid w:val="005B490C"/>
    <w:rsid w:val="005B60FA"/>
    <w:rsid w:val="005B7AA3"/>
    <w:rsid w:val="005C1209"/>
    <w:rsid w:val="005C17E4"/>
    <w:rsid w:val="005C743A"/>
    <w:rsid w:val="005C7515"/>
    <w:rsid w:val="005C7AC8"/>
    <w:rsid w:val="005D0A37"/>
    <w:rsid w:val="005D2321"/>
    <w:rsid w:val="005D2566"/>
    <w:rsid w:val="005D25D8"/>
    <w:rsid w:val="005D2E5A"/>
    <w:rsid w:val="005D410C"/>
    <w:rsid w:val="005D5CCA"/>
    <w:rsid w:val="005D7B55"/>
    <w:rsid w:val="005E54AB"/>
    <w:rsid w:val="005E6B04"/>
    <w:rsid w:val="005E7544"/>
    <w:rsid w:val="005F1F3B"/>
    <w:rsid w:val="005F395E"/>
    <w:rsid w:val="005F58D9"/>
    <w:rsid w:val="005F78B3"/>
    <w:rsid w:val="005F7C8D"/>
    <w:rsid w:val="00600D31"/>
    <w:rsid w:val="006056AF"/>
    <w:rsid w:val="00606593"/>
    <w:rsid w:val="006101D0"/>
    <w:rsid w:val="0061047A"/>
    <w:rsid w:val="006106B4"/>
    <w:rsid w:val="00615018"/>
    <w:rsid w:val="00621870"/>
    <w:rsid w:val="00622F34"/>
    <w:rsid w:val="006324A1"/>
    <w:rsid w:val="00634AB5"/>
    <w:rsid w:val="006413ED"/>
    <w:rsid w:val="00643B30"/>
    <w:rsid w:val="00644E6D"/>
    <w:rsid w:val="00647276"/>
    <w:rsid w:val="006478D4"/>
    <w:rsid w:val="00650FAF"/>
    <w:rsid w:val="0065136A"/>
    <w:rsid w:val="0065154E"/>
    <w:rsid w:val="00655955"/>
    <w:rsid w:val="00656241"/>
    <w:rsid w:val="006601C9"/>
    <w:rsid w:val="00660C7E"/>
    <w:rsid w:val="00661CC4"/>
    <w:rsid w:val="0066241C"/>
    <w:rsid w:val="0066428C"/>
    <w:rsid w:val="00667644"/>
    <w:rsid w:val="00667824"/>
    <w:rsid w:val="00670ACE"/>
    <w:rsid w:val="0067183D"/>
    <w:rsid w:val="00674353"/>
    <w:rsid w:val="00674A7C"/>
    <w:rsid w:val="00674F70"/>
    <w:rsid w:val="0067584C"/>
    <w:rsid w:val="0068491A"/>
    <w:rsid w:val="006867D3"/>
    <w:rsid w:val="00690C89"/>
    <w:rsid w:val="00690F7E"/>
    <w:rsid w:val="00691894"/>
    <w:rsid w:val="0069367A"/>
    <w:rsid w:val="006936A5"/>
    <w:rsid w:val="00693B62"/>
    <w:rsid w:val="0069656C"/>
    <w:rsid w:val="00697171"/>
    <w:rsid w:val="00697478"/>
    <w:rsid w:val="006A0B92"/>
    <w:rsid w:val="006A3EFA"/>
    <w:rsid w:val="006A5958"/>
    <w:rsid w:val="006A640F"/>
    <w:rsid w:val="006B022C"/>
    <w:rsid w:val="006B0CC6"/>
    <w:rsid w:val="006B357C"/>
    <w:rsid w:val="006B3DE0"/>
    <w:rsid w:val="006B6CCD"/>
    <w:rsid w:val="006B6F6C"/>
    <w:rsid w:val="006C11AC"/>
    <w:rsid w:val="006C1257"/>
    <w:rsid w:val="006C2A5E"/>
    <w:rsid w:val="006C333F"/>
    <w:rsid w:val="006C3BCE"/>
    <w:rsid w:val="006C50B7"/>
    <w:rsid w:val="006C7B25"/>
    <w:rsid w:val="006D06AB"/>
    <w:rsid w:val="006D3E17"/>
    <w:rsid w:val="006E0721"/>
    <w:rsid w:val="006E59FF"/>
    <w:rsid w:val="006F13BD"/>
    <w:rsid w:val="006F4921"/>
    <w:rsid w:val="006F54ED"/>
    <w:rsid w:val="006F6979"/>
    <w:rsid w:val="006F725A"/>
    <w:rsid w:val="00700548"/>
    <w:rsid w:val="007010BA"/>
    <w:rsid w:val="00703C94"/>
    <w:rsid w:val="007041DB"/>
    <w:rsid w:val="007044ED"/>
    <w:rsid w:val="00704A41"/>
    <w:rsid w:val="00705870"/>
    <w:rsid w:val="00707B71"/>
    <w:rsid w:val="007100C7"/>
    <w:rsid w:val="00713B4E"/>
    <w:rsid w:val="0071659A"/>
    <w:rsid w:val="00717EE5"/>
    <w:rsid w:val="00724F7F"/>
    <w:rsid w:val="007263AC"/>
    <w:rsid w:val="00726958"/>
    <w:rsid w:val="007274D0"/>
    <w:rsid w:val="00730E0E"/>
    <w:rsid w:val="00730ECE"/>
    <w:rsid w:val="00731966"/>
    <w:rsid w:val="007324C7"/>
    <w:rsid w:val="0073484A"/>
    <w:rsid w:val="00734F24"/>
    <w:rsid w:val="007359E4"/>
    <w:rsid w:val="007407D6"/>
    <w:rsid w:val="0074445F"/>
    <w:rsid w:val="00746B11"/>
    <w:rsid w:val="007472DA"/>
    <w:rsid w:val="00750160"/>
    <w:rsid w:val="007561A7"/>
    <w:rsid w:val="00763D78"/>
    <w:rsid w:val="00765A09"/>
    <w:rsid w:val="00766E7F"/>
    <w:rsid w:val="007679C5"/>
    <w:rsid w:val="00770494"/>
    <w:rsid w:val="00776E36"/>
    <w:rsid w:val="00777E9B"/>
    <w:rsid w:val="0078270B"/>
    <w:rsid w:val="00782965"/>
    <w:rsid w:val="00783D8E"/>
    <w:rsid w:val="00784A3E"/>
    <w:rsid w:val="007863A1"/>
    <w:rsid w:val="00786D6D"/>
    <w:rsid w:val="007904F7"/>
    <w:rsid w:val="0079174E"/>
    <w:rsid w:val="007940EA"/>
    <w:rsid w:val="007941C1"/>
    <w:rsid w:val="00795259"/>
    <w:rsid w:val="00795E1D"/>
    <w:rsid w:val="007A196C"/>
    <w:rsid w:val="007A2429"/>
    <w:rsid w:val="007A4049"/>
    <w:rsid w:val="007A7261"/>
    <w:rsid w:val="007B00B0"/>
    <w:rsid w:val="007B03B7"/>
    <w:rsid w:val="007B1ED0"/>
    <w:rsid w:val="007B24AB"/>
    <w:rsid w:val="007B2675"/>
    <w:rsid w:val="007B2FC6"/>
    <w:rsid w:val="007B31A4"/>
    <w:rsid w:val="007B682D"/>
    <w:rsid w:val="007B74DB"/>
    <w:rsid w:val="007C26E3"/>
    <w:rsid w:val="007C4264"/>
    <w:rsid w:val="007D17FE"/>
    <w:rsid w:val="007D2194"/>
    <w:rsid w:val="007D2AD6"/>
    <w:rsid w:val="007D4DBF"/>
    <w:rsid w:val="007E1379"/>
    <w:rsid w:val="007E38BD"/>
    <w:rsid w:val="007E4EE4"/>
    <w:rsid w:val="007E790A"/>
    <w:rsid w:val="007F2B14"/>
    <w:rsid w:val="007F588B"/>
    <w:rsid w:val="007F633D"/>
    <w:rsid w:val="007F70A8"/>
    <w:rsid w:val="00801306"/>
    <w:rsid w:val="00801A87"/>
    <w:rsid w:val="008036A1"/>
    <w:rsid w:val="0080523D"/>
    <w:rsid w:val="008070BF"/>
    <w:rsid w:val="00807C56"/>
    <w:rsid w:val="00810A81"/>
    <w:rsid w:val="00810FC1"/>
    <w:rsid w:val="00813EC1"/>
    <w:rsid w:val="008178EF"/>
    <w:rsid w:val="008200F8"/>
    <w:rsid w:val="0082383C"/>
    <w:rsid w:val="00824B63"/>
    <w:rsid w:val="00825F9B"/>
    <w:rsid w:val="00826249"/>
    <w:rsid w:val="00827E5A"/>
    <w:rsid w:val="00830D74"/>
    <w:rsid w:val="008324DD"/>
    <w:rsid w:val="00842FE6"/>
    <w:rsid w:val="00846868"/>
    <w:rsid w:val="00850138"/>
    <w:rsid w:val="008514E7"/>
    <w:rsid w:val="008534DF"/>
    <w:rsid w:val="008538D3"/>
    <w:rsid w:val="00855926"/>
    <w:rsid w:val="00857160"/>
    <w:rsid w:val="00857347"/>
    <w:rsid w:val="0086091A"/>
    <w:rsid w:val="00861FFF"/>
    <w:rsid w:val="0086224B"/>
    <w:rsid w:val="00863700"/>
    <w:rsid w:val="00863A64"/>
    <w:rsid w:val="008649D2"/>
    <w:rsid w:val="008670F9"/>
    <w:rsid w:val="0087223E"/>
    <w:rsid w:val="00872248"/>
    <w:rsid w:val="00874A1B"/>
    <w:rsid w:val="00875515"/>
    <w:rsid w:val="0087558F"/>
    <w:rsid w:val="0087770E"/>
    <w:rsid w:val="00880C3B"/>
    <w:rsid w:val="00882976"/>
    <w:rsid w:val="00890BB0"/>
    <w:rsid w:val="008910AF"/>
    <w:rsid w:val="0089176E"/>
    <w:rsid w:val="00893717"/>
    <w:rsid w:val="00894733"/>
    <w:rsid w:val="00894D07"/>
    <w:rsid w:val="00896A25"/>
    <w:rsid w:val="008978CA"/>
    <w:rsid w:val="008A039A"/>
    <w:rsid w:val="008A164F"/>
    <w:rsid w:val="008A175F"/>
    <w:rsid w:val="008A269A"/>
    <w:rsid w:val="008A2C67"/>
    <w:rsid w:val="008A2CC5"/>
    <w:rsid w:val="008A48CB"/>
    <w:rsid w:val="008A4B2A"/>
    <w:rsid w:val="008A52C9"/>
    <w:rsid w:val="008A5688"/>
    <w:rsid w:val="008B537A"/>
    <w:rsid w:val="008B5CCF"/>
    <w:rsid w:val="008C24AE"/>
    <w:rsid w:val="008C2A1C"/>
    <w:rsid w:val="008C2E18"/>
    <w:rsid w:val="008C4204"/>
    <w:rsid w:val="008C42E2"/>
    <w:rsid w:val="008C43B4"/>
    <w:rsid w:val="008C4D91"/>
    <w:rsid w:val="008C63E5"/>
    <w:rsid w:val="008C6D3D"/>
    <w:rsid w:val="008C7C9B"/>
    <w:rsid w:val="008D30A4"/>
    <w:rsid w:val="008D3529"/>
    <w:rsid w:val="008D3779"/>
    <w:rsid w:val="008E10B5"/>
    <w:rsid w:val="008E1321"/>
    <w:rsid w:val="008F1577"/>
    <w:rsid w:val="008F1D7C"/>
    <w:rsid w:val="008F5702"/>
    <w:rsid w:val="00900438"/>
    <w:rsid w:val="0090405E"/>
    <w:rsid w:val="00904834"/>
    <w:rsid w:val="00906896"/>
    <w:rsid w:val="00907B73"/>
    <w:rsid w:val="009121CB"/>
    <w:rsid w:val="0091360F"/>
    <w:rsid w:val="00913CFC"/>
    <w:rsid w:val="0091411E"/>
    <w:rsid w:val="00915046"/>
    <w:rsid w:val="00915C82"/>
    <w:rsid w:val="00915D4A"/>
    <w:rsid w:val="009217F5"/>
    <w:rsid w:val="00925A8E"/>
    <w:rsid w:val="00930A29"/>
    <w:rsid w:val="00931E60"/>
    <w:rsid w:val="00932648"/>
    <w:rsid w:val="00932BD0"/>
    <w:rsid w:val="00934545"/>
    <w:rsid w:val="00937720"/>
    <w:rsid w:val="00941A7A"/>
    <w:rsid w:val="00941D19"/>
    <w:rsid w:val="009459EC"/>
    <w:rsid w:val="00947192"/>
    <w:rsid w:val="00957046"/>
    <w:rsid w:val="00957D2A"/>
    <w:rsid w:val="009645C8"/>
    <w:rsid w:val="009649B0"/>
    <w:rsid w:val="00970FEC"/>
    <w:rsid w:val="0097150C"/>
    <w:rsid w:val="00973B7F"/>
    <w:rsid w:val="00973F7B"/>
    <w:rsid w:val="009745E0"/>
    <w:rsid w:val="009773CB"/>
    <w:rsid w:val="00981168"/>
    <w:rsid w:val="00982BF0"/>
    <w:rsid w:val="00983332"/>
    <w:rsid w:val="00985011"/>
    <w:rsid w:val="00986985"/>
    <w:rsid w:val="00991662"/>
    <w:rsid w:val="009934B8"/>
    <w:rsid w:val="00993B25"/>
    <w:rsid w:val="00994DCB"/>
    <w:rsid w:val="00996327"/>
    <w:rsid w:val="00997389"/>
    <w:rsid w:val="00997B6E"/>
    <w:rsid w:val="00997B7A"/>
    <w:rsid w:val="009A243A"/>
    <w:rsid w:val="009A581D"/>
    <w:rsid w:val="009B2779"/>
    <w:rsid w:val="009B6FD7"/>
    <w:rsid w:val="009B78E5"/>
    <w:rsid w:val="009C1523"/>
    <w:rsid w:val="009C2095"/>
    <w:rsid w:val="009C325C"/>
    <w:rsid w:val="009C70FA"/>
    <w:rsid w:val="009C7236"/>
    <w:rsid w:val="009D131C"/>
    <w:rsid w:val="009D375A"/>
    <w:rsid w:val="009D5C5B"/>
    <w:rsid w:val="009D6B8F"/>
    <w:rsid w:val="009E5426"/>
    <w:rsid w:val="009E582A"/>
    <w:rsid w:val="009E654B"/>
    <w:rsid w:val="009E7979"/>
    <w:rsid w:val="009F515F"/>
    <w:rsid w:val="009F5B05"/>
    <w:rsid w:val="009F6A8D"/>
    <w:rsid w:val="00A00A73"/>
    <w:rsid w:val="00A02BC9"/>
    <w:rsid w:val="00A02F6D"/>
    <w:rsid w:val="00A04FB1"/>
    <w:rsid w:val="00A059B6"/>
    <w:rsid w:val="00A06C46"/>
    <w:rsid w:val="00A10B53"/>
    <w:rsid w:val="00A15948"/>
    <w:rsid w:val="00A161C6"/>
    <w:rsid w:val="00A171D0"/>
    <w:rsid w:val="00A20163"/>
    <w:rsid w:val="00A22C12"/>
    <w:rsid w:val="00A30953"/>
    <w:rsid w:val="00A31448"/>
    <w:rsid w:val="00A31CC5"/>
    <w:rsid w:val="00A335E6"/>
    <w:rsid w:val="00A35DAB"/>
    <w:rsid w:val="00A368B2"/>
    <w:rsid w:val="00A4093B"/>
    <w:rsid w:val="00A41313"/>
    <w:rsid w:val="00A41D72"/>
    <w:rsid w:val="00A45334"/>
    <w:rsid w:val="00A47245"/>
    <w:rsid w:val="00A472FB"/>
    <w:rsid w:val="00A514AD"/>
    <w:rsid w:val="00A5233B"/>
    <w:rsid w:val="00A54435"/>
    <w:rsid w:val="00A54F9A"/>
    <w:rsid w:val="00A57CF4"/>
    <w:rsid w:val="00A57DE3"/>
    <w:rsid w:val="00A57E7A"/>
    <w:rsid w:val="00A60DA4"/>
    <w:rsid w:val="00A6478D"/>
    <w:rsid w:val="00A64961"/>
    <w:rsid w:val="00A67CC6"/>
    <w:rsid w:val="00A717CC"/>
    <w:rsid w:val="00A72521"/>
    <w:rsid w:val="00A72DD3"/>
    <w:rsid w:val="00A803FB"/>
    <w:rsid w:val="00A81AEA"/>
    <w:rsid w:val="00A84255"/>
    <w:rsid w:val="00A866C9"/>
    <w:rsid w:val="00A87953"/>
    <w:rsid w:val="00A90598"/>
    <w:rsid w:val="00A905DD"/>
    <w:rsid w:val="00A905F2"/>
    <w:rsid w:val="00A9501D"/>
    <w:rsid w:val="00A955DC"/>
    <w:rsid w:val="00A96E56"/>
    <w:rsid w:val="00A972F0"/>
    <w:rsid w:val="00AA1ABB"/>
    <w:rsid w:val="00AA72A6"/>
    <w:rsid w:val="00AB6BD1"/>
    <w:rsid w:val="00AC054F"/>
    <w:rsid w:val="00AC0A54"/>
    <w:rsid w:val="00AC0A76"/>
    <w:rsid w:val="00AC246B"/>
    <w:rsid w:val="00AC253F"/>
    <w:rsid w:val="00AC2571"/>
    <w:rsid w:val="00AC5C3D"/>
    <w:rsid w:val="00AC67AC"/>
    <w:rsid w:val="00AD2B44"/>
    <w:rsid w:val="00AD7376"/>
    <w:rsid w:val="00AD7584"/>
    <w:rsid w:val="00AE112D"/>
    <w:rsid w:val="00AE17E5"/>
    <w:rsid w:val="00AE2DE4"/>
    <w:rsid w:val="00AE2EB5"/>
    <w:rsid w:val="00AE32E4"/>
    <w:rsid w:val="00AE7D78"/>
    <w:rsid w:val="00AF04AE"/>
    <w:rsid w:val="00AF119B"/>
    <w:rsid w:val="00AF1BBF"/>
    <w:rsid w:val="00AF7F46"/>
    <w:rsid w:val="00B003C8"/>
    <w:rsid w:val="00B01440"/>
    <w:rsid w:val="00B01627"/>
    <w:rsid w:val="00B037AA"/>
    <w:rsid w:val="00B059A9"/>
    <w:rsid w:val="00B060E7"/>
    <w:rsid w:val="00B0731F"/>
    <w:rsid w:val="00B13F41"/>
    <w:rsid w:val="00B14A78"/>
    <w:rsid w:val="00B16124"/>
    <w:rsid w:val="00B16AD5"/>
    <w:rsid w:val="00B16DC2"/>
    <w:rsid w:val="00B173C5"/>
    <w:rsid w:val="00B235BA"/>
    <w:rsid w:val="00B23A01"/>
    <w:rsid w:val="00B33CF3"/>
    <w:rsid w:val="00B37D7D"/>
    <w:rsid w:val="00B40948"/>
    <w:rsid w:val="00B40C81"/>
    <w:rsid w:val="00B44457"/>
    <w:rsid w:val="00B5259C"/>
    <w:rsid w:val="00B5360C"/>
    <w:rsid w:val="00B6024E"/>
    <w:rsid w:val="00B60782"/>
    <w:rsid w:val="00B610D6"/>
    <w:rsid w:val="00B646E9"/>
    <w:rsid w:val="00B65111"/>
    <w:rsid w:val="00B703CB"/>
    <w:rsid w:val="00B7062B"/>
    <w:rsid w:val="00B70DD7"/>
    <w:rsid w:val="00B71173"/>
    <w:rsid w:val="00B71944"/>
    <w:rsid w:val="00B739D6"/>
    <w:rsid w:val="00B73D00"/>
    <w:rsid w:val="00B81E9C"/>
    <w:rsid w:val="00B82891"/>
    <w:rsid w:val="00B83095"/>
    <w:rsid w:val="00B83FDE"/>
    <w:rsid w:val="00B85A4D"/>
    <w:rsid w:val="00B86650"/>
    <w:rsid w:val="00B86B01"/>
    <w:rsid w:val="00B86E51"/>
    <w:rsid w:val="00B904D1"/>
    <w:rsid w:val="00B93E7E"/>
    <w:rsid w:val="00B94094"/>
    <w:rsid w:val="00B94670"/>
    <w:rsid w:val="00B94B12"/>
    <w:rsid w:val="00B9593B"/>
    <w:rsid w:val="00B96077"/>
    <w:rsid w:val="00B96130"/>
    <w:rsid w:val="00B96AF1"/>
    <w:rsid w:val="00B96B42"/>
    <w:rsid w:val="00B97345"/>
    <w:rsid w:val="00BA0AF0"/>
    <w:rsid w:val="00BA1EB7"/>
    <w:rsid w:val="00BA5AE6"/>
    <w:rsid w:val="00BB0918"/>
    <w:rsid w:val="00BB0E4D"/>
    <w:rsid w:val="00BB17B2"/>
    <w:rsid w:val="00BB1A67"/>
    <w:rsid w:val="00BB34B7"/>
    <w:rsid w:val="00BB4EB8"/>
    <w:rsid w:val="00BB5DAD"/>
    <w:rsid w:val="00BB6A55"/>
    <w:rsid w:val="00BC06DF"/>
    <w:rsid w:val="00BC0C49"/>
    <w:rsid w:val="00BC1E2E"/>
    <w:rsid w:val="00BC487C"/>
    <w:rsid w:val="00BC5C28"/>
    <w:rsid w:val="00BD1E2B"/>
    <w:rsid w:val="00BD3FD1"/>
    <w:rsid w:val="00BD3FFD"/>
    <w:rsid w:val="00BD6D38"/>
    <w:rsid w:val="00BE1876"/>
    <w:rsid w:val="00BE6D67"/>
    <w:rsid w:val="00BE7118"/>
    <w:rsid w:val="00BE748E"/>
    <w:rsid w:val="00BF2B8D"/>
    <w:rsid w:val="00BF2B9D"/>
    <w:rsid w:val="00BF423A"/>
    <w:rsid w:val="00BF51E3"/>
    <w:rsid w:val="00C03F21"/>
    <w:rsid w:val="00C056CF"/>
    <w:rsid w:val="00C05AD6"/>
    <w:rsid w:val="00C06C74"/>
    <w:rsid w:val="00C078BA"/>
    <w:rsid w:val="00C079E3"/>
    <w:rsid w:val="00C106B2"/>
    <w:rsid w:val="00C11A47"/>
    <w:rsid w:val="00C13567"/>
    <w:rsid w:val="00C13CED"/>
    <w:rsid w:val="00C13ED5"/>
    <w:rsid w:val="00C14A41"/>
    <w:rsid w:val="00C15093"/>
    <w:rsid w:val="00C223F1"/>
    <w:rsid w:val="00C244A4"/>
    <w:rsid w:val="00C253FF"/>
    <w:rsid w:val="00C262ED"/>
    <w:rsid w:val="00C32259"/>
    <w:rsid w:val="00C34152"/>
    <w:rsid w:val="00C3535E"/>
    <w:rsid w:val="00C35964"/>
    <w:rsid w:val="00C412BC"/>
    <w:rsid w:val="00C41FE6"/>
    <w:rsid w:val="00C435D3"/>
    <w:rsid w:val="00C44043"/>
    <w:rsid w:val="00C510CD"/>
    <w:rsid w:val="00C53AE5"/>
    <w:rsid w:val="00C54664"/>
    <w:rsid w:val="00C579B6"/>
    <w:rsid w:val="00C60014"/>
    <w:rsid w:val="00C61266"/>
    <w:rsid w:val="00C61559"/>
    <w:rsid w:val="00C62643"/>
    <w:rsid w:val="00C63119"/>
    <w:rsid w:val="00C64459"/>
    <w:rsid w:val="00C6783F"/>
    <w:rsid w:val="00C67C5B"/>
    <w:rsid w:val="00C7605B"/>
    <w:rsid w:val="00C76AD1"/>
    <w:rsid w:val="00C81F14"/>
    <w:rsid w:val="00C81F56"/>
    <w:rsid w:val="00C85C5A"/>
    <w:rsid w:val="00C86176"/>
    <w:rsid w:val="00C87D37"/>
    <w:rsid w:val="00C933FA"/>
    <w:rsid w:val="00C9556B"/>
    <w:rsid w:val="00C967B7"/>
    <w:rsid w:val="00CA1EBF"/>
    <w:rsid w:val="00CA3C00"/>
    <w:rsid w:val="00CA4F7F"/>
    <w:rsid w:val="00CA5C79"/>
    <w:rsid w:val="00CA74E3"/>
    <w:rsid w:val="00CB4C1E"/>
    <w:rsid w:val="00CB685D"/>
    <w:rsid w:val="00CC0288"/>
    <w:rsid w:val="00CC0C9F"/>
    <w:rsid w:val="00CC25D8"/>
    <w:rsid w:val="00CC319D"/>
    <w:rsid w:val="00CC42AC"/>
    <w:rsid w:val="00CC42E5"/>
    <w:rsid w:val="00CC7556"/>
    <w:rsid w:val="00CD1104"/>
    <w:rsid w:val="00CD531B"/>
    <w:rsid w:val="00CD5B3F"/>
    <w:rsid w:val="00CD5C32"/>
    <w:rsid w:val="00CE0290"/>
    <w:rsid w:val="00CE234E"/>
    <w:rsid w:val="00CE2ED2"/>
    <w:rsid w:val="00CE4EA3"/>
    <w:rsid w:val="00CE5088"/>
    <w:rsid w:val="00CE5B07"/>
    <w:rsid w:val="00CE6FD2"/>
    <w:rsid w:val="00CE7513"/>
    <w:rsid w:val="00CF04DC"/>
    <w:rsid w:val="00CF166D"/>
    <w:rsid w:val="00CF1865"/>
    <w:rsid w:val="00CF19EF"/>
    <w:rsid w:val="00CF3F61"/>
    <w:rsid w:val="00CF4715"/>
    <w:rsid w:val="00CF487B"/>
    <w:rsid w:val="00CF5B07"/>
    <w:rsid w:val="00D0130C"/>
    <w:rsid w:val="00D013FC"/>
    <w:rsid w:val="00D01494"/>
    <w:rsid w:val="00D021D2"/>
    <w:rsid w:val="00D02D82"/>
    <w:rsid w:val="00D06A4E"/>
    <w:rsid w:val="00D0748A"/>
    <w:rsid w:val="00D07A43"/>
    <w:rsid w:val="00D07F8A"/>
    <w:rsid w:val="00D118E0"/>
    <w:rsid w:val="00D11B17"/>
    <w:rsid w:val="00D122B4"/>
    <w:rsid w:val="00D13D58"/>
    <w:rsid w:val="00D14947"/>
    <w:rsid w:val="00D161E7"/>
    <w:rsid w:val="00D16819"/>
    <w:rsid w:val="00D1721C"/>
    <w:rsid w:val="00D241B3"/>
    <w:rsid w:val="00D24D44"/>
    <w:rsid w:val="00D262E8"/>
    <w:rsid w:val="00D2663F"/>
    <w:rsid w:val="00D2699F"/>
    <w:rsid w:val="00D26FCF"/>
    <w:rsid w:val="00D3481C"/>
    <w:rsid w:val="00D34E34"/>
    <w:rsid w:val="00D362E8"/>
    <w:rsid w:val="00D372D9"/>
    <w:rsid w:val="00D37908"/>
    <w:rsid w:val="00D40CFB"/>
    <w:rsid w:val="00D50A4E"/>
    <w:rsid w:val="00D5186D"/>
    <w:rsid w:val="00D519CE"/>
    <w:rsid w:val="00D55D26"/>
    <w:rsid w:val="00D56C87"/>
    <w:rsid w:val="00D60854"/>
    <w:rsid w:val="00D621AA"/>
    <w:rsid w:val="00D635E6"/>
    <w:rsid w:val="00D64C81"/>
    <w:rsid w:val="00D64D38"/>
    <w:rsid w:val="00D65A5E"/>
    <w:rsid w:val="00D752BE"/>
    <w:rsid w:val="00D807B7"/>
    <w:rsid w:val="00D80C5A"/>
    <w:rsid w:val="00D82F90"/>
    <w:rsid w:val="00D840F7"/>
    <w:rsid w:val="00D85434"/>
    <w:rsid w:val="00D85A89"/>
    <w:rsid w:val="00D86546"/>
    <w:rsid w:val="00D876CD"/>
    <w:rsid w:val="00D87F0E"/>
    <w:rsid w:val="00D90133"/>
    <w:rsid w:val="00D9100B"/>
    <w:rsid w:val="00D91F51"/>
    <w:rsid w:val="00D91F5D"/>
    <w:rsid w:val="00D936B8"/>
    <w:rsid w:val="00D937E2"/>
    <w:rsid w:val="00D94C70"/>
    <w:rsid w:val="00D9531B"/>
    <w:rsid w:val="00D976C8"/>
    <w:rsid w:val="00DA3A60"/>
    <w:rsid w:val="00DA6873"/>
    <w:rsid w:val="00DA690C"/>
    <w:rsid w:val="00DA780C"/>
    <w:rsid w:val="00DB047B"/>
    <w:rsid w:val="00DB069D"/>
    <w:rsid w:val="00DC00C0"/>
    <w:rsid w:val="00DC3595"/>
    <w:rsid w:val="00DC4D31"/>
    <w:rsid w:val="00DC797E"/>
    <w:rsid w:val="00DD03A8"/>
    <w:rsid w:val="00DD21AB"/>
    <w:rsid w:val="00DD4A50"/>
    <w:rsid w:val="00DD5815"/>
    <w:rsid w:val="00DD7B26"/>
    <w:rsid w:val="00DE1C14"/>
    <w:rsid w:val="00DE3B9A"/>
    <w:rsid w:val="00DE407D"/>
    <w:rsid w:val="00DE67EF"/>
    <w:rsid w:val="00DE71EF"/>
    <w:rsid w:val="00DF1697"/>
    <w:rsid w:val="00DF189A"/>
    <w:rsid w:val="00DF2B39"/>
    <w:rsid w:val="00DF2F9A"/>
    <w:rsid w:val="00DF37D2"/>
    <w:rsid w:val="00DF3AB5"/>
    <w:rsid w:val="00DF7972"/>
    <w:rsid w:val="00E02459"/>
    <w:rsid w:val="00E05B49"/>
    <w:rsid w:val="00E066E8"/>
    <w:rsid w:val="00E07AF4"/>
    <w:rsid w:val="00E10179"/>
    <w:rsid w:val="00E12FA8"/>
    <w:rsid w:val="00E16272"/>
    <w:rsid w:val="00E16561"/>
    <w:rsid w:val="00E17831"/>
    <w:rsid w:val="00E20AFC"/>
    <w:rsid w:val="00E238D2"/>
    <w:rsid w:val="00E23C9C"/>
    <w:rsid w:val="00E243B0"/>
    <w:rsid w:val="00E245EB"/>
    <w:rsid w:val="00E249BB"/>
    <w:rsid w:val="00E3060D"/>
    <w:rsid w:val="00E33482"/>
    <w:rsid w:val="00E33BCC"/>
    <w:rsid w:val="00E341A0"/>
    <w:rsid w:val="00E449AA"/>
    <w:rsid w:val="00E50678"/>
    <w:rsid w:val="00E534CF"/>
    <w:rsid w:val="00E5356C"/>
    <w:rsid w:val="00E552C0"/>
    <w:rsid w:val="00E55D9E"/>
    <w:rsid w:val="00E601DD"/>
    <w:rsid w:val="00E621BE"/>
    <w:rsid w:val="00E637B9"/>
    <w:rsid w:val="00E707DB"/>
    <w:rsid w:val="00E80325"/>
    <w:rsid w:val="00E809FB"/>
    <w:rsid w:val="00E81C9B"/>
    <w:rsid w:val="00E8336C"/>
    <w:rsid w:val="00E83CDC"/>
    <w:rsid w:val="00E83DB3"/>
    <w:rsid w:val="00E84330"/>
    <w:rsid w:val="00E8775B"/>
    <w:rsid w:val="00E91F38"/>
    <w:rsid w:val="00E93526"/>
    <w:rsid w:val="00E943F6"/>
    <w:rsid w:val="00E94A8A"/>
    <w:rsid w:val="00E95889"/>
    <w:rsid w:val="00EA26B3"/>
    <w:rsid w:val="00EA3FA5"/>
    <w:rsid w:val="00EB155B"/>
    <w:rsid w:val="00EB203F"/>
    <w:rsid w:val="00EB2652"/>
    <w:rsid w:val="00EB5946"/>
    <w:rsid w:val="00EB7413"/>
    <w:rsid w:val="00EC0AA9"/>
    <w:rsid w:val="00EC5DD0"/>
    <w:rsid w:val="00EC63E2"/>
    <w:rsid w:val="00EC7CA4"/>
    <w:rsid w:val="00EE3A81"/>
    <w:rsid w:val="00EE673C"/>
    <w:rsid w:val="00EF0716"/>
    <w:rsid w:val="00EF115D"/>
    <w:rsid w:val="00EF1B80"/>
    <w:rsid w:val="00EF272C"/>
    <w:rsid w:val="00EF2B5F"/>
    <w:rsid w:val="00EF46B3"/>
    <w:rsid w:val="00F118AB"/>
    <w:rsid w:val="00F13EEC"/>
    <w:rsid w:val="00F14169"/>
    <w:rsid w:val="00F165AC"/>
    <w:rsid w:val="00F175C3"/>
    <w:rsid w:val="00F215FD"/>
    <w:rsid w:val="00F244A0"/>
    <w:rsid w:val="00F24761"/>
    <w:rsid w:val="00F260CC"/>
    <w:rsid w:val="00F27E1D"/>
    <w:rsid w:val="00F30362"/>
    <w:rsid w:val="00F31FE2"/>
    <w:rsid w:val="00F40F4E"/>
    <w:rsid w:val="00F418DC"/>
    <w:rsid w:val="00F426A3"/>
    <w:rsid w:val="00F429EF"/>
    <w:rsid w:val="00F43EC3"/>
    <w:rsid w:val="00F44D32"/>
    <w:rsid w:val="00F46C4E"/>
    <w:rsid w:val="00F477BB"/>
    <w:rsid w:val="00F51024"/>
    <w:rsid w:val="00F546BD"/>
    <w:rsid w:val="00F5549F"/>
    <w:rsid w:val="00F554D0"/>
    <w:rsid w:val="00F55500"/>
    <w:rsid w:val="00F57DF9"/>
    <w:rsid w:val="00F60F4D"/>
    <w:rsid w:val="00F617E2"/>
    <w:rsid w:val="00F6192D"/>
    <w:rsid w:val="00F71DCA"/>
    <w:rsid w:val="00F80B79"/>
    <w:rsid w:val="00F8134D"/>
    <w:rsid w:val="00F81A94"/>
    <w:rsid w:val="00F8313D"/>
    <w:rsid w:val="00F83AB3"/>
    <w:rsid w:val="00F853F2"/>
    <w:rsid w:val="00F85532"/>
    <w:rsid w:val="00F8561D"/>
    <w:rsid w:val="00F8624C"/>
    <w:rsid w:val="00F8690F"/>
    <w:rsid w:val="00F90978"/>
    <w:rsid w:val="00F939DB"/>
    <w:rsid w:val="00F93DA6"/>
    <w:rsid w:val="00F96749"/>
    <w:rsid w:val="00F96C6B"/>
    <w:rsid w:val="00F9758D"/>
    <w:rsid w:val="00FA12D2"/>
    <w:rsid w:val="00FA1CE2"/>
    <w:rsid w:val="00FB3D7D"/>
    <w:rsid w:val="00FB58E0"/>
    <w:rsid w:val="00FC5F11"/>
    <w:rsid w:val="00FC7E03"/>
    <w:rsid w:val="00FD2453"/>
    <w:rsid w:val="00FD67FB"/>
    <w:rsid w:val="00FE3FB9"/>
    <w:rsid w:val="00FE427A"/>
    <w:rsid w:val="00FE6543"/>
    <w:rsid w:val="00FE6B85"/>
    <w:rsid w:val="00FE7E72"/>
    <w:rsid w:val="00FF32B0"/>
    <w:rsid w:val="00FF3D3B"/>
    <w:rsid w:val="00FF5383"/>
    <w:rsid w:val="00FF5505"/>
    <w:rsid w:val="00FF5735"/>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2BCA478B"/>
  <w15:docId w15:val="{6C68F160-C906-40EF-BD25-E0DC616D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rsid w:val="000545C9"/>
  </w:style>
  <w:style w:type="character" w:customStyle="1" w:styleId="FootnoteTextChar">
    <w:name w:val="Footnote Text Char"/>
    <w:link w:val="FootnoteText"/>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nhideWhenUsed/>
    <w:rsid w:val="002729A8"/>
    <w:rPr>
      <w:vertAlign w:val="superscript"/>
    </w:rPr>
  </w:style>
  <w:style w:type="character" w:customStyle="1" w:styleId="UnresolvedMention1">
    <w:name w:val="Unresolved Mention1"/>
    <w:basedOn w:val="DefaultParagraphFont"/>
    <w:uiPriority w:val="99"/>
    <w:semiHidden/>
    <w:unhideWhenUsed/>
    <w:rsid w:val="005E6B04"/>
    <w:rPr>
      <w:color w:val="808080"/>
      <w:shd w:val="clear" w:color="auto" w:fill="E6E6E6"/>
    </w:rPr>
  </w:style>
  <w:style w:type="character" w:customStyle="1" w:styleId="UnresolvedMention2">
    <w:name w:val="Unresolved Mention2"/>
    <w:basedOn w:val="DefaultParagraphFont"/>
    <w:uiPriority w:val="99"/>
    <w:semiHidden/>
    <w:unhideWhenUsed/>
    <w:rsid w:val="00A90598"/>
    <w:rPr>
      <w:color w:val="808080"/>
      <w:shd w:val="clear" w:color="auto" w:fill="E6E6E6"/>
    </w:rPr>
  </w:style>
  <w:style w:type="character" w:customStyle="1" w:styleId="UnresolvedMention3">
    <w:name w:val="Unresolved Mention3"/>
    <w:basedOn w:val="DefaultParagraphFont"/>
    <w:uiPriority w:val="99"/>
    <w:semiHidden/>
    <w:unhideWhenUsed/>
    <w:rsid w:val="005A7F7D"/>
    <w:rPr>
      <w:color w:val="808080"/>
      <w:shd w:val="clear" w:color="auto" w:fill="E6E6E6"/>
    </w:rPr>
  </w:style>
  <w:style w:type="character" w:customStyle="1" w:styleId="UnresolvedMention4">
    <w:name w:val="Unresolved Mention4"/>
    <w:basedOn w:val="DefaultParagraphFont"/>
    <w:uiPriority w:val="99"/>
    <w:semiHidden/>
    <w:unhideWhenUsed/>
    <w:rsid w:val="005D2321"/>
    <w:rPr>
      <w:color w:val="605E5C"/>
      <w:shd w:val="clear" w:color="auto" w:fill="E1DFDD"/>
    </w:rPr>
  </w:style>
  <w:style w:type="character" w:customStyle="1" w:styleId="UnresolvedMention5">
    <w:name w:val="Unresolved Mention5"/>
    <w:basedOn w:val="DefaultParagraphFont"/>
    <w:uiPriority w:val="99"/>
    <w:semiHidden/>
    <w:unhideWhenUsed/>
    <w:rsid w:val="00551E63"/>
    <w:rPr>
      <w:color w:val="605E5C"/>
      <w:shd w:val="clear" w:color="auto" w:fill="E1DFDD"/>
    </w:rPr>
  </w:style>
  <w:style w:type="character" w:styleId="CommentReference">
    <w:name w:val="annotation reference"/>
    <w:basedOn w:val="DefaultParagraphFont"/>
    <w:uiPriority w:val="99"/>
    <w:semiHidden/>
    <w:unhideWhenUsed/>
    <w:rsid w:val="00A31CC5"/>
    <w:rPr>
      <w:sz w:val="16"/>
      <w:szCs w:val="16"/>
    </w:rPr>
  </w:style>
  <w:style w:type="paragraph" w:styleId="CommentText">
    <w:name w:val="annotation text"/>
    <w:basedOn w:val="Normal"/>
    <w:link w:val="CommentTextChar"/>
    <w:uiPriority w:val="99"/>
    <w:semiHidden/>
    <w:unhideWhenUsed/>
    <w:rsid w:val="00A31CC5"/>
  </w:style>
  <w:style w:type="character" w:customStyle="1" w:styleId="CommentTextChar">
    <w:name w:val="Comment Text Char"/>
    <w:basedOn w:val="DefaultParagraphFont"/>
    <w:link w:val="CommentText"/>
    <w:uiPriority w:val="99"/>
    <w:semiHidden/>
    <w:rsid w:val="00A31CC5"/>
  </w:style>
  <w:style w:type="paragraph" w:styleId="CommentSubject">
    <w:name w:val="annotation subject"/>
    <w:basedOn w:val="CommentText"/>
    <w:next w:val="CommentText"/>
    <w:link w:val="CommentSubjectChar"/>
    <w:uiPriority w:val="99"/>
    <w:semiHidden/>
    <w:unhideWhenUsed/>
    <w:rsid w:val="00A31CC5"/>
    <w:rPr>
      <w:b/>
      <w:bCs/>
    </w:rPr>
  </w:style>
  <w:style w:type="character" w:customStyle="1" w:styleId="CommentSubjectChar">
    <w:name w:val="Comment Subject Char"/>
    <w:basedOn w:val="CommentTextChar"/>
    <w:link w:val="CommentSubject"/>
    <w:uiPriority w:val="99"/>
    <w:semiHidden/>
    <w:rsid w:val="00A31CC5"/>
    <w:rPr>
      <w:b/>
      <w:bCs/>
    </w:rPr>
  </w:style>
  <w:style w:type="character" w:customStyle="1" w:styleId="UnresolvedMention6">
    <w:name w:val="Unresolved Mention6"/>
    <w:basedOn w:val="DefaultParagraphFont"/>
    <w:uiPriority w:val="99"/>
    <w:semiHidden/>
    <w:unhideWhenUsed/>
    <w:rsid w:val="00A866C9"/>
    <w:rPr>
      <w:color w:val="605E5C"/>
      <w:shd w:val="clear" w:color="auto" w:fill="E1DFDD"/>
    </w:rPr>
  </w:style>
  <w:style w:type="character" w:styleId="UnresolvedMention">
    <w:name w:val="Unresolved Mention"/>
    <w:basedOn w:val="DefaultParagraphFont"/>
    <w:uiPriority w:val="99"/>
    <w:semiHidden/>
    <w:unhideWhenUsed/>
    <w:rsid w:val="006C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551423662">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isc/bd_revenue112520w1.pdf" TargetMode="External"/><Relationship Id="rId13" Type="http://schemas.openxmlformats.org/officeDocument/2006/relationships/hyperlink" Target="http://www.naesb.org/pdf4/board_revenue_committee_members.pdf" TargetMode="External"/><Relationship Id="rId18" Type="http://schemas.openxmlformats.org/officeDocument/2006/relationships/hyperlink" Target="http://www.naesb.org/misc/wgq_publication_schedule_ver3_3.doc" TargetMode="External"/><Relationship Id="rId26" Type="http://schemas.openxmlformats.org/officeDocument/2006/relationships/hyperlink" Target="https://www.naesb.org/misc/member_prospect_list_103120.docx" TargetMode="External"/><Relationship Id="rId3" Type="http://schemas.openxmlformats.org/officeDocument/2006/relationships/styles" Target="styles.xml"/><Relationship Id="rId21" Type="http://schemas.openxmlformats.org/officeDocument/2006/relationships/hyperlink" Target="https://www.naesb.org/misc/bd_revenue112520w1.pdf" TargetMode="Externa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hyperlink" Target="https://www.naesb.org/misc/bd_revenue_publication_history_081520.docx" TargetMode="External"/><Relationship Id="rId25" Type="http://schemas.openxmlformats.org/officeDocument/2006/relationships/hyperlink" Target="https://www.naesb.org/pdf4/ec_terms.pdf" TargetMode="External"/><Relationship Id="rId2" Type="http://schemas.openxmlformats.org/officeDocument/2006/relationships/numbering" Target="numbering.xml"/><Relationship Id="rId16" Type="http://schemas.openxmlformats.org/officeDocument/2006/relationships/hyperlink" Target="https://www.naesb.org/pdf4/naesb_communications_strategy.pdf" TargetMode="External"/><Relationship Id="rId20" Type="http://schemas.openxmlformats.org/officeDocument/2006/relationships/hyperlink" Target="http://www.naesb.org/misc/retail_publication_schedule_ver3_4.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misc/member_prospect_list_103120.docx" TargetMode="External"/><Relationship Id="rId24" Type="http://schemas.openxmlformats.org/officeDocument/2006/relationships/hyperlink" Target="https://www.naesb.org/pdf4/bod_term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esb.org/pdf4/bd_revenue082720notes.docx" TargetMode="External"/><Relationship Id="rId23" Type="http://schemas.openxmlformats.org/officeDocument/2006/relationships/hyperlink" Target="https://www.naesb.org/misc/membership_report_103120.docx" TargetMode="External"/><Relationship Id="rId28" Type="http://schemas.openxmlformats.org/officeDocument/2006/relationships/hyperlink" Target="https://www.naesb.org/pdf4/wgq_jurisdictional_entities_without_recorded_access.pdf" TargetMode="External"/><Relationship Id="rId10" Type="http://schemas.openxmlformats.org/officeDocument/2006/relationships/hyperlink" Target="https://www.naesb.org/misc/membership_report_103120.docx" TargetMode="External"/><Relationship Id="rId19" Type="http://schemas.openxmlformats.org/officeDocument/2006/relationships/hyperlink" Target="http://www.naesb.org/misc/weq_publication_schedule_ver3_4.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esb.org/misc/bd_revenue112520w2.pdf" TargetMode="External"/><Relationship Id="rId14" Type="http://schemas.openxmlformats.org/officeDocument/2006/relationships/hyperlink" Target="https://www.naesb.org/pdf4/bd_revenue112520a.docx" TargetMode="External"/><Relationship Id="rId22" Type="http://schemas.openxmlformats.org/officeDocument/2006/relationships/hyperlink" Target="https://www.naesb.org/misc/bd_revenue112520w2.pdf" TargetMode="External"/><Relationship Id="rId27" Type="http://schemas.openxmlformats.org/officeDocument/2006/relationships/hyperlink" Target="https://www.naesb.org/pdf4/weq_jurisdictional_entities_without_recorded_access.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1E2B-8927-4C6E-B7FE-EE8CA1AB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2</cp:revision>
  <cp:lastPrinted>2016-04-25T15:56:00Z</cp:lastPrinted>
  <dcterms:created xsi:type="dcterms:W3CDTF">2020-12-02T19:52:00Z</dcterms:created>
  <dcterms:modified xsi:type="dcterms:W3CDTF">2020-12-02T19:52:00Z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