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37F0" w14:textId="3D8ADA0B" w:rsidR="00441516" w:rsidRDefault="00441516" w:rsidP="00441516">
      <w:pPr>
        <w:outlineLvl w:val="0"/>
      </w:pPr>
      <w:r>
        <w:rPr>
          <w:b/>
          <w:bCs/>
        </w:rPr>
        <w:t>From:</w:t>
      </w:r>
      <w:r>
        <w:t xml:space="preserve"> Koszalka, Pete </w:t>
      </w:r>
      <w:r w:rsidR="00582A03">
        <w:t xml:space="preserve"> </w:t>
      </w:r>
      <w:r>
        <w:br/>
      </w:r>
      <w:r>
        <w:rPr>
          <w:b/>
          <w:bCs/>
        </w:rPr>
        <w:t>Sent:</w:t>
      </w:r>
      <w:r>
        <w:t xml:space="preserve"> Friday, November 6, 2020 12:52 PM</w:t>
      </w:r>
      <w:r>
        <w:br/>
      </w:r>
      <w:r>
        <w:rPr>
          <w:b/>
          <w:bCs/>
        </w:rPr>
        <w:t>To:</w:t>
      </w:r>
      <w:r>
        <w:t xml:space="preserve"> Veronica Thomason &lt;</w:t>
      </w:r>
      <w:hyperlink r:id="rId5" w:history="1">
        <w:r>
          <w:rPr>
            <w:rStyle w:val="Hyperlink"/>
          </w:rPr>
          <w:t>vthomason@naesb.org</w:t>
        </w:r>
      </w:hyperlink>
      <w:r>
        <w:t xml:space="preserve">&gt;; </w:t>
      </w:r>
      <w:hyperlink r:id="rId6" w:history="1">
        <w:r>
          <w:rPr>
            <w:rStyle w:val="Hyperlink"/>
          </w:rPr>
          <w:t>brd_renewable_natgas_tf@naesblist.org</w:t>
        </w:r>
      </w:hyperlink>
      <w:r>
        <w:t>; naesb &lt;</w:t>
      </w:r>
      <w:hyperlink r:id="rId7" w:history="1">
        <w:r>
          <w:rPr>
            <w:rStyle w:val="Hyperlink"/>
          </w:rPr>
          <w:t>naesb@naesb.org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NAESB Board Task Forces on Battery Storage &amp; Renewable and Sustainably Produced Natural Gas – November 13, 2020 Meeting Announcements and Call for Workpapers</w:t>
      </w:r>
    </w:p>
    <w:p w14:paraId="75A5C248" w14:textId="77777777" w:rsidR="00441516" w:rsidRDefault="00441516" w:rsidP="00441516"/>
    <w:p w14:paraId="731B4B06" w14:textId="77777777" w:rsidR="00441516" w:rsidRDefault="00441516" w:rsidP="00441516">
      <w:r>
        <w:t>Here are my follow-up items from the October 30 kick-off conference call for the Task Force for Renewable and Sustainably Produced Natural Gas:</w:t>
      </w:r>
    </w:p>
    <w:p w14:paraId="791A2395" w14:textId="77777777" w:rsidR="00441516" w:rsidRDefault="00441516" w:rsidP="00441516"/>
    <w:p w14:paraId="7AD3F573" w14:textId="77777777" w:rsidR="00441516" w:rsidRDefault="00441516" w:rsidP="00441516">
      <w:pPr>
        <w:spacing w:after="60"/>
        <w:rPr>
          <w:u w:val="single"/>
        </w:rPr>
      </w:pPr>
      <w:r>
        <w:rPr>
          <w:u w:val="single"/>
        </w:rPr>
        <w:t>Environmental Protection Agency</w:t>
      </w:r>
    </w:p>
    <w:p w14:paraId="307C3364" w14:textId="77777777" w:rsidR="00441516" w:rsidRDefault="00441516" w:rsidP="00441516">
      <w:pPr>
        <w:pStyle w:val="ListParagraph"/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</w:rPr>
        <w:t xml:space="preserve">EPA RNG Overview:  </w:t>
      </w:r>
      <w:hyperlink r:id="rId8" w:history="1">
        <w:r>
          <w:rPr>
            <w:rStyle w:val="Hyperlink"/>
            <w:rFonts w:eastAsia="Times New Roman"/>
          </w:rPr>
          <w:t>https://www.epa.gov/sites/production/files/2020-07/documents/lmop_rng_document.pdf</w:t>
        </w:r>
      </w:hyperlink>
    </w:p>
    <w:p w14:paraId="27CC4B7C" w14:textId="77777777" w:rsidR="00441516" w:rsidRDefault="00441516" w:rsidP="00441516">
      <w:pPr>
        <w:pStyle w:val="ListParagraph"/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 xml:space="preserve">EPA Renewable Fuel Standard Overview: </w:t>
      </w:r>
      <w:hyperlink r:id="rId9" w:history="1">
        <w:r>
          <w:rPr>
            <w:rStyle w:val="Hyperlink"/>
            <w:rFonts w:eastAsia="Times New Roman"/>
          </w:rPr>
          <w:t>https://www.epa.gov/renewable-fuel-standard-program/overview-renewable-fuel-standard</w:t>
        </w:r>
      </w:hyperlink>
    </w:p>
    <w:p w14:paraId="6378AAD0" w14:textId="77777777" w:rsidR="00441516" w:rsidRDefault="00441516" w:rsidP="004415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EPA Fuel Pathway Definition (Feedstock-Production Process-Fuel – </w:t>
      </w:r>
      <w:r>
        <w:rPr>
          <w:rFonts w:eastAsia="Times New Roman"/>
          <w:u w:val="single"/>
        </w:rPr>
        <w:t>this is the key definition for RNG to qualify for RINs</w:t>
      </w:r>
      <w:r>
        <w:rPr>
          <w:rFonts w:eastAsia="Times New Roman"/>
        </w:rPr>
        <w:t xml:space="preserve">): </w:t>
      </w:r>
      <w:hyperlink r:id="rId10" w:anchor="RIN" w:history="1">
        <w:r>
          <w:rPr>
            <w:rStyle w:val="Hyperlink"/>
            <w:rFonts w:eastAsia="Times New Roman"/>
          </w:rPr>
          <w:t>https://www.epa.gov/renewable-fuel-standard-program/what-fuel-pathway#RIN</w:t>
        </w:r>
      </w:hyperlink>
    </w:p>
    <w:p w14:paraId="273DD471" w14:textId="77777777" w:rsidR="00441516" w:rsidRDefault="00441516" w:rsidP="004415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EPA Renewable Fuel Standard Program 2020: </w:t>
      </w:r>
      <w:hyperlink r:id="rId11" w:history="1">
        <w:r>
          <w:rPr>
            <w:rStyle w:val="Hyperlink"/>
            <w:rFonts w:eastAsia="Times New Roman"/>
          </w:rPr>
          <w:t>https://www.govinfo.gov/content/pkg/FR-2020-02-06/pdf/2020-00431.pdf</w:t>
        </w:r>
      </w:hyperlink>
    </w:p>
    <w:p w14:paraId="0A0BB597" w14:textId="77777777" w:rsidR="00441516" w:rsidRDefault="00441516" w:rsidP="00441516"/>
    <w:p w14:paraId="7E4220B8" w14:textId="77777777" w:rsidR="00441516" w:rsidRDefault="00441516" w:rsidP="00441516">
      <w:pPr>
        <w:spacing w:after="60"/>
        <w:rPr>
          <w:u w:val="single"/>
        </w:rPr>
      </w:pPr>
      <w:r>
        <w:rPr>
          <w:u w:val="single"/>
        </w:rPr>
        <w:t>California Air Resources Board</w:t>
      </w:r>
    </w:p>
    <w:p w14:paraId="49EE1BE5" w14:textId="77777777" w:rsidR="00441516" w:rsidRDefault="00441516" w:rsidP="00441516">
      <w:pPr>
        <w:pStyle w:val="ListParagraph"/>
        <w:numPr>
          <w:ilvl w:val="0"/>
          <w:numId w:val="2"/>
        </w:numPr>
        <w:rPr>
          <w:rFonts w:eastAsia="Times New Roman"/>
          <w:color w:val="1F3864"/>
        </w:rPr>
      </w:pPr>
      <w:r>
        <w:rPr>
          <w:rFonts w:eastAsia="Times New Roman"/>
        </w:rPr>
        <w:t xml:space="preserve">Low Carbon Fuel Standard (LCFS) Web Page: </w:t>
      </w:r>
      <w:hyperlink r:id="rId12" w:history="1">
        <w:r>
          <w:rPr>
            <w:rStyle w:val="Hyperlink"/>
            <w:rFonts w:eastAsia="Times New Roman"/>
          </w:rPr>
          <w:t>https://ww2.arb.ca.gov/our-work/programs/low-carbon-fuel-standard</w:t>
        </w:r>
      </w:hyperlink>
    </w:p>
    <w:p w14:paraId="4EB0ED24" w14:textId="77777777" w:rsidR="00441516" w:rsidRDefault="00441516" w:rsidP="00441516">
      <w:pPr>
        <w:pStyle w:val="ListParagraph"/>
        <w:numPr>
          <w:ilvl w:val="0"/>
          <w:numId w:val="2"/>
        </w:numPr>
        <w:rPr>
          <w:rFonts w:eastAsia="Times New Roman"/>
          <w:color w:val="1F3864"/>
        </w:rPr>
      </w:pPr>
      <w:r>
        <w:rPr>
          <w:rFonts w:eastAsia="Times New Roman"/>
        </w:rPr>
        <w:t xml:space="preserve">Low Carbon Fuel Standard Program Guidelines: </w:t>
      </w:r>
      <w:hyperlink r:id="rId13" w:history="1">
        <w:r>
          <w:rPr>
            <w:rStyle w:val="Hyperlink"/>
            <w:rFonts w:eastAsia="Times New Roman"/>
          </w:rPr>
          <w:t>https://ww2.arb.ca.gov/sites/default/files/classic//fuels/lcfs/guidance/lcfsguidance_19-05.pdf</w:t>
        </w:r>
      </w:hyperlink>
      <w:r>
        <w:rPr>
          <w:rFonts w:eastAsia="Times New Roman"/>
          <w:color w:val="1F3864"/>
        </w:rPr>
        <w:t xml:space="preserve"> </w:t>
      </w:r>
    </w:p>
    <w:p w14:paraId="74866CD2" w14:textId="77777777" w:rsidR="00441516" w:rsidRDefault="00441516" w:rsidP="0044151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LCFS Pathway Certified Carbon Intensities (Includes link to approved pathways): </w:t>
      </w:r>
      <w:hyperlink r:id="rId14" w:history="1">
        <w:r>
          <w:rPr>
            <w:rStyle w:val="Hyperlink"/>
            <w:rFonts w:eastAsia="Times New Roman"/>
          </w:rPr>
          <w:t>https://ww2.arb.ca.gov/resources/documents/lcfs-pathway-certified-carbon-intensities</w:t>
        </w:r>
      </w:hyperlink>
    </w:p>
    <w:p w14:paraId="64099FF6" w14:textId="77777777" w:rsidR="00441516" w:rsidRDefault="00441516" w:rsidP="0044151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LCFS Regulation (</w:t>
      </w:r>
      <w:r>
        <w:rPr>
          <w:rFonts w:eastAsia="Times New Roman"/>
          <w:u w:val="single"/>
        </w:rPr>
        <w:t>see Fuel Pathways definition starting on page 101</w:t>
      </w:r>
      <w:r>
        <w:rPr>
          <w:rFonts w:eastAsia="Times New Roman"/>
        </w:rPr>
        <w:t xml:space="preserve">): </w:t>
      </w:r>
      <w:hyperlink r:id="rId15" w:history="1">
        <w:r>
          <w:rPr>
            <w:rStyle w:val="Hyperlink"/>
            <w:rFonts w:eastAsia="Times New Roman"/>
          </w:rPr>
          <w:t>https://ww2.arb.ca.gov/sites/default/files/2020-07/2020_lcfs_fro_oal-approved_unofficial_06302020.pdf</w:t>
        </w:r>
      </w:hyperlink>
    </w:p>
    <w:p w14:paraId="604A7AF4" w14:textId="77777777" w:rsidR="00441516" w:rsidRDefault="00441516" w:rsidP="00441516"/>
    <w:p w14:paraId="245BD3A2" w14:textId="77777777" w:rsidR="00441516" w:rsidRDefault="00441516" w:rsidP="00441516"/>
    <w:p w14:paraId="71D2C464" w14:textId="77777777" w:rsidR="00441516" w:rsidRDefault="00441516" w:rsidP="00441516">
      <w:pPr>
        <w:rPr>
          <w:b/>
          <w:bCs/>
          <w:color w:val="1F497D"/>
        </w:rPr>
      </w:pPr>
      <w:r>
        <w:rPr>
          <w:b/>
          <w:bCs/>
          <w:color w:val="1F497D"/>
        </w:rPr>
        <w:t>Pete Koszalka</w:t>
      </w:r>
    </w:p>
    <w:p w14:paraId="3DC528AA" w14:textId="77777777" w:rsidR="00441516" w:rsidRDefault="00441516" w:rsidP="00441516">
      <w:pPr>
        <w:rPr>
          <w:color w:val="1F497D"/>
        </w:rPr>
      </w:pPr>
      <w:r>
        <w:rPr>
          <w:color w:val="1F497D"/>
        </w:rPr>
        <w:t>PG&amp;E Core Gas Supply</w:t>
      </w:r>
    </w:p>
    <w:p w14:paraId="4FB5D0CE" w14:textId="77777777" w:rsidR="00441516" w:rsidRDefault="00441516" w:rsidP="00441516"/>
    <w:p w14:paraId="0D1860E1" w14:textId="77777777" w:rsidR="00441516" w:rsidRDefault="00441516" w:rsidP="00441516">
      <w:hyperlink r:id="rId16" w:tgtFrame="_blank" w:history="1">
        <w:r>
          <w:rPr>
            <w:rStyle w:val="Hyperlink"/>
            <w:color w:val="2F5496"/>
          </w:rPr>
          <w:t>77 Beale St</w:t>
        </w:r>
      </w:hyperlink>
      <w:r>
        <w:rPr>
          <w:color w:val="2F5496"/>
        </w:rPr>
        <w:t xml:space="preserve">., </w:t>
      </w:r>
      <w:r>
        <w:rPr>
          <w:color w:val="1F497D"/>
        </w:rPr>
        <w:t>5th floor, San Francisco, CA 94105</w:t>
      </w:r>
    </w:p>
    <w:p w14:paraId="174E2308" w14:textId="77777777" w:rsidR="00441516" w:rsidRDefault="00441516" w:rsidP="00441516"/>
    <w:sectPr w:rsidR="0044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D352A"/>
    <w:multiLevelType w:val="hybridMultilevel"/>
    <w:tmpl w:val="ACCE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3137"/>
    <w:multiLevelType w:val="hybridMultilevel"/>
    <w:tmpl w:val="73DE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D1A"/>
    <w:multiLevelType w:val="hybridMultilevel"/>
    <w:tmpl w:val="EAB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16"/>
    <w:rsid w:val="00441516"/>
    <w:rsid w:val="00582A03"/>
    <w:rsid w:val="008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2D6D"/>
  <w15:chartTrackingRefBased/>
  <w15:docId w15:val="{D2404152-6BD9-4AF9-AC78-FE204C26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5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1516"/>
    <w:pPr>
      <w:ind w:left="720"/>
    </w:pPr>
  </w:style>
  <w:style w:type="character" w:styleId="Strong">
    <w:name w:val="Strong"/>
    <w:basedOn w:val="DefaultParagraphFont"/>
    <w:uiPriority w:val="22"/>
    <w:qFormat/>
    <w:rsid w:val="0044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20-07/documents/lmop_rng_document.pdf" TargetMode="External"/><Relationship Id="rId13" Type="http://schemas.openxmlformats.org/officeDocument/2006/relationships/hyperlink" Target="https://ww2.arb.ca.gov/sites/default/files/classic/fuels/lcfs/guidance/lcfsguidance_19-0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esb@naesb.org" TargetMode="External"/><Relationship Id="rId12" Type="http://schemas.openxmlformats.org/officeDocument/2006/relationships/hyperlink" Target="https://ww2.arb.ca.gov/our-work/programs/low-carbon-fuel-stand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maps.google.com_-3Fq-3D77-2BBeale-2BSt-26entry-3Dgmail-26source-3Dg&amp;d=DwMFaQ&amp;c=Oo_p3A70ldcR7Q3zeyon7Q&amp;r=JyRMyvNwmMgVpufU7vzdDQ&amp;m=QmzhH7-fetYhzYzS5UKJXZ4KH-yFOjHN8-9ksp37NCM&amp;s=ZyItzOOUoTHXwjKxKR2_vCCSkibGN2NQqd2fGXAVNN0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d_renewable_natgas_tf@naesblist.org" TargetMode="External"/><Relationship Id="rId11" Type="http://schemas.openxmlformats.org/officeDocument/2006/relationships/hyperlink" Target="https://www.govinfo.gov/content/pkg/FR-2020-02-06/pdf/2020-00431.pdf" TargetMode="External"/><Relationship Id="rId5" Type="http://schemas.openxmlformats.org/officeDocument/2006/relationships/hyperlink" Target="mailto:vthomason@naesb.org" TargetMode="External"/><Relationship Id="rId15" Type="http://schemas.openxmlformats.org/officeDocument/2006/relationships/hyperlink" Target="https://ww2.arb.ca.gov/sites/default/files/2020-07/2020_lcfs_fro_oal-approved_unofficial_06302020.pdf" TargetMode="External"/><Relationship Id="rId10" Type="http://schemas.openxmlformats.org/officeDocument/2006/relationships/hyperlink" Target="https://www.epa.gov/renewable-fuel-standard-program/what-fuel-path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renewable-fuel-standard-program/overview-renewable-fuel-standard" TargetMode="External"/><Relationship Id="rId14" Type="http://schemas.openxmlformats.org/officeDocument/2006/relationships/hyperlink" Target="https://ww2.arb.ca.gov/resources/documents/lcfs-pathway-certified-carbon-inten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Thomason</dc:creator>
  <cp:keywords/>
  <dc:description/>
  <cp:lastModifiedBy>Veronica Thomason</cp:lastModifiedBy>
  <cp:revision>2</cp:revision>
  <dcterms:created xsi:type="dcterms:W3CDTF">2020-11-06T21:13:00Z</dcterms:created>
  <dcterms:modified xsi:type="dcterms:W3CDTF">2020-11-06T21:15:00Z</dcterms:modified>
</cp:coreProperties>
</file>