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2F4" w:rsidRPr="007F4692" w:rsidRDefault="00F90E3F" w:rsidP="009142F4">
      <w:pPr>
        <w:spacing w:before="120"/>
        <w:ind w:left="1440" w:hanging="1440"/>
        <w:jc w:val="right"/>
      </w:pPr>
      <w:r>
        <w:t>February 29</w:t>
      </w:r>
      <w:r w:rsidR="007266B0">
        <w:t>, 2016</w:t>
      </w:r>
    </w:p>
    <w:p w:rsidR="006C50ED" w:rsidRPr="007F4692" w:rsidRDefault="001E0A33" w:rsidP="006C50ED">
      <w:pPr>
        <w:spacing w:before="120"/>
        <w:ind w:left="1440" w:hanging="1440"/>
        <w:rPr>
          <w:b/>
        </w:rPr>
      </w:pPr>
      <w:r w:rsidRPr="007F4692">
        <w:rPr>
          <w:b/>
        </w:rPr>
        <w:t>TO:</w:t>
      </w:r>
      <w:r w:rsidRPr="007F4692">
        <w:rPr>
          <w:b/>
        </w:rPr>
        <w:tab/>
        <w:t>NAESB</w:t>
      </w:r>
      <w:r w:rsidR="004A71C2" w:rsidRPr="007F4692">
        <w:rPr>
          <w:b/>
        </w:rPr>
        <w:t xml:space="preserve"> </w:t>
      </w:r>
      <w:r w:rsidR="003962F2" w:rsidRPr="007F4692">
        <w:rPr>
          <w:b/>
        </w:rPr>
        <w:t>Revenue</w:t>
      </w:r>
      <w:r w:rsidR="006C50ED" w:rsidRPr="007F4692">
        <w:rPr>
          <w:b/>
        </w:rPr>
        <w:t xml:space="preserve"> C</w:t>
      </w:r>
      <w:r w:rsidR="00DE481F" w:rsidRPr="007F4692">
        <w:rPr>
          <w:b/>
        </w:rPr>
        <w:t>ommittee</w:t>
      </w:r>
      <w:r w:rsidR="006C50ED" w:rsidRPr="007F4692">
        <w:rPr>
          <w:b/>
        </w:rPr>
        <w:t xml:space="preserve">: </w:t>
      </w:r>
      <w:r w:rsidR="006C50ED" w:rsidRPr="007F4692">
        <w:t xml:space="preserve">Michael </w:t>
      </w:r>
      <w:proofErr w:type="spellStart"/>
      <w:r w:rsidR="006C50ED" w:rsidRPr="007F4692">
        <w:t>Desselle</w:t>
      </w:r>
      <w:proofErr w:type="spellEnd"/>
      <w:r w:rsidR="006C50ED" w:rsidRPr="007F4692">
        <w:t xml:space="preserve">, Jim </w:t>
      </w:r>
      <w:proofErr w:type="spellStart"/>
      <w:r w:rsidR="006C50ED" w:rsidRPr="007F4692">
        <w:t>Buccigross</w:t>
      </w:r>
      <w:proofErr w:type="spellEnd"/>
      <w:r w:rsidR="006C50ED" w:rsidRPr="007F4692">
        <w:t xml:space="preserve">, Cade Burks, Valerie Crockett, Bruce Ellsworth, Joe </w:t>
      </w:r>
      <w:proofErr w:type="spellStart"/>
      <w:r w:rsidR="006C50ED" w:rsidRPr="007F4692">
        <w:t>Hartsoe</w:t>
      </w:r>
      <w:proofErr w:type="spellEnd"/>
      <w:r w:rsidR="006C50ED" w:rsidRPr="007F4692">
        <w:t xml:space="preserve">, Michael Langston, Debbie </w:t>
      </w:r>
      <w:proofErr w:type="spellStart"/>
      <w:r w:rsidR="006C50ED" w:rsidRPr="007F4692">
        <w:t>McKeever</w:t>
      </w:r>
      <w:proofErr w:type="spellEnd"/>
      <w:r w:rsidR="006C50ED" w:rsidRPr="007F4692">
        <w:t>, Gene Nowak, Randy Parker, Terry Thorn, Roy True</w:t>
      </w:r>
      <w:r w:rsidR="006C50ED" w:rsidRPr="007F4692">
        <w:rPr>
          <w:b/>
        </w:rPr>
        <w:t xml:space="preserve"> </w:t>
      </w:r>
    </w:p>
    <w:p w:rsidR="001E0A33" w:rsidRPr="007F4692" w:rsidRDefault="001E0A33" w:rsidP="006C50ED">
      <w:pPr>
        <w:spacing w:before="120"/>
        <w:ind w:left="1440" w:hanging="1440"/>
      </w:pPr>
      <w:r w:rsidRPr="007F4692">
        <w:rPr>
          <w:b/>
        </w:rPr>
        <w:t xml:space="preserve">FROM: </w:t>
      </w:r>
      <w:r w:rsidRPr="007F4692">
        <w:rPr>
          <w:b/>
        </w:rPr>
        <w:tab/>
      </w:r>
      <w:r w:rsidR="009142F4" w:rsidRPr="007F4692">
        <w:t>Rae McQuade</w:t>
      </w:r>
      <w:r w:rsidRPr="007F4692">
        <w:t xml:space="preserve">, NAESB </w:t>
      </w:r>
      <w:r w:rsidR="00982A3B" w:rsidRPr="007F4692">
        <w:t xml:space="preserve">President and </w:t>
      </w:r>
      <w:r w:rsidR="00C55377" w:rsidRPr="007F4692">
        <w:t>Executive Director</w:t>
      </w:r>
    </w:p>
    <w:p w:rsidR="009142F4" w:rsidRPr="007F4692" w:rsidRDefault="001E0A33" w:rsidP="00B31352">
      <w:pPr>
        <w:pBdr>
          <w:bottom w:val="single" w:sz="12" w:space="1" w:color="auto"/>
        </w:pBdr>
        <w:spacing w:before="120"/>
        <w:ind w:left="1440" w:hanging="1440"/>
      </w:pPr>
      <w:r w:rsidRPr="007F4692">
        <w:rPr>
          <w:b/>
        </w:rPr>
        <w:t>RE:</w:t>
      </w:r>
      <w:r w:rsidRPr="007F4692">
        <w:rPr>
          <w:b/>
        </w:rPr>
        <w:tab/>
      </w:r>
      <w:r w:rsidR="00162E8E" w:rsidRPr="007F4692">
        <w:t>Membership Analysis</w:t>
      </w:r>
      <w:r w:rsidR="00DE481F" w:rsidRPr="007F4692">
        <w:t>, Vacancies on the Board and EC, Membership Prospects</w:t>
      </w:r>
      <w:r w:rsidR="005C5BBC" w:rsidRPr="007F4692">
        <w:t xml:space="preserve"> – </w:t>
      </w:r>
      <w:r w:rsidR="00F90E3F">
        <w:t>February 29</w:t>
      </w:r>
      <w:r w:rsidR="007266B0">
        <w:t>, 2016</w:t>
      </w:r>
    </w:p>
    <w:p w:rsidR="00786794" w:rsidRPr="007F4692" w:rsidRDefault="00DD6576" w:rsidP="00DD6576">
      <w:pPr>
        <w:spacing w:before="120"/>
        <w:jc w:val="right"/>
      </w:pPr>
      <w:r w:rsidRPr="007F4692">
        <w:t>via email</w:t>
      </w:r>
    </w:p>
    <w:p w:rsidR="00B55E20" w:rsidRPr="007F4692" w:rsidRDefault="00B55E20" w:rsidP="00B55E20">
      <w:pPr>
        <w:spacing w:before="120"/>
      </w:pPr>
      <w:r w:rsidRPr="007F4692">
        <w:t xml:space="preserve">Dear </w:t>
      </w:r>
      <w:r w:rsidR="00287F6B" w:rsidRPr="007F4692">
        <w:t xml:space="preserve">NAESB </w:t>
      </w:r>
      <w:r w:rsidR="003962F2" w:rsidRPr="007F4692">
        <w:t>Revenue</w:t>
      </w:r>
      <w:r w:rsidR="00DE481F" w:rsidRPr="007F4692">
        <w:t xml:space="preserve"> Committee</w:t>
      </w:r>
      <w:r w:rsidRPr="007F4692">
        <w:t>:</w:t>
      </w:r>
    </w:p>
    <w:p w:rsidR="00287F6B" w:rsidRPr="007F4692" w:rsidRDefault="00DE481F" w:rsidP="00287F6B">
      <w:pPr>
        <w:spacing w:before="120"/>
        <w:jc w:val="both"/>
      </w:pPr>
      <w:r w:rsidRPr="007F4692">
        <w:rPr>
          <w:bCs/>
          <w:noProof/>
        </w:rPr>
        <w:t xml:space="preserve">This report has several parts, all of which should provide information </w:t>
      </w:r>
      <w:r w:rsidR="008E08E7" w:rsidRPr="007F4692">
        <w:rPr>
          <w:bCs/>
          <w:noProof/>
        </w:rPr>
        <w:t xml:space="preserve"> to support the committee as it determines actions to take to solicit participation and membership in NAESB.  </w:t>
      </w:r>
      <w:r w:rsidR="00DD3BA5" w:rsidRPr="007F4692">
        <w:rPr>
          <w:bCs/>
          <w:noProof/>
        </w:rPr>
        <w:t xml:space="preserve">We truly appreciate your efforts in helping grow our organization -- </w:t>
      </w:r>
    </w:p>
    <w:p w:rsidR="00B55E20" w:rsidRPr="007F4692" w:rsidRDefault="00B55E20" w:rsidP="00B55E20">
      <w:pPr>
        <w:spacing w:before="120"/>
        <w:jc w:val="both"/>
      </w:pPr>
    </w:p>
    <w:p w:rsidR="00B55E20" w:rsidRPr="007F4692" w:rsidRDefault="00B55E20" w:rsidP="00B55E20">
      <w:pPr>
        <w:spacing w:before="120"/>
        <w:ind w:left="4320"/>
        <w:jc w:val="both"/>
      </w:pPr>
      <w:r w:rsidRPr="007F4692">
        <w:t>Best Regards,</w:t>
      </w:r>
    </w:p>
    <w:p w:rsidR="006C50ED" w:rsidRPr="007F4692" w:rsidRDefault="006C50ED" w:rsidP="006C50ED">
      <w:pPr>
        <w:spacing w:before="120"/>
        <w:ind w:left="4320"/>
        <w:jc w:val="both"/>
        <w:outlineLvl w:val="0"/>
        <w:rPr>
          <w:rFonts w:ascii="Rage Italic" w:hAnsi="Rage Italic"/>
          <w:sz w:val="28"/>
          <w:szCs w:val="28"/>
        </w:rPr>
      </w:pPr>
      <w:r w:rsidRPr="007F4692">
        <w:rPr>
          <w:rFonts w:ascii="Rage Italic" w:hAnsi="Rage Italic"/>
          <w:sz w:val="28"/>
          <w:szCs w:val="28"/>
        </w:rPr>
        <w:t>Rae McQuade</w:t>
      </w:r>
    </w:p>
    <w:p w:rsidR="00983CBE" w:rsidRPr="007F4692" w:rsidRDefault="00983CBE" w:rsidP="006C50ED">
      <w:pPr>
        <w:jc w:val="both"/>
        <w:rPr>
          <w:rFonts w:ascii="Staccato222 BT" w:hAnsi="Staccato222 BT"/>
          <w:i/>
          <w:sz w:val="32"/>
          <w:szCs w:val="32"/>
        </w:rPr>
      </w:pPr>
    </w:p>
    <w:p w:rsidR="00983CBE" w:rsidRPr="007F4692" w:rsidRDefault="00983CBE" w:rsidP="00B55E20">
      <w:pPr>
        <w:ind w:left="4320"/>
        <w:jc w:val="both"/>
        <w:rPr>
          <w:rFonts w:ascii="Staccato222 BT" w:hAnsi="Staccato222 BT"/>
          <w:i/>
          <w:sz w:val="32"/>
          <w:szCs w:val="32"/>
        </w:rPr>
      </w:pPr>
    </w:p>
    <w:p w:rsidR="00983CBE" w:rsidRPr="007F4692" w:rsidRDefault="00983CBE" w:rsidP="00B55E20">
      <w:pPr>
        <w:ind w:left="4320"/>
        <w:jc w:val="both"/>
        <w:rPr>
          <w:rFonts w:ascii="Staccato222 BT" w:hAnsi="Staccato222 BT"/>
          <w:i/>
          <w:sz w:val="32"/>
          <w:szCs w:val="32"/>
        </w:rPr>
      </w:pPr>
    </w:p>
    <w:p w:rsidR="008E08E7" w:rsidRPr="007F4692" w:rsidRDefault="00B6584A" w:rsidP="00294E61">
      <w:pPr>
        <w:tabs>
          <w:tab w:val="left" w:pos="1440"/>
        </w:tabs>
        <w:spacing w:before="60"/>
        <w:ind w:left="1980" w:hanging="1980"/>
      </w:pPr>
      <w:r w:rsidRPr="007F4692">
        <w:rPr>
          <w:bCs/>
          <w:noProof/>
        </w:rPr>
        <w:t xml:space="preserve">Enclosures:  </w:t>
      </w:r>
      <w:r w:rsidRPr="007F4692">
        <w:rPr>
          <w:bCs/>
          <w:noProof/>
        </w:rPr>
        <w:tab/>
      </w:r>
      <w:r w:rsidR="00AD0A3B" w:rsidRPr="007F4692">
        <w:rPr>
          <w:bCs/>
          <w:noProof/>
        </w:rPr>
        <w:t xml:space="preserve">(1)  </w:t>
      </w:r>
      <w:r w:rsidR="008E08E7" w:rsidRPr="007F4692">
        <w:rPr>
          <w:bCs/>
          <w:noProof/>
        </w:rPr>
        <w:t>Membership Prospects</w:t>
      </w:r>
      <w:r w:rsidR="00C7210C" w:rsidRPr="007F4692">
        <w:rPr>
          <w:bCs/>
          <w:noProof/>
        </w:rPr>
        <w:t>:</w:t>
      </w:r>
      <w:r w:rsidR="00AD0A3B" w:rsidRPr="007F4692">
        <w:rPr>
          <w:bCs/>
          <w:noProof/>
        </w:rPr>
        <w:t xml:space="preserve"> </w:t>
      </w:r>
      <w:r w:rsidR="00E0321D" w:rsidRPr="007F4692">
        <w:rPr>
          <w:bCs/>
          <w:noProof/>
        </w:rPr>
        <w:t>(a)</w:t>
      </w:r>
      <w:r w:rsidR="003962F2" w:rsidRPr="007F4692">
        <w:rPr>
          <w:bCs/>
          <w:noProof/>
        </w:rPr>
        <w:t xml:space="preserve"> Non-member</w:t>
      </w:r>
      <w:r w:rsidR="00E0321D" w:rsidRPr="007F4692">
        <w:rPr>
          <w:bCs/>
          <w:noProof/>
        </w:rPr>
        <w:t xml:space="preserve"> </w:t>
      </w:r>
      <w:r w:rsidR="00C7210C" w:rsidRPr="007F4692">
        <w:t>Individual Companies, (b)</w:t>
      </w:r>
      <w:r w:rsidR="005807C9" w:rsidRPr="007F4692">
        <w:rPr>
          <w:bCs/>
          <w:noProof/>
        </w:rPr>
        <w:t xml:space="preserve"> </w:t>
      </w:r>
      <w:r w:rsidR="00A52233" w:rsidRPr="007F4692">
        <w:rPr>
          <w:bCs/>
          <w:noProof/>
        </w:rPr>
        <w:t>Non-member Purchase,</w:t>
      </w:r>
      <w:r w:rsidR="00A52233" w:rsidRPr="007F4692">
        <w:rPr>
          <w:bCs/>
          <w:noProof/>
        </w:rPr>
        <w:br/>
      </w:r>
      <w:r w:rsidR="00294E61" w:rsidRPr="007F4692">
        <w:rPr>
          <w:bCs/>
          <w:noProof/>
        </w:rPr>
        <w:t xml:space="preserve">(c) </w:t>
      </w:r>
      <w:r w:rsidR="003962F2" w:rsidRPr="007F4692">
        <w:t xml:space="preserve">Trade </w:t>
      </w:r>
      <w:r w:rsidR="00A52233" w:rsidRPr="007F4692">
        <w:t>Associations</w:t>
      </w:r>
    </w:p>
    <w:p w:rsidR="00E0321D" w:rsidRPr="007F4692" w:rsidRDefault="00E0321D" w:rsidP="00C7210C">
      <w:pPr>
        <w:spacing w:before="60"/>
        <w:rPr>
          <w:bCs/>
          <w:noProof/>
        </w:rPr>
      </w:pPr>
      <w:r w:rsidRPr="007F4692">
        <w:rPr>
          <w:bCs/>
          <w:noProof/>
        </w:rPr>
        <w:tab/>
      </w:r>
      <w:r w:rsidRPr="007F4692">
        <w:rPr>
          <w:bCs/>
          <w:noProof/>
        </w:rPr>
        <w:tab/>
        <w:t>(</w:t>
      </w:r>
      <w:r w:rsidR="00AD0A3B" w:rsidRPr="007F4692">
        <w:rPr>
          <w:bCs/>
          <w:noProof/>
        </w:rPr>
        <w:t>2</w:t>
      </w:r>
      <w:r w:rsidRPr="007F4692">
        <w:rPr>
          <w:bCs/>
          <w:noProof/>
        </w:rPr>
        <w:t xml:space="preserve">)  New Members in </w:t>
      </w:r>
      <w:r w:rsidR="003962F2" w:rsidRPr="007F4692">
        <w:rPr>
          <w:bCs/>
          <w:noProof/>
        </w:rPr>
        <w:t>2015</w:t>
      </w:r>
      <w:r w:rsidR="007266B0">
        <w:rPr>
          <w:bCs/>
          <w:noProof/>
        </w:rPr>
        <w:t xml:space="preserve"> and 2016</w:t>
      </w:r>
    </w:p>
    <w:p w:rsidR="00E0321D" w:rsidRPr="007F4692" w:rsidRDefault="00E0321D" w:rsidP="00C7210C">
      <w:pPr>
        <w:spacing w:before="60"/>
        <w:rPr>
          <w:bCs/>
          <w:noProof/>
        </w:rPr>
      </w:pPr>
      <w:r w:rsidRPr="007F4692">
        <w:rPr>
          <w:bCs/>
          <w:noProof/>
        </w:rPr>
        <w:tab/>
      </w:r>
      <w:r w:rsidRPr="007F4692">
        <w:rPr>
          <w:bCs/>
          <w:noProof/>
        </w:rPr>
        <w:tab/>
        <w:t>(</w:t>
      </w:r>
      <w:r w:rsidR="00AD0A3B" w:rsidRPr="007F4692">
        <w:rPr>
          <w:bCs/>
          <w:noProof/>
        </w:rPr>
        <w:t>3</w:t>
      </w:r>
      <w:r w:rsidRPr="007F4692">
        <w:rPr>
          <w:bCs/>
          <w:noProof/>
        </w:rPr>
        <w:t xml:space="preserve">)  Member Resignations in </w:t>
      </w:r>
      <w:r w:rsidR="003962F2" w:rsidRPr="007F4692">
        <w:rPr>
          <w:bCs/>
          <w:noProof/>
        </w:rPr>
        <w:t>2015</w:t>
      </w:r>
      <w:r w:rsidR="007266B0">
        <w:rPr>
          <w:bCs/>
          <w:noProof/>
        </w:rPr>
        <w:t xml:space="preserve"> and 2016</w:t>
      </w:r>
    </w:p>
    <w:p w:rsidR="00E0321D" w:rsidRPr="007F4692" w:rsidRDefault="00E0321D" w:rsidP="00C7210C">
      <w:pPr>
        <w:spacing w:before="60"/>
        <w:rPr>
          <w:bCs/>
          <w:noProof/>
        </w:rPr>
      </w:pPr>
      <w:r w:rsidRPr="007F4692">
        <w:rPr>
          <w:bCs/>
          <w:noProof/>
        </w:rPr>
        <w:tab/>
      </w:r>
      <w:r w:rsidRPr="007F4692">
        <w:rPr>
          <w:bCs/>
          <w:noProof/>
        </w:rPr>
        <w:tab/>
        <w:t>(</w:t>
      </w:r>
      <w:r w:rsidR="00AD0A3B" w:rsidRPr="007F4692">
        <w:rPr>
          <w:bCs/>
          <w:noProof/>
        </w:rPr>
        <w:t>4</w:t>
      </w:r>
      <w:r w:rsidRPr="007F4692">
        <w:rPr>
          <w:bCs/>
          <w:noProof/>
        </w:rPr>
        <w:t>)  Vacancies on the Board and Executive Committee</w:t>
      </w:r>
    </w:p>
    <w:p w:rsidR="00552532" w:rsidRPr="007F4692" w:rsidRDefault="00552532" w:rsidP="00C7210C">
      <w:pPr>
        <w:spacing w:before="60"/>
      </w:pPr>
      <w:r w:rsidRPr="007F4692">
        <w:rPr>
          <w:bCs/>
          <w:noProof/>
        </w:rPr>
        <w:tab/>
      </w:r>
      <w:r w:rsidRPr="007F4692">
        <w:rPr>
          <w:bCs/>
          <w:noProof/>
        </w:rPr>
        <w:tab/>
        <w:t>(</w:t>
      </w:r>
      <w:r w:rsidR="00AD0A3B" w:rsidRPr="007F4692">
        <w:rPr>
          <w:bCs/>
          <w:noProof/>
        </w:rPr>
        <w:t>5</w:t>
      </w:r>
      <w:r w:rsidRPr="007F4692">
        <w:rPr>
          <w:bCs/>
          <w:noProof/>
        </w:rPr>
        <w:t xml:space="preserve">)  </w:t>
      </w:r>
      <w:bookmarkStart w:id="0" w:name="OLE_LINK1"/>
      <w:bookmarkStart w:id="1" w:name="OLE_LINK2"/>
      <w:r w:rsidRPr="007F4692">
        <w:rPr>
          <w:bCs/>
          <w:noProof/>
        </w:rPr>
        <w:t>Membership Roster Sorted by Company</w:t>
      </w:r>
    </w:p>
    <w:bookmarkEnd w:id="0"/>
    <w:bookmarkEnd w:id="1"/>
    <w:p w:rsidR="00B6584A" w:rsidRPr="007F4692" w:rsidRDefault="00B6584A" w:rsidP="00983CBE"/>
    <w:p w:rsidR="00F26D47" w:rsidRPr="007F4692" w:rsidRDefault="00F26D47" w:rsidP="001C44C5">
      <w:pPr>
        <w:pStyle w:val="BodyText"/>
        <w:jc w:val="center"/>
        <w:rPr>
          <w:b/>
          <w:sz w:val="20"/>
        </w:rPr>
        <w:sectPr w:rsidR="00F26D47" w:rsidRPr="007F4692">
          <w:headerReference w:type="default" r:id="rId9"/>
          <w:footerReference w:type="default" r:id="rId10"/>
          <w:pgSz w:w="12240" w:h="15840" w:code="1"/>
          <w:pgMar w:top="720" w:right="1260" w:bottom="720" w:left="1170" w:header="720" w:footer="720" w:gutter="0"/>
          <w:cols w:space="720"/>
        </w:sectPr>
      </w:pPr>
    </w:p>
    <w:p w:rsidR="00B6584A" w:rsidRPr="007F4692" w:rsidRDefault="00B6584A" w:rsidP="009A2A26">
      <w:pPr>
        <w:pStyle w:val="BodyText"/>
        <w:ind w:left="1440" w:hanging="1440"/>
        <w:jc w:val="both"/>
      </w:pPr>
    </w:p>
    <w:tbl>
      <w:tblPr>
        <w:tblW w:w="9915" w:type="dxa"/>
        <w:jc w:val="right"/>
        <w:tblLook w:val="0000" w:firstRow="0" w:lastRow="0" w:firstColumn="0" w:lastColumn="0" w:noHBand="0" w:noVBand="0"/>
      </w:tblPr>
      <w:tblGrid>
        <w:gridCol w:w="718"/>
        <w:gridCol w:w="3270"/>
        <w:gridCol w:w="1119"/>
        <w:gridCol w:w="3471"/>
        <w:gridCol w:w="1337"/>
      </w:tblGrid>
      <w:tr w:rsidR="007F4692" w:rsidRPr="007F4692" w:rsidTr="003853D8">
        <w:trPr>
          <w:cantSplit/>
          <w:trHeight w:val="300"/>
          <w:tblHeader/>
          <w:jc w:val="right"/>
        </w:trPr>
        <w:tc>
          <w:tcPr>
            <w:tcW w:w="9915" w:type="dxa"/>
            <w:gridSpan w:val="5"/>
            <w:tcBorders>
              <w:top w:val="nil"/>
              <w:left w:val="nil"/>
              <w:bottom w:val="single" w:sz="4" w:space="0" w:color="auto"/>
              <w:right w:val="nil"/>
            </w:tcBorders>
            <w:shd w:val="clear" w:color="auto" w:fill="auto"/>
          </w:tcPr>
          <w:p w:rsidR="00E0321D" w:rsidRPr="007F4692" w:rsidRDefault="00D477D6" w:rsidP="00D477D6">
            <w:pPr>
              <w:spacing w:before="60"/>
              <w:jc w:val="right"/>
              <w:rPr>
                <w:sz w:val="18"/>
                <w:szCs w:val="18"/>
              </w:rPr>
            </w:pPr>
            <w:r w:rsidRPr="007F4692">
              <w:rPr>
                <w:sz w:val="18"/>
                <w:szCs w:val="18"/>
              </w:rPr>
              <w:t>Attachmen</w:t>
            </w:r>
            <w:r w:rsidR="00F97272" w:rsidRPr="007F4692">
              <w:rPr>
                <w:sz w:val="18"/>
                <w:szCs w:val="18"/>
              </w:rPr>
              <w:t xml:space="preserve">t </w:t>
            </w:r>
            <w:r w:rsidR="00AD0A3B" w:rsidRPr="007F4692">
              <w:rPr>
                <w:sz w:val="18"/>
                <w:szCs w:val="18"/>
              </w:rPr>
              <w:t>1</w:t>
            </w:r>
            <w:r w:rsidR="00F97272" w:rsidRPr="007F4692">
              <w:rPr>
                <w:sz w:val="18"/>
                <w:szCs w:val="18"/>
              </w:rPr>
              <w:t>a</w:t>
            </w:r>
          </w:p>
          <w:p w:rsidR="00E0321D" w:rsidRPr="007F4692" w:rsidRDefault="00E0321D" w:rsidP="008B325C">
            <w:pPr>
              <w:spacing w:before="120" w:after="120"/>
              <w:jc w:val="center"/>
              <w:rPr>
                <w:sz w:val="18"/>
                <w:szCs w:val="18"/>
              </w:rPr>
            </w:pPr>
            <w:r w:rsidRPr="007F4692">
              <w:rPr>
                <w:sz w:val="18"/>
                <w:szCs w:val="18"/>
              </w:rPr>
              <w:t xml:space="preserve">NAESB Membership Prospects – </w:t>
            </w:r>
            <w:r w:rsidR="003962F2" w:rsidRPr="007F4692">
              <w:rPr>
                <w:bCs/>
                <w:noProof/>
              </w:rPr>
              <w:t xml:space="preserve">Non-member </w:t>
            </w:r>
            <w:r w:rsidR="003962F2" w:rsidRPr="007F4692">
              <w:t>Individual Companies</w:t>
            </w:r>
          </w:p>
        </w:tc>
      </w:tr>
      <w:tr w:rsidR="007F4692" w:rsidRPr="007F4692" w:rsidTr="003853D8">
        <w:trPr>
          <w:cantSplit/>
          <w:trHeight w:val="300"/>
          <w:tblHeader/>
          <w:jc w:val="right"/>
        </w:trPr>
        <w:tc>
          <w:tcPr>
            <w:tcW w:w="3988" w:type="dxa"/>
            <w:gridSpan w:val="2"/>
            <w:tcBorders>
              <w:top w:val="single" w:sz="4" w:space="0" w:color="auto"/>
              <w:left w:val="nil"/>
              <w:bottom w:val="single" w:sz="4" w:space="0" w:color="auto"/>
              <w:right w:val="nil"/>
            </w:tcBorders>
            <w:shd w:val="clear" w:color="auto" w:fill="auto"/>
          </w:tcPr>
          <w:p w:rsidR="00E0321D" w:rsidRPr="007F4692" w:rsidRDefault="00E0321D" w:rsidP="00AA26C6">
            <w:pPr>
              <w:spacing w:before="60"/>
              <w:rPr>
                <w:sz w:val="18"/>
                <w:szCs w:val="18"/>
              </w:rPr>
            </w:pPr>
            <w:r w:rsidRPr="007F4692">
              <w:rPr>
                <w:sz w:val="18"/>
                <w:szCs w:val="18"/>
              </w:rPr>
              <w:t>Membership Prospects</w:t>
            </w:r>
          </w:p>
        </w:tc>
        <w:tc>
          <w:tcPr>
            <w:tcW w:w="1119" w:type="dxa"/>
            <w:tcBorders>
              <w:top w:val="single" w:sz="4" w:space="0" w:color="auto"/>
              <w:left w:val="nil"/>
              <w:bottom w:val="single" w:sz="4" w:space="0" w:color="auto"/>
              <w:right w:val="nil"/>
            </w:tcBorders>
            <w:shd w:val="clear" w:color="auto" w:fill="auto"/>
          </w:tcPr>
          <w:p w:rsidR="00E0321D" w:rsidRPr="007F4692" w:rsidRDefault="00E0321D" w:rsidP="00AA26C6">
            <w:pPr>
              <w:spacing w:before="60"/>
              <w:rPr>
                <w:sz w:val="18"/>
                <w:szCs w:val="18"/>
              </w:rPr>
            </w:pPr>
            <w:r w:rsidRPr="007F4692">
              <w:rPr>
                <w:sz w:val="18"/>
                <w:szCs w:val="18"/>
              </w:rPr>
              <w:t>Source</w:t>
            </w:r>
          </w:p>
        </w:tc>
        <w:tc>
          <w:tcPr>
            <w:tcW w:w="3471" w:type="dxa"/>
            <w:tcBorders>
              <w:top w:val="single" w:sz="4" w:space="0" w:color="auto"/>
              <w:left w:val="nil"/>
              <w:bottom w:val="single" w:sz="4" w:space="0" w:color="auto"/>
              <w:right w:val="nil"/>
            </w:tcBorders>
            <w:shd w:val="clear" w:color="auto" w:fill="auto"/>
          </w:tcPr>
          <w:p w:rsidR="00E0321D" w:rsidRPr="007F4692" w:rsidRDefault="00E0321D" w:rsidP="00AA26C6">
            <w:pPr>
              <w:spacing w:before="60"/>
              <w:rPr>
                <w:sz w:val="18"/>
                <w:szCs w:val="18"/>
              </w:rPr>
            </w:pPr>
            <w:r w:rsidRPr="007F4692">
              <w:rPr>
                <w:sz w:val="18"/>
                <w:szCs w:val="18"/>
              </w:rPr>
              <w:t>Contact/Notes</w:t>
            </w:r>
          </w:p>
        </w:tc>
        <w:tc>
          <w:tcPr>
            <w:tcW w:w="1337" w:type="dxa"/>
            <w:tcBorders>
              <w:top w:val="single" w:sz="4" w:space="0" w:color="auto"/>
              <w:left w:val="nil"/>
              <w:bottom w:val="single" w:sz="4" w:space="0" w:color="auto"/>
              <w:right w:val="nil"/>
            </w:tcBorders>
            <w:shd w:val="clear" w:color="auto" w:fill="auto"/>
          </w:tcPr>
          <w:p w:rsidR="00E0321D" w:rsidRPr="007F4692" w:rsidRDefault="00E0321D" w:rsidP="00AA26C6">
            <w:pPr>
              <w:spacing w:before="60"/>
              <w:rPr>
                <w:sz w:val="18"/>
                <w:szCs w:val="18"/>
              </w:rPr>
            </w:pPr>
            <w:r w:rsidRPr="007F4692">
              <w:rPr>
                <w:sz w:val="18"/>
                <w:szCs w:val="18"/>
              </w:rPr>
              <w:t>Assignment</w:t>
            </w:r>
          </w:p>
        </w:tc>
      </w:tr>
      <w:tr w:rsidR="007F4692" w:rsidRPr="007F4692" w:rsidTr="003853D8">
        <w:trPr>
          <w:cantSplit/>
          <w:trHeight w:val="300"/>
          <w:jc w:val="right"/>
        </w:trPr>
        <w:tc>
          <w:tcPr>
            <w:tcW w:w="718" w:type="dxa"/>
            <w:tcBorders>
              <w:top w:val="nil"/>
              <w:left w:val="nil"/>
              <w:bottom w:val="nil"/>
              <w:right w:val="nil"/>
            </w:tcBorders>
            <w:shd w:val="clear" w:color="auto" w:fill="auto"/>
          </w:tcPr>
          <w:p w:rsidR="005A5E9C" w:rsidRPr="007F4692" w:rsidRDefault="005A5E9C" w:rsidP="00C81513">
            <w:pPr>
              <w:spacing w:before="60" w:after="60"/>
              <w:jc w:val="center"/>
            </w:pPr>
            <w:r w:rsidRPr="007F4692">
              <w:t>W/P</w:t>
            </w:r>
          </w:p>
        </w:tc>
        <w:tc>
          <w:tcPr>
            <w:tcW w:w="3270" w:type="dxa"/>
            <w:tcBorders>
              <w:top w:val="nil"/>
              <w:left w:val="nil"/>
              <w:bottom w:val="nil"/>
              <w:right w:val="nil"/>
            </w:tcBorders>
            <w:shd w:val="clear" w:color="auto" w:fill="auto"/>
          </w:tcPr>
          <w:p w:rsidR="005A5E9C" w:rsidRPr="007F4692" w:rsidRDefault="005A5E9C" w:rsidP="00C81513">
            <w:pPr>
              <w:keepNext/>
              <w:keepLines/>
              <w:spacing w:before="60" w:after="60"/>
              <w:rPr>
                <w:sz w:val="18"/>
                <w:szCs w:val="18"/>
              </w:rPr>
            </w:pPr>
            <w:proofErr w:type="spellStart"/>
            <w:r w:rsidRPr="007F4692">
              <w:rPr>
                <w:sz w:val="18"/>
                <w:szCs w:val="18"/>
              </w:rPr>
              <w:t>Acciona</w:t>
            </w:r>
            <w:proofErr w:type="spellEnd"/>
            <w:r w:rsidRPr="007F4692">
              <w:rPr>
                <w:sz w:val="18"/>
                <w:szCs w:val="18"/>
              </w:rPr>
              <w:t xml:space="preserve"> Energy North America</w:t>
            </w:r>
          </w:p>
        </w:tc>
        <w:tc>
          <w:tcPr>
            <w:tcW w:w="1119" w:type="dxa"/>
            <w:tcBorders>
              <w:top w:val="nil"/>
              <w:left w:val="nil"/>
              <w:bottom w:val="nil"/>
              <w:right w:val="nil"/>
            </w:tcBorders>
            <w:shd w:val="clear" w:color="auto" w:fill="auto"/>
          </w:tcPr>
          <w:p w:rsidR="005A5E9C" w:rsidRPr="007F4692" w:rsidRDefault="005A5E9C" w:rsidP="00C81513">
            <w:pPr>
              <w:keepNext/>
              <w:keepLines/>
              <w:spacing w:before="60" w:after="60"/>
              <w:rPr>
                <w:sz w:val="18"/>
                <w:szCs w:val="18"/>
              </w:rPr>
            </w:pPr>
            <w:r w:rsidRPr="007F4692">
              <w:rPr>
                <w:sz w:val="18"/>
                <w:szCs w:val="18"/>
              </w:rPr>
              <w:t>Office</w:t>
            </w:r>
          </w:p>
        </w:tc>
        <w:tc>
          <w:tcPr>
            <w:tcW w:w="3471" w:type="dxa"/>
            <w:tcBorders>
              <w:top w:val="nil"/>
              <w:left w:val="nil"/>
              <w:bottom w:val="nil"/>
              <w:right w:val="nil"/>
            </w:tcBorders>
            <w:shd w:val="clear" w:color="auto" w:fill="auto"/>
          </w:tcPr>
          <w:p w:rsidR="005A5E9C" w:rsidRPr="007F4692" w:rsidRDefault="005A5E9C" w:rsidP="00C81513">
            <w:pPr>
              <w:keepNext/>
              <w:keepLines/>
              <w:spacing w:before="60" w:after="60"/>
              <w:rPr>
                <w:sz w:val="18"/>
                <w:szCs w:val="18"/>
              </w:rPr>
            </w:pPr>
            <w:proofErr w:type="spellStart"/>
            <w:r w:rsidRPr="007F4692">
              <w:rPr>
                <w:sz w:val="18"/>
                <w:szCs w:val="18"/>
              </w:rPr>
              <w:t>Labij</w:t>
            </w:r>
            <w:proofErr w:type="spellEnd"/>
            <w:r w:rsidRPr="007F4692">
              <w:rPr>
                <w:sz w:val="18"/>
                <w:szCs w:val="18"/>
              </w:rPr>
              <w:t xml:space="preserve"> Denis – 12/8/2014 WEQ </w:t>
            </w:r>
            <w:proofErr w:type="spellStart"/>
            <w:r w:rsidRPr="007F4692">
              <w:rPr>
                <w:sz w:val="18"/>
                <w:szCs w:val="18"/>
              </w:rPr>
              <w:t>eTag</w:t>
            </w:r>
            <w:proofErr w:type="spellEnd"/>
            <w:r w:rsidRPr="007F4692">
              <w:rPr>
                <w:sz w:val="18"/>
                <w:szCs w:val="18"/>
              </w:rPr>
              <w:t xml:space="preserve"> v1.8.2 waiver request for evaluation (access 12/8-11/2014) reply 1/16/2015 purchased WEQ </w:t>
            </w:r>
            <w:proofErr w:type="spellStart"/>
            <w:r w:rsidRPr="007F4692">
              <w:rPr>
                <w:sz w:val="18"/>
                <w:szCs w:val="18"/>
              </w:rPr>
              <w:t>eTag</w:t>
            </w:r>
            <w:proofErr w:type="spellEnd"/>
            <w:r w:rsidRPr="007F4692">
              <w:rPr>
                <w:sz w:val="18"/>
                <w:szCs w:val="18"/>
              </w:rPr>
              <w:t xml:space="preserve"> v1.8.2</w:t>
            </w:r>
          </w:p>
        </w:tc>
        <w:tc>
          <w:tcPr>
            <w:tcW w:w="1337" w:type="dxa"/>
            <w:tcBorders>
              <w:top w:val="nil"/>
              <w:left w:val="nil"/>
              <w:bottom w:val="nil"/>
              <w:right w:val="nil"/>
            </w:tcBorders>
            <w:shd w:val="clear" w:color="auto" w:fill="auto"/>
          </w:tcPr>
          <w:p w:rsidR="005A5E9C" w:rsidRPr="007F4692" w:rsidRDefault="005A5E9C" w:rsidP="00C81513">
            <w:pPr>
              <w:keepNext/>
              <w:keepLines/>
              <w:spacing w:before="60" w:after="60"/>
              <w:rPr>
                <w:sz w:val="18"/>
                <w:szCs w:val="18"/>
              </w:rPr>
            </w:pPr>
            <w:r w:rsidRPr="007F4692">
              <w:rPr>
                <w:sz w:val="18"/>
                <w:szCs w:val="18"/>
              </w:rPr>
              <w:t xml:space="preserve">D. </w:t>
            </w:r>
            <w:proofErr w:type="spellStart"/>
            <w:r w:rsidRPr="007F4692">
              <w:rPr>
                <w:sz w:val="18"/>
                <w:szCs w:val="18"/>
              </w:rPr>
              <w:t>Rager</w:t>
            </w:r>
            <w:proofErr w:type="spellEnd"/>
          </w:p>
        </w:tc>
      </w:tr>
      <w:tr w:rsidR="007F4692" w:rsidRPr="007F4692" w:rsidTr="003853D8">
        <w:trPr>
          <w:cantSplit/>
          <w:trHeight w:val="300"/>
          <w:jc w:val="right"/>
        </w:trPr>
        <w:tc>
          <w:tcPr>
            <w:tcW w:w="718" w:type="dxa"/>
            <w:tcBorders>
              <w:top w:val="nil"/>
              <w:left w:val="nil"/>
              <w:right w:val="nil"/>
            </w:tcBorders>
            <w:shd w:val="clear" w:color="auto" w:fill="auto"/>
          </w:tcPr>
          <w:p w:rsidR="005A5E9C" w:rsidRPr="007F4692" w:rsidRDefault="005A5E9C" w:rsidP="00E20AFC">
            <w:pPr>
              <w:spacing w:before="60" w:after="60"/>
              <w:jc w:val="center"/>
              <w:rPr>
                <w:sz w:val="18"/>
                <w:szCs w:val="18"/>
              </w:rPr>
            </w:pPr>
            <w:r w:rsidRPr="007F4692">
              <w:rPr>
                <w:sz w:val="18"/>
                <w:szCs w:val="18"/>
              </w:rPr>
              <w:t>S</w:t>
            </w:r>
          </w:p>
        </w:tc>
        <w:tc>
          <w:tcPr>
            <w:tcW w:w="3270" w:type="dxa"/>
            <w:tcBorders>
              <w:top w:val="nil"/>
              <w:left w:val="nil"/>
              <w:right w:val="nil"/>
            </w:tcBorders>
            <w:shd w:val="clear" w:color="auto" w:fill="auto"/>
          </w:tcPr>
          <w:p w:rsidR="005A5E9C" w:rsidRPr="007F4692" w:rsidRDefault="005A5E9C" w:rsidP="005F44BB">
            <w:pPr>
              <w:spacing w:before="60" w:after="60"/>
              <w:rPr>
                <w:sz w:val="18"/>
                <w:szCs w:val="18"/>
              </w:rPr>
            </w:pPr>
            <w:proofErr w:type="spellStart"/>
            <w:r w:rsidRPr="007F4692">
              <w:rPr>
                <w:sz w:val="18"/>
                <w:szCs w:val="18"/>
              </w:rPr>
              <w:t>Aclara</w:t>
            </w:r>
            <w:proofErr w:type="spellEnd"/>
          </w:p>
        </w:tc>
        <w:tc>
          <w:tcPr>
            <w:tcW w:w="1119" w:type="dxa"/>
            <w:tcBorders>
              <w:top w:val="nil"/>
              <w:left w:val="nil"/>
              <w:right w:val="nil"/>
            </w:tcBorders>
            <w:shd w:val="clear" w:color="auto" w:fill="auto"/>
          </w:tcPr>
          <w:p w:rsidR="005A5E9C" w:rsidRPr="007F4692" w:rsidRDefault="005A5E9C" w:rsidP="001779A5">
            <w:pPr>
              <w:spacing w:before="60" w:after="60"/>
              <w:rPr>
                <w:sz w:val="18"/>
                <w:szCs w:val="18"/>
              </w:rPr>
            </w:pPr>
            <w:r w:rsidRPr="007F4692">
              <w:rPr>
                <w:sz w:val="18"/>
                <w:szCs w:val="18"/>
              </w:rPr>
              <w:t>Office</w:t>
            </w:r>
          </w:p>
        </w:tc>
        <w:tc>
          <w:tcPr>
            <w:tcW w:w="3471" w:type="dxa"/>
            <w:tcBorders>
              <w:top w:val="nil"/>
              <w:left w:val="nil"/>
              <w:right w:val="nil"/>
            </w:tcBorders>
            <w:shd w:val="clear" w:color="auto" w:fill="auto"/>
          </w:tcPr>
          <w:p w:rsidR="005A5E9C" w:rsidRPr="007F4692" w:rsidRDefault="005A5E9C" w:rsidP="004B7398">
            <w:pPr>
              <w:spacing w:before="60" w:after="60"/>
              <w:rPr>
                <w:sz w:val="18"/>
                <w:szCs w:val="18"/>
              </w:rPr>
            </w:pPr>
            <w:r w:rsidRPr="007F4692">
              <w:rPr>
                <w:sz w:val="18"/>
                <w:szCs w:val="18"/>
              </w:rPr>
              <w:t>David Haynes – 06/10/2015 considering participation RMQ OpenFMB; 6/11/2015 registered for RMQ OpenFMB (12 month task force participation)</w:t>
            </w:r>
          </w:p>
        </w:tc>
        <w:tc>
          <w:tcPr>
            <w:tcW w:w="1337" w:type="dxa"/>
            <w:tcBorders>
              <w:top w:val="nil"/>
              <w:left w:val="nil"/>
              <w:right w:val="nil"/>
            </w:tcBorders>
            <w:shd w:val="clear" w:color="auto" w:fill="auto"/>
          </w:tcPr>
          <w:p w:rsidR="005A5E9C" w:rsidRPr="007F4692" w:rsidRDefault="005A5E9C" w:rsidP="001779A5">
            <w:pPr>
              <w:spacing w:before="60" w:after="60"/>
              <w:rPr>
                <w:sz w:val="18"/>
                <w:szCs w:val="18"/>
              </w:rPr>
            </w:pPr>
            <w:r w:rsidRPr="007F4692">
              <w:rPr>
                <w:sz w:val="18"/>
                <w:szCs w:val="18"/>
              </w:rPr>
              <w:t xml:space="preserve">D. </w:t>
            </w:r>
            <w:proofErr w:type="spellStart"/>
            <w:r w:rsidRPr="007F4692">
              <w:rPr>
                <w:sz w:val="18"/>
                <w:szCs w:val="18"/>
              </w:rPr>
              <w:t>Rager</w:t>
            </w:r>
            <w:proofErr w:type="spellEnd"/>
          </w:p>
        </w:tc>
      </w:tr>
      <w:tr w:rsidR="007F4692" w:rsidRPr="007F4692" w:rsidTr="003853D8">
        <w:trPr>
          <w:cantSplit/>
          <w:trHeight w:val="300"/>
          <w:jc w:val="right"/>
        </w:trPr>
        <w:tc>
          <w:tcPr>
            <w:tcW w:w="718" w:type="dxa"/>
            <w:tcBorders>
              <w:top w:val="nil"/>
              <w:left w:val="nil"/>
              <w:right w:val="nil"/>
            </w:tcBorders>
            <w:shd w:val="clear" w:color="auto" w:fill="auto"/>
          </w:tcPr>
          <w:p w:rsidR="005A5E9C" w:rsidRPr="007F4692" w:rsidRDefault="007F4692" w:rsidP="00E20AFC">
            <w:pPr>
              <w:spacing w:before="60" w:after="60"/>
              <w:jc w:val="center"/>
              <w:rPr>
                <w:sz w:val="18"/>
                <w:szCs w:val="18"/>
              </w:rPr>
            </w:pPr>
            <w:r>
              <w:rPr>
                <w:sz w:val="18"/>
                <w:szCs w:val="18"/>
              </w:rPr>
              <w:t>X</w:t>
            </w:r>
          </w:p>
        </w:tc>
        <w:tc>
          <w:tcPr>
            <w:tcW w:w="3270" w:type="dxa"/>
            <w:tcBorders>
              <w:top w:val="nil"/>
              <w:left w:val="nil"/>
              <w:right w:val="nil"/>
            </w:tcBorders>
            <w:shd w:val="clear" w:color="auto" w:fill="auto"/>
          </w:tcPr>
          <w:p w:rsidR="005A5E9C" w:rsidRPr="007F4692" w:rsidRDefault="005A5E9C" w:rsidP="005F44BB">
            <w:pPr>
              <w:spacing w:before="60" w:after="60"/>
              <w:rPr>
                <w:sz w:val="18"/>
                <w:szCs w:val="18"/>
              </w:rPr>
            </w:pPr>
            <w:r w:rsidRPr="007F4692">
              <w:rPr>
                <w:sz w:val="18"/>
                <w:szCs w:val="18"/>
              </w:rPr>
              <w:t>Alstom Grid</w:t>
            </w:r>
          </w:p>
        </w:tc>
        <w:tc>
          <w:tcPr>
            <w:tcW w:w="1119" w:type="dxa"/>
            <w:tcBorders>
              <w:top w:val="nil"/>
              <w:left w:val="nil"/>
              <w:right w:val="nil"/>
            </w:tcBorders>
            <w:shd w:val="clear" w:color="auto" w:fill="auto"/>
          </w:tcPr>
          <w:p w:rsidR="005A5E9C" w:rsidRPr="007F4692" w:rsidRDefault="005A5E9C" w:rsidP="001779A5">
            <w:pPr>
              <w:spacing w:before="60" w:after="60"/>
              <w:rPr>
                <w:sz w:val="18"/>
                <w:szCs w:val="18"/>
              </w:rPr>
            </w:pPr>
            <w:r w:rsidRPr="007F4692">
              <w:rPr>
                <w:sz w:val="18"/>
                <w:szCs w:val="18"/>
              </w:rPr>
              <w:t>Office</w:t>
            </w:r>
          </w:p>
        </w:tc>
        <w:tc>
          <w:tcPr>
            <w:tcW w:w="3471" w:type="dxa"/>
            <w:tcBorders>
              <w:top w:val="nil"/>
              <w:left w:val="nil"/>
              <w:right w:val="nil"/>
            </w:tcBorders>
            <w:shd w:val="clear" w:color="auto" w:fill="auto"/>
          </w:tcPr>
          <w:p w:rsidR="005A5E9C" w:rsidRPr="007F4692" w:rsidRDefault="005A5E9C" w:rsidP="002731D1">
            <w:pPr>
              <w:spacing w:before="60" w:after="60"/>
              <w:rPr>
                <w:sz w:val="18"/>
                <w:szCs w:val="18"/>
              </w:rPr>
            </w:pPr>
            <w:r w:rsidRPr="007F4692">
              <w:rPr>
                <w:sz w:val="18"/>
                <w:szCs w:val="18"/>
              </w:rPr>
              <w:t xml:space="preserve">Josh </w:t>
            </w:r>
            <w:proofErr w:type="spellStart"/>
            <w:r w:rsidRPr="007F4692">
              <w:rPr>
                <w:sz w:val="18"/>
                <w:szCs w:val="18"/>
              </w:rPr>
              <w:t>Makineni</w:t>
            </w:r>
            <w:proofErr w:type="spellEnd"/>
            <w:r w:rsidRPr="007F4692">
              <w:rPr>
                <w:sz w:val="18"/>
                <w:szCs w:val="18"/>
              </w:rPr>
              <w:t xml:space="preserve"> – 05/28/2015 requesting information on membership and access to </w:t>
            </w:r>
            <w:proofErr w:type="spellStart"/>
            <w:r w:rsidRPr="007F4692">
              <w:rPr>
                <w:sz w:val="18"/>
                <w:szCs w:val="18"/>
              </w:rPr>
              <w:t>eTag</w:t>
            </w:r>
            <w:proofErr w:type="spellEnd"/>
            <w:r w:rsidRPr="007F4692">
              <w:rPr>
                <w:sz w:val="18"/>
                <w:szCs w:val="18"/>
              </w:rPr>
              <w:t xml:space="preserve"> Spec 1.8.2 and OASIS standards (sent packet)</w:t>
            </w:r>
          </w:p>
        </w:tc>
        <w:tc>
          <w:tcPr>
            <w:tcW w:w="1337" w:type="dxa"/>
            <w:tcBorders>
              <w:top w:val="nil"/>
              <w:left w:val="nil"/>
              <w:right w:val="nil"/>
            </w:tcBorders>
            <w:shd w:val="clear" w:color="auto" w:fill="auto"/>
          </w:tcPr>
          <w:p w:rsidR="005A5E9C" w:rsidRPr="007F4692" w:rsidRDefault="005A5E9C" w:rsidP="001779A5">
            <w:pPr>
              <w:spacing w:before="60" w:after="60"/>
              <w:rPr>
                <w:sz w:val="18"/>
                <w:szCs w:val="18"/>
              </w:rPr>
            </w:pPr>
            <w:r w:rsidRPr="007F4692">
              <w:rPr>
                <w:sz w:val="18"/>
                <w:szCs w:val="18"/>
              </w:rPr>
              <w:t xml:space="preserve">D. </w:t>
            </w:r>
            <w:proofErr w:type="spellStart"/>
            <w:r w:rsidRPr="007F4692">
              <w:rPr>
                <w:sz w:val="18"/>
                <w:szCs w:val="18"/>
              </w:rPr>
              <w:t>Rager</w:t>
            </w:r>
            <w:proofErr w:type="spellEnd"/>
          </w:p>
        </w:tc>
      </w:tr>
      <w:tr w:rsidR="007F4692" w:rsidRPr="007F4692" w:rsidTr="003853D8">
        <w:trPr>
          <w:cantSplit/>
          <w:trHeight w:val="300"/>
          <w:jc w:val="right"/>
        </w:trPr>
        <w:tc>
          <w:tcPr>
            <w:tcW w:w="718" w:type="dxa"/>
            <w:tcBorders>
              <w:top w:val="nil"/>
              <w:left w:val="nil"/>
              <w:right w:val="nil"/>
            </w:tcBorders>
            <w:shd w:val="clear" w:color="auto" w:fill="auto"/>
          </w:tcPr>
          <w:p w:rsidR="005A5E9C" w:rsidRPr="007F4692" w:rsidRDefault="007F4692" w:rsidP="00E20AFC">
            <w:pPr>
              <w:spacing w:before="60" w:after="60"/>
              <w:jc w:val="center"/>
              <w:rPr>
                <w:sz w:val="18"/>
                <w:szCs w:val="18"/>
              </w:rPr>
            </w:pPr>
            <w:r>
              <w:rPr>
                <w:sz w:val="18"/>
                <w:szCs w:val="18"/>
              </w:rPr>
              <w:t>X</w:t>
            </w:r>
          </w:p>
        </w:tc>
        <w:tc>
          <w:tcPr>
            <w:tcW w:w="3270" w:type="dxa"/>
            <w:tcBorders>
              <w:top w:val="nil"/>
              <w:left w:val="nil"/>
              <w:right w:val="nil"/>
            </w:tcBorders>
            <w:shd w:val="clear" w:color="auto" w:fill="auto"/>
          </w:tcPr>
          <w:p w:rsidR="005A5E9C" w:rsidRPr="007F4692" w:rsidRDefault="005A5E9C" w:rsidP="005F44BB">
            <w:pPr>
              <w:spacing w:before="60" w:after="60"/>
              <w:rPr>
                <w:sz w:val="18"/>
                <w:szCs w:val="18"/>
              </w:rPr>
            </w:pPr>
            <w:proofErr w:type="spellStart"/>
            <w:r w:rsidRPr="007F4692">
              <w:rPr>
                <w:sz w:val="18"/>
                <w:szCs w:val="18"/>
              </w:rPr>
              <w:t>AltaGas</w:t>
            </w:r>
            <w:proofErr w:type="spellEnd"/>
            <w:r w:rsidRPr="007F4692">
              <w:rPr>
                <w:sz w:val="18"/>
                <w:szCs w:val="18"/>
              </w:rPr>
              <w:t xml:space="preserve"> Ltd.</w:t>
            </w:r>
          </w:p>
        </w:tc>
        <w:tc>
          <w:tcPr>
            <w:tcW w:w="1119" w:type="dxa"/>
            <w:tcBorders>
              <w:top w:val="nil"/>
              <w:left w:val="nil"/>
              <w:right w:val="nil"/>
            </w:tcBorders>
            <w:shd w:val="clear" w:color="auto" w:fill="auto"/>
          </w:tcPr>
          <w:p w:rsidR="005A5E9C" w:rsidRPr="007F4692" w:rsidRDefault="005A5E9C" w:rsidP="001779A5">
            <w:pPr>
              <w:spacing w:before="60" w:after="60"/>
              <w:rPr>
                <w:sz w:val="18"/>
                <w:szCs w:val="18"/>
              </w:rPr>
            </w:pPr>
            <w:r w:rsidRPr="007F4692">
              <w:rPr>
                <w:sz w:val="18"/>
                <w:szCs w:val="18"/>
              </w:rPr>
              <w:t>Office</w:t>
            </w:r>
          </w:p>
        </w:tc>
        <w:tc>
          <w:tcPr>
            <w:tcW w:w="3471" w:type="dxa"/>
            <w:tcBorders>
              <w:top w:val="nil"/>
              <w:left w:val="nil"/>
              <w:right w:val="nil"/>
            </w:tcBorders>
            <w:shd w:val="clear" w:color="auto" w:fill="auto"/>
          </w:tcPr>
          <w:p w:rsidR="005A5E9C" w:rsidRPr="007F4692" w:rsidRDefault="005A5E9C" w:rsidP="00CD544D">
            <w:pPr>
              <w:spacing w:before="60" w:after="60"/>
              <w:rPr>
                <w:sz w:val="18"/>
                <w:szCs w:val="18"/>
              </w:rPr>
            </w:pPr>
            <w:proofErr w:type="spellStart"/>
            <w:r w:rsidRPr="007F4692">
              <w:rPr>
                <w:sz w:val="18"/>
                <w:szCs w:val="18"/>
              </w:rPr>
              <w:t>Katalin</w:t>
            </w:r>
            <w:proofErr w:type="spellEnd"/>
            <w:r w:rsidRPr="007F4692">
              <w:rPr>
                <w:sz w:val="18"/>
                <w:szCs w:val="18"/>
              </w:rPr>
              <w:t xml:space="preserve"> Kiss – 07/22/2015 requested information on the NAESB NGL Master Agreement; spoke with </w:t>
            </w:r>
            <w:proofErr w:type="spellStart"/>
            <w:r w:rsidRPr="007F4692">
              <w:rPr>
                <w:sz w:val="18"/>
                <w:szCs w:val="18"/>
              </w:rPr>
              <w:t>Katalin</w:t>
            </w:r>
            <w:proofErr w:type="spellEnd"/>
            <w:r w:rsidRPr="007F4692">
              <w:rPr>
                <w:sz w:val="18"/>
                <w:szCs w:val="18"/>
              </w:rPr>
              <w:t xml:space="preserve"> 07/23/2015 sent information on agreement and membership information.</w:t>
            </w:r>
          </w:p>
        </w:tc>
        <w:tc>
          <w:tcPr>
            <w:tcW w:w="1337" w:type="dxa"/>
            <w:tcBorders>
              <w:top w:val="nil"/>
              <w:left w:val="nil"/>
              <w:right w:val="nil"/>
            </w:tcBorders>
            <w:shd w:val="clear" w:color="auto" w:fill="auto"/>
          </w:tcPr>
          <w:p w:rsidR="005A5E9C" w:rsidRPr="007F4692" w:rsidRDefault="005A5E9C" w:rsidP="001779A5">
            <w:pPr>
              <w:spacing w:before="60" w:after="60"/>
              <w:rPr>
                <w:sz w:val="18"/>
                <w:szCs w:val="18"/>
              </w:rPr>
            </w:pPr>
            <w:r w:rsidRPr="007F4692">
              <w:rPr>
                <w:sz w:val="18"/>
                <w:szCs w:val="18"/>
              </w:rPr>
              <w:t xml:space="preserve">D. </w:t>
            </w:r>
            <w:proofErr w:type="spellStart"/>
            <w:r w:rsidRPr="007F4692">
              <w:rPr>
                <w:sz w:val="18"/>
                <w:szCs w:val="18"/>
              </w:rPr>
              <w:t>Rager</w:t>
            </w:r>
            <w:proofErr w:type="spellEnd"/>
          </w:p>
        </w:tc>
      </w:tr>
      <w:tr w:rsidR="00493146" w:rsidRPr="007F4692" w:rsidTr="003853D8">
        <w:trPr>
          <w:cantSplit/>
          <w:trHeight w:val="300"/>
          <w:jc w:val="right"/>
        </w:trPr>
        <w:tc>
          <w:tcPr>
            <w:tcW w:w="718" w:type="dxa"/>
            <w:tcBorders>
              <w:top w:val="nil"/>
              <w:left w:val="nil"/>
              <w:right w:val="nil"/>
            </w:tcBorders>
            <w:shd w:val="clear" w:color="auto" w:fill="auto"/>
          </w:tcPr>
          <w:p w:rsidR="00493146" w:rsidRPr="000172F4" w:rsidRDefault="000172F4" w:rsidP="00E20AFC">
            <w:pPr>
              <w:spacing w:before="60" w:after="60"/>
              <w:jc w:val="center"/>
              <w:rPr>
                <w:b/>
                <w:color w:val="FF0000"/>
                <w:sz w:val="18"/>
                <w:szCs w:val="18"/>
              </w:rPr>
            </w:pPr>
            <w:r w:rsidRPr="000172F4">
              <w:rPr>
                <w:b/>
                <w:color w:val="FF0000"/>
                <w:sz w:val="18"/>
                <w:szCs w:val="18"/>
              </w:rPr>
              <w:t>P</w:t>
            </w:r>
          </w:p>
        </w:tc>
        <w:tc>
          <w:tcPr>
            <w:tcW w:w="3270" w:type="dxa"/>
            <w:tcBorders>
              <w:top w:val="nil"/>
              <w:left w:val="nil"/>
              <w:right w:val="nil"/>
            </w:tcBorders>
            <w:shd w:val="clear" w:color="auto" w:fill="auto"/>
          </w:tcPr>
          <w:p w:rsidR="00493146" w:rsidRPr="00493146" w:rsidRDefault="00493146" w:rsidP="005F44BB">
            <w:pPr>
              <w:spacing w:before="60" w:after="60"/>
              <w:rPr>
                <w:color w:val="FF0000"/>
                <w:sz w:val="18"/>
                <w:szCs w:val="18"/>
              </w:rPr>
            </w:pPr>
            <w:r w:rsidRPr="00493146">
              <w:rPr>
                <w:color w:val="FF0000"/>
                <w:sz w:val="18"/>
                <w:szCs w:val="18"/>
              </w:rPr>
              <w:t>APX</w:t>
            </w:r>
            <w:r w:rsidR="000172F4">
              <w:rPr>
                <w:color w:val="FF0000"/>
                <w:sz w:val="18"/>
                <w:szCs w:val="18"/>
              </w:rPr>
              <w:t>, Inc.</w:t>
            </w:r>
          </w:p>
        </w:tc>
        <w:tc>
          <w:tcPr>
            <w:tcW w:w="1119" w:type="dxa"/>
            <w:tcBorders>
              <w:top w:val="nil"/>
              <w:left w:val="nil"/>
              <w:right w:val="nil"/>
            </w:tcBorders>
            <w:shd w:val="clear" w:color="auto" w:fill="auto"/>
          </w:tcPr>
          <w:p w:rsidR="00493146" w:rsidRPr="00493146" w:rsidRDefault="00493146" w:rsidP="001779A5">
            <w:pPr>
              <w:spacing w:before="60" w:after="60"/>
              <w:rPr>
                <w:color w:val="FF0000"/>
                <w:sz w:val="18"/>
                <w:szCs w:val="18"/>
              </w:rPr>
            </w:pPr>
            <w:r w:rsidRPr="00493146">
              <w:rPr>
                <w:color w:val="FF0000"/>
                <w:sz w:val="18"/>
                <w:szCs w:val="18"/>
              </w:rPr>
              <w:t>Office</w:t>
            </w:r>
          </w:p>
        </w:tc>
        <w:tc>
          <w:tcPr>
            <w:tcW w:w="3471" w:type="dxa"/>
            <w:tcBorders>
              <w:top w:val="nil"/>
              <w:left w:val="nil"/>
              <w:right w:val="nil"/>
            </w:tcBorders>
            <w:shd w:val="clear" w:color="auto" w:fill="auto"/>
          </w:tcPr>
          <w:p w:rsidR="00493146" w:rsidRPr="00493146" w:rsidRDefault="00493146" w:rsidP="000172F4">
            <w:pPr>
              <w:spacing w:before="60" w:after="60"/>
              <w:rPr>
                <w:color w:val="FF0000"/>
                <w:sz w:val="18"/>
                <w:szCs w:val="18"/>
              </w:rPr>
            </w:pPr>
            <w:r w:rsidRPr="00493146">
              <w:rPr>
                <w:color w:val="FF0000"/>
                <w:sz w:val="18"/>
                <w:szCs w:val="18"/>
              </w:rPr>
              <w:t xml:space="preserve">John </w:t>
            </w:r>
            <w:proofErr w:type="spellStart"/>
            <w:r w:rsidRPr="00493146">
              <w:rPr>
                <w:color w:val="FF0000"/>
                <w:sz w:val="18"/>
                <w:szCs w:val="18"/>
              </w:rPr>
              <w:t>Shewchuk</w:t>
            </w:r>
            <w:proofErr w:type="spellEnd"/>
            <w:r w:rsidRPr="00493146">
              <w:rPr>
                <w:color w:val="FF0000"/>
                <w:sz w:val="18"/>
                <w:szCs w:val="18"/>
              </w:rPr>
              <w:t xml:space="preserve"> – 11/10/2015 requested information on membership</w:t>
            </w:r>
            <w:r w:rsidR="000172F4">
              <w:rPr>
                <w:color w:val="FF0000"/>
                <w:sz w:val="18"/>
                <w:szCs w:val="18"/>
              </w:rPr>
              <w:t xml:space="preserve"> (</w:t>
            </w:r>
            <w:r w:rsidRPr="00493146">
              <w:rPr>
                <w:color w:val="FF0000"/>
                <w:sz w:val="18"/>
                <w:szCs w:val="18"/>
              </w:rPr>
              <w:t>sent packet</w:t>
            </w:r>
            <w:r w:rsidR="000172F4">
              <w:rPr>
                <w:color w:val="FF0000"/>
                <w:sz w:val="18"/>
                <w:szCs w:val="18"/>
              </w:rPr>
              <w:t>). Purchased REQ.21 on 1/12/2016</w:t>
            </w:r>
          </w:p>
        </w:tc>
        <w:tc>
          <w:tcPr>
            <w:tcW w:w="1337" w:type="dxa"/>
            <w:tcBorders>
              <w:top w:val="nil"/>
              <w:left w:val="nil"/>
              <w:right w:val="nil"/>
            </w:tcBorders>
            <w:shd w:val="clear" w:color="auto" w:fill="auto"/>
          </w:tcPr>
          <w:p w:rsidR="00493146" w:rsidRPr="00493146" w:rsidRDefault="00493146" w:rsidP="001779A5">
            <w:pPr>
              <w:spacing w:before="60" w:after="60"/>
              <w:rPr>
                <w:color w:val="FF0000"/>
                <w:sz w:val="18"/>
                <w:szCs w:val="18"/>
              </w:rPr>
            </w:pPr>
            <w:r w:rsidRPr="00493146">
              <w:rPr>
                <w:color w:val="FF0000"/>
                <w:sz w:val="18"/>
                <w:szCs w:val="18"/>
              </w:rPr>
              <w:t xml:space="preserve">D. </w:t>
            </w:r>
            <w:proofErr w:type="spellStart"/>
            <w:r w:rsidRPr="00493146">
              <w:rPr>
                <w:color w:val="FF0000"/>
                <w:sz w:val="18"/>
                <w:szCs w:val="18"/>
              </w:rPr>
              <w:t>Rager</w:t>
            </w:r>
            <w:proofErr w:type="spellEnd"/>
          </w:p>
        </w:tc>
      </w:tr>
      <w:tr w:rsidR="007F4692" w:rsidRPr="007F4692" w:rsidTr="003853D8">
        <w:trPr>
          <w:cantSplit/>
          <w:trHeight w:val="300"/>
          <w:jc w:val="right"/>
        </w:trPr>
        <w:tc>
          <w:tcPr>
            <w:tcW w:w="718" w:type="dxa"/>
            <w:tcBorders>
              <w:top w:val="nil"/>
              <w:left w:val="nil"/>
              <w:right w:val="nil"/>
            </w:tcBorders>
            <w:shd w:val="clear" w:color="auto" w:fill="auto"/>
          </w:tcPr>
          <w:p w:rsidR="005A5E9C" w:rsidRPr="007F4692" w:rsidRDefault="005A5E9C" w:rsidP="00E20AFC">
            <w:pPr>
              <w:spacing w:before="60" w:after="60"/>
              <w:jc w:val="center"/>
              <w:rPr>
                <w:sz w:val="18"/>
                <w:szCs w:val="18"/>
              </w:rPr>
            </w:pPr>
            <w:r w:rsidRPr="007F4692">
              <w:rPr>
                <w:sz w:val="18"/>
                <w:szCs w:val="18"/>
              </w:rPr>
              <w:t>X</w:t>
            </w:r>
          </w:p>
        </w:tc>
        <w:tc>
          <w:tcPr>
            <w:tcW w:w="3270" w:type="dxa"/>
            <w:tcBorders>
              <w:top w:val="nil"/>
              <w:left w:val="nil"/>
              <w:right w:val="nil"/>
            </w:tcBorders>
            <w:shd w:val="clear" w:color="auto" w:fill="auto"/>
          </w:tcPr>
          <w:p w:rsidR="005A5E9C" w:rsidRPr="007F4692" w:rsidRDefault="005A5E9C" w:rsidP="005F44BB">
            <w:pPr>
              <w:spacing w:before="60" w:after="60"/>
              <w:rPr>
                <w:sz w:val="18"/>
                <w:szCs w:val="18"/>
              </w:rPr>
            </w:pPr>
            <w:proofErr w:type="spellStart"/>
            <w:r w:rsidRPr="007F4692">
              <w:rPr>
                <w:sz w:val="18"/>
                <w:szCs w:val="18"/>
              </w:rPr>
              <w:t>Aquilon</w:t>
            </w:r>
            <w:proofErr w:type="spellEnd"/>
            <w:r w:rsidRPr="007F4692">
              <w:rPr>
                <w:sz w:val="18"/>
                <w:szCs w:val="18"/>
              </w:rPr>
              <w:t xml:space="preserve"> Energy Services, Inc.</w:t>
            </w:r>
            <w:r w:rsidRPr="007F4692">
              <w:rPr>
                <w:sz w:val="18"/>
                <w:szCs w:val="18"/>
              </w:rPr>
              <w:br/>
            </w:r>
          </w:p>
        </w:tc>
        <w:tc>
          <w:tcPr>
            <w:tcW w:w="1119" w:type="dxa"/>
            <w:tcBorders>
              <w:top w:val="nil"/>
              <w:left w:val="nil"/>
              <w:right w:val="nil"/>
            </w:tcBorders>
            <w:shd w:val="clear" w:color="auto" w:fill="auto"/>
          </w:tcPr>
          <w:p w:rsidR="005A5E9C" w:rsidRPr="007F4692" w:rsidRDefault="005A5E9C" w:rsidP="001779A5">
            <w:pPr>
              <w:spacing w:before="60" w:after="60"/>
              <w:rPr>
                <w:sz w:val="18"/>
                <w:szCs w:val="18"/>
              </w:rPr>
            </w:pPr>
            <w:r w:rsidRPr="007F4692">
              <w:rPr>
                <w:sz w:val="18"/>
                <w:szCs w:val="18"/>
              </w:rPr>
              <w:t>Office</w:t>
            </w:r>
          </w:p>
        </w:tc>
        <w:tc>
          <w:tcPr>
            <w:tcW w:w="3471" w:type="dxa"/>
            <w:tcBorders>
              <w:top w:val="nil"/>
              <w:left w:val="nil"/>
              <w:right w:val="nil"/>
            </w:tcBorders>
            <w:shd w:val="clear" w:color="auto" w:fill="auto"/>
          </w:tcPr>
          <w:p w:rsidR="005A5E9C" w:rsidRPr="007F4692" w:rsidRDefault="005A5E9C" w:rsidP="002731D1">
            <w:pPr>
              <w:spacing w:before="60" w:after="60"/>
              <w:rPr>
                <w:sz w:val="18"/>
                <w:szCs w:val="18"/>
              </w:rPr>
            </w:pPr>
            <w:r w:rsidRPr="007F4692">
              <w:rPr>
                <w:sz w:val="18"/>
                <w:szCs w:val="18"/>
              </w:rPr>
              <w:t>Julie Palin, VP Customer Service  – 11/19/2014 energy software developer interested in membership (sent packet) 1/27/2015 sent follow-up email ; reply from Julie “$7000 fee is hard to justify for our needs; going forward if you decide to offer a lower cost membership please let us know”</w:t>
            </w:r>
          </w:p>
        </w:tc>
        <w:tc>
          <w:tcPr>
            <w:tcW w:w="1337" w:type="dxa"/>
            <w:tcBorders>
              <w:top w:val="nil"/>
              <w:left w:val="nil"/>
              <w:right w:val="nil"/>
            </w:tcBorders>
            <w:shd w:val="clear" w:color="auto" w:fill="auto"/>
          </w:tcPr>
          <w:p w:rsidR="005A5E9C" w:rsidRPr="007F4692" w:rsidRDefault="005A5E9C" w:rsidP="001779A5">
            <w:pPr>
              <w:spacing w:before="60" w:after="60"/>
              <w:rPr>
                <w:sz w:val="18"/>
                <w:szCs w:val="18"/>
              </w:rPr>
            </w:pPr>
            <w:r w:rsidRPr="007F4692">
              <w:rPr>
                <w:sz w:val="18"/>
                <w:szCs w:val="18"/>
              </w:rPr>
              <w:t xml:space="preserve">D. </w:t>
            </w:r>
            <w:proofErr w:type="spellStart"/>
            <w:r w:rsidRPr="007F4692">
              <w:rPr>
                <w:sz w:val="18"/>
                <w:szCs w:val="18"/>
              </w:rPr>
              <w:t>Rager</w:t>
            </w:r>
            <w:proofErr w:type="spellEnd"/>
          </w:p>
        </w:tc>
      </w:tr>
      <w:tr w:rsidR="007F4692" w:rsidRPr="007F4692" w:rsidTr="003853D8">
        <w:trPr>
          <w:cantSplit/>
          <w:trHeight w:val="300"/>
          <w:jc w:val="right"/>
        </w:trPr>
        <w:tc>
          <w:tcPr>
            <w:tcW w:w="718" w:type="dxa"/>
            <w:tcBorders>
              <w:top w:val="nil"/>
              <w:left w:val="nil"/>
              <w:bottom w:val="nil"/>
              <w:right w:val="nil"/>
            </w:tcBorders>
            <w:shd w:val="clear" w:color="auto" w:fill="auto"/>
          </w:tcPr>
          <w:p w:rsidR="005A5E9C" w:rsidRPr="007F4692" w:rsidRDefault="005A5E9C" w:rsidP="00235761">
            <w:pPr>
              <w:spacing w:before="60" w:after="60"/>
              <w:jc w:val="center"/>
              <w:rPr>
                <w:b/>
                <w:sz w:val="18"/>
                <w:szCs w:val="18"/>
              </w:rPr>
            </w:pPr>
            <w:r w:rsidRPr="007F4692">
              <w:rPr>
                <w:sz w:val="18"/>
                <w:szCs w:val="18"/>
              </w:rPr>
              <w:t>X</w:t>
            </w:r>
          </w:p>
        </w:tc>
        <w:tc>
          <w:tcPr>
            <w:tcW w:w="3270" w:type="dxa"/>
            <w:tcBorders>
              <w:top w:val="nil"/>
              <w:left w:val="nil"/>
              <w:bottom w:val="nil"/>
              <w:right w:val="nil"/>
            </w:tcBorders>
            <w:shd w:val="clear" w:color="auto" w:fill="auto"/>
          </w:tcPr>
          <w:p w:rsidR="005A5E9C" w:rsidRPr="007F4692" w:rsidRDefault="005A5E9C" w:rsidP="005F44BB">
            <w:pPr>
              <w:spacing w:before="60" w:after="60"/>
              <w:rPr>
                <w:sz w:val="18"/>
                <w:szCs w:val="18"/>
              </w:rPr>
            </w:pPr>
            <w:r w:rsidRPr="007F4692">
              <w:rPr>
                <w:sz w:val="18"/>
                <w:szCs w:val="18"/>
              </w:rPr>
              <w:t>Argus Media, Inc.</w:t>
            </w:r>
            <w:r w:rsidRPr="007F4692">
              <w:rPr>
                <w:sz w:val="18"/>
                <w:szCs w:val="18"/>
              </w:rPr>
              <w:br/>
            </w:r>
          </w:p>
        </w:tc>
        <w:tc>
          <w:tcPr>
            <w:tcW w:w="1119" w:type="dxa"/>
            <w:tcBorders>
              <w:top w:val="nil"/>
              <w:left w:val="nil"/>
              <w:bottom w:val="nil"/>
              <w:right w:val="nil"/>
            </w:tcBorders>
            <w:shd w:val="clear" w:color="auto" w:fill="auto"/>
          </w:tcPr>
          <w:p w:rsidR="005A5E9C" w:rsidRPr="007F4692" w:rsidRDefault="005A5E9C" w:rsidP="00235761">
            <w:pPr>
              <w:spacing w:before="60" w:after="60"/>
              <w:rPr>
                <w:sz w:val="18"/>
                <w:szCs w:val="18"/>
              </w:rPr>
            </w:pPr>
            <w:r w:rsidRPr="007F4692">
              <w:rPr>
                <w:sz w:val="18"/>
                <w:szCs w:val="18"/>
              </w:rPr>
              <w:t>Office</w:t>
            </w:r>
          </w:p>
        </w:tc>
        <w:tc>
          <w:tcPr>
            <w:tcW w:w="3471" w:type="dxa"/>
            <w:tcBorders>
              <w:top w:val="nil"/>
              <w:left w:val="nil"/>
              <w:bottom w:val="nil"/>
              <w:right w:val="nil"/>
            </w:tcBorders>
            <w:shd w:val="clear" w:color="auto" w:fill="auto"/>
          </w:tcPr>
          <w:p w:rsidR="005A5E9C" w:rsidRPr="007F4692" w:rsidRDefault="005A5E9C" w:rsidP="002731D1">
            <w:pPr>
              <w:spacing w:before="60" w:after="60"/>
              <w:rPr>
                <w:sz w:val="18"/>
                <w:szCs w:val="18"/>
              </w:rPr>
            </w:pPr>
            <w:r w:rsidRPr="007F4692">
              <w:rPr>
                <w:sz w:val="18"/>
                <w:szCs w:val="18"/>
              </w:rPr>
              <w:t xml:space="preserve">Tom </w:t>
            </w:r>
            <w:proofErr w:type="spellStart"/>
            <w:r w:rsidRPr="007F4692">
              <w:rPr>
                <w:sz w:val="18"/>
                <w:szCs w:val="18"/>
              </w:rPr>
              <w:t>Bankert</w:t>
            </w:r>
            <w:proofErr w:type="spellEnd"/>
            <w:r w:rsidRPr="007F4692">
              <w:rPr>
                <w:sz w:val="18"/>
                <w:szCs w:val="18"/>
              </w:rPr>
              <w:t xml:space="preserve"> – 1/8/2015 discuss how Argus could work more closely with NAESB (authorized by FERC to be a price reporting agent (PRA) in the natural gas industry) – JB contacted 1/8/2015</w:t>
            </w:r>
          </w:p>
        </w:tc>
        <w:tc>
          <w:tcPr>
            <w:tcW w:w="1337" w:type="dxa"/>
            <w:tcBorders>
              <w:top w:val="nil"/>
              <w:left w:val="nil"/>
              <w:bottom w:val="nil"/>
              <w:right w:val="nil"/>
            </w:tcBorders>
            <w:shd w:val="clear" w:color="auto" w:fill="auto"/>
          </w:tcPr>
          <w:p w:rsidR="005A5E9C" w:rsidRPr="007F4692" w:rsidRDefault="005A5E9C" w:rsidP="00235761">
            <w:pPr>
              <w:spacing w:before="60" w:after="60"/>
              <w:rPr>
                <w:sz w:val="18"/>
                <w:szCs w:val="18"/>
              </w:rPr>
            </w:pPr>
            <w:r w:rsidRPr="007F4692">
              <w:rPr>
                <w:sz w:val="18"/>
                <w:szCs w:val="18"/>
              </w:rPr>
              <w:t>J. Booe</w:t>
            </w:r>
          </w:p>
        </w:tc>
      </w:tr>
      <w:tr w:rsidR="00ED623C" w:rsidRPr="00ED623C" w:rsidTr="003853D8">
        <w:trPr>
          <w:cantSplit/>
          <w:trHeight w:val="300"/>
          <w:jc w:val="right"/>
        </w:trPr>
        <w:tc>
          <w:tcPr>
            <w:tcW w:w="718" w:type="dxa"/>
            <w:tcBorders>
              <w:top w:val="nil"/>
              <w:left w:val="nil"/>
              <w:right w:val="nil"/>
            </w:tcBorders>
            <w:shd w:val="clear" w:color="auto" w:fill="auto"/>
          </w:tcPr>
          <w:p w:rsidR="00ED623C" w:rsidRPr="00323C04" w:rsidRDefault="00323C04" w:rsidP="00267C85">
            <w:pPr>
              <w:spacing w:before="60" w:after="60"/>
              <w:jc w:val="center"/>
              <w:rPr>
                <w:b/>
                <w:sz w:val="18"/>
                <w:szCs w:val="18"/>
              </w:rPr>
            </w:pPr>
            <w:r w:rsidRPr="00323C04">
              <w:rPr>
                <w:b/>
                <w:color w:val="FF0000"/>
                <w:sz w:val="18"/>
                <w:szCs w:val="18"/>
              </w:rPr>
              <w:t>P</w:t>
            </w:r>
          </w:p>
        </w:tc>
        <w:tc>
          <w:tcPr>
            <w:tcW w:w="3270" w:type="dxa"/>
            <w:tcBorders>
              <w:top w:val="nil"/>
              <w:left w:val="nil"/>
              <w:right w:val="nil"/>
            </w:tcBorders>
            <w:shd w:val="clear" w:color="auto" w:fill="auto"/>
          </w:tcPr>
          <w:p w:rsidR="00ED623C" w:rsidRPr="00ED623C" w:rsidRDefault="00ED623C" w:rsidP="005F44BB">
            <w:pPr>
              <w:spacing w:before="60" w:after="60"/>
              <w:rPr>
                <w:color w:val="FF0000"/>
                <w:sz w:val="18"/>
                <w:szCs w:val="18"/>
              </w:rPr>
            </w:pPr>
            <w:r w:rsidRPr="00ED623C">
              <w:rPr>
                <w:color w:val="FF0000"/>
                <w:sz w:val="18"/>
                <w:szCs w:val="18"/>
              </w:rPr>
              <w:t>Austin Energy</w:t>
            </w:r>
          </w:p>
        </w:tc>
        <w:tc>
          <w:tcPr>
            <w:tcW w:w="1119" w:type="dxa"/>
            <w:tcBorders>
              <w:top w:val="nil"/>
              <w:left w:val="nil"/>
              <w:right w:val="nil"/>
            </w:tcBorders>
            <w:shd w:val="clear" w:color="auto" w:fill="auto"/>
          </w:tcPr>
          <w:p w:rsidR="00ED623C" w:rsidRPr="00ED623C" w:rsidRDefault="00ED623C" w:rsidP="001779A5">
            <w:pPr>
              <w:spacing w:before="60" w:after="60"/>
              <w:rPr>
                <w:color w:val="FF0000"/>
                <w:sz w:val="18"/>
                <w:szCs w:val="18"/>
              </w:rPr>
            </w:pPr>
            <w:r w:rsidRPr="00ED623C">
              <w:rPr>
                <w:color w:val="FF0000"/>
                <w:sz w:val="18"/>
                <w:szCs w:val="18"/>
              </w:rPr>
              <w:t>Office</w:t>
            </w:r>
          </w:p>
        </w:tc>
        <w:tc>
          <w:tcPr>
            <w:tcW w:w="3471" w:type="dxa"/>
            <w:tcBorders>
              <w:top w:val="nil"/>
              <w:left w:val="nil"/>
              <w:right w:val="nil"/>
            </w:tcBorders>
            <w:shd w:val="clear" w:color="auto" w:fill="auto"/>
          </w:tcPr>
          <w:p w:rsidR="00ED623C" w:rsidRPr="00ED623C" w:rsidRDefault="00ED623C" w:rsidP="006F693A">
            <w:pPr>
              <w:spacing w:before="60" w:after="60"/>
              <w:rPr>
                <w:color w:val="FF0000"/>
                <w:sz w:val="18"/>
                <w:szCs w:val="18"/>
              </w:rPr>
            </w:pPr>
            <w:proofErr w:type="spellStart"/>
            <w:r w:rsidRPr="00ED623C">
              <w:rPr>
                <w:color w:val="FF0000"/>
                <w:sz w:val="18"/>
                <w:szCs w:val="18"/>
              </w:rPr>
              <w:t>Abdur</w:t>
            </w:r>
            <w:proofErr w:type="spellEnd"/>
            <w:r w:rsidRPr="00ED623C">
              <w:rPr>
                <w:color w:val="FF0000"/>
                <w:sz w:val="18"/>
                <w:szCs w:val="18"/>
              </w:rPr>
              <w:t xml:space="preserve"> </w:t>
            </w:r>
            <w:proofErr w:type="spellStart"/>
            <w:r w:rsidRPr="00ED623C">
              <w:rPr>
                <w:color w:val="FF0000"/>
                <w:sz w:val="18"/>
                <w:szCs w:val="18"/>
              </w:rPr>
              <w:t>Rahma</w:t>
            </w:r>
            <w:proofErr w:type="spellEnd"/>
            <w:r w:rsidRPr="00ED623C">
              <w:rPr>
                <w:color w:val="FF0000"/>
                <w:sz w:val="18"/>
                <w:szCs w:val="18"/>
              </w:rPr>
              <w:t xml:space="preserve"> – 1/13/2016 requesting information on RMQ standards and membership in NAESB. Sent packet 1/13/2016 (Note: office sent</w:t>
            </w:r>
            <w:r w:rsidR="006F693A">
              <w:rPr>
                <w:color w:val="FF0000"/>
                <w:sz w:val="18"/>
                <w:szCs w:val="18"/>
              </w:rPr>
              <w:t xml:space="preserve"> GC</w:t>
            </w:r>
            <w:r w:rsidRPr="00ED623C">
              <w:rPr>
                <w:color w:val="FF0000"/>
                <w:sz w:val="18"/>
                <w:szCs w:val="18"/>
              </w:rPr>
              <w:t xml:space="preserve"> letter </w:t>
            </w:r>
            <w:proofErr w:type="spellStart"/>
            <w:r w:rsidRPr="00ED623C">
              <w:rPr>
                <w:color w:val="FF0000"/>
                <w:sz w:val="18"/>
                <w:szCs w:val="18"/>
              </w:rPr>
              <w:t>egarding</w:t>
            </w:r>
            <w:proofErr w:type="spellEnd"/>
            <w:r w:rsidRPr="00ED623C">
              <w:rPr>
                <w:color w:val="FF0000"/>
                <w:sz w:val="18"/>
                <w:szCs w:val="18"/>
              </w:rPr>
              <w:t xml:space="preserve"> Green Button</w:t>
            </w:r>
            <w:r w:rsidR="006F693A">
              <w:rPr>
                <w:color w:val="FF0000"/>
                <w:sz w:val="18"/>
                <w:szCs w:val="18"/>
              </w:rPr>
              <w:t xml:space="preserve"> and NAESB REQ.21 ESPI standards 1/14/2016</w:t>
            </w:r>
            <w:r w:rsidRPr="00ED623C">
              <w:rPr>
                <w:color w:val="FF0000"/>
                <w:sz w:val="18"/>
                <w:szCs w:val="18"/>
              </w:rPr>
              <w:t>)</w:t>
            </w:r>
            <w:r w:rsidR="00323C04">
              <w:rPr>
                <w:color w:val="FF0000"/>
                <w:sz w:val="18"/>
                <w:szCs w:val="18"/>
              </w:rPr>
              <w:t>; Purchased REQ.21 ESPI standard 2/12/2016</w:t>
            </w:r>
          </w:p>
        </w:tc>
        <w:tc>
          <w:tcPr>
            <w:tcW w:w="1337" w:type="dxa"/>
            <w:tcBorders>
              <w:top w:val="nil"/>
              <w:left w:val="nil"/>
              <w:right w:val="nil"/>
            </w:tcBorders>
            <w:shd w:val="clear" w:color="auto" w:fill="auto"/>
          </w:tcPr>
          <w:p w:rsidR="00ED623C" w:rsidRPr="00ED623C" w:rsidRDefault="00ED623C" w:rsidP="001779A5">
            <w:pPr>
              <w:spacing w:before="60" w:after="60"/>
              <w:rPr>
                <w:color w:val="FF0000"/>
                <w:sz w:val="18"/>
                <w:szCs w:val="18"/>
              </w:rPr>
            </w:pPr>
            <w:r w:rsidRPr="00ED623C">
              <w:rPr>
                <w:color w:val="FF0000"/>
                <w:sz w:val="18"/>
                <w:szCs w:val="18"/>
              </w:rPr>
              <w:t xml:space="preserve">D. </w:t>
            </w:r>
            <w:proofErr w:type="spellStart"/>
            <w:r w:rsidRPr="00ED623C">
              <w:rPr>
                <w:color w:val="FF0000"/>
                <w:sz w:val="18"/>
                <w:szCs w:val="18"/>
              </w:rPr>
              <w:t>Rager</w:t>
            </w:r>
            <w:proofErr w:type="spellEnd"/>
          </w:p>
        </w:tc>
      </w:tr>
      <w:tr w:rsidR="007F4692" w:rsidRPr="007F4692" w:rsidTr="003853D8">
        <w:trPr>
          <w:cantSplit/>
          <w:trHeight w:val="300"/>
          <w:jc w:val="right"/>
        </w:trPr>
        <w:tc>
          <w:tcPr>
            <w:tcW w:w="718" w:type="dxa"/>
            <w:tcBorders>
              <w:top w:val="nil"/>
              <w:left w:val="nil"/>
              <w:right w:val="nil"/>
            </w:tcBorders>
            <w:shd w:val="clear" w:color="auto" w:fill="auto"/>
          </w:tcPr>
          <w:p w:rsidR="005A5E9C" w:rsidRPr="000172F4" w:rsidRDefault="000172F4" w:rsidP="00267C85">
            <w:pPr>
              <w:spacing w:before="60" w:after="60"/>
              <w:jc w:val="center"/>
              <w:rPr>
                <w:b/>
                <w:sz w:val="18"/>
                <w:szCs w:val="18"/>
              </w:rPr>
            </w:pPr>
            <w:r w:rsidRPr="000172F4">
              <w:rPr>
                <w:b/>
                <w:color w:val="FF0000"/>
                <w:sz w:val="18"/>
                <w:szCs w:val="18"/>
              </w:rPr>
              <w:t>P</w:t>
            </w:r>
          </w:p>
        </w:tc>
        <w:tc>
          <w:tcPr>
            <w:tcW w:w="3270" w:type="dxa"/>
            <w:tcBorders>
              <w:top w:val="nil"/>
              <w:left w:val="nil"/>
              <w:right w:val="nil"/>
            </w:tcBorders>
            <w:shd w:val="clear" w:color="auto" w:fill="auto"/>
          </w:tcPr>
          <w:p w:rsidR="005A5E9C" w:rsidRPr="007F4692" w:rsidRDefault="005A5E9C" w:rsidP="005F44BB">
            <w:pPr>
              <w:spacing w:before="60" w:after="60"/>
              <w:rPr>
                <w:sz w:val="18"/>
                <w:szCs w:val="18"/>
              </w:rPr>
            </w:pPr>
            <w:r w:rsidRPr="007F4692">
              <w:rPr>
                <w:sz w:val="18"/>
                <w:szCs w:val="18"/>
              </w:rPr>
              <w:t xml:space="preserve">Baker </w:t>
            </w:r>
            <w:proofErr w:type="spellStart"/>
            <w:r w:rsidRPr="007F4692">
              <w:rPr>
                <w:sz w:val="18"/>
                <w:szCs w:val="18"/>
              </w:rPr>
              <w:t>Botts</w:t>
            </w:r>
            <w:proofErr w:type="spellEnd"/>
            <w:r w:rsidRPr="007F4692">
              <w:rPr>
                <w:sz w:val="18"/>
                <w:szCs w:val="18"/>
              </w:rPr>
              <w:t>, LLP</w:t>
            </w:r>
            <w:r w:rsidRPr="007F4692">
              <w:rPr>
                <w:sz w:val="18"/>
                <w:szCs w:val="18"/>
              </w:rPr>
              <w:br/>
            </w:r>
          </w:p>
        </w:tc>
        <w:tc>
          <w:tcPr>
            <w:tcW w:w="1119" w:type="dxa"/>
            <w:tcBorders>
              <w:top w:val="nil"/>
              <w:left w:val="nil"/>
              <w:right w:val="nil"/>
            </w:tcBorders>
            <w:shd w:val="clear" w:color="auto" w:fill="auto"/>
          </w:tcPr>
          <w:p w:rsidR="005A5E9C" w:rsidRPr="007F4692" w:rsidRDefault="005A5E9C" w:rsidP="001779A5">
            <w:pPr>
              <w:spacing w:before="60" w:after="60"/>
              <w:rPr>
                <w:sz w:val="18"/>
                <w:szCs w:val="18"/>
              </w:rPr>
            </w:pPr>
            <w:r w:rsidRPr="007F4692">
              <w:rPr>
                <w:sz w:val="18"/>
                <w:szCs w:val="18"/>
              </w:rPr>
              <w:t>Office</w:t>
            </w:r>
          </w:p>
        </w:tc>
        <w:tc>
          <w:tcPr>
            <w:tcW w:w="3471" w:type="dxa"/>
            <w:tcBorders>
              <w:top w:val="nil"/>
              <w:left w:val="nil"/>
              <w:right w:val="nil"/>
            </w:tcBorders>
            <w:shd w:val="clear" w:color="auto" w:fill="auto"/>
          </w:tcPr>
          <w:p w:rsidR="005A5E9C" w:rsidRPr="007F4692" w:rsidRDefault="005A5E9C" w:rsidP="00AB57B6">
            <w:pPr>
              <w:spacing w:before="60" w:after="60"/>
              <w:rPr>
                <w:sz w:val="18"/>
                <w:szCs w:val="18"/>
              </w:rPr>
            </w:pPr>
            <w:proofErr w:type="spellStart"/>
            <w:r w:rsidRPr="007F4692">
              <w:rPr>
                <w:sz w:val="18"/>
                <w:szCs w:val="18"/>
              </w:rPr>
              <w:t>Svethlana</w:t>
            </w:r>
            <w:proofErr w:type="spellEnd"/>
            <w:r w:rsidRPr="007F4692">
              <w:rPr>
                <w:sz w:val="18"/>
                <w:szCs w:val="18"/>
              </w:rPr>
              <w:t xml:space="preserve"> </w:t>
            </w:r>
            <w:proofErr w:type="spellStart"/>
            <w:r w:rsidRPr="007F4692">
              <w:rPr>
                <w:sz w:val="18"/>
                <w:szCs w:val="18"/>
              </w:rPr>
              <w:t>Dzhaparov</w:t>
            </w:r>
            <w:proofErr w:type="spellEnd"/>
            <w:r w:rsidRPr="007F4692">
              <w:rPr>
                <w:sz w:val="18"/>
                <w:szCs w:val="18"/>
              </w:rPr>
              <w:t>, Paralegal – 12/8/2014 model forms of offshore drilling and rig drilling contracts (sent packet) 1/27/2015 sent follow-up email</w:t>
            </w:r>
            <w:r w:rsidR="000172F4">
              <w:rPr>
                <w:sz w:val="18"/>
                <w:szCs w:val="18"/>
              </w:rPr>
              <w:t xml:space="preserve">. </w:t>
            </w:r>
            <w:r w:rsidR="000172F4" w:rsidRPr="000172F4">
              <w:rPr>
                <w:color w:val="FF0000"/>
                <w:sz w:val="18"/>
                <w:szCs w:val="18"/>
              </w:rPr>
              <w:t>Purchased WGQ, version 3.0 standards 1/12/2016</w:t>
            </w:r>
          </w:p>
        </w:tc>
        <w:tc>
          <w:tcPr>
            <w:tcW w:w="1337" w:type="dxa"/>
            <w:tcBorders>
              <w:top w:val="nil"/>
              <w:left w:val="nil"/>
              <w:right w:val="nil"/>
            </w:tcBorders>
            <w:shd w:val="clear" w:color="auto" w:fill="auto"/>
          </w:tcPr>
          <w:p w:rsidR="005A5E9C" w:rsidRPr="007F4692" w:rsidRDefault="005A5E9C" w:rsidP="001779A5">
            <w:pPr>
              <w:spacing w:before="60" w:after="60"/>
              <w:rPr>
                <w:sz w:val="18"/>
                <w:szCs w:val="18"/>
              </w:rPr>
            </w:pPr>
            <w:r w:rsidRPr="007F4692">
              <w:rPr>
                <w:sz w:val="18"/>
                <w:szCs w:val="18"/>
              </w:rPr>
              <w:t xml:space="preserve">D. </w:t>
            </w:r>
            <w:proofErr w:type="spellStart"/>
            <w:r w:rsidRPr="007F4692">
              <w:rPr>
                <w:sz w:val="18"/>
                <w:szCs w:val="18"/>
              </w:rPr>
              <w:t>Rager</w:t>
            </w:r>
            <w:proofErr w:type="spellEnd"/>
          </w:p>
        </w:tc>
      </w:tr>
      <w:tr w:rsidR="007F4692" w:rsidRPr="007F4692" w:rsidTr="003853D8">
        <w:trPr>
          <w:cantSplit/>
          <w:trHeight w:val="300"/>
          <w:jc w:val="right"/>
        </w:trPr>
        <w:tc>
          <w:tcPr>
            <w:tcW w:w="718" w:type="dxa"/>
            <w:tcBorders>
              <w:top w:val="nil"/>
              <w:left w:val="nil"/>
              <w:bottom w:val="nil"/>
              <w:right w:val="nil"/>
            </w:tcBorders>
            <w:shd w:val="clear" w:color="auto" w:fill="auto"/>
          </w:tcPr>
          <w:p w:rsidR="005B2210" w:rsidRPr="007F4692" w:rsidRDefault="005B2210" w:rsidP="00235761">
            <w:pPr>
              <w:spacing w:before="60" w:after="60"/>
              <w:jc w:val="center"/>
              <w:rPr>
                <w:sz w:val="18"/>
                <w:szCs w:val="18"/>
              </w:rPr>
            </w:pPr>
            <w:r w:rsidRPr="007F4692">
              <w:rPr>
                <w:sz w:val="18"/>
                <w:szCs w:val="18"/>
              </w:rPr>
              <w:t>W</w:t>
            </w:r>
          </w:p>
        </w:tc>
        <w:tc>
          <w:tcPr>
            <w:tcW w:w="3270" w:type="dxa"/>
            <w:tcBorders>
              <w:top w:val="nil"/>
              <w:left w:val="nil"/>
              <w:bottom w:val="nil"/>
              <w:right w:val="nil"/>
            </w:tcBorders>
            <w:shd w:val="clear" w:color="auto" w:fill="auto"/>
          </w:tcPr>
          <w:p w:rsidR="005B2210" w:rsidRPr="007F4692" w:rsidRDefault="005B2210" w:rsidP="00235761">
            <w:pPr>
              <w:spacing w:before="60" w:after="60"/>
              <w:rPr>
                <w:sz w:val="18"/>
                <w:szCs w:val="18"/>
              </w:rPr>
            </w:pPr>
            <w:r w:rsidRPr="007F4692">
              <w:rPr>
                <w:sz w:val="18"/>
                <w:szCs w:val="18"/>
              </w:rPr>
              <w:t>Baker McKenzie</w:t>
            </w:r>
          </w:p>
        </w:tc>
        <w:tc>
          <w:tcPr>
            <w:tcW w:w="1119" w:type="dxa"/>
            <w:tcBorders>
              <w:top w:val="nil"/>
              <w:left w:val="nil"/>
              <w:bottom w:val="nil"/>
              <w:right w:val="nil"/>
            </w:tcBorders>
            <w:shd w:val="clear" w:color="auto" w:fill="auto"/>
          </w:tcPr>
          <w:p w:rsidR="005B2210" w:rsidRPr="007F4692" w:rsidRDefault="005B2210" w:rsidP="00235761">
            <w:pPr>
              <w:spacing w:before="60" w:after="60"/>
              <w:rPr>
                <w:sz w:val="18"/>
                <w:szCs w:val="18"/>
              </w:rPr>
            </w:pPr>
            <w:r w:rsidRPr="007F4692">
              <w:rPr>
                <w:sz w:val="18"/>
                <w:szCs w:val="18"/>
              </w:rPr>
              <w:t>Office</w:t>
            </w:r>
          </w:p>
        </w:tc>
        <w:tc>
          <w:tcPr>
            <w:tcW w:w="3471" w:type="dxa"/>
            <w:tcBorders>
              <w:top w:val="nil"/>
              <w:left w:val="nil"/>
              <w:bottom w:val="nil"/>
              <w:right w:val="nil"/>
            </w:tcBorders>
            <w:shd w:val="clear" w:color="auto" w:fill="auto"/>
          </w:tcPr>
          <w:p w:rsidR="005B2210" w:rsidRPr="007F4692" w:rsidRDefault="005B2210" w:rsidP="005F44BB">
            <w:pPr>
              <w:spacing w:before="60" w:after="60"/>
              <w:rPr>
                <w:sz w:val="18"/>
                <w:szCs w:val="18"/>
              </w:rPr>
            </w:pPr>
            <w:r w:rsidRPr="007F4692">
              <w:rPr>
                <w:sz w:val="18"/>
                <w:szCs w:val="18"/>
              </w:rPr>
              <w:t xml:space="preserve">Natalie </w:t>
            </w:r>
            <w:proofErr w:type="spellStart"/>
            <w:r w:rsidRPr="007F4692">
              <w:rPr>
                <w:sz w:val="18"/>
                <w:szCs w:val="18"/>
              </w:rPr>
              <w:t>Regoli</w:t>
            </w:r>
            <w:proofErr w:type="spellEnd"/>
            <w:r w:rsidRPr="007F4692">
              <w:rPr>
                <w:sz w:val="18"/>
                <w:szCs w:val="18"/>
              </w:rPr>
              <w:t xml:space="preserve"> – 7/30/2015 waiver request to review the WGQ 6.3.1 Base Contract</w:t>
            </w:r>
          </w:p>
        </w:tc>
        <w:tc>
          <w:tcPr>
            <w:tcW w:w="1337" w:type="dxa"/>
            <w:tcBorders>
              <w:top w:val="nil"/>
              <w:left w:val="nil"/>
              <w:bottom w:val="nil"/>
              <w:right w:val="nil"/>
            </w:tcBorders>
            <w:shd w:val="clear" w:color="auto" w:fill="auto"/>
          </w:tcPr>
          <w:p w:rsidR="005B2210" w:rsidRPr="007F4692" w:rsidRDefault="005B2210" w:rsidP="00235761">
            <w:pPr>
              <w:spacing w:before="60" w:after="60"/>
              <w:rPr>
                <w:sz w:val="18"/>
                <w:szCs w:val="18"/>
              </w:rPr>
            </w:pPr>
            <w:r w:rsidRPr="007F4692">
              <w:rPr>
                <w:sz w:val="18"/>
                <w:szCs w:val="18"/>
              </w:rPr>
              <w:t xml:space="preserve">D. </w:t>
            </w:r>
            <w:proofErr w:type="spellStart"/>
            <w:r w:rsidRPr="007F4692">
              <w:rPr>
                <w:sz w:val="18"/>
                <w:szCs w:val="18"/>
              </w:rPr>
              <w:t>Rager</w:t>
            </w:r>
            <w:proofErr w:type="spellEnd"/>
          </w:p>
        </w:tc>
      </w:tr>
      <w:tr w:rsidR="00597974" w:rsidRPr="007F4692" w:rsidTr="003853D8">
        <w:trPr>
          <w:cantSplit/>
          <w:trHeight w:val="300"/>
          <w:jc w:val="right"/>
        </w:trPr>
        <w:tc>
          <w:tcPr>
            <w:tcW w:w="718" w:type="dxa"/>
            <w:tcBorders>
              <w:top w:val="nil"/>
              <w:left w:val="nil"/>
              <w:bottom w:val="nil"/>
              <w:right w:val="nil"/>
            </w:tcBorders>
            <w:shd w:val="clear" w:color="auto" w:fill="auto"/>
          </w:tcPr>
          <w:p w:rsidR="00597974" w:rsidRPr="007F4692" w:rsidRDefault="00597974" w:rsidP="00235761">
            <w:pPr>
              <w:spacing w:before="60" w:after="60"/>
              <w:jc w:val="center"/>
              <w:rPr>
                <w:sz w:val="18"/>
                <w:szCs w:val="18"/>
              </w:rPr>
            </w:pPr>
          </w:p>
        </w:tc>
        <w:tc>
          <w:tcPr>
            <w:tcW w:w="3270" w:type="dxa"/>
            <w:tcBorders>
              <w:top w:val="nil"/>
              <w:left w:val="nil"/>
              <w:bottom w:val="nil"/>
              <w:right w:val="nil"/>
            </w:tcBorders>
            <w:shd w:val="clear" w:color="auto" w:fill="auto"/>
          </w:tcPr>
          <w:p w:rsidR="00597974" w:rsidRPr="00597974" w:rsidRDefault="00597974" w:rsidP="00235761">
            <w:pPr>
              <w:spacing w:before="60" w:after="60"/>
              <w:rPr>
                <w:color w:val="FF0000"/>
                <w:sz w:val="18"/>
                <w:szCs w:val="18"/>
              </w:rPr>
            </w:pPr>
            <w:r w:rsidRPr="00597974">
              <w:rPr>
                <w:color w:val="FF0000"/>
                <w:sz w:val="18"/>
                <w:szCs w:val="18"/>
              </w:rPr>
              <w:t xml:space="preserve">Cascade </w:t>
            </w:r>
            <w:proofErr w:type="spellStart"/>
            <w:r w:rsidRPr="00597974">
              <w:rPr>
                <w:color w:val="FF0000"/>
                <w:sz w:val="18"/>
                <w:szCs w:val="18"/>
              </w:rPr>
              <w:t>Naturla</w:t>
            </w:r>
            <w:proofErr w:type="spellEnd"/>
            <w:r w:rsidRPr="00597974">
              <w:rPr>
                <w:color w:val="FF0000"/>
                <w:sz w:val="18"/>
                <w:szCs w:val="18"/>
              </w:rPr>
              <w:t xml:space="preserve"> Gas</w:t>
            </w:r>
          </w:p>
        </w:tc>
        <w:tc>
          <w:tcPr>
            <w:tcW w:w="1119" w:type="dxa"/>
            <w:tcBorders>
              <w:top w:val="nil"/>
              <w:left w:val="nil"/>
              <w:bottom w:val="nil"/>
              <w:right w:val="nil"/>
            </w:tcBorders>
            <w:shd w:val="clear" w:color="auto" w:fill="auto"/>
          </w:tcPr>
          <w:p w:rsidR="00597974" w:rsidRPr="00597974" w:rsidRDefault="00597974" w:rsidP="00235761">
            <w:pPr>
              <w:spacing w:before="60" w:after="60"/>
              <w:rPr>
                <w:color w:val="FF0000"/>
                <w:sz w:val="18"/>
                <w:szCs w:val="18"/>
              </w:rPr>
            </w:pPr>
            <w:r w:rsidRPr="00597974">
              <w:rPr>
                <w:color w:val="FF0000"/>
                <w:sz w:val="18"/>
                <w:szCs w:val="18"/>
              </w:rPr>
              <w:t>Office</w:t>
            </w:r>
          </w:p>
        </w:tc>
        <w:tc>
          <w:tcPr>
            <w:tcW w:w="3471" w:type="dxa"/>
            <w:tcBorders>
              <w:top w:val="nil"/>
              <w:left w:val="nil"/>
              <w:bottom w:val="nil"/>
              <w:right w:val="nil"/>
            </w:tcBorders>
            <w:shd w:val="clear" w:color="auto" w:fill="auto"/>
          </w:tcPr>
          <w:p w:rsidR="00597974" w:rsidRPr="00597974" w:rsidRDefault="00597974" w:rsidP="005F44BB">
            <w:pPr>
              <w:spacing w:before="60" w:after="60"/>
              <w:rPr>
                <w:color w:val="FF0000"/>
                <w:sz w:val="18"/>
                <w:szCs w:val="18"/>
              </w:rPr>
            </w:pPr>
            <w:r w:rsidRPr="00597974">
              <w:rPr>
                <w:color w:val="FF0000"/>
                <w:sz w:val="18"/>
                <w:szCs w:val="18"/>
              </w:rPr>
              <w:t xml:space="preserve">Carolyn Stone – 2/17/2016 requesting NAESB Home Page Access </w:t>
            </w:r>
            <w:r>
              <w:rPr>
                <w:color w:val="FF0000"/>
                <w:sz w:val="18"/>
                <w:szCs w:val="18"/>
              </w:rPr>
              <w:t xml:space="preserve">; replied with membership information </w:t>
            </w:r>
            <w:r w:rsidRPr="00597974">
              <w:rPr>
                <w:color w:val="FF0000"/>
                <w:sz w:val="18"/>
                <w:szCs w:val="18"/>
              </w:rPr>
              <w:t>(sent packet)</w:t>
            </w:r>
          </w:p>
        </w:tc>
        <w:tc>
          <w:tcPr>
            <w:tcW w:w="1337" w:type="dxa"/>
            <w:tcBorders>
              <w:top w:val="nil"/>
              <w:left w:val="nil"/>
              <w:bottom w:val="nil"/>
              <w:right w:val="nil"/>
            </w:tcBorders>
            <w:shd w:val="clear" w:color="auto" w:fill="auto"/>
          </w:tcPr>
          <w:p w:rsidR="00597974" w:rsidRPr="00597974" w:rsidRDefault="00597974" w:rsidP="00235761">
            <w:pPr>
              <w:spacing w:before="60" w:after="60"/>
              <w:rPr>
                <w:color w:val="FF0000"/>
                <w:sz w:val="18"/>
                <w:szCs w:val="18"/>
              </w:rPr>
            </w:pPr>
            <w:r w:rsidRPr="00597974">
              <w:rPr>
                <w:color w:val="FF0000"/>
                <w:sz w:val="18"/>
                <w:szCs w:val="18"/>
              </w:rPr>
              <w:t xml:space="preserve">D. </w:t>
            </w:r>
            <w:proofErr w:type="spellStart"/>
            <w:r w:rsidRPr="00597974">
              <w:rPr>
                <w:color w:val="FF0000"/>
                <w:sz w:val="18"/>
                <w:szCs w:val="18"/>
              </w:rPr>
              <w:t>Rager</w:t>
            </w:r>
            <w:proofErr w:type="spellEnd"/>
          </w:p>
        </w:tc>
      </w:tr>
      <w:tr w:rsidR="007F4692" w:rsidRPr="007F4692" w:rsidTr="003853D8">
        <w:trPr>
          <w:cantSplit/>
          <w:trHeight w:val="300"/>
          <w:jc w:val="right"/>
        </w:trPr>
        <w:tc>
          <w:tcPr>
            <w:tcW w:w="718" w:type="dxa"/>
            <w:tcBorders>
              <w:top w:val="nil"/>
              <w:left w:val="nil"/>
              <w:bottom w:val="nil"/>
              <w:right w:val="nil"/>
            </w:tcBorders>
            <w:shd w:val="clear" w:color="auto" w:fill="auto"/>
          </w:tcPr>
          <w:p w:rsidR="005A5E9C" w:rsidRPr="007F4692" w:rsidRDefault="005A5E9C" w:rsidP="00235761">
            <w:pPr>
              <w:spacing w:before="60" w:after="60"/>
              <w:jc w:val="center"/>
              <w:rPr>
                <w:sz w:val="28"/>
                <w:szCs w:val="28"/>
              </w:rPr>
            </w:pPr>
            <w:r w:rsidRPr="007F4692">
              <w:rPr>
                <w:sz w:val="18"/>
                <w:szCs w:val="18"/>
              </w:rPr>
              <w:t>X</w:t>
            </w:r>
          </w:p>
        </w:tc>
        <w:tc>
          <w:tcPr>
            <w:tcW w:w="3270" w:type="dxa"/>
            <w:tcBorders>
              <w:top w:val="nil"/>
              <w:left w:val="nil"/>
              <w:bottom w:val="nil"/>
              <w:right w:val="nil"/>
            </w:tcBorders>
            <w:shd w:val="clear" w:color="auto" w:fill="auto"/>
          </w:tcPr>
          <w:p w:rsidR="005A5E9C" w:rsidRPr="007F4692" w:rsidRDefault="005A5E9C" w:rsidP="00235761">
            <w:pPr>
              <w:spacing w:before="60" w:after="60"/>
              <w:rPr>
                <w:sz w:val="18"/>
                <w:szCs w:val="18"/>
              </w:rPr>
            </w:pPr>
            <w:r w:rsidRPr="007F4692">
              <w:rPr>
                <w:sz w:val="18"/>
                <w:szCs w:val="18"/>
              </w:rPr>
              <w:t>Chelan County PUD</w:t>
            </w:r>
          </w:p>
        </w:tc>
        <w:tc>
          <w:tcPr>
            <w:tcW w:w="1119" w:type="dxa"/>
            <w:tcBorders>
              <w:top w:val="nil"/>
              <w:left w:val="nil"/>
              <w:bottom w:val="nil"/>
              <w:right w:val="nil"/>
            </w:tcBorders>
            <w:shd w:val="clear" w:color="auto" w:fill="auto"/>
          </w:tcPr>
          <w:p w:rsidR="005A5E9C" w:rsidRPr="007F4692" w:rsidRDefault="005A5E9C" w:rsidP="00235761">
            <w:pPr>
              <w:spacing w:before="60" w:after="60"/>
              <w:rPr>
                <w:sz w:val="18"/>
                <w:szCs w:val="18"/>
              </w:rPr>
            </w:pPr>
            <w:r w:rsidRPr="007F4692">
              <w:rPr>
                <w:sz w:val="18"/>
                <w:szCs w:val="18"/>
              </w:rPr>
              <w:t>Office</w:t>
            </w:r>
          </w:p>
        </w:tc>
        <w:tc>
          <w:tcPr>
            <w:tcW w:w="3471" w:type="dxa"/>
            <w:tcBorders>
              <w:top w:val="nil"/>
              <w:left w:val="nil"/>
              <w:bottom w:val="nil"/>
              <w:right w:val="nil"/>
            </w:tcBorders>
            <w:shd w:val="clear" w:color="auto" w:fill="auto"/>
          </w:tcPr>
          <w:p w:rsidR="005A5E9C" w:rsidRPr="007F4692" w:rsidRDefault="005A5E9C" w:rsidP="005F44BB">
            <w:pPr>
              <w:spacing w:before="60" w:after="60"/>
              <w:rPr>
                <w:sz w:val="18"/>
                <w:szCs w:val="18"/>
              </w:rPr>
            </w:pPr>
            <w:r w:rsidRPr="007F4692">
              <w:rPr>
                <w:sz w:val="18"/>
                <w:szCs w:val="18"/>
              </w:rPr>
              <w:t xml:space="preserve">Jay </w:t>
            </w:r>
            <w:proofErr w:type="spellStart"/>
            <w:r w:rsidRPr="007F4692">
              <w:rPr>
                <w:sz w:val="18"/>
                <w:szCs w:val="18"/>
              </w:rPr>
              <w:t>Fintz</w:t>
            </w:r>
            <w:proofErr w:type="spellEnd"/>
            <w:r w:rsidRPr="007F4692">
              <w:rPr>
                <w:sz w:val="18"/>
                <w:szCs w:val="18"/>
              </w:rPr>
              <w:t xml:space="preserve"> – 12/16/2014 requesting access to </w:t>
            </w:r>
            <w:proofErr w:type="spellStart"/>
            <w:r w:rsidRPr="007F4692">
              <w:rPr>
                <w:sz w:val="18"/>
                <w:szCs w:val="18"/>
              </w:rPr>
              <w:t>eTag</w:t>
            </w:r>
            <w:proofErr w:type="spellEnd"/>
            <w:r w:rsidRPr="007F4692">
              <w:rPr>
                <w:sz w:val="18"/>
                <w:szCs w:val="18"/>
              </w:rPr>
              <w:t xml:space="preserve"> Spec 1.8.2 and NITS (sent packet) 1/27/2015 sent follow-up email</w:t>
            </w:r>
            <w:r w:rsidRPr="007F4692">
              <w:rPr>
                <w:sz w:val="18"/>
                <w:szCs w:val="18"/>
              </w:rPr>
              <w:br/>
            </w:r>
          </w:p>
        </w:tc>
        <w:tc>
          <w:tcPr>
            <w:tcW w:w="1337" w:type="dxa"/>
            <w:tcBorders>
              <w:top w:val="nil"/>
              <w:left w:val="nil"/>
              <w:bottom w:val="nil"/>
              <w:right w:val="nil"/>
            </w:tcBorders>
            <w:shd w:val="clear" w:color="auto" w:fill="auto"/>
          </w:tcPr>
          <w:p w:rsidR="005A5E9C" w:rsidRPr="007F4692" w:rsidRDefault="005A5E9C" w:rsidP="00235761">
            <w:pPr>
              <w:spacing w:before="60" w:after="60"/>
              <w:rPr>
                <w:sz w:val="18"/>
                <w:szCs w:val="18"/>
              </w:rPr>
            </w:pPr>
            <w:r w:rsidRPr="007F4692">
              <w:rPr>
                <w:sz w:val="18"/>
                <w:szCs w:val="18"/>
              </w:rPr>
              <w:t xml:space="preserve">D. </w:t>
            </w:r>
            <w:proofErr w:type="spellStart"/>
            <w:r w:rsidRPr="007F4692">
              <w:rPr>
                <w:sz w:val="18"/>
                <w:szCs w:val="18"/>
              </w:rPr>
              <w:t>Rager</w:t>
            </w:r>
            <w:proofErr w:type="spellEnd"/>
          </w:p>
        </w:tc>
      </w:tr>
      <w:tr w:rsidR="007B0AB9" w:rsidRPr="007F4692" w:rsidTr="003853D8">
        <w:trPr>
          <w:cantSplit/>
          <w:trHeight w:val="300"/>
          <w:jc w:val="right"/>
        </w:trPr>
        <w:tc>
          <w:tcPr>
            <w:tcW w:w="718" w:type="dxa"/>
            <w:tcBorders>
              <w:left w:val="nil"/>
              <w:bottom w:val="nil"/>
              <w:right w:val="nil"/>
            </w:tcBorders>
            <w:shd w:val="clear" w:color="auto" w:fill="auto"/>
          </w:tcPr>
          <w:p w:rsidR="007B0AB9" w:rsidRPr="007B0AB9" w:rsidRDefault="007B0AB9" w:rsidP="00C339C0">
            <w:pPr>
              <w:spacing w:before="60" w:after="60"/>
              <w:jc w:val="center"/>
              <w:rPr>
                <w:b/>
                <w:color w:val="FF0000"/>
                <w:sz w:val="18"/>
                <w:szCs w:val="18"/>
              </w:rPr>
            </w:pPr>
            <w:r w:rsidRPr="007B0AB9">
              <w:rPr>
                <w:b/>
                <w:color w:val="FF0000"/>
                <w:sz w:val="18"/>
                <w:szCs w:val="18"/>
              </w:rPr>
              <w:t>W</w:t>
            </w:r>
          </w:p>
        </w:tc>
        <w:tc>
          <w:tcPr>
            <w:tcW w:w="3270" w:type="dxa"/>
            <w:tcBorders>
              <w:left w:val="nil"/>
              <w:bottom w:val="nil"/>
              <w:right w:val="nil"/>
            </w:tcBorders>
            <w:shd w:val="clear" w:color="auto" w:fill="auto"/>
          </w:tcPr>
          <w:p w:rsidR="007B0AB9" w:rsidRPr="007B0AB9" w:rsidRDefault="007B0AB9" w:rsidP="00517D13">
            <w:pPr>
              <w:spacing w:before="60" w:after="60"/>
              <w:rPr>
                <w:color w:val="FF0000"/>
                <w:sz w:val="18"/>
                <w:szCs w:val="18"/>
              </w:rPr>
            </w:pPr>
            <w:proofErr w:type="spellStart"/>
            <w:r w:rsidRPr="007B0AB9">
              <w:rPr>
                <w:color w:val="FF0000"/>
                <w:sz w:val="18"/>
                <w:szCs w:val="18"/>
              </w:rPr>
              <w:t>Cienegas</w:t>
            </w:r>
            <w:proofErr w:type="spellEnd"/>
            <w:r w:rsidRPr="007B0AB9">
              <w:rPr>
                <w:color w:val="FF0000"/>
                <w:sz w:val="18"/>
                <w:szCs w:val="18"/>
              </w:rPr>
              <w:t xml:space="preserve"> (Mexico)</w:t>
            </w:r>
          </w:p>
        </w:tc>
        <w:tc>
          <w:tcPr>
            <w:tcW w:w="1119" w:type="dxa"/>
            <w:tcBorders>
              <w:left w:val="nil"/>
              <w:bottom w:val="nil"/>
              <w:right w:val="nil"/>
            </w:tcBorders>
            <w:shd w:val="clear" w:color="auto" w:fill="auto"/>
          </w:tcPr>
          <w:p w:rsidR="007B0AB9" w:rsidRPr="007B0AB9" w:rsidRDefault="007B0AB9" w:rsidP="00784DBC">
            <w:pPr>
              <w:spacing w:before="60" w:after="60"/>
              <w:rPr>
                <w:color w:val="FF0000"/>
                <w:sz w:val="18"/>
                <w:szCs w:val="18"/>
              </w:rPr>
            </w:pPr>
            <w:r w:rsidRPr="007B0AB9">
              <w:rPr>
                <w:color w:val="FF0000"/>
                <w:sz w:val="18"/>
                <w:szCs w:val="18"/>
              </w:rPr>
              <w:t>J. Booe/ Office</w:t>
            </w:r>
          </w:p>
        </w:tc>
        <w:tc>
          <w:tcPr>
            <w:tcW w:w="3471" w:type="dxa"/>
            <w:tcBorders>
              <w:left w:val="nil"/>
              <w:bottom w:val="nil"/>
              <w:right w:val="nil"/>
            </w:tcBorders>
            <w:shd w:val="clear" w:color="auto" w:fill="auto"/>
          </w:tcPr>
          <w:p w:rsidR="007B0AB9" w:rsidRPr="007B0AB9" w:rsidRDefault="007B0AB9" w:rsidP="00784DBC">
            <w:pPr>
              <w:spacing w:before="60" w:after="60"/>
              <w:rPr>
                <w:color w:val="FF0000"/>
                <w:sz w:val="18"/>
                <w:szCs w:val="18"/>
              </w:rPr>
            </w:pPr>
            <w:r w:rsidRPr="007B0AB9">
              <w:rPr>
                <w:color w:val="FF0000"/>
                <w:sz w:val="18"/>
                <w:szCs w:val="18"/>
              </w:rPr>
              <w:t>Jose Trevino – 1/15/2016 requested waiver to evaluate WEQ Version 003.1, WGQ Version 3.0, REQ/RGQ Version 3.0. Waiver provided 1/15/2016</w:t>
            </w:r>
          </w:p>
        </w:tc>
        <w:tc>
          <w:tcPr>
            <w:tcW w:w="1337" w:type="dxa"/>
            <w:tcBorders>
              <w:left w:val="nil"/>
              <w:bottom w:val="nil"/>
              <w:right w:val="nil"/>
            </w:tcBorders>
            <w:shd w:val="clear" w:color="auto" w:fill="auto"/>
          </w:tcPr>
          <w:p w:rsidR="007B0AB9" w:rsidRPr="007B0AB9" w:rsidRDefault="007B0AB9" w:rsidP="00784DBC">
            <w:pPr>
              <w:spacing w:before="60" w:after="60"/>
              <w:rPr>
                <w:color w:val="FF0000"/>
                <w:sz w:val="18"/>
                <w:szCs w:val="18"/>
              </w:rPr>
            </w:pPr>
            <w:r w:rsidRPr="007B0AB9">
              <w:rPr>
                <w:color w:val="FF0000"/>
                <w:sz w:val="18"/>
                <w:szCs w:val="18"/>
              </w:rPr>
              <w:t xml:space="preserve">D. </w:t>
            </w:r>
            <w:proofErr w:type="spellStart"/>
            <w:r w:rsidRPr="007B0AB9">
              <w:rPr>
                <w:color w:val="FF0000"/>
                <w:sz w:val="18"/>
                <w:szCs w:val="18"/>
              </w:rPr>
              <w:t>Rager</w:t>
            </w:r>
            <w:proofErr w:type="spellEnd"/>
          </w:p>
        </w:tc>
      </w:tr>
      <w:tr w:rsidR="007F4692" w:rsidRPr="007F4692" w:rsidTr="003853D8">
        <w:trPr>
          <w:cantSplit/>
          <w:trHeight w:val="300"/>
          <w:jc w:val="right"/>
        </w:trPr>
        <w:tc>
          <w:tcPr>
            <w:tcW w:w="718" w:type="dxa"/>
            <w:tcBorders>
              <w:left w:val="nil"/>
              <w:bottom w:val="nil"/>
              <w:right w:val="nil"/>
            </w:tcBorders>
            <w:shd w:val="clear" w:color="auto" w:fill="auto"/>
          </w:tcPr>
          <w:p w:rsidR="005A5E9C" w:rsidRPr="007F4692" w:rsidRDefault="007F4692" w:rsidP="00C339C0">
            <w:pPr>
              <w:spacing w:before="60" w:after="60"/>
              <w:jc w:val="center"/>
              <w:rPr>
                <w:sz w:val="28"/>
                <w:szCs w:val="28"/>
              </w:rPr>
            </w:pPr>
            <w:r w:rsidRPr="007F4692">
              <w:rPr>
                <w:sz w:val="18"/>
                <w:szCs w:val="18"/>
              </w:rPr>
              <w:t>X</w:t>
            </w:r>
          </w:p>
        </w:tc>
        <w:tc>
          <w:tcPr>
            <w:tcW w:w="3270" w:type="dxa"/>
            <w:tcBorders>
              <w:left w:val="nil"/>
              <w:bottom w:val="nil"/>
              <w:right w:val="nil"/>
            </w:tcBorders>
            <w:shd w:val="clear" w:color="auto" w:fill="auto"/>
          </w:tcPr>
          <w:p w:rsidR="005A5E9C" w:rsidRPr="007F4692" w:rsidRDefault="005A5E9C" w:rsidP="00517D13">
            <w:pPr>
              <w:spacing w:before="60" w:after="60"/>
              <w:rPr>
                <w:sz w:val="18"/>
                <w:szCs w:val="18"/>
              </w:rPr>
            </w:pPr>
            <w:r w:rsidRPr="007F4692">
              <w:rPr>
                <w:sz w:val="18"/>
                <w:szCs w:val="18"/>
              </w:rPr>
              <w:t>City of Anaheim</w:t>
            </w:r>
          </w:p>
        </w:tc>
        <w:tc>
          <w:tcPr>
            <w:tcW w:w="1119" w:type="dxa"/>
            <w:tcBorders>
              <w:left w:val="nil"/>
              <w:bottom w:val="nil"/>
              <w:right w:val="nil"/>
            </w:tcBorders>
            <w:shd w:val="clear" w:color="auto" w:fill="auto"/>
          </w:tcPr>
          <w:p w:rsidR="005A5E9C" w:rsidRPr="007F4692" w:rsidRDefault="005A5E9C" w:rsidP="00784DBC">
            <w:pPr>
              <w:spacing w:before="60" w:after="60"/>
              <w:rPr>
                <w:sz w:val="18"/>
                <w:szCs w:val="18"/>
              </w:rPr>
            </w:pPr>
            <w:r w:rsidRPr="007F4692">
              <w:rPr>
                <w:sz w:val="18"/>
                <w:szCs w:val="18"/>
              </w:rPr>
              <w:t>Office</w:t>
            </w:r>
          </w:p>
        </w:tc>
        <w:tc>
          <w:tcPr>
            <w:tcW w:w="3471" w:type="dxa"/>
            <w:tcBorders>
              <w:left w:val="nil"/>
              <w:bottom w:val="nil"/>
              <w:right w:val="nil"/>
            </w:tcBorders>
            <w:shd w:val="clear" w:color="auto" w:fill="auto"/>
          </w:tcPr>
          <w:p w:rsidR="005A5E9C" w:rsidRPr="007F4692" w:rsidRDefault="005A5E9C" w:rsidP="00784DBC">
            <w:pPr>
              <w:spacing w:before="60" w:after="60"/>
              <w:rPr>
                <w:sz w:val="18"/>
                <w:szCs w:val="18"/>
              </w:rPr>
            </w:pPr>
            <w:r w:rsidRPr="007F4692">
              <w:rPr>
                <w:sz w:val="18"/>
                <w:szCs w:val="18"/>
              </w:rPr>
              <w:t xml:space="preserve">Abby </w:t>
            </w:r>
            <w:proofErr w:type="spellStart"/>
            <w:r w:rsidRPr="007F4692">
              <w:rPr>
                <w:sz w:val="18"/>
                <w:szCs w:val="18"/>
              </w:rPr>
              <w:t>Semblantes</w:t>
            </w:r>
            <w:proofErr w:type="spellEnd"/>
            <w:r w:rsidRPr="007F4692">
              <w:rPr>
                <w:sz w:val="18"/>
                <w:szCs w:val="18"/>
              </w:rPr>
              <w:t xml:space="preserve"> – 7/9/2015 sent membership and waiver information (WGQ Base Contract)</w:t>
            </w:r>
          </w:p>
        </w:tc>
        <w:tc>
          <w:tcPr>
            <w:tcW w:w="1337" w:type="dxa"/>
            <w:tcBorders>
              <w:left w:val="nil"/>
              <w:bottom w:val="nil"/>
              <w:right w:val="nil"/>
            </w:tcBorders>
            <w:shd w:val="clear" w:color="auto" w:fill="auto"/>
          </w:tcPr>
          <w:p w:rsidR="005A5E9C" w:rsidRPr="007F4692" w:rsidRDefault="005A5E9C" w:rsidP="00784DBC">
            <w:pPr>
              <w:spacing w:before="60" w:after="60"/>
              <w:rPr>
                <w:sz w:val="18"/>
                <w:szCs w:val="18"/>
              </w:rPr>
            </w:pPr>
            <w:r w:rsidRPr="007F4692">
              <w:rPr>
                <w:sz w:val="18"/>
                <w:szCs w:val="18"/>
              </w:rPr>
              <w:t xml:space="preserve">D. </w:t>
            </w:r>
            <w:proofErr w:type="spellStart"/>
            <w:r w:rsidRPr="007F4692">
              <w:rPr>
                <w:sz w:val="18"/>
                <w:szCs w:val="18"/>
              </w:rPr>
              <w:t>Rager</w:t>
            </w:r>
            <w:proofErr w:type="spellEnd"/>
          </w:p>
        </w:tc>
      </w:tr>
      <w:tr w:rsidR="007F4692" w:rsidRPr="007F4692" w:rsidTr="003853D8">
        <w:trPr>
          <w:cantSplit/>
          <w:trHeight w:val="300"/>
          <w:jc w:val="right"/>
        </w:trPr>
        <w:tc>
          <w:tcPr>
            <w:tcW w:w="718" w:type="dxa"/>
            <w:tcBorders>
              <w:left w:val="nil"/>
              <w:bottom w:val="nil"/>
              <w:right w:val="nil"/>
            </w:tcBorders>
            <w:shd w:val="clear" w:color="auto" w:fill="auto"/>
          </w:tcPr>
          <w:p w:rsidR="005A5E9C" w:rsidRPr="007F4692" w:rsidRDefault="005A5E9C" w:rsidP="00C339C0">
            <w:pPr>
              <w:spacing w:before="60" w:after="60"/>
              <w:jc w:val="center"/>
              <w:rPr>
                <w:b/>
                <w:sz w:val="28"/>
                <w:szCs w:val="28"/>
              </w:rPr>
            </w:pPr>
            <w:r w:rsidRPr="000172F4">
              <w:rPr>
                <w:b/>
                <w:color w:val="FF0000"/>
                <w:sz w:val="18"/>
                <w:szCs w:val="18"/>
              </w:rPr>
              <w:t>P</w:t>
            </w:r>
          </w:p>
        </w:tc>
        <w:tc>
          <w:tcPr>
            <w:tcW w:w="3270" w:type="dxa"/>
            <w:tcBorders>
              <w:left w:val="nil"/>
              <w:bottom w:val="nil"/>
              <w:right w:val="nil"/>
            </w:tcBorders>
            <w:shd w:val="clear" w:color="auto" w:fill="auto"/>
          </w:tcPr>
          <w:p w:rsidR="005A5E9C" w:rsidRPr="007F4692" w:rsidRDefault="005A5E9C" w:rsidP="00517D13">
            <w:pPr>
              <w:spacing w:before="60" w:after="60"/>
              <w:rPr>
                <w:sz w:val="18"/>
                <w:szCs w:val="18"/>
              </w:rPr>
            </w:pPr>
            <w:r w:rsidRPr="007F4692">
              <w:rPr>
                <w:sz w:val="18"/>
                <w:szCs w:val="18"/>
              </w:rPr>
              <w:t>City of Pasadena</w:t>
            </w:r>
          </w:p>
        </w:tc>
        <w:tc>
          <w:tcPr>
            <w:tcW w:w="1119" w:type="dxa"/>
            <w:tcBorders>
              <w:left w:val="nil"/>
              <w:bottom w:val="nil"/>
              <w:right w:val="nil"/>
            </w:tcBorders>
            <w:shd w:val="clear" w:color="auto" w:fill="auto"/>
          </w:tcPr>
          <w:p w:rsidR="005A5E9C" w:rsidRPr="007F4692" w:rsidRDefault="005A5E9C" w:rsidP="00784DBC">
            <w:pPr>
              <w:spacing w:before="60" w:after="60"/>
              <w:rPr>
                <w:sz w:val="18"/>
                <w:szCs w:val="18"/>
              </w:rPr>
            </w:pPr>
            <w:r w:rsidRPr="007F4692">
              <w:rPr>
                <w:sz w:val="18"/>
                <w:szCs w:val="18"/>
              </w:rPr>
              <w:t>Office</w:t>
            </w:r>
          </w:p>
        </w:tc>
        <w:tc>
          <w:tcPr>
            <w:tcW w:w="3471" w:type="dxa"/>
            <w:tcBorders>
              <w:left w:val="nil"/>
              <w:bottom w:val="nil"/>
              <w:right w:val="nil"/>
            </w:tcBorders>
            <w:shd w:val="clear" w:color="auto" w:fill="auto"/>
          </w:tcPr>
          <w:p w:rsidR="005A5E9C" w:rsidRPr="007F4692" w:rsidRDefault="005A5E9C" w:rsidP="00784DBC">
            <w:pPr>
              <w:spacing w:before="60" w:after="60"/>
              <w:rPr>
                <w:sz w:val="18"/>
                <w:szCs w:val="18"/>
              </w:rPr>
            </w:pPr>
            <w:r w:rsidRPr="007F4692">
              <w:rPr>
                <w:sz w:val="18"/>
                <w:szCs w:val="18"/>
              </w:rPr>
              <w:t>Anthony Aquila – 4/30/2015 (sent packet); purchased WGQ 6.3.1 on 7/21/2015</w:t>
            </w:r>
            <w:r w:rsidR="000172F4">
              <w:rPr>
                <w:sz w:val="18"/>
                <w:szCs w:val="18"/>
              </w:rPr>
              <w:t xml:space="preserve">. </w:t>
            </w:r>
            <w:r w:rsidR="000172F4" w:rsidRPr="000172F4">
              <w:rPr>
                <w:color w:val="FF0000"/>
                <w:sz w:val="18"/>
                <w:szCs w:val="18"/>
              </w:rPr>
              <w:t>Purchased WGQ 6.3.1 (</w:t>
            </w:r>
            <w:proofErr w:type="spellStart"/>
            <w:r w:rsidR="000172F4" w:rsidRPr="000172F4">
              <w:rPr>
                <w:color w:val="FF0000"/>
                <w:sz w:val="18"/>
                <w:szCs w:val="18"/>
              </w:rPr>
              <w:t>ver</w:t>
            </w:r>
            <w:proofErr w:type="spellEnd"/>
            <w:r w:rsidR="000172F4" w:rsidRPr="000172F4">
              <w:rPr>
                <w:color w:val="FF0000"/>
                <w:sz w:val="18"/>
                <w:szCs w:val="18"/>
              </w:rPr>
              <w:t xml:space="preserve"> 2002) on 1/6/2016</w:t>
            </w:r>
          </w:p>
        </w:tc>
        <w:tc>
          <w:tcPr>
            <w:tcW w:w="1337" w:type="dxa"/>
            <w:tcBorders>
              <w:left w:val="nil"/>
              <w:bottom w:val="nil"/>
              <w:right w:val="nil"/>
            </w:tcBorders>
            <w:shd w:val="clear" w:color="auto" w:fill="auto"/>
          </w:tcPr>
          <w:p w:rsidR="005A5E9C" w:rsidRPr="007F4692" w:rsidRDefault="005A5E9C" w:rsidP="00784DBC">
            <w:pPr>
              <w:spacing w:before="60" w:after="60"/>
              <w:rPr>
                <w:sz w:val="18"/>
                <w:szCs w:val="18"/>
              </w:rPr>
            </w:pPr>
            <w:r w:rsidRPr="007F4692">
              <w:rPr>
                <w:sz w:val="18"/>
                <w:szCs w:val="18"/>
              </w:rPr>
              <w:t xml:space="preserve">D. </w:t>
            </w:r>
            <w:proofErr w:type="spellStart"/>
            <w:r w:rsidRPr="007F4692">
              <w:rPr>
                <w:sz w:val="18"/>
                <w:szCs w:val="18"/>
              </w:rPr>
              <w:t>Rager</w:t>
            </w:r>
            <w:proofErr w:type="spellEnd"/>
          </w:p>
        </w:tc>
      </w:tr>
      <w:tr w:rsidR="00CA0898" w:rsidRPr="007F4692" w:rsidTr="003853D8">
        <w:trPr>
          <w:cantSplit/>
          <w:trHeight w:val="300"/>
          <w:jc w:val="right"/>
        </w:trPr>
        <w:tc>
          <w:tcPr>
            <w:tcW w:w="718" w:type="dxa"/>
            <w:tcBorders>
              <w:left w:val="nil"/>
              <w:bottom w:val="nil"/>
              <w:right w:val="nil"/>
            </w:tcBorders>
            <w:shd w:val="clear" w:color="auto" w:fill="auto"/>
          </w:tcPr>
          <w:p w:rsidR="00CA0898" w:rsidRPr="007F4692" w:rsidRDefault="00CA0898" w:rsidP="00C339C0">
            <w:pPr>
              <w:spacing w:before="60" w:after="60"/>
              <w:jc w:val="center"/>
              <w:rPr>
                <w:sz w:val="18"/>
                <w:szCs w:val="18"/>
              </w:rPr>
            </w:pPr>
          </w:p>
        </w:tc>
        <w:tc>
          <w:tcPr>
            <w:tcW w:w="3270" w:type="dxa"/>
            <w:tcBorders>
              <w:left w:val="nil"/>
              <w:bottom w:val="nil"/>
              <w:right w:val="nil"/>
            </w:tcBorders>
            <w:shd w:val="clear" w:color="auto" w:fill="auto"/>
          </w:tcPr>
          <w:p w:rsidR="00CA0898" w:rsidRPr="00CA0898" w:rsidRDefault="00CA0898" w:rsidP="00517D13">
            <w:pPr>
              <w:spacing w:before="60" w:after="60"/>
              <w:rPr>
                <w:color w:val="FF0000"/>
                <w:sz w:val="18"/>
                <w:szCs w:val="18"/>
              </w:rPr>
            </w:pPr>
            <w:proofErr w:type="spellStart"/>
            <w:r w:rsidRPr="00CA0898">
              <w:rPr>
                <w:color w:val="FF0000"/>
                <w:sz w:val="18"/>
                <w:szCs w:val="18"/>
              </w:rPr>
              <w:t>CLEAResult</w:t>
            </w:r>
            <w:proofErr w:type="spellEnd"/>
          </w:p>
        </w:tc>
        <w:tc>
          <w:tcPr>
            <w:tcW w:w="1119" w:type="dxa"/>
            <w:tcBorders>
              <w:left w:val="nil"/>
              <w:bottom w:val="nil"/>
              <w:right w:val="nil"/>
            </w:tcBorders>
            <w:shd w:val="clear" w:color="auto" w:fill="auto"/>
          </w:tcPr>
          <w:p w:rsidR="00CA0898" w:rsidRPr="00CA0898" w:rsidRDefault="00CA0898" w:rsidP="00784DBC">
            <w:pPr>
              <w:spacing w:before="60" w:after="60"/>
              <w:rPr>
                <w:color w:val="FF0000"/>
                <w:sz w:val="18"/>
                <w:szCs w:val="18"/>
              </w:rPr>
            </w:pPr>
            <w:proofErr w:type="spellStart"/>
            <w:r w:rsidRPr="00CA0898">
              <w:rPr>
                <w:color w:val="FF0000"/>
                <w:sz w:val="18"/>
                <w:szCs w:val="18"/>
              </w:rPr>
              <w:t>C.Burks</w:t>
            </w:r>
            <w:proofErr w:type="spellEnd"/>
          </w:p>
        </w:tc>
        <w:tc>
          <w:tcPr>
            <w:tcW w:w="3471" w:type="dxa"/>
            <w:tcBorders>
              <w:left w:val="nil"/>
              <w:bottom w:val="nil"/>
              <w:right w:val="nil"/>
            </w:tcBorders>
            <w:shd w:val="clear" w:color="auto" w:fill="auto"/>
          </w:tcPr>
          <w:p w:rsidR="00CA0898" w:rsidRPr="00CA0898" w:rsidRDefault="00CA0898" w:rsidP="00784DBC">
            <w:pPr>
              <w:spacing w:before="60" w:after="60"/>
              <w:rPr>
                <w:color w:val="FF0000"/>
                <w:sz w:val="18"/>
                <w:szCs w:val="18"/>
              </w:rPr>
            </w:pPr>
            <w:r w:rsidRPr="00CA0898">
              <w:rPr>
                <w:color w:val="FF0000"/>
                <w:sz w:val="18"/>
                <w:szCs w:val="18"/>
              </w:rPr>
              <w:t>Doug Lewin – 2/22/2016 Cade provided information on NAESB DSM-EE efforts and NAESB Bulletin; Mr. Lewin will discuss further with Cade in late March</w:t>
            </w:r>
          </w:p>
        </w:tc>
        <w:tc>
          <w:tcPr>
            <w:tcW w:w="1337" w:type="dxa"/>
            <w:tcBorders>
              <w:left w:val="nil"/>
              <w:bottom w:val="nil"/>
              <w:right w:val="nil"/>
            </w:tcBorders>
            <w:shd w:val="clear" w:color="auto" w:fill="auto"/>
          </w:tcPr>
          <w:p w:rsidR="00CA0898" w:rsidRPr="00CA0898" w:rsidRDefault="00CA0898" w:rsidP="00784DBC">
            <w:pPr>
              <w:spacing w:before="60" w:after="60"/>
              <w:rPr>
                <w:color w:val="FF0000"/>
                <w:sz w:val="18"/>
                <w:szCs w:val="18"/>
              </w:rPr>
            </w:pPr>
            <w:r w:rsidRPr="00CA0898">
              <w:rPr>
                <w:color w:val="FF0000"/>
                <w:sz w:val="18"/>
                <w:szCs w:val="18"/>
              </w:rPr>
              <w:t xml:space="preserve">C. Burks/D. </w:t>
            </w:r>
            <w:proofErr w:type="spellStart"/>
            <w:r w:rsidRPr="00CA0898">
              <w:rPr>
                <w:color w:val="FF0000"/>
                <w:sz w:val="18"/>
                <w:szCs w:val="18"/>
              </w:rPr>
              <w:t>Rager</w:t>
            </w:r>
            <w:proofErr w:type="spellEnd"/>
          </w:p>
        </w:tc>
      </w:tr>
      <w:tr w:rsidR="007F4692" w:rsidRPr="007F4692" w:rsidTr="003853D8">
        <w:trPr>
          <w:cantSplit/>
          <w:trHeight w:val="300"/>
          <w:jc w:val="right"/>
        </w:trPr>
        <w:tc>
          <w:tcPr>
            <w:tcW w:w="718" w:type="dxa"/>
            <w:tcBorders>
              <w:left w:val="nil"/>
              <w:bottom w:val="nil"/>
              <w:right w:val="nil"/>
            </w:tcBorders>
            <w:shd w:val="clear" w:color="auto" w:fill="auto"/>
          </w:tcPr>
          <w:p w:rsidR="005A5E9C" w:rsidRPr="007F4692" w:rsidRDefault="005A5E9C" w:rsidP="00C339C0">
            <w:pPr>
              <w:spacing w:before="60" w:after="60"/>
              <w:jc w:val="center"/>
              <w:rPr>
                <w:sz w:val="28"/>
                <w:szCs w:val="28"/>
              </w:rPr>
            </w:pPr>
            <w:r w:rsidRPr="007F4692">
              <w:rPr>
                <w:sz w:val="18"/>
                <w:szCs w:val="18"/>
              </w:rPr>
              <w:t>P</w:t>
            </w:r>
          </w:p>
        </w:tc>
        <w:tc>
          <w:tcPr>
            <w:tcW w:w="3270" w:type="dxa"/>
            <w:tcBorders>
              <w:left w:val="nil"/>
              <w:bottom w:val="nil"/>
              <w:right w:val="nil"/>
            </w:tcBorders>
            <w:shd w:val="clear" w:color="auto" w:fill="auto"/>
          </w:tcPr>
          <w:p w:rsidR="005A5E9C" w:rsidRPr="007F4692" w:rsidRDefault="005A5E9C" w:rsidP="00517D13">
            <w:pPr>
              <w:spacing w:before="60" w:after="60"/>
              <w:rPr>
                <w:sz w:val="18"/>
                <w:szCs w:val="18"/>
              </w:rPr>
            </w:pPr>
            <w:proofErr w:type="spellStart"/>
            <w:r w:rsidRPr="007F4692">
              <w:rPr>
                <w:sz w:val="18"/>
                <w:szCs w:val="18"/>
              </w:rPr>
              <w:t>ComEd</w:t>
            </w:r>
            <w:proofErr w:type="spellEnd"/>
            <w:r w:rsidRPr="007F4692">
              <w:rPr>
                <w:sz w:val="18"/>
                <w:szCs w:val="18"/>
              </w:rPr>
              <w:t>/Exelon Corporation</w:t>
            </w:r>
            <w:r w:rsidRPr="007F4692">
              <w:rPr>
                <w:i/>
                <w:sz w:val="18"/>
                <w:szCs w:val="18"/>
              </w:rPr>
              <w:br/>
              <w:t xml:space="preserve">  </w:t>
            </w:r>
          </w:p>
        </w:tc>
        <w:tc>
          <w:tcPr>
            <w:tcW w:w="1119" w:type="dxa"/>
            <w:tcBorders>
              <w:left w:val="nil"/>
              <w:bottom w:val="nil"/>
              <w:right w:val="nil"/>
            </w:tcBorders>
            <w:shd w:val="clear" w:color="auto" w:fill="auto"/>
          </w:tcPr>
          <w:p w:rsidR="005A5E9C" w:rsidRPr="007F4692" w:rsidRDefault="005A5E9C" w:rsidP="00784DBC">
            <w:pPr>
              <w:spacing w:before="60" w:after="60"/>
              <w:rPr>
                <w:sz w:val="18"/>
                <w:szCs w:val="18"/>
              </w:rPr>
            </w:pPr>
            <w:r w:rsidRPr="007F4692">
              <w:rPr>
                <w:sz w:val="18"/>
                <w:szCs w:val="18"/>
              </w:rPr>
              <w:t>Office</w:t>
            </w:r>
          </w:p>
        </w:tc>
        <w:tc>
          <w:tcPr>
            <w:tcW w:w="3471" w:type="dxa"/>
            <w:tcBorders>
              <w:left w:val="nil"/>
              <w:bottom w:val="nil"/>
              <w:right w:val="nil"/>
            </w:tcBorders>
            <w:shd w:val="clear" w:color="auto" w:fill="auto"/>
          </w:tcPr>
          <w:p w:rsidR="005A5E9C" w:rsidRPr="007F4692" w:rsidRDefault="005A5E9C" w:rsidP="00784DBC">
            <w:pPr>
              <w:spacing w:before="60" w:after="60"/>
              <w:rPr>
                <w:sz w:val="18"/>
                <w:szCs w:val="18"/>
              </w:rPr>
            </w:pPr>
            <w:r w:rsidRPr="007F4692">
              <w:rPr>
                <w:sz w:val="18"/>
                <w:szCs w:val="18"/>
              </w:rPr>
              <w:t>Toni Garza – access to Retail MBPs 10/6/2014 (Exelon Energy resigned RMQ 1/6/2013) replied with information and packet 1/27/2015 sent follow-up email; Exelon Corporation purchased the REQ.21 (ESPI), version 3.0 MBPs on 5/22/2015</w:t>
            </w:r>
          </w:p>
        </w:tc>
        <w:tc>
          <w:tcPr>
            <w:tcW w:w="1337" w:type="dxa"/>
            <w:tcBorders>
              <w:left w:val="nil"/>
              <w:bottom w:val="nil"/>
              <w:right w:val="nil"/>
            </w:tcBorders>
            <w:shd w:val="clear" w:color="auto" w:fill="auto"/>
          </w:tcPr>
          <w:p w:rsidR="005A5E9C" w:rsidRPr="007F4692" w:rsidRDefault="005A5E9C" w:rsidP="00784DBC">
            <w:pPr>
              <w:spacing w:before="60" w:after="60"/>
              <w:rPr>
                <w:sz w:val="18"/>
                <w:szCs w:val="18"/>
              </w:rPr>
            </w:pPr>
            <w:r w:rsidRPr="007F4692">
              <w:rPr>
                <w:sz w:val="18"/>
                <w:szCs w:val="18"/>
              </w:rPr>
              <w:t xml:space="preserve">D. </w:t>
            </w:r>
            <w:proofErr w:type="spellStart"/>
            <w:r w:rsidRPr="007F4692">
              <w:rPr>
                <w:sz w:val="18"/>
                <w:szCs w:val="18"/>
              </w:rPr>
              <w:t>Rager</w:t>
            </w:r>
            <w:proofErr w:type="spellEnd"/>
          </w:p>
        </w:tc>
      </w:tr>
      <w:tr w:rsidR="007F4692" w:rsidRPr="007F4692" w:rsidTr="003853D8">
        <w:trPr>
          <w:cantSplit/>
          <w:trHeight w:val="300"/>
          <w:jc w:val="right"/>
        </w:trPr>
        <w:tc>
          <w:tcPr>
            <w:tcW w:w="718" w:type="dxa"/>
            <w:tcBorders>
              <w:top w:val="nil"/>
              <w:left w:val="nil"/>
              <w:bottom w:val="nil"/>
              <w:right w:val="nil"/>
            </w:tcBorders>
            <w:shd w:val="clear" w:color="auto" w:fill="auto"/>
          </w:tcPr>
          <w:p w:rsidR="005A5E9C" w:rsidRPr="007F4692" w:rsidRDefault="007F4692" w:rsidP="00C81513">
            <w:pPr>
              <w:spacing w:before="60" w:after="60"/>
              <w:jc w:val="center"/>
            </w:pPr>
            <w:r>
              <w:t>X</w:t>
            </w:r>
          </w:p>
        </w:tc>
        <w:tc>
          <w:tcPr>
            <w:tcW w:w="3270" w:type="dxa"/>
            <w:tcBorders>
              <w:top w:val="nil"/>
              <w:left w:val="nil"/>
              <w:bottom w:val="nil"/>
              <w:right w:val="nil"/>
            </w:tcBorders>
            <w:shd w:val="clear" w:color="auto" w:fill="auto"/>
          </w:tcPr>
          <w:p w:rsidR="005A5E9C" w:rsidRPr="007F4692" w:rsidRDefault="005A5E9C" w:rsidP="00C81513">
            <w:pPr>
              <w:keepNext/>
              <w:keepLines/>
              <w:spacing w:before="60" w:after="60"/>
              <w:rPr>
                <w:sz w:val="18"/>
                <w:szCs w:val="18"/>
              </w:rPr>
            </w:pPr>
            <w:proofErr w:type="spellStart"/>
            <w:r w:rsidRPr="007F4692">
              <w:rPr>
                <w:sz w:val="18"/>
                <w:szCs w:val="18"/>
              </w:rPr>
              <w:t>Comision</w:t>
            </w:r>
            <w:proofErr w:type="spellEnd"/>
            <w:r w:rsidRPr="007F4692">
              <w:rPr>
                <w:sz w:val="18"/>
                <w:szCs w:val="18"/>
              </w:rPr>
              <w:t xml:space="preserve"> Federal de </w:t>
            </w:r>
            <w:proofErr w:type="spellStart"/>
            <w:r w:rsidRPr="007F4692">
              <w:rPr>
                <w:sz w:val="18"/>
                <w:szCs w:val="18"/>
              </w:rPr>
              <w:t>Electricidad</w:t>
            </w:r>
            <w:proofErr w:type="spellEnd"/>
          </w:p>
        </w:tc>
        <w:tc>
          <w:tcPr>
            <w:tcW w:w="1119" w:type="dxa"/>
            <w:tcBorders>
              <w:top w:val="nil"/>
              <w:left w:val="nil"/>
              <w:bottom w:val="nil"/>
              <w:right w:val="nil"/>
            </w:tcBorders>
            <w:shd w:val="clear" w:color="auto" w:fill="auto"/>
          </w:tcPr>
          <w:p w:rsidR="005A5E9C" w:rsidRPr="007F4692" w:rsidRDefault="005A5E9C" w:rsidP="00C81513">
            <w:pPr>
              <w:keepNext/>
              <w:keepLines/>
              <w:spacing w:before="60" w:after="60"/>
              <w:rPr>
                <w:sz w:val="18"/>
                <w:szCs w:val="18"/>
              </w:rPr>
            </w:pPr>
            <w:r w:rsidRPr="007F4692">
              <w:rPr>
                <w:sz w:val="18"/>
                <w:szCs w:val="18"/>
              </w:rPr>
              <w:t>Office</w:t>
            </w:r>
          </w:p>
        </w:tc>
        <w:tc>
          <w:tcPr>
            <w:tcW w:w="3471" w:type="dxa"/>
            <w:tcBorders>
              <w:top w:val="nil"/>
              <w:left w:val="nil"/>
              <w:bottom w:val="nil"/>
              <w:right w:val="nil"/>
            </w:tcBorders>
            <w:shd w:val="clear" w:color="auto" w:fill="auto"/>
          </w:tcPr>
          <w:p w:rsidR="005A5E9C" w:rsidRPr="007F4692" w:rsidRDefault="005A5E9C" w:rsidP="00BA05AA">
            <w:pPr>
              <w:keepNext/>
              <w:keepLines/>
              <w:spacing w:before="60" w:after="60"/>
              <w:rPr>
                <w:sz w:val="18"/>
                <w:szCs w:val="18"/>
              </w:rPr>
            </w:pPr>
            <w:proofErr w:type="spellStart"/>
            <w:r w:rsidRPr="007F4692">
              <w:rPr>
                <w:sz w:val="18"/>
                <w:szCs w:val="18"/>
              </w:rPr>
              <w:t>Saludos</w:t>
            </w:r>
            <w:proofErr w:type="spellEnd"/>
            <w:r w:rsidRPr="007F4692">
              <w:rPr>
                <w:sz w:val="18"/>
                <w:szCs w:val="18"/>
              </w:rPr>
              <w:t xml:space="preserve"> </w:t>
            </w:r>
            <w:proofErr w:type="spellStart"/>
            <w:r w:rsidRPr="007F4692">
              <w:rPr>
                <w:sz w:val="18"/>
                <w:szCs w:val="18"/>
              </w:rPr>
              <w:t>Cordiales</w:t>
            </w:r>
            <w:proofErr w:type="spellEnd"/>
            <w:r w:rsidRPr="007F4692">
              <w:rPr>
                <w:sz w:val="18"/>
                <w:szCs w:val="18"/>
              </w:rPr>
              <w:t xml:space="preserve"> – 2/25/2015 sent email with participation options; 05/29/2015 sent follow-up email </w:t>
            </w:r>
          </w:p>
        </w:tc>
        <w:tc>
          <w:tcPr>
            <w:tcW w:w="1337" w:type="dxa"/>
            <w:tcBorders>
              <w:top w:val="nil"/>
              <w:left w:val="nil"/>
              <w:bottom w:val="nil"/>
              <w:right w:val="nil"/>
            </w:tcBorders>
            <w:shd w:val="clear" w:color="auto" w:fill="auto"/>
          </w:tcPr>
          <w:p w:rsidR="005A5E9C" w:rsidRPr="007F4692" w:rsidRDefault="005A5E9C" w:rsidP="00C81513">
            <w:pPr>
              <w:keepNext/>
              <w:keepLines/>
              <w:spacing w:before="60" w:after="60"/>
              <w:rPr>
                <w:sz w:val="18"/>
                <w:szCs w:val="18"/>
              </w:rPr>
            </w:pPr>
            <w:r w:rsidRPr="007F4692">
              <w:rPr>
                <w:sz w:val="18"/>
                <w:szCs w:val="18"/>
              </w:rPr>
              <w:t xml:space="preserve">D. </w:t>
            </w:r>
            <w:proofErr w:type="spellStart"/>
            <w:r w:rsidRPr="007F4692">
              <w:rPr>
                <w:sz w:val="18"/>
                <w:szCs w:val="18"/>
              </w:rPr>
              <w:t>Rager</w:t>
            </w:r>
            <w:proofErr w:type="spellEnd"/>
          </w:p>
        </w:tc>
      </w:tr>
      <w:tr w:rsidR="007F4692" w:rsidRPr="007F4692" w:rsidTr="003853D8">
        <w:trPr>
          <w:cantSplit/>
          <w:trHeight w:val="300"/>
          <w:jc w:val="right"/>
        </w:trPr>
        <w:tc>
          <w:tcPr>
            <w:tcW w:w="718" w:type="dxa"/>
            <w:tcBorders>
              <w:top w:val="nil"/>
              <w:left w:val="nil"/>
              <w:right w:val="nil"/>
            </w:tcBorders>
            <w:shd w:val="clear" w:color="auto" w:fill="auto"/>
          </w:tcPr>
          <w:p w:rsidR="005A5E9C" w:rsidRPr="007F4692" w:rsidRDefault="005A5E9C" w:rsidP="0068537C">
            <w:pPr>
              <w:spacing w:before="60" w:after="60"/>
              <w:jc w:val="center"/>
            </w:pPr>
            <w:r w:rsidRPr="007F4692">
              <w:t>P</w:t>
            </w:r>
          </w:p>
        </w:tc>
        <w:tc>
          <w:tcPr>
            <w:tcW w:w="3270" w:type="dxa"/>
            <w:tcBorders>
              <w:top w:val="nil"/>
              <w:left w:val="nil"/>
              <w:right w:val="nil"/>
            </w:tcBorders>
            <w:shd w:val="clear" w:color="auto" w:fill="auto"/>
          </w:tcPr>
          <w:p w:rsidR="005A5E9C" w:rsidRPr="007F4692" w:rsidRDefault="005A5E9C" w:rsidP="005F44BB">
            <w:pPr>
              <w:spacing w:before="60" w:after="60"/>
              <w:rPr>
                <w:sz w:val="18"/>
                <w:szCs w:val="18"/>
              </w:rPr>
            </w:pPr>
            <w:r w:rsidRPr="007F4692">
              <w:rPr>
                <w:sz w:val="18"/>
                <w:szCs w:val="18"/>
              </w:rPr>
              <w:t>Concord Energy LLC</w:t>
            </w:r>
            <w:r w:rsidRPr="007F4692">
              <w:rPr>
                <w:sz w:val="18"/>
                <w:szCs w:val="18"/>
              </w:rPr>
              <w:br/>
            </w:r>
          </w:p>
        </w:tc>
        <w:tc>
          <w:tcPr>
            <w:tcW w:w="1119" w:type="dxa"/>
            <w:tcBorders>
              <w:top w:val="nil"/>
              <w:left w:val="nil"/>
              <w:right w:val="nil"/>
            </w:tcBorders>
            <w:shd w:val="clear" w:color="auto" w:fill="auto"/>
          </w:tcPr>
          <w:p w:rsidR="005A5E9C" w:rsidRPr="007F4692" w:rsidRDefault="005A5E9C" w:rsidP="001779A5">
            <w:pPr>
              <w:spacing w:before="60" w:after="60"/>
              <w:rPr>
                <w:sz w:val="18"/>
                <w:szCs w:val="18"/>
              </w:rPr>
            </w:pPr>
            <w:r w:rsidRPr="007F4692">
              <w:rPr>
                <w:sz w:val="18"/>
                <w:szCs w:val="18"/>
              </w:rPr>
              <w:t>Office</w:t>
            </w:r>
          </w:p>
        </w:tc>
        <w:tc>
          <w:tcPr>
            <w:tcW w:w="3471" w:type="dxa"/>
            <w:tcBorders>
              <w:top w:val="nil"/>
              <w:left w:val="nil"/>
              <w:right w:val="nil"/>
            </w:tcBorders>
            <w:shd w:val="clear" w:color="auto" w:fill="auto"/>
          </w:tcPr>
          <w:p w:rsidR="005A5E9C" w:rsidRPr="007F4692" w:rsidRDefault="005A5E9C" w:rsidP="002731D1">
            <w:pPr>
              <w:spacing w:before="60" w:after="60"/>
              <w:rPr>
                <w:sz w:val="18"/>
                <w:szCs w:val="18"/>
              </w:rPr>
            </w:pPr>
            <w:r w:rsidRPr="007F4692">
              <w:rPr>
                <w:sz w:val="18"/>
                <w:szCs w:val="18"/>
              </w:rPr>
              <w:t xml:space="preserve">John P </w:t>
            </w:r>
            <w:proofErr w:type="spellStart"/>
            <w:r w:rsidRPr="007F4692">
              <w:rPr>
                <w:sz w:val="18"/>
                <w:szCs w:val="18"/>
              </w:rPr>
              <w:t>Evenstad</w:t>
            </w:r>
            <w:proofErr w:type="spellEnd"/>
            <w:r w:rsidRPr="007F4692">
              <w:rPr>
                <w:sz w:val="18"/>
                <w:szCs w:val="18"/>
              </w:rPr>
              <w:t xml:space="preserve"> – 11/11/2014 access/membership (sent packet) – reply 1/8/2015 purchased WGQ 6.3.5 contract</w:t>
            </w:r>
          </w:p>
        </w:tc>
        <w:tc>
          <w:tcPr>
            <w:tcW w:w="1337" w:type="dxa"/>
            <w:tcBorders>
              <w:top w:val="nil"/>
              <w:left w:val="nil"/>
              <w:right w:val="nil"/>
            </w:tcBorders>
            <w:shd w:val="clear" w:color="auto" w:fill="auto"/>
          </w:tcPr>
          <w:p w:rsidR="005A5E9C" w:rsidRPr="007F4692" w:rsidRDefault="005A5E9C" w:rsidP="001779A5">
            <w:pPr>
              <w:spacing w:before="60" w:after="60"/>
              <w:rPr>
                <w:sz w:val="18"/>
                <w:szCs w:val="18"/>
              </w:rPr>
            </w:pPr>
            <w:r w:rsidRPr="007F4692">
              <w:rPr>
                <w:sz w:val="18"/>
                <w:szCs w:val="18"/>
              </w:rPr>
              <w:t xml:space="preserve">D. </w:t>
            </w:r>
            <w:proofErr w:type="spellStart"/>
            <w:r w:rsidRPr="007F4692">
              <w:rPr>
                <w:sz w:val="18"/>
                <w:szCs w:val="18"/>
              </w:rPr>
              <w:t>Rager</w:t>
            </w:r>
            <w:proofErr w:type="spellEnd"/>
          </w:p>
        </w:tc>
      </w:tr>
      <w:tr w:rsidR="007F4692" w:rsidRPr="007F4692" w:rsidTr="003853D8">
        <w:trPr>
          <w:cantSplit/>
          <w:trHeight w:val="300"/>
          <w:jc w:val="right"/>
        </w:trPr>
        <w:tc>
          <w:tcPr>
            <w:tcW w:w="718" w:type="dxa"/>
            <w:tcBorders>
              <w:top w:val="nil"/>
              <w:left w:val="nil"/>
              <w:bottom w:val="nil"/>
              <w:right w:val="nil"/>
            </w:tcBorders>
            <w:shd w:val="clear" w:color="auto" w:fill="auto"/>
          </w:tcPr>
          <w:p w:rsidR="005A5E9C" w:rsidRPr="007F4692" w:rsidRDefault="007F4692" w:rsidP="00C81513">
            <w:pPr>
              <w:spacing w:before="60" w:after="60"/>
              <w:jc w:val="center"/>
            </w:pPr>
            <w:r>
              <w:t>X</w:t>
            </w:r>
          </w:p>
        </w:tc>
        <w:tc>
          <w:tcPr>
            <w:tcW w:w="3270" w:type="dxa"/>
            <w:tcBorders>
              <w:top w:val="nil"/>
              <w:left w:val="nil"/>
              <w:bottom w:val="nil"/>
              <w:right w:val="nil"/>
            </w:tcBorders>
            <w:shd w:val="clear" w:color="auto" w:fill="auto"/>
          </w:tcPr>
          <w:p w:rsidR="005A5E9C" w:rsidRPr="007F4692" w:rsidRDefault="005A5E9C" w:rsidP="00C81513">
            <w:pPr>
              <w:keepNext/>
              <w:keepLines/>
              <w:spacing w:before="60" w:after="60"/>
              <w:rPr>
                <w:sz w:val="18"/>
                <w:szCs w:val="18"/>
              </w:rPr>
            </w:pPr>
            <w:r w:rsidRPr="007F4692">
              <w:rPr>
                <w:sz w:val="18"/>
                <w:szCs w:val="18"/>
              </w:rPr>
              <w:t>CPS Energy</w:t>
            </w:r>
          </w:p>
        </w:tc>
        <w:tc>
          <w:tcPr>
            <w:tcW w:w="1119" w:type="dxa"/>
            <w:tcBorders>
              <w:top w:val="nil"/>
              <w:left w:val="nil"/>
              <w:bottom w:val="nil"/>
              <w:right w:val="nil"/>
            </w:tcBorders>
            <w:shd w:val="clear" w:color="auto" w:fill="auto"/>
          </w:tcPr>
          <w:p w:rsidR="005A5E9C" w:rsidRPr="007F4692" w:rsidRDefault="005A5E9C" w:rsidP="00C81513">
            <w:pPr>
              <w:keepNext/>
              <w:keepLines/>
              <w:spacing w:before="60" w:after="60"/>
              <w:rPr>
                <w:sz w:val="18"/>
                <w:szCs w:val="18"/>
              </w:rPr>
            </w:pPr>
            <w:r w:rsidRPr="007F4692">
              <w:rPr>
                <w:sz w:val="18"/>
                <w:szCs w:val="18"/>
              </w:rPr>
              <w:t>J. Booe</w:t>
            </w:r>
          </w:p>
        </w:tc>
        <w:tc>
          <w:tcPr>
            <w:tcW w:w="3471" w:type="dxa"/>
            <w:tcBorders>
              <w:top w:val="nil"/>
              <w:left w:val="nil"/>
              <w:bottom w:val="nil"/>
              <w:right w:val="nil"/>
            </w:tcBorders>
            <w:shd w:val="clear" w:color="auto" w:fill="auto"/>
          </w:tcPr>
          <w:p w:rsidR="005A5E9C" w:rsidRPr="007F4692" w:rsidRDefault="005A5E9C" w:rsidP="004F33B2">
            <w:pPr>
              <w:keepNext/>
              <w:keepLines/>
              <w:spacing w:before="60" w:after="60"/>
              <w:rPr>
                <w:sz w:val="18"/>
                <w:szCs w:val="18"/>
              </w:rPr>
            </w:pPr>
            <w:proofErr w:type="spellStart"/>
            <w:r w:rsidRPr="007F4692">
              <w:rPr>
                <w:sz w:val="18"/>
                <w:szCs w:val="18"/>
              </w:rPr>
              <w:t>Raiford</w:t>
            </w:r>
            <w:proofErr w:type="spellEnd"/>
            <w:r w:rsidRPr="007F4692">
              <w:rPr>
                <w:sz w:val="18"/>
                <w:szCs w:val="18"/>
              </w:rPr>
              <w:t xml:space="preserve"> Smith– 2/3/2015 sent email with participation options (co-submitter on RMQ Request No. R14008); 06/04/2015 sent follow-up email</w:t>
            </w:r>
          </w:p>
        </w:tc>
        <w:tc>
          <w:tcPr>
            <w:tcW w:w="1337" w:type="dxa"/>
            <w:tcBorders>
              <w:top w:val="nil"/>
              <w:left w:val="nil"/>
              <w:bottom w:val="nil"/>
              <w:right w:val="nil"/>
            </w:tcBorders>
            <w:shd w:val="clear" w:color="auto" w:fill="auto"/>
          </w:tcPr>
          <w:p w:rsidR="005A5E9C" w:rsidRPr="007F4692" w:rsidRDefault="005A5E9C" w:rsidP="00C81513">
            <w:pPr>
              <w:keepNext/>
              <w:keepLines/>
              <w:spacing w:before="60" w:after="60"/>
              <w:rPr>
                <w:sz w:val="18"/>
                <w:szCs w:val="18"/>
              </w:rPr>
            </w:pPr>
            <w:r w:rsidRPr="007F4692">
              <w:rPr>
                <w:sz w:val="18"/>
                <w:szCs w:val="18"/>
              </w:rPr>
              <w:t xml:space="preserve">J. Booe/D. </w:t>
            </w:r>
            <w:proofErr w:type="spellStart"/>
            <w:r w:rsidRPr="007F4692">
              <w:rPr>
                <w:sz w:val="18"/>
                <w:szCs w:val="18"/>
              </w:rPr>
              <w:t>Rager</w:t>
            </w:r>
            <w:proofErr w:type="spellEnd"/>
          </w:p>
        </w:tc>
      </w:tr>
      <w:tr w:rsidR="00B7729E" w:rsidRPr="007F4692" w:rsidTr="003853D8">
        <w:trPr>
          <w:cantSplit/>
          <w:trHeight w:val="300"/>
          <w:jc w:val="right"/>
        </w:trPr>
        <w:tc>
          <w:tcPr>
            <w:tcW w:w="718" w:type="dxa"/>
            <w:tcBorders>
              <w:top w:val="nil"/>
              <w:left w:val="nil"/>
              <w:bottom w:val="nil"/>
              <w:right w:val="nil"/>
            </w:tcBorders>
            <w:shd w:val="clear" w:color="auto" w:fill="auto"/>
          </w:tcPr>
          <w:p w:rsidR="00B7729E" w:rsidRPr="00033086" w:rsidRDefault="00033086" w:rsidP="00C81513">
            <w:pPr>
              <w:spacing w:before="60" w:after="60"/>
              <w:jc w:val="center"/>
              <w:rPr>
                <w:color w:val="FF0000"/>
              </w:rPr>
            </w:pPr>
            <w:r w:rsidRPr="00033086">
              <w:rPr>
                <w:b/>
                <w:color w:val="FF0000"/>
                <w:sz w:val="18"/>
                <w:szCs w:val="18"/>
              </w:rPr>
              <w:sym w:font="Wingdings" w:char="F0FC"/>
            </w:r>
            <w:r w:rsidR="0036573D">
              <w:rPr>
                <w:b/>
                <w:color w:val="FF0000"/>
                <w:sz w:val="18"/>
                <w:szCs w:val="18"/>
              </w:rPr>
              <w:t xml:space="preserve"> P</w:t>
            </w:r>
          </w:p>
        </w:tc>
        <w:tc>
          <w:tcPr>
            <w:tcW w:w="3270" w:type="dxa"/>
            <w:tcBorders>
              <w:top w:val="nil"/>
              <w:left w:val="nil"/>
              <w:bottom w:val="nil"/>
              <w:right w:val="nil"/>
            </w:tcBorders>
            <w:shd w:val="clear" w:color="auto" w:fill="auto"/>
          </w:tcPr>
          <w:p w:rsidR="00B7729E" w:rsidRPr="00033086" w:rsidRDefault="00B7729E" w:rsidP="00033086">
            <w:pPr>
              <w:keepNext/>
              <w:keepLines/>
              <w:spacing w:before="60" w:after="60"/>
              <w:rPr>
                <w:color w:val="FF0000"/>
                <w:sz w:val="18"/>
                <w:szCs w:val="18"/>
              </w:rPr>
            </w:pPr>
            <w:r w:rsidRPr="00033086">
              <w:rPr>
                <w:b/>
                <w:color w:val="FF0000"/>
                <w:sz w:val="18"/>
                <w:szCs w:val="18"/>
              </w:rPr>
              <w:t>Crestwood Equity Partners LP</w:t>
            </w:r>
            <w:r w:rsidR="00033086" w:rsidRPr="00033086">
              <w:rPr>
                <w:color w:val="FF0000"/>
                <w:sz w:val="18"/>
                <w:szCs w:val="18"/>
              </w:rPr>
              <w:br/>
            </w:r>
            <w:r w:rsidR="00033086" w:rsidRPr="00033086">
              <w:rPr>
                <w:i/>
                <w:color w:val="FF0000"/>
                <w:sz w:val="18"/>
                <w:szCs w:val="18"/>
              </w:rPr>
              <w:t>- WGQ, Services</w:t>
            </w:r>
          </w:p>
        </w:tc>
        <w:tc>
          <w:tcPr>
            <w:tcW w:w="1119" w:type="dxa"/>
            <w:tcBorders>
              <w:top w:val="nil"/>
              <w:left w:val="nil"/>
              <w:bottom w:val="nil"/>
              <w:right w:val="nil"/>
            </w:tcBorders>
            <w:shd w:val="clear" w:color="auto" w:fill="auto"/>
          </w:tcPr>
          <w:p w:rsidR="00B7729E" w:rsidRPr="00033086" w:rsidRDefault="00B7729E" w:rsidP="00C81513">
            <w:pPr>
              <w:keepNext/>
              <w:keepLines/>
              <w:spacing w:before="60" w:after="60"/>
              <w:rPr>
                <w:color w:val="FF0000"/>
                <w:sz w:val="18"/>
                <w:szCs w:val="18"/>
              </w:rPr>
            </w:pPr>
            <w:r w:rsidRPr="00033086">
              <w:rPr>
                <w:color w:val="FF0000"/>
                <w:sz w:val="18"/>
                <w:szCs w:val="18"/>
              </w:rPr>
              <w:t>Office</w:t>
            </w:r>
          </w:p>
        </w:tc>
        <w:tc>
          <w:tcPr>
            <w:tcW w:w="3471" w:type="dxa"/>
            <w:tcBorders>
              <w:top w:val="nil"/>
              <w:left w:val="nil"/>
              <w:bottom w:val="nil"/>
              <w:right w:val="nil"/>
            </w:tcBorders>
            <w:shd w:val="clear" w:color="auto" w:fill="auto"/>
          </w:tcPr>
          <w:p w:rsidR="00B7729E" w:rsidRPr="00033086" w:rsidRDefault="00B7729E" w:rsidP="004F33B2">
            <w:pPr>
              <w:keepNext/>
              <w:keepLines/>
              <w:spacing w:before="60" w:after="60"/>
              <w:rPr>
                <w:color w:val="FF0000"/>
                <w:sz w:val="18"/>
                <w:szCs w:val="18"/>
              </w:rPr>
            </w:pPr>
            <w:r w:rsidRPr="00033086">
              <w:rPr>
                <w:color w:val="FF0000"/>
                <w:sz w:val="18"/>
                <w:szCs w:val="18"/>
              </w:rPr>
              <w:t>Christine S. Dixon</w:t>
            </w:r>
            <w:r w:rsidR="00033086">
              <w:rPr>
                <w:color w:val="FF0000"/>
                <w:sz w:val="18"/>
                <w:szCs w:val="18"/>
              </w:rPr>
              <w:t>/Rob Perkins</w:t>
            </w:r>
            <w:r w:rsidRPr="00033086">
              <w:rPr>
                <w:color w:val="FF0000"/>
                <w:sz w:val="18"/>
                <w:szCs w:val="18"/>
              </w:rPr>
              <w:t xml:space="preserve"> – 11/12/2015 submitted application for membership</w:t>
            </w:r>
            <w:r w:rsidR="00033086" w:rsidRPr="00033086">
              <w:rPr>
                <w:color w:val="FF0000"/>
                <w:sz w:val="18"/>
                <w:szCs w:val="18"/>
              </w:rPr>
              <w:t xml:space="preserve"> WGQ and purchase of standards for 2 affiliates</w:t>
            </w:r>
            <w:r w:rsidR="00033086">
              <w:rPr>
                <w:color w:val="FF0000"/>
                <w:sz w:val="18"/>
                <w:szCs w:val="18"/>
              </w:rPr>
              <w:t xml:space="preserve">; </w:t>
            </w:r>
            <w:r w:rsidR="00033086" w:rsidRPr="00033086">
              <w:rPr>
                <w:b/>
                <w:i/>
                <w:color w:val="FF0000"/>
                <w:sz w:val="18"/>
                <w:szCs w:val="18"/>
              </w:rPr>
              <w:t>Joined</w:t>
            </w:r>
            <w:r w:rsidR="00033086">
              <w:rPr>
                <w:b/>
                <w:i/>
                <w:color w:val="FF0000"/>
                <w:sz w:val="18"/>
                <w:szCs w:val="18"/>
              </w:rPr>
              <w:t xml:space="preserve"> 11/12/2015</w:t>
            </w:r>
            <w:r w:rsidR="00033086" w:rsidRPr="00033086">
              <w:rPr>
                <w:b/>
                <w:i/>
                <w:color w:val="FF0000"/>
                <w:sz w:val="18"/>
                <w:szCs w:val="18"/>
              </w:rPr>
              <w:t xml:space="preserve"> </w:t>
            </w:r>
          </w:p>
        </w:tc>
        <w:tc>
          <w:tcPr>
            <w:tcW w:w="1337" w:type="dxa"/>
            <w:tcBorders>
              <w:top w:val="nil"/>
              <w:left w:val="nil"/>
              <w:bottom w:val="nil"/>
              <w:right w:val="nil"/>
            </w:tcBorders>
            <w:shd w:val="clear" w:color="auto" w:fill="auto"/>
          </w:tcPr>
          <w:p w:rsidR="00B7729E" w:rsidRPr="00033086" w:rsidRDefault="00B7729E" w:rsidP="00C81513">
            <w:pPr>
              <w:keepNext/>
              <w:keepLines/>
              <w:spacing w:before="60" w:after="60"/>
              <w:rPr>
                <w:color w:val="FF0000"/>
                <w:sz w:val="18"/>
                <w:szCs w:val="18"/>
              </w:rPr>
            </w:pPr>
            <w:r w:rsidRPr="00033086">
              <w:rPr>
                <w:color w:val="FF0000"/>
                <w:sz w:val="18"/>
                <w:szCs w:val="18"/>
              </w:rPr>
              <w:t xml:space="preserve">D. </w:t>
            </w:r>
            <w:proofErr w:type="spellStart"/>
            <w:r w:rsidRPr="00033086">
              <w:rPr>
                <w:color w:val="FF0000"/>
                <w:sz w:val="18"/>
                <w:szCs w:val="18"/>
              </w:rPr>
              <w:t>Rager</w:t>
            </w:r>
            <w:proofErr w:type="spellEnd"/>
          </w:p>
        </w:tc>
      </w:tr>
      <w:tr w:rsidR="007F4692" w:rsidRPr="007F4692" w:rsidTr="003853D8">
        <w:trPr>
          <w:cantSplit/>
          <w:trHeight w:val="300"/>
          <w:jc w:val="right"/>
        </w:trPr>
        <w:tc>
          <w:tcPr>
            <w:tcW w:w="718" w:type="dxa"/>
            <w:tcBorders>
              <w:top w:val="nil"/>
              <w:left w:val="nil"/>
              <w:right w:val="nil"/>
            </w:tcBorders>
            <w:shd w:val="clear" w:color="auto" w:fill="auto"/>
          </w:tcPr>
          <w:p w:rsidR="005A5E9C" w:rsidRPr="007F4692" w:rsidRDefault="005A5E9C" w:rsidP="00D661B3">
            <w:pPr>
              <w:spacing w:before="60" w:after="60"/>
              <w:jc w:val="center"/>
            </w:pPr>
            <w:r w:rsidRPr="007F4692">
              <w:t>X</w:t>
            </w:r>
          </w:p>
        </w:tc>
        <w:tc>
          <w:tcPr>
            <w:tcW w:w="3270" w:type="dxa"/>
            <w:tcBorders>
              <w:top w:val="nil"/>
              <w:left w:val="nil"/>
              <w:right w:val="nil"/>
            </w:tcBorders>
            <w:shd w:val="clear" w:color="auto" w:fill="auto"/>
          </w:tcPr>
          <w:p w:rsidR="005A5E9C" w:rsidRPr="007F4692" w:rsidRDefault="005A5E9C" w:rsidP="005F44BB">
            <w:pPr>
              <w:spacing w:before="60" w:after="60"/>
              <w:rPr>
                <w:sz w:val="18"/>
                <w:szCs w:val="18"/>
              </w:rPr>
            </w:pPr>
            <w:r w:rsidRPr="007F4692">
              <w:rPr>
                <w:sz w:val="18"/>
                <w:szCs w:val="18"/>
              </w:rPr>
              <w:t>CWP Energy</w:t>
            </w:r>
            <w:r w:rsidRPr="007F4692">
              <w:rPr>
                <w:sz w:val="18"/>
                <w:szCs w:val="18"/>
              </w:rPr>
              <w:br/>
            </w:r>
          </w:p>
        </w:tc>
        <w:tc>
          <w:tcPr>
            <w:tcW w:w="1119" w:type="dxa"/>
            <w:tcBorders>
              <w:top w:val="nil"/>
              <w:left w:val="nil"/>
              <w:right w:val="nil"/>
            </w:tcBorders>
            <w:shd w:val="clear" w:color="auto" w:fill="auto"/>
          </w:tcPr>
          <w:p w:rsidR="005A5E9C" w:rsidRPr="007F4692" w:rsidRDefault="005A5E9C" w:rsidP="001779A5">
            <w:pPr>
              <w:spacing w:before="60" w:after="60"/>
              <w:rPr>
                <w:sz w:val="18"/>
                <w:szCs w:val="18"/>
              </w:rPr>
            </w:pPr>
            <w:r w:rsidRPr="007F4692">
              <w:rPr>
                <w:sz w:val="18"/>
                <w:szCs w:val="18"/>
              </w:rPr>
              <w:t>Office</w:t>
            </w:r>
          </w:p>
        </w:tc>
        <w:tc>
          <w:tcPr>
            <w:tcW w:w="3471" w:type="dxa"/>
            <w:tcBorders>
              <w:top w:val="nil"/>
              <w:left w:val="nil"/>
              <w:right w:val="nil"/>
            </w:tcBorders>
            <w:shd w:val="clear" w:color="auto" w:fill="auto"/>
          </w:tcPr>
          <w:p w:rsidR="005A5E9C" w:rsidRPr="007F4692" w:rsidRDefault="005A5E9C" w:rsidP="0079670F">
            <w:pPr>
              <w:spacing w:before="60" w:after="60"/>
              <w:rPr>
                <w:sz w:val="18"/>
                <w:szCs w:val="18"/>
              </w:rPr>
            </w:pPr>
            <w:r w:rsidRPr="007F4692">
              <w:rPr>
                <w:sz w:val="18"/>
                <w:szCs w:val="18"/>
              </w:rPr>
              <w:t>Pascal Massey – 10/6/2014 (sent packet) – access to WEQ BPS 1/27/2015 sent follow-up email</w:t>
            </w:r>
          </w:p>
        </w:tc>
        <w:tc>
          <w:tcPr>
            <w:tcW w:w="1337" w:type="dxa"/>
            <w:tcBorders>
              <w:top w:val="nil"/>
              <w:left w:val="nil"/>
              <w:right w:val="nil"/>
            </w:tcBorders>
            <w:shd w:val="clear" w:color="auto" w:fill="auto"/>
          </w:tcPr>
          <w:p w:rsidR="005A5E9C" w:rsidRPr="007F4692" w:rsidRDefault="005A5E9C" w:rsidP="005C1FF9">
            <w:pPr>
              <w:spacing w:before="60" w:after="60"/>
              <w:rPr>
                <w:sz w:val="18"/>
                <w:szCs w:val="18"/>
              </w:rPr>
            </w:pPr>
            <w:r w:rsidRPr="007F4692">
              <w:rPr>
                <w:sz w:val="18"/>
                <w:szCs w:val="18"/>
              </w:rPr>
              <w:t xml:space="preserve">D. </w:t>
            </w:r>
            <w:proofErr w:type="spellStart"/>
            <w:r w:rsidRPr="007F4692">
              <w:rPr>
                <w:sz w:val="18"/>
                <w:szCs w:val="18"/>
              </w:rPr>
              <w:t>Rager</w:t>
            </w:r>
            <w:proofErr w:type="spellEnd"/>
          </w:p>
        </w:tc>
      </w:tr>
      <w:tr w:rsidR="007F4692" w:rsidRPr="007F4692" w:rsidTr="003853D8">
        <w:trPr>
          <w:cantSplit/>
          <w:trHeight w:val="300"/>
          <w:jc w:val="right"/>
        </w:trPr>
        <w:tc>
          <w:tcPr>
            <w:tcW w:w="718" w:type="dxa"/>
            <w:tcBorders>
              <w:top w:val="nil"/>
              <w:left w:val="nil"/>
              <w:bottom w:val="nil"/>
              <w:right w:val="nil"/>
            </w:tcBorders>
            <w:shd w:val="clear" w:color="auto" w:fill="auto"/>
          </w:tcPr>
          <w:p w:rsidR="005A5E9C" w:rsidRPr="007F4692" w:rsidRDefault="007F4692" w:rsidP="00C81513">
            <w:pPr>
              <w:spacing w:before="60" w:after="60"/>
              <w:jc w:val="center"/>
            </w:pPr>
            <w:r>
              <w:lastRenderedPageBreak/>
              <w:t>X</w:t>
            </w:r>
          </w:p>
        </w:tc>
        <w:tc>
          <w:tcPr>
            <w:tcW w:w="3270" w:type="dxa"/>
            <w:tcBorders>
              <w:top w:val="nil"/>
              <w:left w:val="nil"/>
              <w:bottom w:val="nil"/>
              <w:right w:val="nil"/>
            </w:tcBorders>
            <w:shd w:val="clear" w:color="auto" w:fill="auto"/>
          </w:tcPr>
          <w:p w:rsidR="005A5E9C" w:rsidRPr="007F4692" w:rsidRDefault="005A5E9C" w:rsidP="00C81513">
            <w:pPr>
              <w:keepNext/>
              <w:keepLines/>
              <w:spacing w:before="60" w:after="60"/>
              <w:rPr>
                <w:sz w:val="18"/>
                <w:szCs w:val="18"/>
              </w:rPr>
            </w:pPr>
            <w:r w:rsidRPr="007F4692">
              <w:rPr>
                <w:sz w:val="18"/>
                <w:szCs w:val="18"/>
              </w:rPr>
              <w:t>Denver Energy Group</w:t>
            </w:r>
          </w:p>
        </w:tc>
        <w:tc>
          <w:tcPr>
            <w:tcW w:w="1119" w:type="dxa"/>
            <w:tcBorders>
              <w:top w:val="nil"/>
              <w:left w:val="nil"/>
              <w:bottom w:val="nil"/>
              <w:right w:val="nil"/>
            </w:tcBorders>
            <w:shd w:val="clear" w:color="auto" w:fill="auto"/>
          </w:tcPr>
          <w:p w:rsidR="005A5E9C" w:rsidRPr="007F4692" w:rsidRDefault="005A5E9C" w:rsidP="00C81513">
            <w:pPr>
              <w:keepNext/>
              <w:keepLines/>
              <w:spacing w:before="60" w:after="60"/>
              <w:rPr>
                <w:sz w:val="18"/>
                <w:szCs w:val="18"/>
              </w:rPr>
            </w:pPr>
            <w:r w:rsidRPr="007F4692">
              <w:rPr>
                <w:sz w:val="18"/>
                <w:szCs w:val="18"/>
              </w:rPr>
              <w:t>Office</w:t>
            </w:r>
          </w:p>
        </w:tc>
        <w:tc>
          <w:tcPr>
            <w:tcW w:w="3471" w:type="dxa"/>
            <w:tcBorders>
              <w:top w:val="nil"/>
              <w:left w:val="nil"/>
              <w:bottom w:val="nil"/>
              <w:right w:val="nil"/>
            </w:tcBorders>
            <w:shd w:val="clear" w:color="auto" w:fill="auto"/>
          </w:tcPr>
          <w:p w:rsidR="005A5E9C" w:rsidRPr="007F4692" w:rsidRDefault="005A5E9C" w:rsidP="004F33B2">
            <w:pPr>
              <w:keepNext/>
              <w:keepLines/>
              <w:spacing w:before="60" w:after="60"/>
              <w:rPr>
                <w:sz w:val="18"/>
                <w:szCs w:val="18"/>
              </w:rPr>
            </w:pPr>
            <w:r w:rsidRPr="007F4692">
              <w:rPr>
                <w:sz w:val="18"/>
                <w:szCs w:val="18"/>
              </w:rPr>
              <w:t xml:space="preserve">Steve </w:t>
            </w:r>
            <w:proofErr w:type="spellStart"/>
            <w:r w:rsidRPr="007F4692">
              <w:rPr>
                <w:sz w:val="18"/>
                <w:szCs w:val="18"/>
              </w:rPr>
              <w:t>Fauk</w:t>
            </w:r>
            <w:proofErr w:type="spellEnd"/>
            <w:r w:rsidRPr="007F4692">
              <w:rPr>
                <w:sz w:val="18"/>
                <w:szCs w:val="18"/>
              </w:rPr>
              <w:t xml:space="preserve"> – 2/11/2015 sent email with information on purchase of WEQ-002, V3.0 and packet on joining; 05/29/2015 sent follow-up email</w:t>
            </w:r>
          </w:p>
        </w:tc>
        <w:tc>
          <w:tcPr>
            <w:tcW w:w="1337" w:type="dxa"/>
            <w:tcBorders>
              <w:top w:val="nil"/>
              <w:left w:val="nil"/>
              <w:bottom w:val="nil"/>
              <w:right w:val="nil"/>
            </w:tcBorders>
            <w:shd w:val="clear" w:color="auto" w:fill="auto"/>
          </w:tcPr>
          <w:p w:rsidR="005A5E9C" w:rsidRPr="007F4692" w:rsidRDefault="005A5E9C" w:rsidP="00C81513">
            <w:pPr>
              <w:keepNext/>
              <w:keepLines/>
              <w:spacing w:before="60" w:after="60"/>
              <w:rPr>
                <w:sz w:val="18"/>
                <w:szCs w:val="18"/>
              </w:rPr>
            </w:pPr>
            <w:r w:rsidRPr="007F4692">
              <w:rPr>
                <w:sz w:val="18"/>
                <w:szCs w:val="18"/>
              </w:rPr>
              <w:t xml:space="preserve">D. </w:t>
            </w:r>
            <w:proofErr w:type="spellStart"/>
            <w:r w:rsidRPr="007F4692">
              <w:rPr>
                <w:sz w:val="18"/>
                <w:szCs w:val="18"/>
              </w:rPr>
              <w:t>Rager</w:t>
            </w:r>
            <w:proofErr w:type="spellEnd"/>
          </w:p>
        </w:tc>
      </w:tr>
      <w:tr w:rsidR="00ED623C" w:rsidRPr="007F4692" w:rsidTr="003853D8">
        <w:trPr>
          <w:cantSplit/>
          <w:trHeight w:val="300"/>
          <w:jc w:val="right"/>
        </w:trPr>
        <w:tc>
          <w:tcPr>
            <w:tcW w:w="718" w:type="dxa"/>
            <w:tcBorders>
              <w:top w:val="nil"/>
              <w:left w:val="nil"/>
              <w:bottom w:val="nil"/>
              <w:right w:val="nil"/>
            </w:tcBorders>
            <w:shd w:val="clear" w:color="auto" w:fill="auto"/>
          </w:tcPr>
          <w:p w:rsidR="00ED623C" w:rsidRPr="007F4692" w:rsidRDefault="00597974" w:rsidP="00C81513">
            <w:pPr>
              <w:spacing w:before="60" w:after="60"/>
              <w:jc w:val="center"/>
            </w:pPr>
            <w:r w:rsidRPr="00033086">
              <w:rPr>
                <w:b/>
                <w:color w:val="FF0000"/>
                <w:sz w:val="18"/>
                <w:szCs w:val="18"/>
              </w:rPr>
              <w:sym w:font="Wingdings" w:char="F0FC"/>
            </w:r>
          </w:p>
        </w:tc>
        <w:tc>
          <w:tcPr>
            <w:tcW w:w="3270" w:type="dxa"/>
            <w:tcBorders>
              <w:top w:val="nil"/>
              <w:left w:val="nil"/>
              <w:bottom w:val="nil"/>
              <w:right w:val="nil"/>
            </w:tcBorders>
            <w:shd w:val="clear" w:color="auto" w:fill="auto"/>
          </w:tcPr>
          <w:p w:rsidR="00ED623C" w:rsidRPr="005509D3" w:rsidRDefault="00ED623C" w:rsidP="00C81513">
            <w:pPr>
              <w:keepNext/>
              <w:keepLines/>
              <w:spacing w:before="60" w:after="60"/>
              <w:rPr>
                <w:color w:val="FF0000"/>
                <w:sz w:val="18"/>
                <w:szCs w:val="18"/>
              </w:rPr>
            </w:pPr>
            <w:r w:rsidRPr="00597974">
              <w:rPr>
                <w:b/>
                <w:color w:val="FF0000"/>
                <w:sz w:val="18"/>
                <w:szCs w:val="18"/>
              </w:rPr>
              <w:t xml:space="preserve">Direct Energy </w:t>
            </w:r>
            <w:r w:rsidR="005509D3" w:rsidRPr="00597974">
              <w:rPr>
                <w:b/>
                <w:color w:val="FF0000"/>
                <w:sz w:val="18"/>
                <w:szCs w:val="18"/>
              </w:rPr>
              <w:t>Business, LLC</w:t>
            </w:r>
            <w:r w:rsidR="00597974">
              <w:rPr>
                <w:color w:val="FF0000"/>
                <w:sz w:val="18"/>
                <w:szCs w:val="18"/>
              </w:rPr>
              <w:br/>
            </w:r>
            <w:r w:rsidR="00597974" w:rsidRPr="00597974">
              <w:rPr>
                <w:i/>
                <w:color w:val="FF0000"/>
                <w:sz w:val="18"/>
                <w:szCs w:val="18"/>
              </w:rPr>
              <w:t>-WGQ, Services</w:t>
            </w:r>
          </w:p>
        </w:tc>
        <w:tc>
          <w:tcPr>
            <w:tcW w:w="1119" w:type="dxa"/>
            <w:tcBorders>
              <w:top w:val="nil"/>
              <w:left w:val="nil"/>
              <w:bottom w:val="nil"/>
              <w:right w:val="nil"/>
            </w:tcBorders>
            <w:shd w:val="clear" w:color="auto" w:fill="auto"/>
          </w:tcPr>
          <w:p w:rsidR="00ED623C" w:rsidRPr="005509D3" w:rsidRDefault="00ED623C" w:rsidP="00C81513">
            <w:pPr>
              <w:keepNext/>
              <w:keepLines/>
              <w:spacing w:before="60" w:after="60"/>
              <w:rPr>
                <w:color w:val="FF0000"/>
                <w:sz w:val="18"/>
                <w:szCs w:val="18"/>
              </w:rPr>
            </w:pPr>
          </w:p>
        </w:tc>
        <w:tc>
          <w:tcPr>
            <w:tcW w:w="3471" w:type="dxa"/>
            <w:tcBorders>
              <w:top w:val="nil"/>
              <w:left w:val="nil"/>
              <w:bottom w:val="nil"/>
              <w:right w:val="nil"/>
            </w:tcBorders>
            <w:shd w:val="clear" w:color="auto" w:fill="auto"/>
          </w:tcPr>
          <w:p w:rsidR="00ED623C" w:rsidRPr="005509D3" w:rsidRDefault="00ED623C" w:rsidP="004F33B2">
            <w:pPr>
              <w:keepNext/>
              <w:keepLines/>
              <w:spacing w:before="60" w:after="60"/>
              <w:rPr>
                <w:color w:val="FF0000"/>
                <w:sz w:val="18"/>
                <w:szCs w:val="18"/>
              </w:rPr>
            </w:pPr>
            <w:r w:rsidRPr="005509D3">
              <w:rPr>
                <w:color w:val="FF0000"/>
                <w:sz w:val="18"/>
                <w:szCs w:val="18"/>
              </w:rPr>
              <w:t xml:space="preserve">Steve Salese – 1/20/2016 they would like to re-join NAESB.  Sent membership packet 1/20/2016. </w:t>
            </w:r>
            <w:r w:rsidR="005509D3">
              <w:rPr>
                <w:color w:val="FF0000"/>
                <w:sz w:val="18"/>
                <w:szCs w:val="18"/>
              </w:rPr>
              <w:t xml:space="preserve">1/29/2016 </w:t>
            </w:r>
            <w:r w:rsidRPr="005509D3">
              <w:rPr>
                <w:color w:val="FF0000"/>
                <w:sz w:val="18"/>
                <w:szCs w:val="18"/>
              </w:rPr>
              <w:t>Received application</w:t>
            </w:r>
            <w:r w:rsidR="005509D3">
              <w:rPr>
                <w:color w:val="FF0000"/>
                <w:sz w:val="18"/>
                <w:szCs w:val="18"/>
              </w:rPr>
              <w:t xml:space="preserve"> (WGQ, services)</w:t>
            </w:r>
            <w:r w:rsidRPr="005509D3">
              <w:rPr>
                <w:color w:val="FF0000"/>
                <w:sz w:val="18"/>
                <w:szCs w:val="18"/>
              </w:rPr>
              <w:t xml:space="preserve"> requesting invoice</w:t>
            </w:r>
            <w:r w:rsidR="005509D3">
              <w:rPr>
                <w:color w:val="FF0000"/>
                <w:sz w:val="18"/>
                <w:szCs w:val="18"/>
              </w:rPr>
              <w:t>.</w:t>
            </w:r>
            <w:r w:rsidR="007266B0">
              <w:rPr>
                <w:color w:val="FF0000"/>
                <w:sz w:val="18"/>
                <w:szCs w:val="18"/>
              </w:rPr>
              <w:t xml:space="preserve"> Sent invoice 1/29/2016</w:t>
            </w:r>
            <w:r w:rsidR="00597974">
              <w:rPr>
                <w:color w:val="FF0000"/>
                <w:sz w:val="18"/>
                <w:szCs w:val="18"/>
              </w:rPr>
              <w:t xml:space="preserve">; </w:t>
            </w:r>
            <w:r w:rsidR="00597974" w:rsidRPr="00597974">
              <w:rPr>
                <w:b/>
                <w:i/>
                <w:color w:val="FF0000"/>
                <w:sz w:val="18"/>
                <w:szCs w:val="18"/>
              </w:rPr>
              <w:t>Joined 2/22/2016</w:t>
            </w:r>
          </w:p>
        </w:tc>
        <w:tc>
          <w:tcPr>
            <w:tcW w:w="1337" w:type="dxa"/>
            <w:tcBorders>
              <w:top w:val="nil"/>
              <w:left w:val="nil"/>
              <w:bottom w:val="nil"/>
              <w:right w:val="nil"/>
            </w:tcBorders>
            <w:shd w:val="clear" w:color="auto" w:fill="auto"/>
          </w:tcPr>
          <w:p w:rsidR="00ED623C" w:rsidRPr="005509D3" w:rsidRDefault="00AB57B6" w:rsidP="00C81513">
            <w:pPr>
              <w:keepNext/>
              <w:keepLines/>
              <w:spacing w:before="60" w:after="60"/>
              <w:rPr>
                <w:color w:val="FF0000"/>
                <w:sz w:val="18"/>
                <w:szCs w:val="18"/>
              </w:rPr>
            </w:pPr>
            <w:r w:rsidRPr="005509D3">
              <w:rPr>
                <w:color w:val="FF0000"/>
                <w:sz w:val="18"/>
                <w:szCs w:val="18"/>
              </w:rPr>
              <w:t xml:space="preserve">D. </w:t>
            </w:r>
            <w:proofErr w:type="spellStart"/>
            <w:r w:rsidRPr="005509D3">
              <w:rPr>
                <w:color w:val="FF0000"/>
                <w:sz w:val="18"/>
                <w:szCs w:val="18"/>
              </w:rPr>
              <w:t>Rager</w:t>
            </w:r>
            <w:proofErr w:type="spellEnd"/>
          </w:p>
        </w:tc>
      </w:tr>
      <w:tr w:rsidR="007F4692" w:rsidRPr="007F4692" w:rsidTr="003853D8">
        <w:trPr>
          <w:cantSplit/>
          <w:trHeight w:val="300"/>
          <w:jc w:val="right"/>
        </w:trPr>
        <w:tc>
          <w:tcPr>
            <w:tcW w:w="718" w:type="dxa"/>
            <w:tcBorders>
              <w:top w:val="nil"/>
              <w:left w:val="nil"/>
              <w:bottom w:val="nil"/>
              <w:right w:val="nil"/>
            </w:tcBorders>
            <w:shd w:val="clear" w:color="auto" w:fill="auto"/>
          </w:tcPr>
          <w:p w:rsidR="005A5E9C" w:rsidRPr="007F4692" w:rsidRDefault="005A5E9C" w:rsidP="00C81513">
            <w:pPr>
              <w:spacing w:before="60" w:after="60"/>
              <w:jc w:val="center"/>
            </w:pPr>
            <w:r w:rsidRPr="007F4692">
              <w:t>X</w:t>
            </w:r>
          </w:p>
        </w:tc>
        <w:tc>
          <w:tcPr>
            <w:tcW w:w="3270" w:type="dxa"/>
            <w:tcBorders>
              <w:top w:val="nil"/>
              <w:left w:val="nil"/>
              <w:bottom w:val="nil"/>
              <w:right w:val="nil"/>
            </w:tcBorders>
            <w:shd w:val="clear" w:color="auto" w:fill="auto"/>
          </w:tcPr>
          <w:p w:rsidR="005A5E9C" w:rsidRPr="007F4692" w:rsidRDefault="005A5E9C" w:rsidP="00C81513">
            <w:pPr>
              <w:keepNext/>
              <w:keepLines/>
              <w:spacing w:before="60" w:after="60"/>
              <w:rPr>
                <w:sz w:val="18"/>
                <w:szCs w:val="18"/>
              </w:rPr>
            </w:pPr>
            <w:proofErr w:type="spellStart"/>
            <w:r w:rsidRPr="007F4692">
              <w:rPr>
                <w:sz w:val="18"/>
                <w:szCs w:val="18"/>
              </w:rPr>
              <w:t>DufEnergy</w:t>
            </w:r>
            <w:proofErr w:type="spellEnd"/>
            <w:r w:rsidRPr="007F4692">
              <w:rPr>
                <w:sz w:val="18"/>
                <w:szCs w:val="18"/>
              </w:rPr>
              <w:t xml:space="preserve"> Trading SA</w:t>
            </w:r>
          </w:p>
        </w:tc>
        <w:tc>
          <w:tcPr>
            <w:tcW w:w="1119" w:type="dxa"/>
            <w:tcBorders>
              <w:top w:val="nil"/>
              <w:left w:val="nil"/>
              <w:bottom w:val="nil"/>
              <w:right w:val="nil"/>
            </w:tcBorders>
            <w:shd w:val="clear" w:color="auto" w:fill="auto"/>
          </w:tcPr>
          <w:p w:rsidR="005A5E9C" w:rsidRPr="007F4692" w:rsidRDefault="005A5E9C" w:rsidP="00C81513">
            <w:pPr>
              <w:keepNext/>
              <w:keepLines/>
              <w:spacing w:before="60" w:after="60"/>
              <w:rPr>
                <w:sz w:val="18"/>
                <w:szCs w:val="18"/>
              </w:rPr>
            </w:pPr>
            <w:r w:rsidRPr="007F4692">
              <w:rPr>
                <w:sz w:val="18"/>
                <w:szCs w:val="18"/>
              </w:rPr>
              <w:t>Office</w:t>
            </w:r>
          </w:p>
        </w:tc>
        <w:tc>
          <w:tcPr>
            <w:tcW w:w="3471" w:type="dxa"/>
            <w:tcBorders>
              <w:top w:val="nil"/>
              <w:left w:val="nil"/>
              <w:bottom w:val="nil"/>
              <w:right w:val="nil"/>
            </w:tcBorders>
            <w:shd w:val="clear" w:color="auto" w:fill="auto"/>
          </w:tcPr>
          <w:p w:rsidR="005A5E9C" w:rsidRPr="007F4692" w:rsidRDefault="005A5E9C" w:rsidP="004F33B2">
            <w:pPr>
              <w:keepNext/>
              <w:keepLines/>
              <w:spacing w:before="60" w:after="60"/>
              <w:rPr>
                <w:sz w:val="18"/>
                <w:szCs w:val="18"/>
              </w:rPr>
            </w:pPr>
            <w:proofErr w:type="spellStart"/>
            <w:r w:rsidRPr="007F4692">
              <w:rPr>
                <w:sz w:val="18"/>
                <w:szCs w:val="18"/>
              </w:rPr>
              <w:t>Tijana</w:t>
            </w:r>
            <w:proofErr w:type="spellEnd"/>
            <w:r w:rsidRPr="007F4692">
              <w:rPr>
                <w:sz w:val="18"/>
                <w:szCs w:val="18"/>
              </w:rPr>
              <w:t xml:space="preserve"> </w:t>
            </w:r>
            <w:proofErr w:type="spellStart"/>
            <w:r w:rsidRPr="007F4692">
              <w:rPr>
                <w:sz w:val="18"/>
                <w:szCs w:val="18"/>
              </w:rPr>
              <w:t>Pavlovic</w:t>
            </w:r>
            <w:proofErr w:type="spellEnd"/>
            <w:r w:rsidRPr="007F4692">
              <w:rPr>
                <w:sz w:val="18"/>
                <w:szCs w:val="18"/>
              </w:rPr>
              <w:t xml:space="preserve"> – 1/26/2015 Swiss-based trading company interested in becoming a member of NAESB WEQ and WGQ (sent packet 1/26/2015) replied 1/27/2015 requested information on US requirements</w:t>
            </w:r>
          </w:p>
        </w:tc>
        <w:tc>
          <w:tcPr>
            <w:tcW w:w="1337" w:type="dxa"/>
            <w:tcBorders>
              <w:top w:val="nil"/>
              <w:left w:val="nil"/>
              <w:bottom w:val="nil"/>
              <w:right w:val="nil"/>
            </w:tcBorders>
            <w:shd w:val="clear" w:color="auto" w:fill="auto"/>
          </w:tcPr>
          <w:p w:rsidR="005A5E9C" w:rsidRPr="007F4692" w:rsidRDefault="005A5E9C" w:rsidP="00C81513">
            <w:pPr>
              <w:keepNext/>
              <w:keepLines/>
              <w:spacing w:before="60" w:after="60"/>
              <w:rPr>
                <w:sz w:val="18"/>
                <w:szCs w:val="18"/>
              </w:rPr>
            </w:pPr>
            <w:r w:rsidRPr="007F4692">
              <w:rPr>
                <w:sz w:val="18"/>
                <w:szCs w:val="18"/>
              </w:rPr>
              <w:t xml:space="preserve">D. </w:t>
            </w:r>
            <w:proofErr w:type="spellStart"/>
            <w:r w:rsidRPr="007F4692">
              <w:rPr>
                <w:sz w:val="18"/>
                <w:szCs w:val="18"/>
              </w:rPr>
              <w:t>Rager</w:t>
            </w:r>
            <w:proofErr w:type="spellEnd"/>
          </w:p>
        </w:tc>
      </w:tr>
      <w:tr w:rsidR="00CF72B9" w:rsidRPr="007F4692" w:rsidTr="003853D8">
        <w:trPr>
          <w:cantSplit/>
          <w:trHeight w:val="300"/>
          <w:jc w:val="right"/>
        </w:trPr>
        <w:tc>
          <w:tcPr>
            <w:tcW w:w="718" w:type="dxa"/>
            <w:tcBorders>
              <w:top w:val="nil"/>
              <w:left w:val="nil"/>
              <w:bottom w:val="nil"/>
              <w:right w:val="nil"/>
            </w:tcBorders>
            <w:shd w:val="clear" w:color="auto" w:fill="auto"/>
          </w:tcPr>
          <w:p w:rsidR="00CF72B9" w:rsidRPr="00CF72B9" w:rsidRDefault="00CF72B9" w:rsidP="00C81513">
            <w:pPr>
              <w:spacing w:before="60" w:after="60"/>
              <w:jc w:val="center"/>
              <w:rPr>
                <w:b/>
                <w:color w:val="FF0000"/>
              </w:rPr>
            </w:pPr>
            <w:r w:rsidRPr="00CF72B9">
              <w:rPr>
                <w:b/>
                <w:color w:val="FF0000"/>
              </w:rPr>
              <w:t>W</w:t>
            </w:r>
          </w:p>
        </w:tc>
        <w:tc>
          <w:tcPr>
            <w:tcW w:w="3270" w:type="dxa"/>
            <w:tcBorders>
              <w:top w:val="nil"/>
              <w:left w:val="nil"/>
              <w:bottom w:val="nil"/>
              <w:right w:val="nil"/>
            </w:tcBorders>
            <w:shd w:val="clear" w:color="auto" w:fill="auto"/>
          </w:tcPr>
          <w:p w:rsidR="00CF72B9" w:rsidRPr="00CF72B9" w:rsidRDefault="00CF72B9" w:rsidP="00C81513">
            <w:pPr>
              <w:keepNext/>
              <w:keepLines/>
              <w:spacing w:before="60" w:after="60"/>
              <w:rPr>
                <w:color w:val="FF0000"/>
                <w:sz w:val="18"/>
                <w:szCs w:val="18"/>
              </w:rPr>
            </w:pPr>
            <w:r w:rsidRPr="00CF72B9">
              <w:rPr>
                <w:color w:val="FF0000"/>
                <w:sz w:val="18"/>
                <w:szCs w:val="18"/>
              </w:rPr>
              <w:t xml:space="preserve">Edwards &amp; </w:t>
            </w:r>
            <w:proofErr w:type="spellStart"/>
            <w:r w:rsidRPr="00CF72B9">
              <w:rPr>
                <w:color w:val="FF0000"/>
                <w:sz w:val="18"/>
                <w:szCs w:val="18"/>
              </w:rPr>
              <w:t>Floom</w:t>
            </w:r>
            <w:proofErr w:type="spellEnd"/>
            <w:r w:rsidRPr="00CF72B9">
              <w:rPr>
                <w:color w:val="FF0000"/>
                <w:sz w:val="18"/>
                <w:szCs w:val="18"/>
              </w:rPr>
              <w:t>, LLP</w:t>
            </w:r>
          </w:p>
        </w:tc>
        <w:tc>
          <w:tcPr>
            <w:tcW w:w="1119" w:type="dxa"/>
            <w:tcBorders>
              <w:top w:val="nil"/>
              <w:left w:val="nil"/>
              <w:bottom w:val="nil"/>
              <w:right w:val="nil"/>
            </w:tcBorders>
            <w:shd w:val="clear" w:color="auto" w:fill="auto"/>
          </w:tcPr>
          <w:p w:rsidR="00CF72B9" w:rsidRPr="00CF72B9" w:rsidRDefault="00CF72B9" w:rsidP="00C81513">
            <w:pPr>
              <w:keepNext/>
              <w:keepLines/>
              <w:spacing w:before="60" w:after="60"/>
              <w:rPr>
                <w:color w:val="FF0000"/>
                <w:sz w:val="18"/>
                <w:szCs w:val="18"/>
              </w:rPr>
            </w:pPr>
            <w:r w:rsidRPr="00CF72B9">
              <w:rPr>
                <w:color w:val="FF0000"/>
                <w:sz w:val="18"/>
                <w:szCs w:val="18"/>
              </w:rPr>
              <w:t>Office</w:t>
            </w:r>
          </w:p>
        </w:tc>
        <w:tc>
          <w:tcPr>
            <w:tcW w:w="3471" w:type="dxa"/>
            <w:tcBorders>
              <w:top w:val="nil"/>
              <w:left w:val="nil"/>
              <w:bottom w:val="nil"/>
              <w:right w:val="nil"/>
            </w:tcBorders>
            <w:shd w:val="clear" w:color="auto" w:fill="auto"/>
          </w:tcPr>
          <w:p w:rsidR="00CF72B9" w:rsidRPr="00CF72B9" w:rsidRDefault="00CF72B9" w:rsidP="00323C04">
            <w:pPr>
              <w:keepNext/>
              <w:keepLines/>
              <w:spacing w:before="60" w:after="60"/>
              <w:rPr>
                <w:color w:val="FF0000"/>
                <w:sz w:val="18"/>
                <w:szCs w:val="18"/>
              </w:rPr>
            </w:pPr>
            <w:r w:rsidRPr="00CF72B9">
              <w:rPr>
                <w:color w:val="FF0000"/>
                <w:sz w:val="18"/>
                <w:szCs w:val="18"/>
              </w:rPr>
              <w:t xml:space="preserve">John Paul </w:t>
            </w:r>
            <w:proofErr w:type="spellStart"/>
            <w:r w:rsidRPr="00CF72B9">
              <w:rPr>
                <w:color w:val="FF0000"/>
                <w:sz w:val="18"/>
                <w:szCs w:val="18"/>
              </w:rPr>
              <w:t>Floom</w:t>
            </w:r>
            <w:proofErr w:type="spellEnd"/>
            <w:r w:rsidRPr="00CF72B9">
              <w:rPr>
                <w:color w:val="FF0000"/>
                <w:sz w:val="18"/>
                <w:szCs w:val="18"/>
              </w:rPr>
              <w:t xml:space="preserve"> – 2/11/2016 </w:t>
            </w:r>
            <w:r>
              <w:rPr>
                <w:color w:val="FF0000"/>
                <w:sz w:val="18"/>
                <w:szCs w:val="18"/>
              </w:rPr>
              <w:t xml:space="preserve">requested waiver to evaluate </w:t>
            </w:r>
            <w:r w:rsidRPr="00CF72B9">
              <w:rPr>
                <w:color w:val="FF0000"/>
                <w:sz w:val="18"/>
                <w:szCs w:val="18"/>
              </w:rPr>
              <w:t>WGQ, version 3.0</w:t>
            </w:r>
            <w:r w:rsidR="00323C04">
              <w:rPr>
                <w:color w:val="FF0000"/>
                <w:sz w:val="18"/>
                <w:szCs w:val="18"/>
              </w:rPr>
              <w:t xml:space="preserve"> standards</w:t>
            </w:r>
            <w:r w:rsidRPr="00CF72B9">
              <w:rPr>
                <w:color w:val="FF0000"/>
                <w:sz w:val="18"/>
                <w:szCs w:val="18"/>
              </w:rPr>
              <w:t xml:space="preserve">; </w:t>
            </w:r>
            <w:r w:rsidRPr="007B0AB9">
              <w:rPr>
                <w:color w:val="FF0000"/>
                <w:sz w:val="18"/>
                <w:szCs w:val="18"/>
              </w:rPr>
              <w:t xml:space="preserve">Waiver provided </w:t>
            </w:r>
            <w:r>
              <w:rPr>
                <w:color w:val="FF0000"/>
                <w:sz w:val="18"/>
                <w:szCs w:val="18"/>
              </w:rPr>
              <w:t>2/11</w:t>
            </w:r>
            <w:r w:rsidRPr="007B0AB9">
              <w:rPr>
                <w:color w:val="FF0000"/>
                <w:sz w:val="18"/>
                <w:szCs w:val="18"/>
              </w:rPr>
              <w:t>/2016</w:t>
            </w:r>
          </w:p>
        </w:tc>
        <w:tc>
          <w:tcPr>
            <w:tcW w:w="1337" w:type="dxa"/>
            <w:tcBorders>
              <w:top w:val="nil"/>
              <w:left w:val="nil"/>
              <w:bottom w:val="nil"/>
              <w:right w:val="nil"/>
            </w:tcBorders>
            <w:shd w:val="clear" w:color="auto" w:fill="auto"/>
          </w:tcPr>
          <w:p w:rsidR="00CF72B9" w:rsidRPr="00CF72B9" w:rsidRDefault="00CF72B9" w:rsidP="00C81513">
            <w:pPr>
              <w:keepNext/>
              <w:keepLines/>
              <w:spacing w:before="60" w:after="60"/>
              <w:rPr>
                <w:color w:val="FF0000"/>
                <w:sz w:val="18"/>
                <w:szCs w:val="18"/>
              </w:rPr>
            </w:pPr>
            <w:r w:rsidRPr="00CF72B9">
              <w:rPr>
                <w:color w:val="FF0000"/>
                <w:sz w:val="18"/>
                <w:szCs w:val="18"/>
              </w:rPr>
              <w:t xml:space="preserve">D. </w:t>
            </w:r>
            <w:proofErr w:type="spellStart"/>
            <w:r w:rsidRPr="00CF72B9">
              <w:rPr>
                <w:color w:val="FF0000"/>
                <w:sz w:val="18"/>
                <w:szCs w:val="18"/>
              </w:rPr>
              <w:t>Rager</w:t>
            </w:r>
            <w:proofErr w:type="spellEnd"/>
          </w:p>
        </w:tc>
      </w:tr>
      <w:tr w:rsidR="007F4692" w:rsidRPr="007F4692" w:rsidTr="003853D8">
        <w:trPr>
          <w:cantSplit/>
          <w:trHeight w:val="300"/>
          <w:jc w:val="right"/>
        </w:trPr>
        <w:tc>
          <w:tcPr>
            <w:tcW w:w="718" w:type="dxa"/>
            <w:tcBorders>
              <w:top w:val="nil"/>
              <w:left w:val="nil"/>
              <w:bottom w:val="nil"/>
              <w:right w:val="nil"/>
            </w:tcBorders>
            <w:shd w:val="clear" w:color="auto" w:fill="auto"/>
          </w:tcPr>
          <w:p w:rsidR="005A5E9C" w:rsidRPr="007F4692" w:rsidRDefault="005A5E9C" w:rsidP="00C81513">
            <w:pPr>
              <w:spacing w:before="60" w:after="60"/>
              <w:jc w:val="center"/>
              <w:rPr>
                <w:b/>
              </w:rPr>
            </w:pPr>
            <w:r w:rsidRPr="007F4692">
              <w:rPr>
                <w:b/>
              </w:rPr>
              <w:t>S</w:t>
            </w:r>
          </w:p>
        </w:tc>
        <w:tc>
          <w:tcPr>
            <w:tcW w:w="3270" w:type="dxa"/>
            <w:tcBorders>
              <w:top w:val="nil"/>
              <w:left w:val="nil"/>
              <w:bottom w:val="nil"/>
              <w:right w:val="nil"/>
            </w:tcBorders>
            <w:shd w:val="clear" w:color="auto" w:fill="auto"/>
          </w:tcPr>
          <w:p w:rsidR="005A5E9C" w:rsidRPr="007F4692" w:rsidRDefault="005A5E9C" w:rsidP="00C81513">
            <w:pPr>
              <w:keepNext/>
              <w:keepLines/>
              <w:spacing w:before="60" w:after="60"/>
              <w:rPr>
                <w:sz w:val="18"/>
                <w:szCs w:val="18"/>
              </w:rPr>
            </w:pPr>
            <w:r w:rsidRPr="007F4692">
              <w:rPr>
                <w:sz w:val="18"/>
                <w:szCs w:val="18"/>
              </w:rPr>
              <w:t>Electric Power Research Institute (EPRI)</w:t>
            </w:r>
          </w:p>
        </w:tc>
        <w:tc>
          <w:tcPr>
            <w:tcW w:w="1119" w:type="dxa"/>
            <w:tcBorders>
              <w:top w:val="nil"/>
              <w:left w:val="nil"/>
              <w:bottom w:val="nil"/>
              <w:right w:val="nil"/>
            </w:tcBorders>
            <w:shd w:val="clear" w:color="auto" w:fill="auto"/>
          </w:tcPr>
          <w:p w:rsidR="005A5E9C" w:rsidRPr="007F4692" w:rsidRDefault="005A5E9C" w:rsidP="00C81513">
            <w:pPr>
              <w:keepNext/>
              <w:keepLines/>
              <w:spacing w:before="60" w:after="60"/>
              <w:rPr>
                <w:sz w:val="18"/>
                <w:szCs w:val="18"/>
              </w:rPr>
            </w:pPr>
            <w:r w:rsidRPr="007F4692">
              <w:rPr>
                <w:sz w:val="18"/>
                <w:szCs w:val="18"/>
              </w:rPr>
              <w:t>J. Booe</w:t>
            </w:r>
          </w:p>
        </w:tc>
        <w:tc>
          <w:tcPr>
            <w:tcW w:w="3471" w:type="dxa"/>
            <w:tcBorders>
              <w:top w:val="nil"/>
              <w:left w:val="nil"/>
              <w:bottom w:val="nil"/>
              <w:right w:val="nil"/>
            </w:tcBorders>
            <w:shd w:val="clear" w:color="auto" w:fill="auto"/>
          </w:tcPr>
          <w:p w:rsidR="005A5E9C" w:rsidRPr="007F4692" w:rsidRDefault="005A5E9C" w:rsidP="00D41702">
            <w:pPr>
              <w:keepNext/>
              <w:keepLines/>
              <w:spacing w:before="60" w:after="60"/>
              <w:rPr>
                <w:sz w:val="18"/>
                <w:szCs w:val="18"/>
              </w:rPr>
            </w:pPr>
            <w:r w:rsidRPr="007F4692">
              <w:rPr>
                <w:sz w:val="18"/>
                <w:szCs w:val="18"/>
              </w:rPr>
              <w:t xml:space="preserve">Matt </w:t>
            </w:r>
            <w:proofErr w:type="spellStart"/>
            <w:r w:rsidRPr="007F4692">
              <w:rPr>
                <w:sz w:val="18"/>
                <w:szCs w:val="18"/>
              </w:rPr>
              <w:t>Walkefield</w:t>
            </w:r>
            <w:proofErr w:type="spellEnd"/>
            <w:r w:rsidRPr="007F4692">
              <w:rPr>
                <w:sz w:val="18"/>
                <w:szCs w:val="18"/>
              </w:rPr>
              <w:t xml:space="preserve"> – 2/3/2015 sent email with participation options (co-submitter on RMQ Request No. R14008) 06/04/2015 sent follow-up email; 6/8/2015 Glen </w:t>
            </w:r>
            <w:proofErr w:type="spellStart"/>
            <w:r w:rsidRPr="007F4692">
              <w:rPr>
                <w:sz w:val="18"/>
                <w:szCs w:val="18"/>
              </w:rPr>
              <w:t>Chason</w:t>
            </w:r>
            <w:proofErr w:type="spellEnd"/>
            <w:r w:rsidRPr="007F4692">
              <w:rPr>
                <w:sz w:val="18"/>
                <w:szCs w:val="18"/>
              </w:rPr>
              <w:t xml:space="preserve"> registered for RMQ OpenFMB (12 month task force participation)</w:t>
            </w:r>
          </w:p>
        </w:tc>
        <w:tc>
          <w:tcPr>
            <w:tcW w:w="1337" w:type="dxa"/>
            <w:tcBorders>
              <w:top w:val="nil"/>
              <w:left w:val="nil"/>
              <w:bottom w:val="nil"/>
              <w:right w:val="nil"/>
            </w:tcBorders>
            <w:shd w:val="clear" w:color="auto" w:fill="auto"/>
          </w:tcPr>
          <w:p w:rsidR="005A5E9C" w:rsidRPr="007F4692" w:rsidRDefault="005A5E9C" w:rsidP="00C81513">
            <w:pPr>
              <w:keepNext/>
              <w:keepLines/>
              <w:spacing w:before="60" w:after="60"/>
              <w:rPr>
                <w:sz w:val="18"/>
                <w:szCs w:val="18"/>
              </w:rPr>
            </w:pPr>
            <w:r w:rsidRPr="007F4692">
              <w:rPr>
                <w:sz w:val="18"/>
                <w:szCs w:val="18"/>
              </w:rPr>
              <w:t xml:space="preserve">J. Booe/D. </w:t>
            </w:r>
            <w:proofErr w:type="spellStart"/>
            <w:r w:rsidRPr="007F4692">
              <w:rPr>
                <w:sz w:val="18"/>
                <w:szCs w:val="18"/>
              </w:rPr>
              <w:t>Rager</w:t>
            </w:r>
            <w:proofErr w:type="spellEnd"/>
          </w:p>
        </w:tc>
      </w:tr>
      <w:tr w:rsidR="005509D3" w:rsidRPr="007F4692" w:rsidTr="003853D8">
        <w:trPr>
          <w:cantSplit/>
          <w:trHeight w:val="300"/>
          <w:jc w:val="right"/>
        </w:trPr>
        <w:tc>
          <w:tcPr>
            <w:tcW w:w="718" w:type="dxa"/>
            <w:tcBorders>
              <w:top w:val="nil"/>
              <w:left w:val="nil"/>
              <w:bottom w:val="nil"/>
              <w:right w:val="nil"/>
            </w:tcBorders>
            <w:shd w:val="clear" w:color="auto" w:fill="auto"/>
          </w:tcPr>
          <w:p w:rsidR="005509D3" w:rsidRPr="007F4692" w:rsidRDefault="00323C04" w:rsidP="00C81513">
            <w:pPr>
              <w:spacing w:before="60" w:after="60"/>
              <w:jc w:val="center"/>
              <w:rPr>
                <w:b/>
                <w:sz w:val="18"/>
                <w:szCs w:val="18"/>
              </w:rPr>
            </w:pPr>
            <w:r w:rsidRPr="00323C04">
              <w:rPr>
                <w:b/>
                <w:color w:val="FF0000"/>
                <w:sz w:val="18"/>
                <w:szCs w:val="18"/>
              </w:rPr>
              <w:t>P</w:t>
            </w:r>
          </w:p>
        </w:tc>
        <w:tc>
          <w:tcPr>
            <w:tcW w:w="3270" w:type="dxa"/>
            <w:tcBorders>
              <w:top w:val="nil"/>
              <w:left w:val="nil"/>
              <w:bottom w:val="nil"/>
              <w:right w:val="nil"/>
            </w:tcBorders>
            <w:shd w:val="clear" w:color="auto" w:fill="auto"/>
          </w:tcPr>
          <w:p w:rsidR="005509D3" w:rsidRPr="00323C04" w:rsidRDefault="005509D3" w:rsidP="00C81513">
            <w:pPr>
              <w:keepNext/>
              <w:keepLines/>
              <w:spacing w:before="60" w:after="60"/>
              <w:rPr>
                <w:color w:val="FF0000"/>
                <w:sz w:val="18"/>
                <w:szCs w:val="18"/>
              </w:rPr>
            </w:pPr>
            <w:proofErr w:type="spellStart"/>
            <w:r w:rsidRPr="00323C04">
              <w:rPr>
                <w:color w:val="FF0000"/>
                <w:sz w:val="18"/>
                <w:szCs w:val="18"/>
              </w:rPr>
              <w:t>Enel</w:t>
            </w:r>
            <w:proofErr w:type="spellEnd"/>
            <w:r w:rsidRPr="00323C04">
              <w:rPr>
                <w:color w:val="FF0000"/>
                <w:sz w:val="18"/>
                <w:szCs w:val="18"/>
              </w:rPr>
              <w:t xml:space="preserve"> </w:t>
            </w:r>
            <w:proofErr w:type="spellStart"/>
            <w:r w:rsidRPr="00323C04">
              <w:rPr>
                <w:color w:val="FF0000"/>
                <w:sz w:val="18"/>
                <w:szCs w:val="18"/>
              </w:rPr>
              <w:t>Distribuzione</w:t>
            </w:r>
            <w:proofErr w:type="spellEnd"/>
            <w:r w:rsidRPr="00323C04">
              <w:rPr>
                <w:color w:val="FF0000"/>
                <w:sz w:val="18"/>
                <w:szCs w:val="18"/>
              </w:rPr>
              <w:t xml:space="preserve"> </w:t>
            </w:r>
            <w:proofErr w:type="spellStart"/>
            <w:r w:rsidRPr="00323C04">
              <w:rPr>
                <w:color w:val="FF0000"/>
                <w:sz w:val="18"/>
                <w:szCs w:val="18"/>
              </w:rPr>
              <w:t>S</w:t>
            </w:r>
            <w:r w:rsidR="007266B0" w:rsidRPr="00323C04">
              <w:rPr>
                <w:color w:val="FF0000"/>
                <w:sz w:val="18"/>
                <w:szCs w:val="18"/>
              </w:rPr>
              <w:t>.</w:t>
            </w:r>
            <w:r w:rsidRPr="00323C04">
              <w:rPr>
                <w:color w:val="FF0000"/>
                <w:sz w:val="18"/>
                <w:szCs w:val="18"/>
              </w:rPr>
              <w:t>p</w:t>
            </w:r>
            <w:r w:rsidR="007266B0" w:rsidRPr="00323C04">
              <w:rPr>
                <w:color w:val="FF0000"/>
                <w:sz w:val="18"/>
                <w:szCs w:val="18"/>
              </w:rPr>
              <w:t>.</w:t>
            </w:r>
            <w:r w:rsidRPr="00323C04">
              <w:rPr>
                <w:color w:val="FF0000"/>
                <w:sz w:val="18"/>
                <w:szCs w:val="18"/>
              </w:rPr>
              <w:t>A</w:t>
            </w:r>
            <w:proofErr w:type="spellEnd"/>
            <w:r w:rsidR="007266B0" w:rsidRPr="00323C04">
              <w:rPr>
                <w:color w:val="FF0000"/>
                <w:sz w:val="18"/>
                <w:szCs w:val="18"/>
              </w:rPr>
              <w:t>.</w:t>
            </w:r>
            <w:r w:rsidRPr="00323C04">
              <w:rPr>
                <w:color w:val="FF0000"/>
                <w:sz w:val="18"/>
                <w:szCs w:val="18"/>
              </w:rPr>
              <w:t xml:space="preserve"> (Italy)</w:t>
            </w:r>
          </w:p>
        </w:tc>
        <w:tc>
          <w:tcPr>
            <w:tcW w:w="1119" w:type="dxa"/>
            <w:tcBorders>
              <w:top w:val="nil"/>
              <w:left w:val="nil"/>
              <w:bottom w:val="nil"/>
              <w:right w:val="nil"/>
            </w:tcBorders>
            <w:shd w:val="clear" w:color="auto" w:fill="auto"/>
          </w:tcPr>
          <w:p w:rsidR="005509D3" w:rsidRPr="007266B0" w:rsidRDefault="005509D3" w:rsidP="00C81513">
            <w:pPr>
              <w:keepNext/>
              <w:keepLines/>
              <w:spacing w:before="60" w:after="60"/>
              <w:rPr>
                <w:color w:val="FF0000"/>
                <w:sz w:val="18"/>
                <w:szCs w:val="18"/>
              </w:rPr>
            </w:pPr>
            <w:r w:rsidRPr="007266B0">
              <w:rPr>
                <w:color w:val="FF0000"/>
                <w:sz w:val="18"/>
                <w:szCs w:val="18"/>
              </w:rPr>
              <w:t>J. Booe/D. Coffin</w:t>
            </w:r>
          </w:p>
        </w:tc>
        <w:tc>
          <w:tcPr>
            <w:tcW w:w="3471" w:type="dxa"/>
            <w:tcBorders>
              <w:top w:val="nil"/>
              <w:left w:val="nil"/>
              <w:bottom w:val="nil"/>
              <w:right w:val="nil"/>
            </w:tcBorders>
            <w:shd w:val="clear" w:color="auto" w:fill="auto"/>
          </w:tcPr>
          <w:p w:rsidR="005509D3" w:rsidRPr="007266B0" w:rsidRDefault="005509D3" w:rsidP="007266B0">
            <w:pPr>
              <w:keepNext/>
              <w:keepLines/>
              <w:spacing w:before="60" w:after="60"/>
              <w:rPr>
                <w:color w:val="FF0000"/>
                <w:sz w:val="18"/>
                <w:szCs w:val="18"/>
              </w:rPr>
            </w:pPr>
            <w:r w:rsidRPr="007266B0">
              <w:rPr>
                <w:color w:val="FF0000"/>
                <w:sz w:val="18"/>
                <w:szCs w:val="18"/>
              </w:rPr>
              <w:t xml:space="preserve">Silvia De </w:t>
            </w:r>
            <w:proofErr w:type="spellStart"/>
            <w:r w:rsidRPr="007266B0">
              <w:rPr>
                <w:color w:val="FF0000"/>
                <w:sz w:val="18"/>
                <w:szCs w:val="18"/>
              </w:rPr>
              <w:t>Francisci</w:t>
            </w:r>
            <w:proofErr w:type="spellEnd"/>
            <w:r w:rsidRPr="007266B0">
              <w:rPr>
                <w:color w:val="FF0000"/>
                <w:sz w:val="18"/>
                <w:szCs w:val="18"/>
              </w:rPr>
              <w:t xml:space="preserve"> – 1/22/2016 regarding purchase of REQ.21 standards for Green Button Certification. </w:t>
            </w:r>
            <w:r w:rsidR="007266B0">
              <w:rPr>
                <w:color w:val="FF0000"/>
                <w:sz w:val="18"/>
                <w:szCs w:val="18"/>
              </w:rPr>
              <w:t>1/25/2016 s</w:t>
            </w:r>
            <w:r w:rsidRPr="007266B0">
              <w:rPr>
                <w:color w:val="FF0000"/>
                <w:sz w:val="18"/>
                <w:szCs w:val="18"/>
              </w:rPr>
              <w:t>ent requested invoice</w:t>
            </w:r>
            <w:r w:rsidR="007266B0">
              <w:rPr>
                <w:color w:val="FF0000"/>
                <w:sz w:val="18"/>
                <w:szCs w:val="18"/>
              </w:rPr>
              <w:t>.</w:t>
            </w:r>
            <w:r w:rsidR="00323C04">
              <w:rPr>
                <w:color w:val="FF0000"/>
                <w:sz w:val="18"/>
                <w:szCs w:val="18"/>
              </w:rPr>
              <w:t xml:space="preserve"> </w:t>
            </w:r>
            <w:proofErr w:type="spellStart"/>
            <w:r w:rsidR="00323C04">
              <w:rPr>
                <w:color w:val="FF0000"/>
                <w:sz w:val="18"/>
                <w:szCs w:val="18"/>
              </w:rPr>
              <w:t>Purchaed</w:t>
            </w:r>
            <w:proofErr w:type="spellEnd"/>
            <w:r w:rsidR="00323C04">
              <w:rPr>
                <w:color w:val="FF0000"/>
                <w:sz w:val="18"/>
                <w:szCs w:val="18"/>
              </w:rPr>
              <w:t xml:space="preserve"> REQ.21 ESPI standard 2/15/2016</w:t>
            </w:r>
          </w:p>
        </w:tc>
        <w:tc>
          <w:tcPr>
            <w:tcW w:w="1337" w:type="dxa"/>
            <w:tcBorders>
              <w:top w:val="nil"/>
              <w:left w:val="nil"/>
              <w:bottom w:val="nil"/>
              <w:right w:val="nil"/>
            </w:tcBorders>
            <w:shd w:val="clear" w:color="auto" w:fill="auto"/>
          </w:tcPr>
          <w:p w:rsidR="005509D3" w:rsidRPr="007266B0" w:rsidRDefault="005509D3" w:rsidP="00C81513">
            <w:pPr>
              <w:keepNext/>
              <w:keepLines/>
              <w:spacing w:before="60" w:after="60"/>
              <w:rPr>
                <w:color w:val="FF0000"/>
                <w:sz w:val="18"/>
                <w:szCs w:val="18"/>
              </w:rPr>
            </w:pPr>
            <w:r w:rsidRPr="007266B0">
              <w:rPr>
                <w:color w:val="FF0000"/>
                <w:sz w:val="18"/>
                <w:szCs w:val="18"/>
              </w:rPr>
              <w:t xml:space="preserve">V. Thomason/D. </w:t>
            </w:r>
            <w:proofErr w:type="spellStart"/>
            <w:r w:rsidRPr="007266B0">
              <w:rPr>
                <w:color w:val="FF0000"/>
                <w:sz w:val="18"/>
                <w:szCs w:val="18"/>
              </w:rPr>
              <w:t>Rager</w:t>
            </w:r>
            <w:proofErr w:type="spellEnd"/>
          </w:p>
        </w:tc>
      </w:tr>
      <w:tr w:rsidR="007F4692" w:rsidRPr="007F4692" w:rsidTr="003853D8">
        <w:trPr>
          <w:cantSplit/>
          <w:trHeight w:val="300"/>
          <w:jc w:val="right"/>
        </w:trPr>
        <w:tc>
          <w:tcPr>
            <w:tcW w:w="718" w:type="dxa"/>
            <w:tcBorders>
              <w:top w:val="nil"/>
              <w:left w:val="nil"/>
              <w:bottom w:val="nil"/>
              <w:right w:val="nil"/>
            </w:tcBorders>
            <w:shd w:val="clear" w:color="auto" w:fill="auto"/>
          </w:tcPr>
          <w:p w:rsidR="005A5E9C" w:rsidRPr="007F4692" w:rsidRDefault="005A5E9C" w:rsidP="00C81513">
            <w:pPr>
              <w:spacing w:before="60" w:after="60"/>
              <w:jc w:val="center"/>
              <w:rPr>
                <w:b/>
              </w:rPr>
            </w:pPr>
            <w:r w:rsidRPr="007F4692">
              <w:rPr>
                <w:b/>
                <w:sz w:val="18"/>
                <w:szCs w:val="18"/>
              </w:rPr>
              <w:sym w:font="Wingdings" w:char="F0FC"/>
            </w:r>
          </w:p>
        </w:tc>
        <w:tc>
          <w:tcPr>
            <w:tcW w:w="3270" w:type="dxa"/>
            <w:tcBorders>
              <w:top w:val="nil"/>
              <w:left w:val="nil"/>
              <w:bottom w:val="nil"/>
              <w:right w:val="nil"/>
            </w:tcBorders>
            <w:shd w:val="clear" w:color="auto" w:fill="auto"/>
          </w:tcPr>
          <w:p w:rsidR="005A5E9C" w:rsidRPr="007F4692" w:rsidRDefault="005A5E9C" w:rsidP="00C81513">
            <w:pPr>
              <w:keepNext/>
              <w:keepLines/>
              <w:spacing w:before="60" w:after="60"/>
              <w:rPr>
                <w:sz w:val="18"/>
                <w:szCs w:val="18"/>
              </w:rPr>
            </w:pPr>
            <w:r w:rsidRPr="007F4692">
              <w:rPr>
                <w:b/>
                <w:sz w:val="18"/>
                <w:szCs w:val="18"/>
              </w:rPr>
              <w:t>Ernst &amp; Young LLP</w:t>
            </w:r>
            <w:r w:rsidRPr="007F4692">
              <w:rPr>
                <w:sz w:val="18"/>
                <w:szCs w:val="18"/>
              </w:rPr>
              <w:br/>
            </w:r>
            <w:r w:rsidRPr="007F4692">
              <w:rPr>
                <w:i/>
                <w:sz w:val="18"/>
                <w:szCs w:val="18"/>
              </w:rPr>
              <w:t>- RMQ, Retail Electric Service Providers/Suppliers</w:t>
            </w:r>
          </w:p>
        </w:tc>
        <w:tc>
          <w:tcPr>
            <w:tcW w:w="1119" w:type="dxa"/>
            <w:tcBorders>
              <w:top w:val="nil"/>
              <w:left w:val="nil"/>
              <w:bottom w:val="nil"/>
              <w:right w:val="nil"/>
            </w:tcBorders>
            <w:shd w:val="clear" w:color="auto" w:fill="auto"/>
          </w:tcPr>
          <w:p w:rsidR="005A5E9C" w:rsidRPr="007F4692" w:rsidRDefault="005A5E9C" w:rsidP="00C81513">
            <w:pPr>
              <w:keepNext/>
              <w:keepLines/>
              <w:spacing w:before="60" w:after="60"/>
              <w:rPr>
                <w:sz w:val="18"/>
                <w:szCs w:val="18"/>
              </w:rPr>
            </w:pPr>
            <w:r w:rsidRPr="007F4692">
              <w:rPr>
                <w:sz w:val="18"/>
                <w:szCs w:val="18"/>
              </w:rPr>
              <w:t>J. Booe</w:t>
            </w:r>
          </w:p>
        </w:tc>
        <w:tc>
          <w:tcPr>
            <w:tcW w:w="3471" w:type="dxa"/>
            <w:tcBorders>
              <w:top w:val="nil"/>
              <w:left w:val="nil"/>
              <w:bottom w:val="nil"/>
              <w:right w:val="nil"/>
            </w:tcBorders>
            <w:shd w:val="clear" w:color="auto" w:fill="auto"/>
          </w:tcPr>
          <w:p w:rsidR="005A5E9C" w:rsidRPr="007F4692" w:rsidRDefault="005A5E9C" w:rsidP="00E612CF">
            <w:pPr>
              <w:keepNext/>
              <w:keepLines/>
              <w:spacing w:before="60" w:after="60"/>
              <w:rPr>
                <w:sz w:val="18"/>
                <w:szCs w:val="18"/>
              </w:rPr>
            </w:pPr>
            <w:r w:rsidRPr="007F4692">
              <w:rPr>
                <w:sz w:val="18"/>
                <w:szCs w:val="18"/>
              </w:rPr>
              <w:t>Joe Zhou – 5/12/2015 sent membership application; 7/1/2015 sent additional vendor forms required by E&amp;Y (they are processing NAESB membership application)</w:t>
            </w:r>
          </w:p>
          <w:p w:rsidR="005A5E9C" w:rsidRPr="007F4692" w:rsidRDefault="005A5E9C" w:rsidP="00E612CF">
            <w:pPr>
              <w:keepNext/>
              <w:keepLines/>
              <w:spacing w:before="60" w:after="60"/>
              <w:rPr>
                <w:b/>
                <w:i/>
                <w:sz w:val="18"/>
                <w:szCs w:val="18"/>
              </w:rPr>
            </w:pPr>
            <w:r w:rsidRPr="007F4692">
              <w:rPr>
                <w:b/>
                <w:i/>
                <w:sz w:val="18"/>
                <w:szCs w:val="18"/>
              </w:rPr>
              <w:t>Joined 7/30/2015</w:t>
            </w:r>
          </w:p>
        </w:tc>
        <w:tc>
          <w:tcPr>
            <w:tcW w:w="1337" w:type="dxa"/>
            <w:tcBorders>
              <w:top w:val="nil"/>
              <w:left w:val="nil"/>
              <w:bottom w:val="nil"/>
              <w:right w:val="nil"/>
            </w:tcBorders>
            <w:shd w:val="clear" w:color="auto" w:fill="auto"/>
          </w:tcPr>
          <w:p w:rsidR="005A5E9C" w:rsidRPr="007F4692" w:rsidRDefault="005A5E9C" w:rsidP="00C81513">
            <w:pPr>
              <w:keepNext/>
              <w:keepLines/>
              <w:spacing w:before="60" w:after="60"/>
              <w:rPr>
                <w:sz w:val="18"/>
                <w:szCs w:val="18"/>
              </w:rPr>
            </w:pPr>
            <w:r w:rsidRPr="007F4692">
              <w:rPr>
                <w:sz w:val="18"/>
                <w:szCs w:val="18"/>
              </w:rPr>
              <w:t xml:space="preserve">J. Booe/D. </w:t>
            </w:r>
            <w:proofErr w:type="spellStart"/>
            <w:r w:rsidRPr="007F4692">
              <w:rPr>
                <w:sz w:val="18"/>
                <w:szCs w:val="18"/>
              </w:rPr>
              <w:t>Rager</w:t>
            </w:r>
            <w:proofErr w:type="spellEnd"/>
          </w:p>
        </w:tc>
      </w:tr>
      <w:tr w:rsidR="007F4692" w:rsidRPr="007F4692" w:rsidTr="003853D8">
        <w:trPr>
          <w:cantSplit/>
          <w:trHeight w:val="300"/>
          <w:jc w:val="right"/>
        </w:trPr>
        <w:tc>
          <w:tcPr>
            <w:tcW w:w="718" w:type="dxa"/>
            <w:tcBorders>
              <w:top w:val="nil"/>
              <w:left w:val="nil"/>
              <w:bottom w:val="nil"/>
              <w:right w:val="nil"/>
            </w:tcBorders>
            <w:shd w:val="clear" w:color="auto" w:fill="auto"/>
          </w:tcPr>
          <w:p w:rsidR="005A5E9C" w:rsidRPr="007F4692" w:rsidRDefault="005A5E9C" w:rsidP="00D661B3">
            <w:pPr>
              <w:spacing w:before="60" w:after="60"/>
              <w:jc w:val="center"/>
              <w:rPr>
                <w:b/>
                <w:sz w:val="18"/>
                <w:szCs w:val="18"/>
              </w:rPr>
            </w:pPr>
            <w:r w:rsidRPr="007F4692">
              <w:rPr>
                <w:b/>
                <w:sz w:val="18"/>
                <w:szCs w:val="18"/>
              </w:rPr>
              <w:sym w:font="Wingdings" w:char="F0FC"/>
            </w:r>
          </w:p>
        </w:tc>
        <w:tc>
          <w:tcPr>
            <w:tcW w:w="3270" w:type="dxa"/>
            <w:tcBorders>
              <w:top w:val="nil"/>
              <w:left w:val="nil"/>
              <w:bottom w:val="nil"/>
              <w:right w:val="nil"/>
            </w:tcBorders>
            <w:shd w:val="clear" w:color="auto" w:fill="auto"/>
          </w:tcPr>
          <w:p w:rsidR="005A5E9C" w:rsidRPr="007F4692" w:rsidRDefault="005A5E9C" w:rsidP="00ED63F6">
            <w:pPr>
              <w:spacing w:before="60" w:after="60"/>
              <w:rPr>
                <w:sz w:val="18"/>
                <w:szCs w:val="18"/>
              </w:rPr>
            </w:pPr>
            <w:proofErr w:type="spellStart"/>
            <w:r w:rsidRPr="007F4692">
              <w:rPr>
                <w:b/>
              </w:rPr>
              <w:t>Gasoductos</w:t>
            </w:r>
            <w:proofErr w:type="spellEnd"/>
            <w:r w:rsidRPr="007F4692">
              <w:rPr>
                <w:b/>
              </w:rPr>
              <w:t xml:space="preserve"> de Chihuahua S. de R.L. de C</w:t>
            </w:r>
            <w:r w:rsidRPr="007F4692">
              <w:t xml:space="preserve">.V. </w:t>
            </w:r>
            <w:r w:rsidRPr="007F4692">
              <w:br/>
            </w:r>
            <w:r w:rsidRPr="007F4692">
              <w:rPr>
                <w:i/>
                <w:sz w:val="18"/>
                <w:szCs w:val="18"/>
              </w:rPr>
              <w:t>- WGQ, Pipeline</w:t>
            </w:r>
          </w:p>
        </w:tc>
        <w:tc>
          <w:tcPr>
            <w:tcW w:w="1119" w:type="dxa"/>
            <w:tcBorders>
              <w:top w:val="nil"/>
              <w:left w:val="nil"/>
              <w:bottom w:val="nil"/>
              <w:right w:val="nil"/>
            </w:tcBorders>
            <w:shd w:val="clear" w:color="auto" w:fill="auto"/>
          </w:tcPr>
          <w:p w:rsidR="005A5E9C" w:rsidRPr="007F4692" w:rsidRDefault="005A5E9C" w:rsidP="001779A5">
            <w:pPr>
              <w:spacing w:before="60" w:after="60"/>
              <w:rPr>
                <w:sz w:val="18"/>
                <w:szCs w:val="18"/>
              </w:rPr>
            </w:pPr>
            <w:r w:rsidRPr="007F4692">
              <w:rPr>
                <w:sz w:val="18"/>
                <w:szCs w:val="18"/>
              </w:rPr>
              <w:t>Office</w:t>
            </w:r>
          </w:p>
        </w:tc>
        <w:tc>
          <w:tcPr>
            <w:tcW w:w="3471" w:type="dxa"/>
            <w:tcBorders>
              <w:top w:val="nil"/>
              <w:left w:val="nil"/>
              <w:bottom w:val="nil"/>
              <w:right w:val="nil"/>
            </w:tcBorders>
            <w:shd w:val="clear" w:color="auto" w:fill="auto"/>
          </w:tcPr>
          <w:p w:rsidR="005A5E9C" w:rsidRPr="007F4692" w:rsidRDefault="005A5E9C" w:rsidP="00B115FF">
            <w:pPr>
              <w:spacing w:before="60" w:after="60"/>
              <w:rPr>
                <w:sz w:val="18"/>
                <w:szCs w:val="18"/>
              </w:rPr>
            </w:pPr>
            <w:r w:rsidRPr="007F4692">
              <w:rPr>
                <w:sz w:val="18"/>
                <w:szCs w:val="18"/>
              </w:rPr>
              <w:t>Victor Manuel Lozano Chavez and Adriana Torre – 04/06/2015 received membership fee; 04/08/2015 sent email requesting membership application; 5/4/2015 follow-up on application; 7/9/2015 received application</w:t>
            </w:r>
          </w:p>
          <w:p w:rsidR="005A5E9C" w:rsidRPr="007F4692" w:rsidRDefault="005A5E9C" w:rsidP="00270C1C">
            <w:pPr>
              <w:spacing w:before="60" w:after="60"/>
              <w:rPr>
                <w:sz w:val="18"/>
                <w:szCs w:val="18"/>
              </w:rPr>
            </w:pPr>
            <w:r w:rsidRPr="007F4692">
              <w:rPr>
                <w:b/>
                <w:i/>
                <w:sz w:val="18"/>
                <w:szCs w:val="18"/>
              </w:rPr>
              <w:t>Joined 07/09/2015</w:t>
            </w:r>
          </w:p>
        </w:tc>
        <w:tc>
          <w:tcPr>
            <w:tcW w:w="1337" w:type="dxa"/>
            <w:tcBorders>
              <w:top w:val="nil"/>
              <w:left w:val="nil"/>
              <w:bottom w:val="nil"/>
              <w:right w:val="nil"/>
            </w:tcBorders>
            <w:shd w:val="clear" w:color="auto" w:fill="auto"/>
          </w:tcPr>
          <w:p w:rsidR="005A5E9C" w:rsidRPr="007F4692" w:rsidRDefault="005A5E9C" w:rsidP="005C1FF9">
            <w:pPr>
              <w:spacing w:before="60" w:after="60"/>
              <w:rPr>
                <w:sz w:val="18"/>
                <w:szCs w:val="18"/>
              </w:rPr>
            </w:pPr>
            <w:r w:rsidRPr="007F4692">
              <w:rPr>
                <w:sz w:val="18"/>
                <w:szCs w:val="18"/>
              </w:rPr>
              <w:t xml:space="preserve">D. </w:t>
            </w:r>
            <w:proofErr w:type="spellStart"/>
            <w:r w:rsidRPr="007F4692">
              <w:rPr>
                <w:sz w:val="18"/>
                <w:szCs w:val="18"/>
              </w:rPr>
              <w:t>Rager</w:t>
            </w:r>
            <w:proofErr w:type="spellEnd"/>
          </w:p>
        </w:tc>
      </w:tr>
      <w:tr w:rsidR="007F4692" w:rsidRPr="007F4692" w:rsidTr="003853D8">
        <w:trPr>
          <w:cantSplit/>
          <w:trHeight w:val="300"/>
          <w:jc w:val="right"/>
        </w:trPr>
        <w:tc>
          <w:tcPr>
            <w:tcW w:w="718" w:type="dxa"/>
            <w:tcBorders>
              <w:top w:val="nil"/>
              <w:left w:val="nil"/>
              <w:bottom w:val="nil"/>
              <w:right w:val="nil"/>
            </w:tcBorders>
            <w:shd w:val="clear" w:color="auto" w:fill="auto"/>
          </w:tcPr>
          <w:p w:rsidR="005A5E9C" w:rsidRPr="007F4692" w:rsidRDefault="005A5E9C" w:rsidP="00D661B3">
            <w:pPr>
              <w:spacing w:before="60" w:after="60"/>
              <w:jc w:val="center"/>
              <w:rPr>
                <w:sz w:val="18"/>
                <w:szCs w:val="18"/>
              </w:rPr>
            </w:pPr>
          </w:p>
        </w:tc>
        <w:tc>
          <w:tcPr>
            <w:tcW w:w="3270" w:type="dxa"/>
            <w:tcBorders>
              <w:top w:val="nil"/>
              <w:left w:val="nil"/>
              <w:bottom w:val="nil"/>
              <w:right w:val="nil"/>
            </w:tcBorders>
            <w:shd w:val="clear" w:color="auto" w:fill="auto"/>
          </w:tcPr>
          <w:p w:rsidR="005A5E9C" w:rsidRPr="007F4692" w:rsidRDefault="005A5E9C" w:rsidP="005F44BB">
            <w:pPr>
              <w:spacing w:before="60" w:after="60"/>
              <w:rPr>
                <w:sz w:val="18"/>
                <w:szCs w:val="18"/>
              </w:rPr>
            </w:pPr>
            <w:r w:rsidRPr="007F4692">
              <w:rPr>
                <w:sz w:val="18"/>
                <w:szCs w:val="18"/>
              </w:rPr>
              <w:t>GE</w:t>
            </w:r>
          </w:p>
        </w:tc>
        <w:tc>
          <w:tcPr>
            <w:tcW w:w="1119" w:type="dxa"/>
            <w:tcBorders>
              <w:top w:val="nil"/>
              <w:left w:val="nil"/>
              <w:bottom w:val="nil"/>
              <w:right w:val="nil"/>
            </w:tcBorders>
            <w:shd w:val="clear" w:color="auto" w:fill="auto"/>
          </w:tcPr>
          <w:p w:rsidR="005A5E9C" w:rsidRPr="007F4692" w:rsidRDefault="005A5E9C" w:rsidP="001779A5">
            <w:pPr>
              <w:spacing w:before="60" w:after="60"/>
              <w:rPr>
                <w:sz w:val="18"/>
                <w:szCs w:val="18"/>
              </w:rPr>
            </w:pPr>
            <w:r w:rsidRPr="007F4692">
              <w:rPr>
                <w:sz w:val="18"/>
                <w:szCs w:val="18"/>
              </w:rPr>
              <w:t>J. Booe</w:t>
            </w:r>
          </w:p>
        </w:tc>
        <w:tc>
          <w:tcPr>
            <w:tcW w:w="3471" w:type="dxa"/>
            <w:tcBorders>
              <w:top w:val="nil"/>
              <w:left w:val="nil"/>
              <w:bottom w:val="nil"/>
              <w:right w:val="nil"/>
            </w:tcBorders>
            <w:shd w:val="clear" w:color="auto" w:fill="auto"/>
          </w:tcPr>
          <w:p w:rsidR="005A5E9C" w:rsidRPr="007F4692" w:rsidRDefault="005A5E9C" w:rsidP="00B115FF">
            <w:pPr>
              <w:spacing w:before="60" w:after="60"/>
              <w:rPr>
                <w:sz w:val="18"/>
                <w:szCs w:val="18"/>
              </w:rPr>
            </w:pPr>
            <w:r w:rsidRPr="007F4692">
              <w:rPr>
                <w:sz w:val="18"/>
                <w:szCs w:val="18"/>
              </w:rPr>
              <w:t>Robby Simpson – 4/16/2015 membership information (RMQ OpenFMB) 06/04/2015 sent follow-up email</w:t>
            </w:r>
          </w:p>
        </w:tc>
        <w:tc>
          <w:tcPr>
            <w:tcW w:w="1337" w:type="dxa"/>
            <w:tcBorders>
              <w:top w:val="nil"/>
              <w:left w:val="nil"/>
              <w:bottom w:val="nil"/>
              <w:right w:val="nil"/>
            </w:tcBorders>
            <w:shd w:val="clear" w:color="auto" w:fill="auto"/>
          </w:tcPr>
          <w:p w:rsidR="005A5E9C" w:rsidRPr="007F4692" w:rsidRDefault="005A5E9C" w:rsidP="005C1FF9">
            <w:pPr>
              <w:spacing w:before="60" w:after="60"/>
              <w:rPr>
                <w:sz w:val="18"/>
                <w:szCs w:val="18"/>
              </w:rPr>
            </w:pPr>
            <w:r w:rsidRPr="007F4692">
              <w:rPr>
                <w:sz w:val="18"/>
                <w:szCs w:val="18"/>
              </w:rPr>
              <w:t xml:space="preserve">J. Booe/D. </w:t>
            </w:r>
            <w:proofErr w:type="spellStart"/>
            <w:r w:rsidRPr="007F4692">
              <w:rPr>
                <w:sz w:val="18"/>
                <w:szCs w:val="18"/>
              </w:rPr>
              <w:t>Rager</w:t>
            </w:r>
            <w:proofErr w:type="spellEnd"/>
          </w:p>
        </w:tc>
      </w:tr>
      <w:tr w:rsidR="007F4692" w:rsidRPr="007F4692" w:rsidTr="003853D8">
        <w:trPr>
          <w:cantSplit/>
          <w:trHeight w:val="300"/>
          <w:jc w:val="right"/>
        </w:trPr>
        <w:tc>
          <w:tcPr>
            <w:tcW w:w="718" w:type="dxa"/>
            <w:tcBorders>
              <w:top w:val="nil"/>
              <w:left w:val="nil"/>
              <w:bottom w:val="nil"/>
              <w:right w:val="nil"/>
            </w:tcBorders>
            <w:shd w:val="clear" w:color="auto" w:fill="auto"/>
          </w:tcPr>
          <w:p w:rsidR="005A5E9C" w:rsidRPr="007F4692" w:rsidRDefault="005A5E9C" w:rsidP="00C81513">
            <w:pPr>
              <w:spacing w:before="60" w:after="60"/>
              <w:jc w:val="center"/>
              <w:rPr>
                <w:sz w:val="18"/>
                <w:szCs w:val="18"/>
              </w:rPr>
            </w:pPr>
          </w:p>
        </w:tc>
        <w:tc>
          <w:tcPr>
            <w:tcW w:w="3270" w:type="dxa"/>
            <w:tcBorders>
              <w:top w:val="nil"/>
              <w:left w:val="nil"/>
              <w:bottom w:val="nil"/>
              <w:right w:val="nil"/>
            </w:tcBorders>
            <w:shd w:val="clear" w:color="auto" w:fill="auto"/>
          </w:tcPr>
          <w:p w:rsidR="005A5E9C" w:rsidRPr="007F4692" w:rsidRDefault="005A5E9C" w:rsidP="00C81513">
            <w:pPr>
              <w:keepNext/>
              <w:keepLines/>
              <w:spacing w:before="60" w:after="60"/>
              <w:rPr>
                <w:sz w:val="18"/>
                <w:szCs w:val="18"/>
              </w:rPr>
            </w:pPr>
            <w:r w:rsidRPr="007F4692">
              <w:rPr>
                <w:sz w:val="18"/>
                <w:szCs w:val="18"/>
              </w:rPr>
              <w:t>GE</w:t>
            </w:r>
          </w:p>
        </w:tc>
        <w:tc>
          <w:tcPr>
            <w:tcW w:w="1119" w:type="dxa"/>
            <w:tcBorders>
              <w:top w:val="nil"/>
              <w:left w:val="nil"/>
              <w:bottom w:val="nil"/>
              <w:right w:val="nil"/>
            </w:tcBorders>
            <w:shd w:val="clear" w:color="auto" w:fill="auto"/>
          </w:tcPr>
          <w:p w:rsidR="005A5E9C" w:rsidRPr="007F4692" w:rsidRDefault="005A5E9C" w:rsidP="00C81513">
            <w:pPr>
              <w:keepNext/>
              <w:keepLines/>
              <w:spacing w:before="60" w:after="60"/>
              <w:rPr>
                <w:sz w:val="18"/>
                <w:szCs w:val="18"/>
              </w:rPr>
            </w:pPr>
            <w:r w:rsidRPr="007F4692">
              <w:rPr>
                <w:sz w:val="18"/>
                <w:szCs w:val="18"/>
              </w:rPr>
              <w:t>Office</w:t>
            </w:r>
          </w:p>
        </w:tc>
        <w:tc>
          <w:tcPr>
            <w:tcW w:w="3471" w:type="dxa"/>
            <w:tcBorders>
              <w:top w:val="nil"/>
              <w:left w:val="nil"/>
              <w:bottom w:val="nil"/>
              <w:right w:val="nil"/>
            </w:tcBorders>
            <w:shd w:val="clear" w:color="auto" w:fill="auto"/>
          </w:tcPr>
          <w:p w:rsidR="005A5E9C" w:rsidRPr="007F4692" w:rsidRDefault="005A5E9C" w:rsidP="00DB561E">
            <w:pPr>
              <w:keepNext/>
              <w:keepLines/>
              <w:spacing w:before="60" w:after="60"/>
              <w:rPr>
                <w:sz w:val="18"/>
                <w:szCs w:val="18"/>
              </w:rPr>
            </w:pPr>
            <w:proofErr w:type="spellStart"/>
            <w:r w:rsidRPr="007F4692">
              <w:rPr>
                <w:sz w:val="18"/>
                <w:szCs w:val="18"/>
              </w:rPr>
              <w:t>Jeromy</w:t>
            </w:r>
            <w:proofErr w:type="spellEnd"/>
            <w:r w:rsidRPr="007F4692">
              <w:rPr>
                <w:sz w:val="18"/>
                <w:szCs w:val="18"/>
              </w:rPr>
              <w:t xml:space="preserve"> (Butch) Pinkham – 9/10/</w:t>
            </w:r>
            <w:r w:rsidR="00DB561E">
              <w:rPr>
                <w:sz w:val="18"/>
                <w:szCs w:val="18"/>
              </w:rPr>
              <w:t>2015</w:t>
            </w:r>
            <w:r w:rsidRPr="007F4692">
              <w:rPr>
                <w:sz w:val="18"/>
                <w:szCs w:val="18"/>
              </w:rPr>
              <w:t xml:space="preserve"> sent waiver, membership and access information.</w:t>
            </w:r>
          </w:p>
        </w:tc>
        <w:tc>
          <w:tcPr>
            <w:tcW w:w="1337" w:type="dxa"/>
            <w:tcBorders>
              <w:top w:val="nil"/>
              <w:left w:val="nil"/>
              <w:bottom w:val="nil"/>
              <w:right w:val="nil"/>
            </w:tcBorders>
            <w:shd w:val="clear" w:color="auto" w:fill="auto"/>
          </w:tcPr>
          <w:p w:rsidR="005A5E9C" w:rsidRPr="007F4692" w:rsidRDefault="005A5E9C" w:rsidP="00E87232">
            <w:pPr>
              <w:keepNext/>
              <w:keepLines/>
              <w:spacing w:before="60" w:after="60"/>
              <w:rPr>
                <w:sz w:val="18"/>
                <w:szCs w:val="18"/>
              </w:rPr>
            </w:pPr>
            <w:r w:rsidRPr="007F4692">
              <w:rPr>
                <w:sz w:val="18"/>
                <w:szCs w:val="18"/>
              </w:rPr>
              <w:t xml:space="preserve">D. </w:t>
            </w:r>
            <w:proofErr w:type="spellStart"/>
            <w:r w:rsidRPr="007F4692">
              <w:rPr>
                <w:sz w:val="18"/>
                <w:szCs w:val="18"/>
              </w:rPr>
              <w:t>Rager</w:t>
            </w:r>
            <w:proofErr w:type="spellEnd"/>
          </w:p>
        </w:tc>
      </w:tr>
      <w:tr w:rsidR="007F4692" w:rsidRPr="007F4692" w:rsidTr="003853D8">
        <w:trPr>
          <w:cantSplit/>
          <w:trHeight w:val="300"/>
          <w:jc w:val="right"/>
        </w:trPr>
        <w:tc>
          <w:tcPr>
            <w:tcW w:w="718" w:type="dxa"/>
            <w:tcBorders>
              <w:top w:val="nil"/>
              <w:left w:val="nil"/>
              <w:bottom w:val="nil"/>
              <w:right w:val="nil"/>
            </w:tcBorders>
            <w:shd w:val="clear" w:color="auto" w:fill="auto"/>
          </w:tcPr>
          <w:p w:rsidR="005A5E9C" w:rsidRPr="007F4692" w:rsidRDefault="005A5E9C" w:rsidP="00C81513">
            <w:pPr>
              <w:spacing w:before="60" w:after="60"/>
              <w:jc w:val="center"/>
            </w:pPr>
            <w:r w:rsidRPr="007F4692">
              <w:lastRenderedPageBreak/>
              <w:t>X</w:t>
            </w:r>
          </w:p>
        </w:tc>
        <w:tc>
          <w:tcPr>
            <w:tcW w:w="3270" w:type="dxa"/>
            <w:tcBorders>
              <w:top w:val="nil"/>
              <w:left w:val="nil"/>
              <w:bottom w:val="nil"/>
              <w:right w:val="nil"/>
            </w:tcBorders>
            <w:shd w:val="clear" w:color="auto" w:fill="auto"/>
          </w:tcPr>
          <w:p w:rsidR="005A5E9C" w:rsidRPr="007F4692" w:rsidRDefault="005A5E9C" w:rsidP="00C81513">
            <w:pPr>
              <w:keepNext/>
              <w:keepLines/>
              <w:spacing w:before="60" w:after="60"/>
              <w:rPr>
                <w:sz w:val="18"/>
                <w:szCs w:val="18"/>
              </w:rPr>
            </w:pPr>
            <w:r w:rsidRPr="007F4692">
              <w:rPr>
                <w:sz w:val="18"/>
                <w:szCs w:val="18"/>
              </w:rPr>
              <w:t>Golden Triangle Storage</w:t>
            </w:r>
          </w:p>
        </w:tc>
        <w:tc>
          <w:tcPr>
            <w:tcW w:w="1119" w:type="dxa"/>
            <w:tcBorders>
              <w:top w:val="nil"/>
              <w:left w:val="nil"/>
              <w:bottom w:val="nil"/>
              <w:right w:val="nil"/>
            </w:tcBorders>
            <w:shd w:val="clear" w:color="auto" w:fill="auto"/>
          </w:tcPr>
          <w:p w:rsidR="005A5E9C" w:rsidRPr="007F4692" w:rsidRDefault="005A5E9C" w:rsidP="00C81513">
            <w:pPr>
              <w:keepNext/>
              <w:keepLines/>
              <w:spacing w:before="60" w:after="60"/>
              <w:rPr>
                <w:sz w:val="18"/>
                <w:szCs w:val="18"/>
              </w:rPr>
            </w:pPr>
            <w:r w:rsidRPr="007F4692">
              <w:rPr>
                <w:sz w:val="18"/>
                <w:szCs w:val="18"/>
              </w:rPr>
              <w:t>Office</w:t>
            </w:r>
          </w:p>
        </w:tc>
        <w:tc>
          <w:tcPr>
            <w:tcW w:w="3471" w:type="dxa"/>
            <w:tcBorders>
              <w:top w:val="nil"/>
              <w:left w:val="nil"/>
              <w:bottom w:val="nil"/>
              <w:right w:val="nil"/>
            </w:tcBorders>
            <w:shd w:val="clear" w:color="auto" w:fill="auto"/>
          </w:tcPr>
          <w:p w:rsidR="005A5E9C" w:rsidRPr="007F4692" w:rsidRDefault="005A5E9C" w:rsidP="004F33B2">
            <w:pPr>
              <w:keepNext/>
              <w:keepLines/>
              <w:spacing w:before="60" w:after="60"/>
              <w:rPr>
                <w:sz w:val="18"/>
                <w:szCs w:val="18"/>
              </w:rPr>
            </w:pPr>
            <w:r w:rsidRPr="007F4692">
              <w:rPr>
                <w:sz w:val="18"/>
                <w:szCs w:val="18"/>
              </w:rPr>
              <w:t>Kim Watson – 1/26/2015 reply to NAESB email distribution to Kathy McCoy on WGQ V3.0 access to non-members.  (spoke with Kim 1/26/2015 – the will be submitting an order for the V3.0 WGQ standards)</w:t>
            </w:r>
          </w:p>
        </w:tc>
        <w:tc>
          <w:tcPr>
            <w:tcW w:w="1337" w:type="dxa"/>
            <w:tcBorders>
              <w:top w:val="nil"/>
              <w:left w:val="nil"/>
              <w:bottom w:val="nil"/>
              <w:right w:val="nil"/>
            </w:tcBorders>
            <w:shd w:val="clear" w:color="auto" w:fill="auto"/>
          </w:tcPr>
          <w:p w:rsidR="005A5E9C" w:rsidRPr="007F4692" w:rsidRDefault="005A5E9C" w:rsidP="00C81513">
            <w:pPr>
              <w:keepNext/>
              <w:keepLines/>
              <w:spacing w:before="60" w:after="60"/>
              <w:rPr>
                <w:sz w:val="18"/>
                <w:szCs w:val="18"/>
              </w:rPr>
            </w:pPr>
            <w:r w:rsidRPr="007F4692">
              <w:rPr>
                <w:sz w:val="18"/>
                <w:szCs w:val="18"/>
              </w:rPr>
              <w:t xml:space="preserve">D. </w:t>
            </w:r>
            <w:proofErr w:type="spellStart"/>
            <w:r w:rsidRPr="007F4692">
              <w:rPr>
                <w:sz w:val="18"/>
                <w:szCs w:val="18"/>
              </w:rPr>
              <w:t>Rager</w:t>
            </w:r>
            <w:proofErr w:type="spellEnd"/>
          </w:p>
        </w:tc>
      </w:tr>
      <w:tr w:rsidR="007F4692" w:rsidRPr="007F4692" w:rsidTr="003853D8">
        <w:trPr>
          <w:cantSplit/>
          <w:trHeight w:val="300"/>
          <w:jc w:val="right"/>
        </w:trPr>
        <w:tc>
          <w:tcPr>
            <w:tcW w:w="718" w:type="dxa"/>
            <w:tcBorders>
              <w:top w:val="nil"/>
              <w:left w:val="nil"/>
              <w:bottom w:val="nil"/>
              <w:right w:val="nil"/>
            </w:tcBorders>
            <w:shd w:val="clear" w:color="auto" w:fill="auto"/>
          </w:tcPr>
          <w:p w:rsidR="005A5E9C" w:rsidRPr="00033086" w:rsidRDefault="0036573D" w:rsidP="00C81513">
            <w:pPr>
              <w:spacing w:before="60" w:after="60"/>
              <w:jc w:val="center"/>
              <w:rPr>
                <w:color w:val="FF0000"/>
                <w:sz w:val="18"/>
                <w:szCs w:val="18"/>
              </w:rPr>
            </w:pPr>
            <w:r w:rsidRPr="0036573D">
              <w:rPr>
                <w:b/>
                <w:color w:val="FF0000"/>
                <w:sz w:val="18"/>
                <w:szCs w:val="18"/>
              </w:rPr>
              <w:sym w:font="Wingdings" w:char="F0FC"/>
            </w:r>
            <w:r w:rsidRPr="0036573D">
              <w:rPr>
                <w:b/>
                <w:color w:val="FF0000"/>
                <w:sz w:val="18"/>
                <w:szCs w:val="18"/>
              </w:rPr>
              <w:t xml:space="preserve"> </w:t>
            </w:r>
            <w:r w:rsidR="005A5E9C" w:rsidRPr="0036573D">
              <w:rPr>
                <w:sz w:val="18"/>
                <w:szCs w:val="18"/>
              </w:rPr>
              <w:t>P</w:t>
            </w:r>
          </w:p>
        </w:tc>
        <w:tc>
          <w:tcPr>
            <w:tcW w:w="3270" w:type="dxa"/>
            <w:tcBorders>
              <w:top w:val="nil"/>
              <w:left w:val="nil"/>
              <w:bottom w:val="nil"/>
              <w:right w:val="nil"/>
            </w:tcBorders>
            <w:shd w:val="clear" w:color="auto" w:fill="auto"/>
          </w:tcPr>
          <w:p w:rsidR="005A5E9C" w:rsidRPr="00033086" w:rsidRDefault="005A5E9C" w:rsidP="00033086">
            <w:pPr>
              <w:keepNext/>
              <w:keepLines/>
              <w:spacing w:before="60" w:after="60"/>
              <w:rPr>
                <w:color w:val="FF0000"/>
                <w:sz w:val="18"/>
                <w:szCs w:val="18"/>
              </w:rPr>
            </w:pPr>
            <w:r w:rsidRPr="0036573D">
              <w:rPr>
                <w:b/>
                <w:color w:val="FF0000"/>
                <w:sz w:val="18"/>
                <w:szCs w:val="18"/>
              </w:rPr>
              <w:t>Green Button Alliance</w:t>
            </w:r>
            <w:r w:rsidR="00033086" w:rsidRPr="00033086">
              <w:rPr>
                <w:color w:val="FF0000"/>
                <w:sz w:val="18"/>
                <w:szCs w:val="18"/>
              </w:rPr>
              <w:br/>
            </w:r>
            <w:r w:rsidR="00033086" w:rsidRPr="00033086">
              <w:rPr>
                <w:i/>
                <w:color w:val="FF0000"/>
                <w:sz w:val="18"/>
                <w:szCs w:val="18"/>
              </w:rPr>
              <w:t>- RMQ, Retail electric service providers/suppliers</w:t>
            </w:r>
          </w:p>
        </w:tc>
        <w:tc>
          <w:tcPr>
            <w:tcW w:w="1119" w:type="dxa"/>
            <w:tcBorders>
              <w:top w:val="nil"/>
              <w:left w:val="nil"/>
              <w:bottom w:val="nil"/>
              <w:right w:val="nil"/>
            </w:tcBorders>
            <w:shd w:val="clear" w:color="auto" w:fill="auto"/>
          </w:tcPr>
          <w:p w:rsidR="005A5E9C" w:rsidRPr="007F4692" w:rsidRDefault="005A5E9C" w:rsidP="00C81513">
            <w:pPr>
              <w:keepNext/>
              <w:keepLines/>
              <w:spacing w:before="60" w:after="60"/>
              <w:rPr>
                <w:sz w:val="18"/>
                <w:szCs w:val="18"/>
              </w:rPr>
            </w:pPr>
            <w:r w:rsidRPr="007F4692">
              <w:rPr>
                <w:sz w:val="18"/>
                <w:szCs w:val="18"/>
              </w:rPr>
              <w:t>J. Booe</w:t>
            </w:r>
          </w:p>
        </w:tc>
        <w:tc>
          <w:tcPr>
            <w:tcW w:w="3471" w:type="dxa"/>
            <w:tcBorders>
              <w:top w:val="nil"/>
              <w:left w:val="nil"/>
              <w:bottom w:val="nil"/>
              <w:right w:val="nil"/>
            </w:tcBorders>
            <w:shd w:val="clear" w:color="auto" w:fill="auto"/>
          </w:tcPr>
          <w:p w:rsidR="005A5E9C" w:rsidRPr="007F4692" w:rsidRDefault="005A5E9C" w:rsidP="00033086">
            <w:pPr>
              <w:keepNext/>
              <w:keepLines/>
              <w:spacing w:before="60" w:after="60"/>
              <w:rPr>
                <w:sz w:val="18"/>
                <w:szCs w:val="18"/>
              </w:rPr>
            </w:pPr>
            <w:r w:rsidRPr="007F4692">
              <w:rPr>
                <w:sz w:val="18"/>
                <w:szCs w:val="18"/>
              </w:rPr>
              <w:t xml:space="preserve">Barry </w:t>
            </w:r>
            <w:proofErr w:type="spellStart"/>
            <w:r w:rsidRPr="007F4692">
              <w:rPr>
                <w:sz w:val="18"/>
                <w:szCs w:val="18"/>
              </w:rPr>
              <w:t>Haaser</w:t>
            </w:r>
            <w:proofErr w:type="spellEnd"/>
            <w:r w:rsidRPr="007F4692">
              <w:rPr>
                <w:sz w:val="18"/>
                <w:szCs w:val="18"/>
              </w:rPr>
              <w:t xml:space="preserve"> – 8/26/2015 sent email with access information for NAESB REQ.21 – ESPI standards; 8/31/2</w:t>
            </w:r>
            <w:r w:rsidR="00DB561E">
              <w:rPr>
                <w:sz w:val="18"/>
                <w:szCs w:val="18"/>
              </w:rPr>
              <w:t>0</w:t>
            </w:r>
            <w:r w:rsidRPr="007F4692">
              <w:rPr>
                <w:sz w:val="18"/>
                <w:szCs w:val="18"/>
              </w:rPr>
              <w:t>15 reply from Barry, he will forward the information to the team; 9/22/2015 purchased REQ.21 ESPI MBPs</w:t>
            </w:r>
            <w:r w:rsidR="00033086">
              <w:rPr>
                <w:sz w:val="18"/>
                <w:szCs w:val="18"/>
              </w:rPr>
              <w:t xml:space="preserve">;  </w:t>
            </w:r>
            <w:r w:rsidR="00033086" w:rsidRPr="00033086">
              <w:rPr>
                <w:color w:val="FF0000"/>
                <w:sz w:val="18"/>
                <w:szCs w:val="18"/>
              </w:rPr>
              <w:t xml:space="preserve">11/16/2015 received request for membership application; </w:t>
            </w:r>
            <w:r w:rsidR="0036573D" w:rsidRPr="0036573D">
              <w:rPr>
                <w:b/>
                <w:i/>
                <w:color w:val="FF0000"/>
                <w:sz w:val="18"/>
                <w:szCs w:val="18"/>
              </w:rPr>
              <w:t>Joined 12/3/2015</w:t>
            </w:r>
            <w:r w:rsidR="00033086" w:rsidRPr="00033086">
              <w:rPr>
                <w:color w:val="FF0000"/>
                <w:sz w:val="18"/>
                <w:szCs w:val="18"/>
              </w:rPr>
              <w:t xml:space="preserve"> </w:t>
            </w:r>
            <w:r w:rsidRPr="00033086">
              <w:rPr>
                <w:color w:val="FF0000"/>
                <w:sz w:val="18"/>
                <w:szCs w:val="18"/>
              </w:rPr>
              <w:t xml:space="preserve"> </w:t>
            </w:r>
          </w:p>
        </w:tc>
        <w:tc>
          <w:tcPr>
            <w:tcW w:w="1337" w:type="dxa"/>
            <w:tcBorders>
              <w:top w:val="nil"/>
              <w:left w:val="nil"/>
              <w:bottom w:val="nil"/>
              <w:right w:val="nil"/>
            </w:tcBorders>
            <w:shd w:val="clear" w:color="auto" w:fill="auto"/>
          </w:tcPr>
          <w:p w:rsidR="005A5E9C" w:rsidRPr="007F4692" w:rsidRDefault="005A5E9C" w:rsidP="00C81513">
            <w:pPr>
              <w:keepNext/>
              <w:keepLines/>
              <w:spacing w:before="60" w:after="60"/>
              <w:rPr>
                <w:sz w:val="18"/>
                <w:szCs w:val="18"/>
              </w:rPr>
            </w:pPr>
            <w:r w:rsidRPr="007F4692">
              <w:rPr>
                <w:sz w:val="18"/>
                <w:szCs w:val="18"/>
              </w:rPr>
              <w:t xml:space="preserve">D. </w:t>
            </w:r>
            <w:proofErr w:type="spellStart"/>
            <w:r w:rsidRPr="007F4692">
              <w:rPr>
                <w:sz w:val="18"/>
                <w:szCs w:val="18"/>
              </w:rPr>
              <w:t>Rager</w:t>
            </w:r>
            <w:proofErr w:type="spellEnd"/>
          </w:p>
        </w:tc>
      </w:tr>
      <w:tr w:rsidR="007F4692" w:rsidRPr="007F4692" w:rsidTr="003853D8">
        <w:trPr>
          <w:cantSplit/>
          <w:trHeight w:val="300"/>
          <w:jc w:val="right"/>
        </w:trPr>
        <w:tc>
          <w:tcPr>
            <w:tcW w:w="718" w:type="dxa"/>
            <w:tcBorders>
              <w:top w:val="nil"/>
              <w:left w:val="nil"/>
              <w:right w:val="nil"/>
            </w:tcBorders>
            <w:shd w:val="clear" w:color="auto" w:fill="auto"/>
          </w:tcPr>
          <w:p w:rsidR="005A5E9C" w:rsidRPr="007F4692" w:rsidRDefault="005A5E9C" w:rsidP="0068537C">
            <w:pPr>
              <w:spacing w:before="60" w:after="60"/>
              <w:jc w:val="center"/>
              <w:rPr>
                <w:sz w:val="28"/>
                <w:szCs w:val="28"/>
              </w:rPr>
            </w:pPr>
            <w:r w:rsidRPr="007F4692">
              <w:t>X</w:t>
            </w:r>
          </w:p>
        </w:tc>
        <w:tc>
          <w:tcPr>
            <w:tcW w:w="3270" w:type="dxa"/>
            <w:tcBorders>
              <w:top w:val="nil"/>
              <w:left w:val="nil"/>
              <w:right w:val="nil"/>
            </w:tcBorders>
            <w:shd w:val="clear" w:color="auto" w:fill="auto"/>
          </w:tcPr>
          <w:p w:rsidR="005A5E9C" w:rsidRPr="007F4692" w:rsidRDefault="005A5E9C" w:rsidP="000C1B9E">
            <w:pPr>
              <w:spacing w:before="60" w:after="60"/>
              <w:rPr>
                <w:sz w:val="18"/>
                <w:szCs w:val="18"/>
              </w:rPr>
            </w:pPr>
            <w:r w:rsidRPr="007F4692">
              <w:rPr>
                <w:sz w:val="18"/>
                <w:szCs w:val="18"/>
              </w:rPr>
              <w:t>Guzman Energy</w:t>
            </w:r>
          </w:p>
        </w:tc>
        <w:tc>
          <w:tcPr>
            <w:tcW w:w="1119" w:type="dxa"/>
            <w:tcBorders>
              <w:top w:val="nil"/>
              <w:left w:val="nil"/>
              <w:right w:val="nil"/>
            </w:tcBorders>
            <w:shd w:val="clear" w:color="auto" w:fill="auto"/>
          </w:tcPr>
          <w:p w:rsidR="005A5E9C" w:rsidRPr="007F4692" w:rsidRDefault="005A5E9C" w:rsidP="001779A5">
            <w:pPr>
              <w:spacing w:before="60" w:after="60"/>
              <w:rPr>
                <w:sz w:val="18"/>
                <w:szCs w:val="18"/>
              </w:rPr>
            </w:pPr>
            <w:r w:rsidRPr="007F4692">
              <w:rPr>
                <w:sz w:val="18"/>
                <w:szCs w:val="18"/>
              </w:rPr>
              <w:t>Office</w:t>
            </w:r>
          </w:p>
        </w:tc>
        <w:tc>
          <w:tcPr>
            <w:tcW w:w="3471" w:type="dxa"/>
            <w:tcBorders>
              <w:top w:val="nil"/>
              <w:left w:val="nil"/>
              <w:right w:val="nil"/>
            </w:tcBorders>
            <w:shd w:val="clear" w:color="auto" w:fill="auto"/>
          </w:tcPr>
          <w:p w:rsidR="005A5E9C" w:rsidRPr="007F4692" w:rsidRDefault="005A5E9C" w:rsidP="0079670F">
            <w:pPr>
              <w:spacing w:before="60" w:after="60"/>
              <w:rPr>
                <w:sz w:val="18"/>
                <w:szCs w:val="18"/>
              </w:rPr>
            </w:pPr>
            <w:r w:rsidRPr="007F4692">
              <w:rPr>
                <w:sz w:val="18"/>
                <w:szCs w:val="18"/>
              </w:rPr>
              <w:t xml:space="preserve">Chris Miller – 10/31/2014 (WGQ 6.3.1 (sent packet) – reply 12/23/2014 additional questions about purchase, spoke with </w:t>
            </w:r>
            <w:proofErr w:type="spellStart"/>
            <w:r w:rsidRPr="007F4692">
              <w:rPr>
                <w:sz w:val="18"/>
                <w:szCs w:val="18"/>
              </w:rPr>
              <w:t>Asheton</w:t>
            </w:r>
            <w:proofErr w:type="spellEnd"/>
            <w:r w:rsidRPr="007F4692">
              <w:rPr>
                <w:sz w:val="18"/>
                <w:szCs w:val="18"/>
              </w:rPr>
              <w:t xml:space="preserve"> Sawyer 1/27/2015 sent follow-up email; 2/3/2015 reply from </w:t>
            </w:r>
            <w:proofErr w:type="spellStart"/>
            <w:r w:rsidRPr="007F4692">
              <w:rPr>
                <w:sz w:val="18"/>
                <w:szCs w:val="18"/>
              </w:rPr>
              <w:t>Asheton</w:t>
            </w:r>
            <w:proofErr w:type="spellEnd"/>
            <w:r w:rsidRPr="007F4692">
              <w:rPr>
                <w:sz w:val="18"/>
                <w:szCs w:val="18"/>
              </w:rPr>
              <w:t xml:space="preserve"> Sawyer ‘At this time, Guzman Energy is still evaluating its needs and options with respect to NAESB membership. We will be sure to contact you once we determine our course of action.’</w:t>
            </w:r>
          </w:p>
        </w:tc>
        <w:tc>
          <w:tcPr>
            <w:tcW w:w="1337" w:type="dxa"/>
            <w:tcBorders>
              <w:top w:val="nil"/>
              <w:left w:val="nil"/>
              <w:right w:val="nil"/>
            </w:tcBorders>
            <w:shd w:val="clear" w:color="auto" w:fill="auto"/>
          </w:tcPr>
          <w:p w:rsidR="005A5E9C" w:rsidRPr="007F4692" w:rsidRDefault="005A5E9C" w:rsidP="001779A5">
            <w:pPr>
              <w:spacing w:before="60" w:after="60"/>
              <w:rPr>
                <w:sz w:val="18"/>
                <w:szCs w:val="18"/>
              </w:rPr>
            </w:pPr>
            <w:r w:rsidRPr="007F4692">
              <w:rPr>
                <w:sz w:val="18"/>
                <w:szCs w:val="18"/>
              </w:rPr>
              <w:t xml:space="preserve">D. </w:t>
            </w:r>
            <w:proofErr w:type="spellStart"/>
            <w:r w:rsidRPr="007F4692">
              <w:rPr>
                <w:sz w:val="18"/>
                <w:szCs w:val="18"/>
              </w:rPr>
              <w:t>Rager</w:t>
            </w:r>
            <w:proofErr w:type="spellEnd"/>
          </w:p>
        </w:tc>
      </w:tr>
      <w:tr w:rsidR="007F4692" w:rsidRPr="007F4692" w:rsidTr="003853D8">
        <w:trPr>
          <w:cantSplit/>
          <w:trHeight w:val="300"/>
          <w:jc w:val="right"/>
        </w:trPr>
        <w:tc>
          <w:tcPr>
            <w:tcW w:w="718" w:type="dxa"/>
            <w:tcBorders>
              <w:top w:val="nil"/>
              <w:left w:val="nil"/>
              <w:bottom w:val="nil"/>
              <w:right w:val="nil"/>
            </w:tcBorders>
            <w:shd w:val="clear" w:color="auto" w:fill="auto"/>
          </w:tcPr>
          <w:p w:rsidR="007F4692" w:rsidRPr="007F4692" w:rsidRDefault="007F4692" w:rsidP="00C81513">
            <w:pPr>
              <w:spacing w:before="60" w:after="60"/>
              <w:jc w:val="center"/>
            </w:pPr>
          </w:p>
        </w:tc>
        <w:tc>
          <w:tcPr>
            <w:tcW w:w="3270" w:type="dxa"/>
            <w:tcBorders>
              <w:top w:val="nil"/>
              <w:left w:val="nil"/>
              <w:bottom w:val="nil"/>
              <w:right w:val="nil"/>
            </w:tcBorders>
            <w:shd w:val="clear" w:color="auto" w:fill="auto"/>
          </w:tcPr>
          <w:p w:rsidR="007F4692" w:rsidRPr="00DD2F1B" w:rsidRDefault="007F4692" w:rsidP="00C81513">
            <w:pPr>
              <w:keepNext/>
              <w:keepLines/>
              <w:spacing w:before="60" w:after="60"/>
              <w:rPr>
                <w:color w:val="FF0000"/>
                <w:sz w:val="18"/>
                <w:szCs w:val="18"/>
              </w:rPr>
            </w:pPr>
            <w:r w:rsidRPr="00DD2F1B">
              <w:rPr>
                <w:color w:val="FF0000"/>
                <w:sz w:val="18"/>
                <w:szCs w:val="18"/>
              </w:rPr>
              <w:t>Haynes and Boone, LLP</w:t>
            </w:r>
          </w:p>
        </w:tc>
        <w:tc>
          <w:tcPr>
            <w:tcW w:w="1119" w:type="dxa"/>
            <w:tcBorders>
              <w:top w:val="nil"/>
              <w:left w:val="nil"/>
              <w:bottom w:val="nil"/>
              <w:right w:val="nil"/>
            </w:tcBorders>
            <w:shd w:val="clear" w:color="auto" w:fill="auto"/>
          </w:tcPr>
          <w:p w:rsidR="007F4692" w:rsidRPr="00DD2F1B" w:rsidRDefault="007F4692" w:rsidP="00C81513">
            <w:pPr>
              <w:keepNext/>
              <w:keepLines/>
              <w:spacing w:before="60" w:after="60"/>
              <w:rPr>
                <w:color w:val="FF0000"/>
                <w:sz w:val="18"/>
                <w:szCs w:val="18"/>
              </w:rPr>
            </w:pPr>
            <w:r w:rsidRPr="00DD2F1B">
              <w:rPr>
                <w:color w:val="FF0000"/>
                <w:sz w:val="18"/>
                <w:szCs w:val="18"/>
              </w:rPr>
              <w:t>Office</w:t>
            </w:r>
          </w:p>
        </w:tc>
        <w:tc>
          <w:tcPr>
            <w:tcW w:w="3471" w:type="dxa"/>
            <w:tcBorders>
              <w:top w:val="nil"/>
              <w:left w:val="nil"/>
              <w:bottom w:val="nil"/>
              <w:right w:val="nil"/>
            </w:tcBorders>
            <w:shd w:val="clear" w:color="auto" w:fill="auto"/>
          </w:tcPr>
          <w:p w:rsidR="007F4692" w:rsidRPr="00DD2F1B" w:rsidRDefault="007F4692" w:rsidP="004F33B2">
            <w:pPr>
              <w:keepNext/>
              <w:keepLines/>
              <w:spacing w:before="60" w:after="60"/>
              <w:rPr>
                <w:color w:val="FF0000"/>
                <w:sz w:val="18"/>
                <w:szCs w:val="18"/>
              </w:rPr>
            </w:pPr>
            <w:proofErr w:type="spellStart"/>
            <w:r w:rsidRPr="00DD2F1B">
              <w:rPr>
                <w:color w:val="FF0000"/>
                <w:sz w:val="18"/>
                <w:szCs w:val="18"/>
              </w:rPr>
              <w:t>Ramsha</w:t>
            </w:r>
            <w:proofErr w:type="spellEnd"/>
            <w:r w:rsidRPr="00DD2F1B">
              <w:rPr>
                <w:color w:val="FF0000"/>
                <w:sz w:val="18"/>
                <w:szCs w:val="18"/>
              </w:rPr>
              <w:t xml:space="preserve"> Ahmed – 10/13/2015</w:t>
            </w:r>
            <w:r w:rsidR="00DD2F1B" w:rsidRPr="00DD2F1B">
              <w:rPr>
                <w:color w:val="FF0000"/>
                <w:sz w:val="18"/>
                <w:szCs w:val="18"/>
              </w:rPr>
              <w:t xml:space="preserve"> request for membership information sent 10/14/2015</w:t>
            </w:r>
          </w:p>
        </w:tc>
        <w:tc>
          <w:tcPr>
            <w:tcW w:w="1337" w:type="dxa"/>
            <w:tcBorders>
              <w:top w:val="nil"/>
              <w:left w:val="nil"/>
              <w:bottom w:val="nil"/>
              <w:right w:val="nil"/>
            </w:tcBorders>
            <w:shd w:val="clear" w:color="auto" w:fill="auto"/>
          </w:tcPr>
          <w:p w:rsidR="007F4692" w:rsidRPr="00DD2F1B" w:rsidRDefault="00DD2F1B" w:rsidP="00C81513">
            <w:pPr>
              <w:keepNext/>
              <w:keepLines/>
              <w:spacing w:before="60" w:after="60"/>
              <w:rPr>
                <w:color w:val="FF0000"/>
                <w:sz w:val="18"/>
                <w:szCs w:val="18"/>
              </w:rPr>
            </w:pPr>
            <w:r w:rsidRPr="00DD2F1B">
              <w:rPr>
                <w:color w:val="FF0000"/>
                <w:sz w:val="18"/>
                <w:szCs w:val="18"/>
              </w:rPr>
              <w:t xml:space="preserve">D. </w:t>
            </w:r>
            <w:proofErr w:type="spellStart"/>
            <w:r w:rsidRPr="00DD2F1B">
              <w:rPr>
                <w:color w:val="FF0000"/>
                <w:sz w:val="18"/>
                <w:szCs w:val="18"/>
              </w:rPr>
              <w:t>Rager</w:t>
            </w:r>
            <w:proofErr w:type="spellEnd"/>
          </w:p>
        </w:tc>
      </w:tr>
      <w:tr w:rsidR="007F4692" w:rsidRPr="007F4692" w:rsidTr="003853D8">
        <w:trPr>
          <w:cantSplit/>
          <w:trHeight w:val="300"/>
          <w:jc w:val="right"/>
        </w:trPr>
        <w:tc>
          <w:tcPr>
            <w:tcW w:w="718" w:type="dxa"/>
            <w:tcBorders>
              <w:top w:val="nil"/>
              <w:left w:val="nil"/>
              <w:bottom w:val="nil"/>
              <w:right w:val="nil"/>
            </w:tcBorders>
            <w:shd w:val="clear" w:color="auto" w:fill="auto"/>
          </w:tcPr>
          <w:p w:rsidR="005A5E9C" w:rsidRPr="000172F4" w:rsidRDefault="000172F4" w:rsidP="00C81513">
            <w:pPr>
              <w:spacing w:before="60" w:after="60"/>
              <w:jc w:val="center"/>
              <w:rPr>
                <w:b/>
              </w:rPr>
            </w:pPr>
            <w:r w:rsidRPr="000172F4">
              <w:rPr>
                <w:b/>
                <w:color w:val="FF0000"/>
              </w:rPr>
              <w:t>P</w:t>
            </w:r>
          </w:p>
        </w:tc>
        <w:tc>
          <w:tcPr>
            <w:tcW w:w="3270" w:type="dxa"/>
            <w:tcBorders>
              <w:top w:val="nil"/>
              <w:left w:val="nil"/>
              <w:bottom w:val="nil"/>
              <w:right w:val="nil"/>
            </w:tcBorders>
            <w:shd w:val="clear" w:color="auto" w:fill="auto"/>
          </w:tcPr>
          <w:p w:rsidR="005A5E9C" w:rsidRPr="007F4692" w:rsidRDefault="005A5E9C" w:rsidP="00C81513">
            <w:pPr>
              <w:keepNext/>
              <w:keepLines/>
              <w:spacing w:before="60" w:after="60"/>
              <w:rPr>
                <w:sz w:val="18"/>
                <w:szCs w:val="18"/>
              </w:rPr>
            </w:pPr>
            <w:r w:rsidRPr="007F4692">
              <w:rPr>
                <w:sz w:val="18"/>
                <w:szCs w:val="18"/>
              </w:rPr>
              <w:t>Honeoye Storage Corporation</w:t>
            </w:r>
          </w:p>
        </w:tc>
        <w:tc>
          <w:tcPr>
            <w:tcW w:w="1119" w:type="dxa"/>
            <w:tcBorders>
              <w:top w:val="nil"/>
              <w:left w:val="nil"/>
              <w:bottom w:val="nil"/>
              <w:right w:val="nil"/>
            </w:tcBorders>
            <w:shd w:val="clear" w:color="auto" w:fill="auto"/>
          </w:tcPr>
          <w:p w:rsidR="005A5E9C" w:rsidRPr="007F4692" w:rsidRDefault="005A5E9C" w:rsidP="00C81513">
            <w:pPr>
              <w:keepNext/>
              <w:keepLines/>
              <w:spacing w:before="60" w:after="60"/>
              <w:rPr>
                <w:sz w:val="18"/>
                <w:szCs w:val="18"/>
              </w:rPr>
            </w:pPr>
            <w:r w:rsidRPr="007F4692">
              <w:rPr>
                <w:sz w:val="18"/>
                <w:szCs w:val="18"/>
              </w:rPr>
              <w:t>Office</w:t>
            </w:r>
          </w:p>
        </w:tc>
        <w:tc>
          <w:tcPr>
            <w:tcW w:w="3471" w:type="dxa"/>
            <w:tcBorders>
              <w:top w:val="nil"/>
              <w:left w:val="nil"/>
              <w:bottom w:val="nil"/>
              <w:right w:val="nil"/>
            </w:tcBorders>
            <w:shd w:val="clear" w:color="auto" w:fill="auto"/>
          </w:tcPr>
          <w:p w:rsidR="005A5E9C" w:rsidRPr="007F4692" w:rsidRDefault="005A5E9C" w:rsidP="004F33B2">
            <w:pPr>
              <w:keepNext/>
              <w:keepLines/>
              <w:spacing w:before="60" w:after="60"/>
              <w:rPr>
                <w:sz w:val="18"/>
                <w:szCs w:val="18"/>
              </w:rPr>
            </w:pPr>
            <w:r w:rsidRPr="007F4692">
              <w:rPr>
                <w:sz w:val="18"/>
                <w:szCs w:val="18"/>
              </w:rPr>
              <w:t>Richard Norman – 1/27/2015 reply to NAESB email distribution on WGQ V3.0 access to non-members.  They are a very small standalone storage company (7 employees) without the capability to effectively participate in NAESB activities.  (sent packet) they are leaning more to purchasing the V3.0 WGQ standards.</w:t>
            </w:r>
            <w:r w:rsidR="00DD2F1B">
              <w:rPr>
                <w:sz w:val="18"/>
                <w:szCs w:val="18"/>
              </w:rPr>
              <w:t xml:space="preserve"> </w:t>
            </w:r>
            <w:r w:rsidR="00DD2F1B" w:rsidRPr="00DD2F1B">
              <w:rPr>
                <w:color w:val="FF0000"/>
                <w:sz w:val="18"/>
                <w:szCs w:val="18"/>
              </w:rPr>
              <w:t>10/22/2015 request from Sheila Burge for additional information on purchase of standards</w:t>
            </w:r>
            <w:r w:rsidR="0036573D">
              <w:rPr>
                <w:color w:val="FF0000"/>
                <w:sz w:val="18"/>
                <w:szCs w:val="18"/>
              </w:rPr>
              <w:t>; sent packet</w:t>
            </w:r>
            <w:r w:rsidR="000172F4">
              <w:rPr>
                <w:color w:val="FF0000"/>
                <w:sz w:val="18"/>
                <w:szCs w:val="18"/>
              </w:rPr>
              <w:t xml:space="preserve">. Cullen and </w:t>
            </w:r>
            <w:proofErr w:type="spellStart"/>
            <w:r w:rsidR="000172F4">
              <w:rPr>
                <w:color w:val="FF0000"/>
                <w:sz w:val="18"/>
                <w:szCs w:val="18"/>
              </w:rPr>
              <w:t>Dykman</w:t>
            </w:r>
            <w:proofErr w:type="spellEnd"/>
            <w:r w:rsidR="000172F4">
              <w:rPr>
                <w:color w:val="FF0000"/>
                <w:sz w:val="18"/>
                <w:szCs w:val="18"/>
              </w:rPr>
              <w:t>, LLP purchased WGQ, version 3.0 for Honeoye Storage Corporation 1/6/2016</w:t>
            </w:r>
          </w:p>
        </w:tc>
        <w:tc>
          <w:tcPr>
            <w:tcW w:w="1337" w:type="dxa"/>
            <w:tcBorders>
              <w:top w:val="nil"/>
              <w:left w:val="nil"/>
              <w:bottom w:val="nil"/>
              <w:right w:val="nil"/>
            </w:tcBorders>
            <w:shd w:val="clear" w:color="auto" w:fill="auto"/>
          </w:tcPr>
          <w:p w:rsidR="005A5E9C" w:rsidRPr="007F4692" w:rsidRDefault="005A5E9C" w:rsidP="00C81513">
            <w:pPr>
              <w:keepNext/>
              <w:keepLines/>
              <w:spacing w:before="60" w:after="60"/>
              <w:rPr>
                <w:sz w:val="18"/>
                <w:szCs w:val="18"/>
              </w:rPr>
            </w:pPr>
            <w:r w:rsidRPr="007F4692">
              <w:rPr>
                <w:sz w:val="18"/>
                <w:szCs w:val="18"/>
              </w:rPr>
              <w:t xml:space="preserve">D. </w:t>
            </w:r>
            <w:proofErr w:type="spellStart"/>
            <w:r w:rsidRPr="007F4692">
              <w:rPr>
                <w:sz w:val="18"/>
                <w:szCs w:val="18"/>
              </w:rPr>
              <w:t>Rager</w:t>
            </w:r>
            <w:proofErr w:type="spellEnd"/>
          </w:p>
        </w:tc>
      </w:tr>
      <w:tr w:rsidR="007F4692" w:rsidRPr="007F4692" w:rsidTr="003853D8">
        <w:trPr>
          <w:cantSplit/>
          <w:trHeight w:val="300"/>
          <w:jc w:val="right"/>
        </w:trPr>
        <w:tc>
          <w:tcPr>
            <w:tcW w:w="718" w:type="dxa"/>
            <w:tcBorders>
              <w:top w:val="nil"/>
              <w:left w:val="nil"/>
              <w:right w:val="nil"/>
            </w:tcBorders>
            <w:shd w:val="clear" w:color="auto" w:fill="auto"/>
          </w:tcPr>
          <w:p w:rsidR="005A5E9C" w:rsidRPr="007F4692" w:rsidRDefault="005A5E9C" w:rsidP="0068537C">
            <w:pPr>
              <w:spacing w:before="60" w:after="60"/>
              <w:jc w:val="center"/>
              <w:rPr>
                <w:sz w:val="28"/>
                <w:szCs w:val="28"/>
              </w:rPr>
            </w:pPr>
            <w:r w:rsidRPr="007F4692">
              <w:t>X</w:t>
            </w:r>
          </w:p>
        </w:tc>
        <w:tc>
          <w:tcPr>
            <w:tcW w:w="3270" w:type="dxa"/>
            <w:tcBorders>
              <w:top w:val="nil"/>
              <w:left w:val="nil"/>
              <w:right w:val="nil"/>
            </w:tcBorders>
            <w:shd w:val="clear" w:color="auto" w:fill="auto"/>
          </w:tcPr>
          <w:p w:rsidR="005A5E9C" w:rsidRPr="007F4692" w:rsidRDefault="005A5E9C" w:rsidP="005F44BB">
            <w:pPr>
              <w:spacing w:before="60" w:after="60"/>
              <w:rPr>
                <w:sz w:val="18"/>
                <w:szCs w:val="18"/>
              </w:rPr>
            </w:pPr>
            <w:r w:rsidRPr="007F4692">
              <w:rPr>
                <w:sz w:val="18"/>
                <w:szCs w:val="18"/>
              </w:rPr>
              <w:t>IGS Energy</w:t>
            </w:r>
            <w:r w:rsidRPr="007F4692">
              <w:rPr>
                <w:sz w:val="18"/>
                <w:szCs w:val="18"/>
              </w:rPr>
              <w:br/>
            </w:r>
          </w:p>
        </w:tc>
        <w:tc>
          <w:tcPr>
            <w:tcW w:w="1119" w:type="dxa"/>
            <w:tcBorders>
              <w:top w:val="nil"/>
              <w:left w:val="nil"/>
              <w:right w:val="nil"/>
            </w:tcBorders>
            <w:shd w:val="clear" w:color="auto" w:fill="auto"/>
          </w:tcPr>
          <w:p w:rsidR="005A5E9C" w:rsidRPr="007F4692" w:rsidRDefault="005A5E9C" w:rsidP="001779A5">
            <w:pPr>
              <w:spacing w:before="60" w:after="60"/>
              <w:rPr>
                <w:sz w:val="18"/>
                <w:szCs w:val="18"/>
              </w:rPr>
            </w:pPr>
            <w:r w:rsidRPr="007F4692">
              <w:rPr>
                <w:sz w:val="18"/>
                <w:szCs w:val="18"/>
              </w:rPr>
              <w:t>Office</w:t>
            </w:r>
          </w:p>
        </w:tc>
        <w:tc>
          <w:tcPr>
            <w:tcW w:w="3471" w:type="dxa"/>
            <w:tcBorders>
              <w:top w:val="nil"/>
              <w:left w:val="nil"/>
              <w:right w:val="nil"/>
            </w:tcBorders>
            <w:shd w:val="clear" w:color="auto" w:fill="auto"/>
          </w:tcPr>
          <w:p w:rsidR="005A5E9C" w:rsidRPr="007F4692" w:rsidRDefault="005A5E9C" w:rsidP="00A067BF">
            <w:pPr>
              <w:spacing w:before="60" w:after="60"/>
              <w:rPr>
                <w:sz w:val="18"/>
                <w:szCs w:val="18"/>
              </w:rPr>
            </w:pPr>
            <w:r w:rsidRPr="007F4692">
              <w:rPr>
                <w:sz w:val="18"/>
                <w:szCs w:val="18"/>
              </w:rPr>
              <w:t>Corey Knox – 11/13/2014 request information for EDM upgrade (sent packet)</w:t>
            </w:r>
            <w:r w:rsidRPr="007F4692">
              <w:rPr>
                <w:sz w:val="18"/>
                <w:szCs w:val="18"/>
              </w:rPr>
              <w:br/>
              <w:t xml:space="preserve">EDI Analyst/ IBM Sterling B2B Architect (Interstate Gas Supply (IGS) resigned RMQ, </w:t>
            </w:r>
            <w:proofErr w:type="spellStart"/>
            <w:r w:rsidRPr="007F4692">
              <w:rPr>
                <w:sz w:val="18"/>
                <w:szCs w:val="18"/>
              </w:rPr>
              <w:t>serv</w:t>
            </w:r>
            <w:proofErr w:type="spellEnd"/>
            <w:r w:rsidRPr="007F4692">
              <w:rPr>
                <w:sz w:val="18"/>
                <w:szCs w:val="18"/>
              </w:rPr>
              <w:t xml:space="preserve"> 3/30/2010) 1/27/2015 sent follow-up email</w:t>
            </w:r>
          </w:p>
        </w:tc>
        <w:tc>
          <w:tcPr>
            <w:tcW w:w="1337" w:type="dxa"/>
            <w:tcBorders>
              <w:top w:val="nil"/>
              <w:left w:val="nil"/>
              <w:right w:val="nil"/>
            </w:tcBorders>
            <w:shd w:val="clear" w:color="auto" w:fill="auto"/>
          </w:tcPr>
          <w:p w:rsidR="005A5E9C" w:rsidRPr="007F4692" w:rsidRDefault="005A5E9C" w:rsidP="001779A5">
            <w:pPr>
              <w:spacing w:before="60" w:after="60"/>
              <w:rPr>
                <w:sz w:val="18"/>
                <w:szCs w:val="18"/>
              </w:rPr>
            </w:pPr>
            <w:r w:rsidRPr="007F4692">
              <w:rPr>
                <w:sz w:val="18"/>
                <w:szCs w:val="18"/>
              </w:rPr>
              <w:t xml:space="preserve">D. </w:t>
            </w:r>
            <w:proofErr w:type="spellStart"/>
            <w:r w:rsidRPr="007F4692">
              <w:rPr>
                <w:sz w:val="18"/>
                <w:szCs w:val="18"/>
              </w:rPr>
              <w:t>Rager</w:t>
            </w:r>
            <w:proofErr w:type="spellEnd"/>
          </w:p>
        </w:tc>
      </w:tr>
      <w:tr w:rsidR="007B0AB9" w:rsidRPr="007F4692" w:rsidTr="003853D8">
        <w:trPr>
          <w:cantSplit/>
          <w:trHeight w:val="300"/>
          <w:jc w:val="right"/>
        </w:trPr>
        <w:tc>
          <w:tcPr>
            <w:tcW w:w="718" w:type="dxa"/>
            <w:tcBorders>
              <w:top w:val="nil"/>
              <w:left w:val="nil"/>
              <w:right w:val="nil"/>
            </w:tcBorders>
            <w:shd w:val="clear" w:color="auto" w:fill="auto"/>
          </w:tcPr>
          <w:p w:rsidR="007B0AB9" w:rsidRPr="007B0AB9" w:rsidRDefault="007B0AB9" w:rsidP="00D661B3">
            <w:pPr>
              <w:spacing w:before="60" w:after="60"/>
              <w:jc w:val="center"/>
              <w:rPr>
                <w:b/>
                <w:color w:val="FF0000"/>
              </w:rPr>
            </w:pPr>
            <w:r w:rsidRPr="007B0AB9">
              <w:rPr>
                <w:b/>
                <w:color w:val="FF0000"/>
              </w:rPr>
              <w:t>W</w:t>
            </w:r>
          </w:p>
        </w:tc>
        <w:tc>
          <w:tcPr>
            <w:tcW w:w="3270" w:type="dxa"/>
            <w:tcBorders>
              <w:top w:val="nil"/>
              <w:left w:val="nil"/>
              <w:right w:val="nil"/>
            </w:tcBorders>
            <w:shd w:val="clear" w:color="auto" w:fill="auto"/>
          </w:tcPr>
          <w:p w:rsidR="007B0AB9" w:rsidRPr="007B0AB9" w:rsidRDefault="007B0AB9" w:rsidP="005F44BB">
            <w:pPr>
              <w:spacing w:before="60" w:after="60"/>
              <w:rPr>
                <w:color w:val="FF0000"/>
                <w:sz w:val="18"/>
                <w:szCs w:val="18"/>
              </w:rPr>
            </w:pPr>
            <w:r w:rsidRPr="007B0AB9">
              <w:rPr>
                <w:color w:val="FF0000"/>
                <w:sz w:val="18"/>
                <w:szCs w:val="18"/>
              </w:rPr>
              <w:t>IIR Energy</w:t>
            </w:r>
          </w:p>
        </w:tc>
        <w:tc>
          <w:tcPr>
            <w:tcW w:w="1119" w:type="dxa"/>
            <w:tcBorders>
              <w:top w:val="nil"/>
              <w:left w:val="nil"/>
              <w:right w:val="nil"/>
            </w:tcBorders>
            <w:shd w:val="clear" w:color="auto" w:fill="auto"/>
          </w:tcPr>
          <w:p w:rsidR="007B0AB9" w:rsidRPr="007B0AB9" w:rsidRDefault="007B0AB9" w:rsidP="001779A5">
            <w:pPr>
              <w:spacing w:before="60" w:after="60"/>
              <w:rPr>
                <w:color w:val="FF0000"/>
                <w:sz w:val="18"/>
                <w:szCs w:val="18"/>
              </w:rPr>
            </w:pPr>
            <w:r w:rsidRPr="007B0AB9">
              <w:rPr>
                <w:color w:val="FF0000"/>
                <w:sz w:val="18"/>
                <w:szCs w:val="18"/>
              </w:rPr>
              <w:t>Office</w:t>
            </w:r>
          </w:p>
        </w:tc>
        <w:tc>
          <w:tcPr>
            <w:tcW w:w="3471" w:type="dxa"/>
            <w:tcBorders>
              <w:top w:val="nil"/>
              <w:left w:val="nil"/>
              <w:right w:val="nil"/>
            </w:tcBorders>
            <w:shd w:val="clear" w:color="auto" w:fill="auto"/>
          </w:tcPr>
          <w:p w:rsidR="007B0AB9" w:rsidRPr="007B0AB9" w:rsidRDefault="007B0AB9" w:rsidP="005F44BB">
            <w:pPr>
              <w:spacing w:before="60" w:after="60"/>
              <w:rPr>
                <w:color w:val="FF0000"/>
                <w:sz w:val="18"/>
                <w:szCs w:val="18"/>
              </w:rPr>
            </w:pPr>
            <w:r w:rsidRPr="007B0AB9">
              <w:rPr>
                <w:color w:val="FF0000"/>
                <w:sz w:val="18"/>
                <w:szCs w:val="18"/>
              </w:rPr>
              <w:t>William Marshall – 1/26/2016 requested waiver to evaluation WGQ version 3.0 standards. Waiver provided 1/26/2016</w:t>
            </w:r>
          </w:p>
        </w:tc>
        <w:tc>
          <w:tcPr>
            <w:tcW w:w="1337" w:type="dxa"/>
            <w:tcBorders>
              <w:top w:val="nil"/>
              <w:left w:val="nil"/>
              <w:right w:val="nil"/>
            </w:tcBorders>
            <w:shd w:val="clear" w:color="auto" w:fill="auto"/>
          </w:tcPr>
          <w:p w:rsidR="007B0AB9" w:rsidRPr="007B0AB9" w:rsidRDefault="007B0AB9" w:rsidP="005C1FF9">
            <w:pPr>
              <w:spacing w:before="60" w:after="60"/>
              <w:rPr>
                <w:color w:val="FF0000"/>
                <w:sz w:val="18"/>
                <w:szCs w:val="18"/>
              </w:rPr>
            </w:pPr>
            <w:r w:rsidRPr="007B0AB9">
              <w:rPr>
                <w:color w:val="FF0000"/>
                <w:sz w:val="18"/>
                <w:szCs w:val="18"/>
              </w:rPr>
              <w:t xml:space="preserve">D. </w:t>
            </w:r>
            <w:proofErr w:type="spellStart"/>
            <w:r w:rsidRPr="007B0AB9">
              <w:rPr>
                <w:color w:val="FF0000"/>
                <w:sz w:val="18"/>
                <w:szCs w:val="18"/>
              </w:rPr>
              <w:t>Rager</w:t>
            </w:r>
            <w:proofErr w:type="spellEnd"/>
          </w:p>
        </w:tc>
      </w:tr>
      <w:tr w:rsidR="007F4692" w:rsidRPr="007F4692" w:rsidTr="003853D8">
        <w:trPr>
          <w:cantSplit/>
          <w:trHeight w:val="300"/>
          <w:jc w:val="right"/>
        </w:trPr>
        <w:tc>
          <w:tcPr>
            <w:tcW w:w="718" w:type="dxa"/>
            <w:tcBorders>
              <w:top w:val="nil"/>
              <w:left w:val="nil"/>
              <w:right w:val="nil"/>
            </w:tcBorders>
            <w:shd w:val="clear" w:color="auto" w:fill="auto"/>
          </w:tcPr>
          <w:p w:rsidR="005A5E9C" w:rsidRPr="007F4692" w:rsidRDefault="005A5E9C" w:rsidP="00D661B3">
            <w:pPr>
              <w:spacing w:before="60" w:after="60"/>
              <w:jc w:val="center"/>
              <w:rPr>
                <w:sz w:val="28"/>
                <w:szCs w:val="28"/>
              </w:rPr>
            </w:pPr>
            <w:r w:rsidRPr="007F4692">
              <w:lastRenderedPageBreak/>
              <w:t>X</w:t>
            </w:r>
          </w:p>
        </w:tc>
        <w:tc>
          <w:tcPr>
            <w:tcW w:w="3270" w:type="dxa"/>
            <w:tcBorders>
              <w:top w:val="nil"/>
              <w:left w:val="nil"/>
              <w:right w:val="nil"/>
            </w:tcBorders>
            <w:shd w:val="clear" w:color="auto" w:fill="auto"/>
          </w:tcPr>
          <w:p w:rsidR="005A5E9C" w:rsidRPr="007F4692" w:rsidRDefault="005A5E9C" w:rsidP="005F44BB">
            <w:pPr>
              <w:spacing w:before="60" w:after="60"/>
              <w:rPr>
                <w:sz w:val="18"/>
                <w:szCs w:val="18"/>
              </w:rPr>
            </w:pPr>
            <w:r w:rsidRPr="007F4692">
              <w:rPr>
                <w:sz w:val="18"/>
                <w:szCs w:val="18"/>
              </w:rPr>
              <w:t>Illinois Municipal Electric Agency</w:t>
            </w:r>
            <w:r w:rsidRPr="007F4692">
              <w:rPr>
                <w:sz w:val="18"/>
                <w:szCs w:val="18"/>
              </w:rPr>
              <w:br/>
            </w:r>
          </w:p>
        </w:tc>
        <w:tc>
          <w:tcPr>
            <w:tcW w:w="1119" w:type="dxa"/>
            <w:tcBorders>
              <w:top w:val="nil"/>
              <w:left w:val="nil"/>
              <w:right w:val="nil"/>
            </w:tcBorders>
            <w:shd w:val="clear" w:color="auto" w:fill="auto"/>
          </w:tcPr>
          <w:p w:rsidR="005A5E9C" w:rsidRPr="007F4692" w:rsidRDefault="005A5E9C" w:rsidP="001779A5">
            <w:pPr>
              <w:spacing w:before="60" w:after="60"/>
              <w:rPr>
                <w:sz w:val="18"/>
                <w:szCs w:val="18"/>
              </w:rPr>
            </w:pPr>
            <w:r w:rsidRPr="007F4692">
              <w:rPr>
                <w:sz w:val="18"/>
                <w:szCs w:val="18"/>
              </w:rPr>
              <w:t>Office</w:t>
            </w:r>
          </w:p>
        </w:tc>
        <w:tc>
          <w:tcPr>
            <w:tcW w:w="3471" w:type="dxa"/>
            <w:tcBorders>
              <w:top w:val="nil"/>
              <w:left w:val="nil"/>
              <w:right w:val="nil"/>
            </w:tcBorders>
            <w:shd w:val="clear" w:color="auto" w:fill="auto"/>
          </w:tcPr>
          <w:p w:rsidR="005A5E9C" w:rsidRPr="007F4692" w:rsidRDefault="005A5E9C" w:rsidP="005F44BB">
            <w:pPr>
              <w:spacing w:before="60" w:after="60"/>
              <w:rPr>
                <w:sz w:val="18"/>
                <w:szCs w:val="18"/>
              </w:rPr>
            </w:pPr>
            <w:r w:rsidRPr="007F4692">
              <w:rPr>
                <w:sz w:val="18"/>
                <w:szCs w:val="18"/>
              </w:rPr>
              <w:t>Bob Thomas, Director, Reliability Compliance  – 10/7/2014  (sent packet) access to WEQ BPS – 10/8 reply: Bob was going to check internally to see why they are not members 1/27/2015 sent follow-up email; reply 1/27/2015 from Bob Thomas ‘I recommended NAESB membership to IMEA senior management.  I believe this is being given serious consideration.  I’ll let you know if we have questions.  Thanks for the follow-up, Bob’</w:t>
            </w:r>
          </w:p>
        </w:tc>
        <w:tc>
          <w:tcPr>
            <w:tcW w:w="1337" w:type="dxa"/>
            <w:tcBorders>
              <w:top w:val="nil"/>
              <w:left w:val="nil"/>
              <w:right w:val="nil"/>
            </w:tcBorders>
            <w:shd w:val="clear" w:color="auto" w:fill="auto"/>
          </w:tcPr>
          <w:p w:rsidR="005A5E9C" w:rsidRPr="007F4692" w:rsidRDefault="005A5E9C" w:rsidP="005C1FF9">
            <w:pPr>
              <w:spacing w:before="60" w:after="60"/>
              <w:rPr>
                <w:sz w:val="18"/>
                <w:szCs w:val="18"/>
              </w:rPr>
            </w:pPr>
            <w:r w:rsidRPr="007F4692">
              <w:rPr>
                <w:sz w:val="18"/>
                <w:szCs w:val="18"/>
              </w:rPr>
              <w:t xml:space="preserve">D. </w:t>
            </w:r>
            <w:proofErr w:type="spellStart"/>
            <w:r w:rsidRPr="007F4692">
              <w:rPr>
                <w:sz w:val="18"/>
                <w:szCs w:val="18"/>
              </w:rPr>
              <w:t>Rager</w:t>
            </w:r>
            <w:proofErr w:type="spellEnd"/>
          </w:p>
        </w:tc>
      </w:tr>
      <w:tr w:rsidR="007F4692" w:rsidRPr="007F4692" w:rsidTr="003853D8">
        <w:trPr>
          <w:cantSplit/>
          <w:trHeight w:val="300"/>
          <w:jc w:val="right"/>
        </w:trPr>
        <w:tc>
          <w:tcPr>
            <w:tcW w:w="718" w:type="dxa"/>
            <w:tcBorders>
              <w:top w:val="nil"/>
              <w:left w:val="nil"/>
              <w:bottom w:val="nil"/>
              <w:right w:val="nil"/>
            </w:tcBorders>
            <w:shd w:val="clear" w:color="auto" w:fill="auto"/>
          </w:tcPr>
          <w:p w:rsidR="005A5E9C" w:rsidRPr="007F4692" w:rsidRDefault="005A5E9C" w:rsidP="00C81513">
            <w:pPr>
              <w:spacing w:before="60" w:after="60"/>
              <w:jc w:val="center"/>
            </w:pPr>
            <w:r w:rsidRPr="007F4692">
              <w:rPr>
                <w:sz w:val="18"/>
                <w:szCs w:val="18"/>
              </w:rPr>
              <w:sym w:font="Wingdings" w:char="F0FC"/>
            </w:r>
          </w:p>
        </w:tc>
        <w:tc>
          <w:tcPr>
            <w:tcW w:w="3270" w:type="dxa"/>
            <w:tcBorders>
              <w:top w:val="nil"/>
              <w:left w:val="nil"/>
              <w:bottom w:val="nil"/>
              <w:right w:val="nil"/>
            </w:tcBorders>
            <w:shd w:val="clear" w:color="auto" w:fill="auto"/>
          </w:tcPr>
          <w:p w:rsidR="005A5E9C" w:rsidRPr="007F4692" w:rsidRDefault="005A5E9C" w:rsidP="00C81513">
            <w:pPr>
              <w:keepNext/>
              <w:keepLines/>
              <w:spacing w:before="60" w:after="60"/>
              <w:rPr>
                <w:b/>
                <w:sz w:val="18"/>
                <w:szCs w:val="18"/>
              </w:rPr>
            </w:pPr>
            <w:r w:rsidRPr="007F4692">
              <w:rPr>
                <w:b/>
                <w:sz w:val="18"/>
                <w:szCs w:val="18"/>
              </w:rPr>
              <w:t>Indianapolis Power &amp; Light Company</w:t>
            </w:r>
            <w:r w:rsidRPr="007F4692">
              <w:rPr>
                <w:b/>
                <w:sz w:val="18"/>
                <w:szCs w:val="18"/>
              </w:rPr>
              <w:br/>
            </w:r>
            <w:r w:rsidRPr="007F4692">
              <w:rPr>
                <w:i/>
                <w:sz w:val="18"/>
                <w:szCs w:val="18"/>
              </w:rPr>
              <w:t>- WEQ, Transmission</w:t>
            </w:r>
          </w:p>
        </w:tc>
        <w:tc>
          <w:tcPr>
            <w:tcW w:w="1119" w:type="dxa"/>
            <w:tcBorders>
              <w:top w:val="nil"/>
              <w:left w:val="nil"/>
              <w:bottom w:val="nil"/>
              <w:right w:val="nil"/>
            </w:tcBorders>
            <w:shd w:val="clear" w:color="auto" w:fill="auto"/>
          </w:tcPr>
          <w:p w:rsidR="005A5E9C" w:rsidRPr="007F4692" w:rsidRDefault="005A5E9C" w:rsidP="00C81513">
            <w:pPr>
              <w:keepNext/>
              <w:keepLines/>
              <w:spacing w:before="60" w:after="60"/>
              <w:rPr>
                <w:sz w:val="18"/>
                <w:szCs w:val="18"/>
              </w:rPr>
            </w:pPr>
            <w:r w:rsidRPr="007F4692">
              <w:rPr>
                <w:sz w:val="18"/>
                <w:szCs w:val="18"/>
              </w:rPr>
              <w:t>Office</w:t>
            </w:r>
          </w:p>
        </w:tc>
        <w:tc>
          <w:tcPr>
            <w:tcW w:w="3471" w:type="dxa"/>
            <w:tcBorders>
              <w:top w:val="nil"/>
              <w:left w:val="nil"/>
              <w:bottom w:val="nil"/>
              <w:right w:val="nil"/>
            </w:tcBorders>
            <w:shd w:val="clear" w:color="auto" w:fill="auto"/>
          </w:tcPr>
          <w:p w:rsidR="005A5E9C" w:rsidRPr="007F4692" w:rsidRDefault="005A5E9C" w:rsidP="00A902B1">
            <w:pPr>
              <w:keepNext/>
              <w:keepLines/>
              <w:spacing w:before="60" w:after="60"/>
              <w:rPr>
                <w:b/>
                <w:i/>
                <w:sz w:val="18"/>
                <w:szCs w:val="18"/>
              </w:rPr>
            </w:pPr>
            <w:r w:rsidRPr="007F4692">
              <w:rPr>
                <w:sz w:val="18"/>
                <w:szCs w:val="18"/>
              </w:rPr>
              <w:t xml:space="preserve">Mike </w:t>
            </w:r>
            <w:proofErr w:type="spellStart"/>
            <w:r w:rsidRPr="007F4692">
              <w:rPr>
                <w:sz w:val="18"/>
                <w:szCs w:val="18"/>
              </w:rPr>
              <w:t>Holtsclaw</w:t>
            </w:r>
            <w:proofErr w:type="spellEnd"/>
            <w:r w:rsidRPr="007F4692">
              <w:rPr>
                <w:sz w:val="18"/>
                <w:szCs w:val="18"/>
              </w:rPr>
              <w:t xml:space="preserve"> – 1/26/2015 planning to submit membership application, requested W-9 (sent 1/26/2015)</w:t>
            </w:r>
            <w:r w:rsidRPr="007F4692">
              <w:rPr>
                <w:sz w:val="18"/>
                <w:szCs w:val="18"/>
              </w:rPr>
              <w:br/>
            </w:r>
            <w:r w:rsidRPr="007F4692">
              <w:rPr>
                <w:b/>
                <w:i/>
                <w:sz w:val="18"/>
                <w:szCs w:val="18"/>
              </w:rPr>
              <w:t>Joined 03/06/2015</w:t>
            </w:r>
          </w:p>
        </w:tc>
        <w:tc>
          <w:tcPr>
            <w:tcW w:w="1337" w:type="dxa"/>
            <w:tcBorders>
              <w:top w:val="nil"/>
              <w:left w:val="nil"/>
              <w:bottom w:val="nil"/>
              <w:right w:val="nil"/>
            </w:tcBorders>
            <w:shd w:val="clear" w:color="auto" w:fill="auto"/>
          </w:tcPr>
          <w:p w:rsidR="005A5E9C" w:rsidRPr="007F4692" w:rsidRDefault="005A5E9C" w:rsidP="00C81513">
            <w:pPr>
              <w:keepNext/>
              <w:keepLines/>
              <w:spacing w:before="60" w:after="60"/>
              <w:rPr>
                <w:sz w:val="18"/>
                <w:szCs w:val="18"/>
              </w:rPr>
            </w:pPr>
            <w:r w:rsidRPr="007F4692">
              <w:rPr>
                <w:sz w:val="18"/>
                <w:szCs w:val="18"/>
              </w:rPr>
              <w:t xml:space="preserve">D. </w:t>
            </w:r>
            <w:proofErr w:type="spellStart"/>
            <w:r w:rsidRPr="007F4692">
              <w:rPr>
                <w:sz w:val="18"/>
                <w:szCs w:val="18"/>
              </w:rPr>
              <w:t>Rager</w:t>
            </w:r>
            <w:proofErr w:type="spellEnd"/>
            <w:r w:rsidRPr="007F4692">
              <w:rPr>
                <w:sz w:val="18"/>
                <w:szCs w:val="18"/>
              </w:rPr>
              <w:t>/V. Thomason</w:t>
            </w:r>
          </w:p>
        </w:tc>
      </w:tr>
      <w:tr w:rsidR="007F4692" w:rsidRPr="007F4692" w:rsidTr="003853D8">
        <w:trPr>
          <w:cantSplit/>
          <w:trHeight w:val="300"/>
          <w:jc w:val="right"/>
        </w:trPr>
        <w:tc>
          <w:tcPr>
            <w:tcW w:w="718" w:type="dxa"/>
            <w:tcBorders>
              <w:top w:val="nil"/>
              <w:left w:val="nil"/>
              <w:right w:val="nil"/>
            </w:tcBorders>
            <w:shd w:val="clear" w:color="auto" w:fill="auto"/>
          </w:tcPr>
          <w:p w:rsidR="005A5E9C" w:rsidRPr="007F4692" w:rsidRDefault="005A5E9C" w:rsidP="00D661B3">
            <w:pPr>
              <w:spacing w:before="60" w:after="60"/>
              <w:jc w:val="center"/>
              <w:rPr>
                <w:sz w:val="18"/>
                <w:szCs w:val="18"/>
              </w:rPr>
            </w:pPr>
            <w:r w:rsidRPr="007F4692">
              <w:rPr>
                <w:sz w:val="18"/>
                <w:szCs w:val="18"/>
              </w:rPr>
              <w:t>X</w:t>
            </w:r>
          </w:p>
        </w:tc>
        <w:tc>
          <w:tcPr>
            <w:tcW w:w="3270" w:type="dxa"/>
            <w:tcBorders>
              <w:top w:val="nil"/>
              <w:left w:val="nil"/>
              <w:right w:val="nil"/>
            </w:tcBorders>
            <w:shd w:val="clear" w:color="auto" w:fill="auto"/>
          </w:tcPr>
          <w:p w:rsidR="005A5E9C" w:rsidRPr="007F4692" w:rsidRDefault="005A5E9C" w:rsidP="005F44BB">
            <w:pPr>
              <w:spacing w:before="60" w:after="60"/>
              <w:rPr>
                <w:sz w:val="18"/>
                <w:szCs w:val="18"/>
              </w:rPr>
            </w:pPr>
            <w:proofErr w:type="spellStart"/>
            <w:r w:rsidRPr="007F4692">
              <w:rPr>
                <w:sz w:val="18"/>
                <w:szCs w:val="18"/>
              </w:rPr>
              <w:t>Itron</w:t>
            </w:r>
            <w:proofErr w:type="spellEnd"/>
          </w:p>
        </w:tc>
        <w:tc>
          <w:tcPr>
            <w:tcW w:w="1119" w:type="dxa"/>
            <w:tcBorders>
              <w:top w:val="nil"/>
              <w:left w:val="nil"/>
              <w:right w:val="nil"/>
            </w:tcBorders>
            <w:shd w:val="clear" w:color="auto" w:fill="auto"/>
          </w:tcPr>
          <w:p w:rsidR="005A5E9C" w:rsidRPr="007F4692" w:rsidRDefault="005A5E9C" w:rsidP="001779A5">
            <w:pPr>
              <w:spacing w:before="60" w:after="60"/>
              <w:rPr>
                <w:sz w:val="18"/>
                <w:szCs w:val="18"/>
              </w:rPr>
            </w:pPr>
            <w:r w:rsidRPr="007F4692">
              <w:rPr>
                <w:sz w:val="18"/>
                <w:szCs w:val="18"/>
              </w:rPr>
              <w:t>Office</w:t>
            </w:r>
          </w:p>
        </w:tc>
        <w:tc>
          <w:tcPr>
            <w:tcW w:w="3471" w:type="dxa"/>
            <w:tcBorders>
              <w:top w:val="nil"/>
              <w:left w:val="nil"/>
              <w:right w:val="nil"/>
            </w:tcBorders>
            <w:shd w:val="clear" w:color="auto" w:fill="auto"/>
          </w:tcPr>
          <w:p w:rsidR="005A5E9C" w:rsidRPr="007F4692" w:rsidRDefault="005A5E9C" w:rsidP="00942416">
            <w:pPr>
              <w:spacing w:before="60" w:after="60"/>
              <w:rPr>
                <w:sz w:val="18"/>
                <w:szCs w:val="18"/>
              </w:rPr>
            </w:pPr>
            <w:r w:rsidRPr="007F4692">
              <w:rPr>
                <w:sz w:val="18"/>
                <w:szCs w:val="18"/>
              </w:rPr>
              <w:t xml:space="preserve">Eugene </w:t>
            </w:r>
            <w:proofErr w:type="spellStart"/>
            <w:r w:rsidRPr="007F4692">
              <w:rPr>
                <w:sz w:val="18"/>
                <w:szCs w:val="18"/>
              </w:rPr>
              <w:t>Falendysz</w:t>
            </w:r>
            <w:proofErr w:type="spellEnd"/>
            <w:r w:rsidRPr="007F4692">
              <w:rPr>
                <w:sz w:val="18"/>
                <w:szCs w:val="18"/>
              </w:rPr>
              <w:t xml:space="preserve"> – 4/16/2015 participation RMQ OpenFMB, 5/1/2015 spoke with Gene regarding questions about membership, they are strongly considering joining NAESB. 05/29/2015 sent follow-up email; 06/01/2015 reply – </w:t>
            </w:r>
            <w:proofErr w:type="spellStart"/>
            <w:r w:rsidRPr="007F4692">
              <w:rPr>
                <w:sz w:val="18"/>
                <w:szCs w:val="18"/>
              </w:rPr>
              <w:t>Itron</w:t>
            </w:r>
            <w:proofErr w:type="spellEnd"/>
            <w:r w:rsidRPr="007F4692">
              <w:rPr>
                <w:sz w:val="18"/>
                <w:szCs w:val="18"/>
              </w:rPr>
              <w:t xml:space="preserve"> will not be joining at this time.</w:t>
            </w:r>
          </w:p>
        </w:tc>
        <w:tc>
          <w:tcPr>
            <w:tcW w:w="1337" w:type="dxa"/>
            <w:tcBorders>
              <w:top w:val="nil"/>
              <w:left w:val="nil"/>
              <w:right w:val="nil"/>
            </w:tcBorders>
            <w:shd w:val="clear" w:color="auto" w:fill="auto"/>
          </w:tcPr>
          <w:p w:rsidR="005A5E9C" w:rsidRPr="007F4692" w:rsidRDefault="005A5E9C" w:rsidP="005C1FF9">
            <w:pPr>
              <w:spacing w:before="60" w:after="60"/>
              <w:rPr>
                <w:sz w:val="18"/>
                <w:szCs w:val="18"/>
              </w:rPr>
            </w:pPr>
            <w:r w:rsidRPr="007F4692">
              <w:rPr>
                <w:sz w:val="18"/>
                <w:szCs w:val="18"/>
              </w:rPr>
              <w:t xml:space="preserve">D. </w:t>
            </w:r>
            <w:proofErr w:type="spellStart"/>
            <w:r w:rsidRPr="007F4692">
              <w:rPr>
                <w:sz w:val="18"/>
                <w:szCs w:val="18"/>
              </w:rPr>
              <w:t>Rager</w:t>
            </w:r>
            <w:proofErr w:type="spellEnd"/>
          </w:p>
        </w:tc>
      </w:tr>
      <w:tr w:rsidR="007F4692" w:rsidRPr="007F4692" w:rsidTr="003853D8">
        <w:trPr>
          <w:cantSplit/>
          <w:trHeight w:val="300"/>
          <w:jc w:val="right"/>
        </w:trPr>
        <w:tc>
          <w:tcPr>
            <w:tcW w:w="718" w:type="dxa"/>
            <w:tcBorders>
              <w:top w:val="nil"/>
              <w:left w:val="nil"/>
              <w:bottom w:val="nil"/>
              <w:right w:val="nil"/>
            </w:tcBorders>
            <w:shd w:val="clear" w:color="auto" w:fill="auto"/>
          </w:tcPr>
          <w:p w:rsidR="005A5E9C" w:rsidRPr="00323C04" w:rsidRDefault="00ED623C" w:rsidP="00235761">
            <w:pPr>
              <w:spacing w:before="60" w:after="60"/>
              <w:jc w:val="center"/>
              <w:rPr>
                <w:b/>
                <w:color w:val="FF0000"/>
                <w:sz w:val="18"/>
                <w:szCs w:val="18"/>
              </w:rPr>
            </w:pPr>
            <w:r w:rsidRPr="00323C04">
              <w:rPr>
                <w:b/>
                <w:color w:val="FF0000"/>
                <w:sz w:val="18"/>
                <w:szCs w:val="18"/>
              </w:rPr>
              <w:sym w:font="Wingdings" w:char="F0FC"/>
            </w:r>
          </w:p>
        </w:tc>
        <w:tc>
          <w:tcPr>
            <w:tcW w:w="3270" w:type="dxa"/>
            <w:tcBorders>
              <w:top w:val="nil"/>
              <w:left w:val="nil"/>
              <w:bottom w:val="nil"/>
              <w:right w:val="nil"/>
            </w:tcBorders>
            <w:shd w:val="clear" w:color="auto" w:fill="auto"/>
          </w:tcPr>
          <w:p w:rsidR="005A5E9C" w:rsidRPr="007F4692" w:rsidRDefault="005A5E9C" w:rsidP="00235761">
            <w:pPr>
              <w:spacing w:before="60" w:after="60"/>
              <w:rPr>
                <w:sz w:val="18"/>
                <w:szCs w:val="18"/>
              </w:rPr>
            </w:pPr>
            <w:r w:rsidRPr="00ED623C">
              <w:rPr>
                <w:b/>
                <w:color w:val="FF0000"/>
                <w:sz w:val="18"/>
                <w:szCs w:val="18"/>
              </w:rPr>
              <w:t>Jacksonville Electric Authority (JEA)</w:t>
            </w:r>
            <w:r w:rsidR="00ED623C">
              <w:rPr>
                <w:sz w:val="18"/>
                <w:szCs w:val="18"/>
              </w:rPr>
              <w:br/>
            </w:r>
            <w:r w:rsidR="00ED623C" w:rsidRPr="00ED623C">
              <w:rPr>
                <w:i/>
                <w:color w:val="FF0000"/>
                <w:sz w:val="18"/>
                <w:szCs w:val="18"/>
              </w:rPr>
              <w:t>- WEQ, Transmission</w:t>
            </w:r>
          </w:p>
        </w:tc>
        <w:tc>
          <w:tcPr>
            <w:tcW w:w="1119" w:type="dxa"/>
            <w:tcBorders>
              <w:top w:val="nil"/>
              <w:left w:val="nil"/>
              <w:bottom w:val="nil"/>
              <w:right w:val="nil"/>
            </w:tcBorders>
            <w:shd w:val="clear" w:color="auto" w:fill="auto"/>
          </w:tcPr>
          <w:p w:rsidR="005A5E9C" w:rsidRPr="007F4692" w:rsidRDefault="005A5E9C" w:rsidP="00235761">
            <w:pPr>
              <w:spacing w:before="60" w:after="60"/>
              <w:rPr>
                <w:sz w:val="18"/>
                <w:szCs w:val="18"/>
              </w:rPr>
            </w:pPr>
            <w:r w:rsidRPr="007F4692">
              <w:rPr>
                <w:sz w:val="18"/>
                <w:szCs w:val="18"/>
              </w:rPr>
              <w:t>Office/R. McQuade</w:t>
            </w:r>
          </w:p>
        </w:tc>
        <w:tc>
          <w:tcPr>
            <w:tcW w:w="3471" w:type="dxa"/>
            <w:tcBorders>
              <w:top w:val="nil"/>
              <w:left w:val="nil"/>
              <w:bottom w:val="nil"/>
              <w:right w:val="nil"/>
            </w:tcBorders>
            <w:shd w:val="clear" w:color="auto" w:fill="auto"/>
          </w:tcPr>
          <w:p w:rsidR="005A5E9C" w:rsidRPr="007F4692" w:rsidRDefault="005A5E9C" w:rsidP="00ED623C">
            <w:pPr>
              <w:spacing w:before="60" w:after="60"/>
              <w:rPr>
                <w:sz w:val="18"/>
                <w:szCs w:val="18"/>
              </w:rPr>
            </w:pPr>
            <w:r w:rsidRPr="007F4692">
              <w:rPr>
                <w:sz w:val="18"/>
                <w:szCs w:val="18"/>
              </w:rPr>
              <w:t xml:space="preserve">John Babik, Director of Electric Compliance – 12/15/2014 looking to join NAESB (previously with Dominion participated in NAESB);7/1/2015 spoke with John and JEA is completing the membership application; 7/6/2015 received membership application </w:t>
            </w:r>
            <w:r w:rsidR="00ED623C" w:rsidRPr="00ED623C">
              <w:rPr>
                <w:b/>
                <w:i/>
                <w:color w:val="FF0000"/>
                <w:sz w:val="18"/>
                <w:szCs w:val="18"/>
              </w:rPr>
              <w:t>Joined 01/12/2016</w:t>
            </w:r>
          </w:p>
        </w:tc>
        <w:tc>
          <w:tcPr>
            <w:tcW w:w="1337" w:type="dxa"/>
            <w:tcBorders>
              <w:top w:val="nil"/>
              <w:left w:val="nil"/>
              <w:bottom w:val="nil"/>
              <w:right w:val="nil"/>
            </w:tcBorders>
            <w:shd w:val="clear" w:color="auto" w:fill="auto"/>
          </w:tcPr>
          <w:p w:rsidR="005A5E9C" w:rsidRPr="007F4692" w:rsidRDefault="005A5E9C" w:rsidP="00235761">
            <w:pPr>
              <w:spacing w:before="60" w:after="60"/>
              <w:rPr>
                <w:sz w:val="18"/>
                <w:szCs w:val="18"/>
              </w:rPr>
            </w:pPr>
            <w:r w:rsidRPr="007F4692">
              <w:rPr>
                <w:sz w:val="18"/>
                <w:szCs w:val="18"/>
              </w:rPr>
              <w:t xml:space="preserve">D. </w:t>
            </w:r>
            <w:proofErr w:type="spellStart"/>
            <w:r w:rsidRPr="007F4692">
              <w:rPr>
                <w:sz w:val="18"/>
                <w:szCs w:val="18"/>
              </w:rPr>
              <w:t>Rager</w:t>
            </w:r>
            <w:proofErr w:type="spellEnd"/>
            <w:r w:rsidRPr="007F4692">
              <w:rPr>
                <w:sz w:val="18"/>
                <w:szCs w:val="18"/>
              </w:rPr>
              <w:t>/ R. McQuade</w:t>
            </w:r>
          </w:p>
        </w:tc>
      </w:tr>
      <w:tr w:rsidR="005509D3" w:rsidRPr="007F4692" w:rsidTr="003853D8">
        <w:trPr>
          <w:cantSplit/>
          <w:trHeight w:val="300"/>
          <w:jc w:val="right"/>
        </w:trPr>
        <w:tc>
          <w:tcPr>
            <w:tcW w:w="718" w:type="dxa"/>
            <w:tcBorders>
              <w:top w:val="nil"/>
              <w:left w:val="nil"/>
              <w:bottom w:val="nil"/>
              <w:right w:val="nil"/>
            </w:tcBorders>
            <w:shd w:val="clear" w:color="auto" w:fill="auto"/>
          </w:tcPr>
          <w:p w:rsidR="005509D3" w:rsidRPr="00323C04" w:rsidRDefault="00323C04" w:rsidP="00235761">
            <w:pPr>
              <w:spacing w:before="60" w:after="60"/>
              <w:jc w:val="center"/>
              <w:rPr>
                <w:b/>
                <w:color w:val="FF0000"/>
                <w:sz w:val="18"/>
                <w:szCs w:val="18"/>
              </w:rPr>
            </w:pPr>
            <w:r w:rsidRPr="00323C04">
              <w:rPr>
                <w:b/>
                <w:color w:val="FF0000"/>
                <w:sz w:val="18"/>
                <w:szCs w:val="18"/>
              </w:rPr>
              <w:sym w:font="Wingdings" w:char="F0FC"/>
            </w:r>
          </w:p>
        </w:tc>
        <w:tc>
          <w:tcPr>
            <w:tcW w:w="3270" w:type="dxa"/>
            <w:tcBorders>
              <w:top w:val="nil"/>
              <w:left w:val="nil"/>
              <w:bottom w:val="nil"/>
              <w:right w:val="nil"/>
            </w:tcBorders>
            <w:shd w:val="clear" w:color="auto" w:fill="auto"/>
          </w:tcPr>
          <w:p w:rsidR="005509D3" w:rsidRPr="005509D3" w:rsidRDefault="005509D3" w:rsidP="00235761">
            <w:pPr>
              <w:spacing w:before="60" w:after="60"/>
              <w:rPr>
                <w:color w:val="FF0000"/>
                <w:sz w:val="18"/>
                <w:szCs w:val="18"/>
              </w:rPr>
            </w:pPr>
            <w:r w:rsidRPr="00323C04">
              <w:rPr>
                <w:b/>
                <w:color w:val="FF0000"/>
                <w:sz w:val="18"/>
                <w:szCs w:val="18"/>
              </w:rPr>
              <w:t>Kern River Gas Transmission Co</w:t>
            </w:r>
            <w:r w:rsidR="00323C04">
              <w:rPr>
                <w:color w:val="FF0000"/>
                <w:sz w:val="18"/>
                <w:szCs w:val="18"/>
              </w:rPr>
              <w:br/>
            </w:r>
            <w:r w:rsidR="00323C04" w:rsidRPr="00323C04">
              <w:rPr>
                <w:i/>
                <w:color w:val="FF0000"/>
                <w:sz w:val="18"/>
                <w:szCs w:val="18"/>
              </w:rPr>
              <w:t>- WGQ, Pipeline</w:t>
            </w:r>
          </w:p>
        </w:tc>
        <w:tc>
          <w:tcPr>
            <w:tcW w:w="1119" w:type="dxa"/>
            <w:tcBorders>
              <w:top w:val="nil"/>
              <w:left w:val="nil"/>
              <w:bottom w:val="nil"/>
              <w:right w:val="nil"/>
            </w:tcBorders>
            <w:shd w:val="clear" w:color="auto" w:fill="auto"/>
          </w:tcPr>
          <w:p w:rsidR="005509D3" w:rsidRPr="005509D3" w:rsidRDefault="005509D3" w:rsidP="00235761">
            <w:pPr>
              <w:spacing w:before="60" w:after="60"/>
              <w:rPr>
                <w:color w:val="FF0000"/>
                <w:sz w:val="18"/>
                <w:szCs w:val="18"/>
              </w:rPr>
            </w:pPr>
            <w:r>
              <w:rPr>
                <w:color w:val="FF0000"/>
                <w:sz w:val="18"/>
                <w:szCs w:val="18"/>
              </w:rPr>
              <w:t xml:space="preserve">D. </w:t>
            </w:r>
            <w:proofErr w:type="spellStart"/>
            <w:r>
              <w:rPr>
                <w:color w:val="FF0000"/>
                <w:sz w:val="18"/>
                <w:szCs w:val="18"/>
              </w:rPr>
              <w:t>Rager</w:t>
            </w:r>
            <w:proofErr w:type="spellEnd"/>
          </w:p>
        </w:tc>
        <w:tc>
          <w:tcPr>
            <w:tcW w:w="3471" w:type="dxa"/>
            <w:tcBorders>
              <w:top w:val="nil"/>
              <w:left w:val="nil"/>
              <w:bottom w:val="nil"/>
              <w:right w:val="nil"/>
            </w:tcBorders>
            <w:shd w:val="clear" w:color="auto" w:fill="auto"/>
          </w:tcPr>
          <w:p w:rsidR="005509D3" w:rsidRPr="005509D3" w:rsidRDefault="005509D3" w:rsidP="000172F4">
            <w:pPr>
              <w:spacing w:before="60" w:after="60"/>
              <w:rPr>
                <w:color w:val="FF0000"/>
                <w:sz w:val="18"/>
                <w:szCs w:val="18"/>
              </w:rPr>
            </w:pPr>
            <w:r w:rsidRPr="005509D3">
              <w:rPr>
                <w:color w:val="FF0000"/>
                <w:sz w:val="18"/>
                <w:szCs w:val="18"/>
              </w:rPr>
              <w:t xml:space="preserve">Brenda Horton – 1/22/2016 they would like to re-join NAESB and sent application. Processing check </w:t>
            </w:r>
            <w:r w:rsidR="000172F4">
              <w:rPr>
                <w:color w:val="FF0000"/>
                <w:sz w:val="18"/>
                <w:szCs w:val="18"/>
              </w:rPr>
              <w:t xml:space="preserve">for </w:t>
            </w:r>
            <w:r w:rsidRPr="005509D3">
              <w:rPr>
                <w:color w:val="FF0000"/>
                <w:sz w:val="18"/>
                <w:szCs w:val="18"/>
              </w:rPr>
              <w:t>membership fee to be mailed.</w:t>
            </w:r>
            <w:r w:rsidR="00323C04">
              <w:rPr>
                <w:color w:val="FF0000"/>
                <w:sz w:val="18"/>
                <w:szCs w:val="18"/>
              </w:rPr>
              <w:t xml:space="preserve"> </w:t>
            </w:r>
            <w:r w:rsidR="00323C04" w:rsidRPr="00323C04">
              <w:rPr>
                <w:b/>
                <w:i/>
                <w:color w:val="FF0000"/>
                <w:sz w:val="18"/>
                <w:szCs w:val="18"/>
              </w:rPr>
              <w:t>Joined February 9, 2016</w:t>
            </w:r>
          </w:p>
        </w:tc>
        <w:tc>
          <w:tcPr>
            <w:tcW w:w="1337" w:type="dxa"/>
            <w:tcBorders>
              <w:top w:val="nil"/>
              <w:left w:val="nil"/>
              <w:bottom w:val="nil"/>
              <w:right w:val="nil"/>
            </w:tcBorders>
            <w:shd w:val="clear" w:color="auto" w:fill="auto"/>
          </w:tcPr>
          <w:p w:rsidR="005509D3" w:rsidRPr="005509D3" w:rsidRDefault="005509D3" w:rsidP="00235761">
            <w:pPr>
              <w:spacing w:before="60" w:after="60"/>
              <w:rPr>
                <w:color w:val="FF0000"/>
                <w:sz w:val="18"/>
                <w:szCs w:val="18"/>
              </w:rPr>
            </w:pPr>
            <w:r w:rsidRPr="005509D3">
              <w:rPr>
                <w:color w:val="FF0000"/>
                <w:sz w:val="18"/>
                <w:szCs w:val="18"/>
              </w:rPr>
              <w:t xml:space="preserve">D. </w:t>
            </w:r>
            <w:proofErr w:type="spellStart"/>
            <w:r w:rsidRPr="005509D3">
              <w:rPr>
                <w:color w:val="FF0000"/>
                <w:sz w:val="18"/>
                <w:szCs w:val="18"/>
              </w:rPr>
              <w:t>Rager</w:t>
            </w:r>
            <w:proofErr w:type="spellEnd"/>
          </w:p>
        </w:tc>
      </w:tr>
      <w:tr w:rsidR="007F4692" w:rsidRPr="007F4692" w:rsidTr="003853D8">
        <w:trPr>
          <w:cantSplit/>
          <w:trHeight w:val="300"/>
          <w:jc w:val="right"/>
        </w:trPr>
        <w:tc>
          <w:tcPr>
            <w:tcW w:w="718" w:type="dxa"/>
            <w:tcBorders>
              <w:top w:val="nil"/>
              <w:left w:val="nil"/>
              <w:bottom w:val="nil"/>
              <w:right w:val="nil"/>
            </w:tcBorders>
            <w:shd w:val="clear" w:color="auto" w:fill="auto"/>
          </w:tcPr>
          <w:p w:rsidR="005A5E9C" w:rsidRPr="007F4692" w:rsidRDefault="005A5E9C" w:rsidP="00235761">
            <w:pPr>
              <w:spacing w:before="60" w:after="60"/>
              <w:jc w:val="center"/>
              <w:rPr>
                <w:sz w:val="28"/>
                <w:szCs w:val="28"/>
              </w:rPr>
            </w:pPr>
            <w:r w:rsidRPr="007F4692">
              <w:rPr>
                <w:sz w:val="18"/>
                <w:szCs w:val="18"/>
              </w:rPr>
              <w:t>X</w:t>
            </w:r>
          </w:p>
        </w:tc>
        <w:tc>
          <w:tcPr>
            <w:tcW w:w="3270" w:type="dxa"/>
            <w:tcBorders>
              <w:top w:val="nil"/>
              <w:left w:val="nil"/>
              <w:bottom w:val="nil"/>
              <w:right w:val="nil"/>
            </w:tcBorders>
            <w:shd w:val="clear" w:color="auto" w:fill="auto"/>
          </w:tcPr>
          <w:p w:rsidR="005A5E9C" w:rsidRPr="007F4692" w:rsidRDefault="005A5E9C" w:rsidP="00235761">
            <w:pPr>
              <w:spacing w:before="60" w:after="60"/>
              <w:rPr>
                <w:sz w:val="18"/>
                <w:szCs w:val="18"/>
              </w:rPr>
            </w:pPr>
            <w:proofErr w:type="spellStart"/>
            <w:r w:rsidRPr="007F4692">
              <w:rPr>
                <w:sz w:val="18"/>
                <w:szCs w:val="18"/>
              </w:rPr>
              <w:t>Keyera</w:t>
            </w:r>
            <w:proofErr w:type="spellEnd"/>
            <w:r w:rsidRPr="007F4692">
              <w:rPr>
                <w:sz w:val="18"/>
                <w:szCs w:val="18"/>
              </w:rPr>
              <w:t xml:space="preserve"> Energy</w:t>
            </w:r>
          </w:p>
        </w:tc>
        <w:tc>
          <w:tcPr>
            <w:tcW w:w="1119" w:type="dxa"/>
            <w:tcBorders>
              <w:top w:val="nil"/>
              <w:left w:val="nil"/>
              <w:bottom w:val="nil"/>
              <w:right w:val="nil"/>
            </w:tcBorders>
            <w:shd w:val="clear" w:color="auto" w:fill="auto"/>
          </w:tcPr>
          <w:p w:rsidR="005A5E9C" w:rsidRPr="007F4692" w:rsidRDefault="005A5E9C" w:rsidP="00235761">
            <w:pPr>
              <w:spacing w:before="60" w:after="60"/>
              <w:rPr>
                <w:sz w:val="18"/>
                <w:szCs w:val="18"/>
              </w:rPr>
            </w:pPr>
            <w:r w:rsidRPr="007F4692">
              <w:rPr>
                <w:sz w:val="18"/>
                <w:szCs w:val="18"/>
              </w:rPr>
              <w:t>Office</w:t>
            </w:r>
          </w:p>
        </w:tc>
        <w:tc>
          <w:tcPr>
            <w:tcW w:w="3471" w:type="dxa"/>
            <w:tcBorders>
              <w:top w:val="nil"/>
              <w:left w:val="nil"/>
              <w:bottom w:val="nil"/>
              <w:right w:val="nil"/>
            </w:tcBorders>
            <w:shd w:val="clear" w:color="auto" w:fill="auto"/>
          </w:tcPr>
          <w:p w:rsidR="005A5E9C" w:rsidRPr="007F4692" w:rsidRDefault="005A5E9C" w:rsidP="00C16966">
            <w:pPr>
              <w:spacing w:before="60" w:after="60"/>
              <w:rPr>
                <w:sz w:val="18"/>
                <w:szCs w:val="18"/>
              </w:rPr>
            </w:pPr>
            <w:r w:rsidRPr="007F4692">
              <w:rPr>
                <w:sz w:val="18"/>
                <w:szCs w:val="18"/>
              </w:rPr>
              <w:t xml:space="preserve">Shannon </w:t>
            </w:r>
            <w:proofErr w:type="spellStart"/>
            <w:r w:rsidRPr="007F4692">
              <w:rPr>
                <w:sz w:val="18"/>
                <w:szCs w:val="18"/>
              </w:rPr>
              <w:t>McIntee</w:t>
            </w:r>
            <w:proofErr w:type="spellEnd"/>
            <w:r w:rsidRPr="007F4692">
              <w:rPr>
                <w:sz w:val="18"/>
                <w:szCs w:val="18"/>
              </w:rPr>
              <w:t xml:space="preserve"> – 12/16/2014 access WGQ 6.3.1 (sent packet) 1/27/2015 sent follow-up email; 2/5/2015 Shannon </w:t>
            </w:r>
            <w:proofErr w:type="spellStart"/>
            <w:r w:rsidRPr="007F4692">
              <w:rPr>
                <w:sz w:val="18"/>
                <w:szCs w:val="18"/>
              </w:rPr>
              <w:t>McIntee</w:t>
            </w:r>
            <w:proofErr w:type="spellEnd"/>
            <w:r w:rsidRPr="007F4692">
              <w:rPr>
                <w:sz w:val="18"/>
                <w:szCs w:val="18"/>
              </w:rPr>
              <w:t xml:space="preserve"> replied ‘We will pass on the membership at this time.’</w:t>
            </w:r>
          </w:p>
        </w:tc>
        <w:tc>
          <w:tcPr>
            <w:tcW w:w="1337" w:type="dxa"/>
            <w:tcBorders>
              <w:top w:val="nil"/>
              <w:left w:val="nil"/>
              <w:bottom w:val="nil"/>
              <w:right w:val="nil"/>
            </w:tcBorders>
            <w:shd w:val="clear" w:color="auto" w:fill="auto"/>
          </w:tcPr>
          <w:p w:rsidR="005A5E9C" w:rsidRPr="007F4692" w:rsidRDefault="005A5E9C" w:rsidP="00235761">
            <w:pPr>
              <w:spacing w:before="60" w:after="60"/>
              <w:rPr>
                <w:sz w:val="18"/>
                <w:szCs w:val="18"/>
              </w:rPr>
            </w:pPr>
            <w:r w:rsidRPr="007F4692">
              <w:rPr>
                <w:sz w:val="18"/>
                <w:szCs w:val="18"/>
              </w:rPr>
              <w:t xml:space="preserve">D. </w:t>
            </w:r>
            <w:proofErr w:type="spellStart"/>
            <w:r w:rsidRPr="007F4692">
              <w:rPr>
                <w:sz w:val="18"/>
                <w:szCs w:val="18"/>
              </w:rPr>
              <w:t>Rager</w:t>
            </w:r>
            <w:proofErr w:type="spellEnd"/>
          </w:p>
        </w:tc>
      </w:tr>
      <w:tr w:rsidR="007F4692" w:rsidRPr="007F4692" w:rsidTr="003853D8">
        <w:trPr>
          <w:cantSplit/>
          <w:trHeight w:val="300"/>
          <w:jc w:val="right"/>
        </w:trPr>
        <w:tc>
          <w:tcPr>
            <w:tcW w:w="718" w:type="dxa"/>
            <w:tcBorders>
              <w:top w:val="nil"/>
              <w:left w:val="nil"/>
              <w:bottom w:val="nil"/>
              <w:right w:val="nil"/>
            </w:tcBorders>
            <w:shd w:val="clear" w:color="auto" w:fill="auto"/>
          </w:tcPr>
          <w:p w:rsidR="005A5E9C" w:rsidRPr="007F4692" w:rsidRDefault="005A5E9C" w:rsidP="00C81513">
            <w:pPr>
              <w:spacing w:before="60" w:after="60"/>
              <w:jc w:val="center"/>
            </w:pPr>
          </w:p>
        </w:tc>
        <w:tc>
          <w:tcPr>
            <w:tcW w:w="3270" w:type="dxa"/>
            <w:tcBorders>
              <w:top w:val="nil"/>
              <w:left w:val="nil"/>
              <w:bottom w:val="nil"/>
              <w:right w:val="nil"/>
            </w:tcBorders>
            <w:shd w:val="clear" w:color="auto" w:fill="auto"/>
          </w:tcPr>
          <w:p w:rsidR="005A5E9C" w:rsidRPr="007F4692" w:rsidRDefault="005A5E9C" w:rsidP="00C81513">
            <w:pPr>
              <w:keepNext/>
              <w:keepLines/>
              <w:spacing w:before="60" w:after="60"/>
              <w:rPr>
                <w:sz w:val="18"/>
                <w:szCs w:val="18"/>
              </w:rPr>
            </w:pPr>
            <w:r w:rsidRPr="007F4692">
              <w:rPr>
                <w:sz w:val="18"/>
                <w:szCs w:val="18"/>
              </w:rPr>
              <w:t>King &amp; Spalding</w:t>
            </w:r>
          </w:p>
        </w:tc>
        <w:tc>
          <w:tcPr>
            <w:tcW w:w="1119" w:type="dxa"/>
            <w:tcBorders>
              <w:top w:val="nil"/>
              <w:left w:val="nil"/>
              <w:bottom w:val="nil"/>
              <w:right w:val="nil"/>
            </w:tcBorders>
            <w:shd w:val="clear" w:color="auto" w:fill="auto"/>
          </w:tcPr>
          <w:p w:rsidR="005A5E9C" w:rsidRPr="007F4692" w:rsidRDefault="005A5E9C" w:rsidP="00C81513">
            <w:pPr>
              <w:keepNext/>
              <w:keepLines/>
              <w:spacing w:before="60" w:after="60"/>
              <w:rPr>
                <w:sz w:val="18"/>
                <w:szCs w:val="18"/>
              </w:rPr>
            </w:pPr>
            <w:r w:rsidRPr="007F4692">
              <w:rPr>
                <w:sz w:val="18"/>
                <w:szCs w:val="18"/>
              </w:rPr>
              <w:t>Office</w:t>
            </w:r>
          </w:p>
        </w:tc>
        <w:tc>
          <w:tcPr>
            <w:tcW w:w="3471" w:type="dxa"/>
            <w:tcBorders>
              <w:top w:val="nil"/>
              <w:left w:val="nil"/>
              <w:bottom w:val="nil"/>
              <w:right w:val="nil"/>
            </w:tcBorders>
            <w:shd w:val="clear" w:color="auto" w:fill="auto"/>
          </w:tcPr>
          <w:p w:rsidR="005A5E9C" w:rsidRPr="007F4692" w:rsidRDefault="005A5E9C" w:rsidP="004F33B2">
            <w:pPr>
              <w:keepNext/>
              <w:keepLines/>
              <w:spacing w:before="60" w:after="60"/>
              <w:rPr>
                <w:sz w:val="18"/>
                <w:szCs w:val="18"/>
              </w:rPr>
            </w:pPr>
            <w:r w:rsidRPr="007F4692">
              <w:rPr>
                <w:sz w:val="18"/>
                <w:szCs w:val="18"/>
              </w:rPr>
              <w:t xml:space="preserve">Bill Wise - 1/27/2015 reply to NAESB email distribution on WGQ V3.0 access to non-members.  Represents several small jurisdictional entities considering purchase of WGQ </w:t>
            </w:r>
            <w:proofErr w:type="spellStart"/>
            <w:r w:rsidRPr="007F4692">
              <w:rPr>
                <w:sz w:val="18"/>
                <w:szCs w:val="18"/>
              </w:rPr>
              <w:t>Vs</w:t>
            </w:r>
            <w:proofErr w:type="spellEnd"/>
            <w:r w:rsidRPr="007F4692">
              <w:rPr>
                <w:sz w:val="18"/>
                <w:szCs w:val="18"/>
              </w:rPr>
              <w:t xml:space="preserve"> 2.0 &amp; 3.0</w:t>
            </w:r>
          </w:p>
        </w:tc>
        <w:tc>
          <w:tcPr>
            <w:tcW w:w="1337" w:type="dxa"/>
            <w:tcBorders>
              <w:top w:val="nil"/>
              <w:left w:val="nil"/>
              <w:bottom w:val="nil"/>
              <w:right w:val="nil"/>
            </w:tcBorders>
            <w:shd w:val="clear" w:color="auto" w:fill="auto"/>
          </w:tcPr>
          <w:p w:rsidR="005A5E9C" w:rsidRPr="007F4692" w:rsidRDefault="005A5E9C" w:rsidP="00C81513">
            <w:pPr>
              <w:keepNext/>
              <w:keepLines/>
              <w:spacing w:before="60" w:after="60"/>
              <w:rPr>
                <w:sz w:val="18"/>
                <w:szCs w:val="18"/>
              </w:rPr>
            </w:pPr>
            <w:r w:rsidRPr="007F4692">
              <w:rPr>
                <w:sz w:val="18"/>
                <w:szCs w:val="18"/>
              </w:rPr>
              <w:t>J. Booe</w:t>
            </w:r>
          </w:p>
        </w:tc>
      </w:tr>
      <w:tr w:rsidR="007F4692" w:rsidRPr="007F4692" w:rsidTr="003853D8">
        <w:trPr>
          <w:cantSplit/>
          <w:trHeight w:val="300"/>
          <w:jc w:val="right"/>
        </w:trPr>
        <w:tc>
          <w:tcPr>
            <w:tcW w:w="718" w:type="dxa"/>
            <w:tcBorders>
              <w:top w:val="nil"/>
              <w:left w:val="nil"/>
              <w:right w:val="nil"/>
            </w:tcBorders>
            <w:shd w:val="clear" w:color="auto" w:fill="auto"/>
          </w:tcPr>
          <w:p w:rsidR="005A5E9C" w:rsidRPr="007F4692" w:rsidRDefault="005A5E9C" w:rsidP="0068537C">
            <w:pPr>
              <w:spacing w:before="60" w:after="60"/>
              <w:jc w:val="center"/>
              <w:rPr>
                <w:sz w:val="28"/>
                <w:szCs w:val="28"/>
              </w:rPr>
            </w:pPr>
            <w:r w:rsidRPr="007F4692">
              <w:rPr>
                <w:sz w:val="18"/>
                <w:szCs w:val="18"/>
              </w:rPr>
              <w:t>X</w:t>
            </w:r>
          </w:p>
        </w:tc>
        <w:tc>
          <w:tcPr>
            <w:tcW w:w="3270" w:type="dxa"/>
            <w:tcBorders>
              <w:top w:val="nil"/>
              <w:left w:val="nil"/>
              <w:right w:val="nil"/>
            </w:tcBorders>
            <w:shd w:val="clear" w:color="auto" w:fill="auto"/>
          </w:tcPr>
          <w:p w:rsidR="005A5E9C" w:rsidRPr="007F4692" w:rsidRDefault="005A5E9C" w:rsidP="000C1B9E">
            <w:pPr>
              <w:spacing w:before="60" w:after="60"/>
              <w:rPr>
                <w:sz w:val="18"/>
                <w:szCs w:val="18"/>
              </w:rPr>
            </w:pPr>
            <w:proofErr w:type="spellStart"/>
            <w:r w:rsidRPr="007F4692">
              <w:rPr>
                <w:sz w:val="18"/>
                <w:szCs w:val="18"/>
              </w:rPr>
              <w:t>Leidos</w:t>
            </w:r>
            <w:proofErr w:type="spellEnd"/>
            <w:r w:rsidRPr="007F4692">
              <w:rPr>
                <w:sz w:val="18"/>
                <w:szCs w:val="18"/>
              </w:rPr>
              <w:t xml:space="preserve"> Engineering, LLC</w:t>
            </w:r>
          </w:p>
        </w:tc>
        <w:tc>
          <w:tcPr>
            <w:tcW w:w="1119" w:type="dxa"/>
            <w:tcBorders>
              <w:top w:val="nil"/>
              <w:left w:val="nil"/>
              <w:right w:val="nil"/>
            </w:tcBorders>
            <w:shd w:val="clear" w:color="auto" w:fill="auto"/>
          </w:tcPr>
          <w:p w:rsidR="005A5E9C" w:rsidRPr="007F4692" w:rsidRDefault="005A5E9C" w:rsidP="001779A5">
            <w:pPr>
              <w:spacing w:before="60" w:after="60"/>
              <w:rPr>
                <w:sz w:val="18"/>
                <w:szCs w:val="18"/>
              </w:rPr>
            </w:pPr>
            <w:r w:rsidRPr="007F4692">
              <w:rPr>
                <w:sz w:val="18"/>
                <w:szCs w:val="18"/>
              </w:rPr>
              <w:t>Office</w:t>
            </w:r>
          </w:p>
        </w:tc>
        <w:tc>
          <w:tcPr>
            <w:tcW w:w="3471" w:type="dxa"/>
            <w:tcBorders>
              <w:top w:val="nil"/>
              <w:left w:val="nil"/>
              <w:right w:val="nil"/>
            </w:tcBorders>
            <w:shd w:val="clear" w:color="auto" w:fill="auto"/>
          </w:tcPr>
          <w:p w:rsidR="005A5E9C" w:rsidRPr="007F4692" w:rsidRDefault="005A5E9C" w:rsidP="002731D1">
            <w:pPr>
              <w:spacing w:before="60" w:after="60"/>
              <w:rPr>
                <w:sz w:val="18"/>
                <w:szCs w:val="18"/>
              </w:rPr>
            </w:pPr>
            <w:r w:rsidRPr="007F4692">
              <w:rPr>
                <w:sz w:val="18"/>
                <w:szCs w:val="18"/>
              </w:rPr>
              <w:t xml:space="preserve">Aaron Perrin, Lead Software Architect, </w:t>
            </w:r>
            <w:proofErr w:type="spellStart"/>
            <w:r w:rsidRPr="007F4692">
              <w:rPr>
                <w:sz w:val="18"/>
                <w:szCs w:val="18"/>
              </w:rPr>
              <w:t>Microgrid</w:t>
            </w:r>
            <w:proofErr w:type="spellEnd"/>
            <w:r w:rsidRPr="007F4692">
              <w:rPr>
                <w:sz w:val="18"/>
                <w:szCs w:val="18"/>
              </w:rPr>
              <w:t xml:space="preserve"> Solutions  – 10/31/2014 Green Button (sent packet)</w:t>
            </w:r>
          </w:p>
        </w:tc>
        <w:tc>
          <w:tcPr>
            <w:tcW w:w="1337" w:type="dxa"/>
            <w:tcBorders>
              <w:top w:val="nil"/>
              <w:left w:val="nil"/>
              <w:right w:val="nil"/>
            </w:tcBorders>
            <w:shd w:val="clear" w:color="auto" w:fill="auto"/>
          </w:tcPr>
          <w:p w:rsidR="005A5E9C" w:rsidRPr="007F4692" w:rsidRDefault="005A5E9C" w:rsidP="001779A5">
            <w:pPr>
              <w:spacing w:before="60" w:after="60"/>
              <w:rPr>
                <w:sz w:val="18"/>
                <w:szCs w:val="18"/>
              </w:rPr>
            </w:pPr>
            <w:r w:rsidRPr="007F4692">
              <w:rPr>
                <w:sz w:val="18"/>
                <w:szCs w:val="18"/>
              </w:rPr>
              <w:t xml:space="preserve">D. </w:t>
            </w:r>
            <w:proofErr w:type="spellStart"/>
            <w:r w:rsidRPr="007F4692">
              <w:rPr>
                <w:sz w:val="18"/>
                <w:szCs w:val="18"/>
              </w:rPr>
              <w:t>Rager</w:t>
            </w:r>
            <w:proofErr w:type="spellEnd"/>
          </w:p>
        </w:tc>
      </w:tr>
      <w:tr w:rsidR="007F4692" w:rsidRPr="007F4692" w:rsidTr="003853D8">
        <w:trPr>
          <w:cantSplit/>
          <w:trHeight w:val="300"/>
          <w:jc w:val="right"/>
        </w:trPr>
        <w:tc>
          <w:tcPr>
            <w:tcW w:w="718" w:type="dxa"/>
            <w:tcBorders>
              <w:top w:val="nil"/>
              <w:left w:val="nil"/>
              <w:right w:val="nil"/>
            </w:tcBorders>
            <w:shd w:val="clear" w:color="auto" w:fill="auto"/>
          </w:tcPr>
          <w:p w:rsidR="005A5E9C" w:rsidRPr="007F4692" w:rsidRDefault="005A5E9C" w:rsidP="0068537C">
            <w:pPr>
              <w:spacing w:before="60" w:after="60"/>
              <w:jc w:val="center"/>
              <w:rPr>
                <w:sz w:val="18"/>
                <w:szCs w:val="18"/>
              </w:rPr>
            </w:pPr>
            <w:r w:rsidRPr="007F4692">
              <w:rPr>
                <w:sz w:val="18"/>
                <w:szCs w:val="18"/>
              </w:rPr>
              <w:lastRenderedPageBreak/>
              <w:sym w:font="Wingdings" w:char="F0FC"/>
            </w:r>
          </w:p>
        </w:tc>
        <w:tc>
          <w:tcPr>
            <w:tcW w:w="3270" w:type="dxa"/>
            <w:tcBorders>
              <w:top w:val="nil"/>
              <w:left w:val="nil"/>
              <w:right w:val="nil"/>
            </w:tcBorders>
            <w:shd w:val="clear" w:color="auto" w:fill="auto"/>
          </w:tcPr>
          <w:p w:rsidR="005A5E9C" w:rsidRPr="007F4692" w:rsidRDefault="005A5E9C" w:rsidP="000C1B9E">
            <w:pPr>
              <w:spacing w:before="60" w:after="60"/>
              <w:rPr>
                <w:sz w:val="18"/>
                <w:szCs w:val="18"/>
              </w:rPr>
            </w:pPr>
            <w:r w:rsidRPr="007F4692">
              <w:rPr>
                <w:b/>
                <w:sz w:val="18"/>
                <w:szCs w:val="18"/>
              </w:rPr>
              <w:t>Links Technology Solutions, Inc.</w:t>
            </w:r>
            <w:r w:rsidRPr="007F4692">
              <w:rPr>
                <w:sz w:val="18"/>
                <w:szCs w:val="18"/>
              </w:rPr>
              <w:br/>
            </w:r>
            <w:r w:rsidRPr="007F4692">
              <w:rPr>
                <w:i/>
                <w:sz w:val="18"/>
                <w:szCs w:val="18"/>
              </w:rPr>
              <w:t>-WEQ, Technology and Services</w:t>
            </w:r>
          </w:p>
        </w:tc>
        <w:tc>
          <w:tcPr>
            <w:tcW w:w="1119" w:type="dxa"/>
            <w:tcBorders>
              <w:top w:val="nil"/>
              <w:left w:val="nil"/>
              <w:right w:val="nil"/>
            </w:tcBorders>
            <w:shd w:val="clear" w:color="auto" w:fill="auto"/>
          </w:tcPr>
          <w:p w:rsidR="005A5E9C" w:rsidRPr="007F4692" w:rsidRDefault="005A5E9C" w:rsidP="001779A5">
            <w:pPr>
              <w:spacing w:before="60" w:after="60"/>
              <w:rPr>
                <w:sz w:val="18"/>
                <w:szCs w:val="18"/>
              </w:rPr>
            </w:pPr>
            <w:r w:rsidRPr="007F4692">
              <w:rPr>
                <w:sz w:val="18"/>
                <w:szCs w:val="18"/>
              </w:rPr>
              <w:t>Office</w:t>
            </w:r>
          </w:p>
        </w:tc>
        <w:tc>
          <w:tcPr>
            <w:tcW w:w="3471" w:type="dxa"/>
            <w:tcBorders>
              <w:top w:val="nil"/>
              <w:left w:val="nil"/>
              <w:right w:val="nil"/>
            </w:tcBorders>
            <w:shd w:val="clear" w:color="auto" w:fill="auto"/>
          </w:tcPr>
          <w:p w:rsidR="005A5E9C" w:rsidRPr="007F4692" w:rsidRDefault="005A5E9C" w:rsidP="007E740F">
            <w:pPr>
              <w:spacing w:before="60" w:after="60"/>
              <w:rPr>
                <w:b/>
                <w:i/>
                <w:sz w:val="18"/>
                <w:szCs w:val="18"/>
              </w:rPr>
            </w:pPr>
            <w:r w:rsidRPr="007F4692">
              <w:rPr>
                <w:sz w:val="18"/>
                <w:szCs w:val="18"/>
              </w:rPr>
              <w:t xml:space="preserve">Bob </w:t>
            </w:r>
            <w:proofErr w:type="spellStart"/>
            <w:r w:rsidRPr="007F4692">
              <w:rPr>
                <w:sz w:val="18"/>
                <w:szCs w:val="18"/>
              </w:rPr>
              <w:t>VanValkenburg</w:t>
            </w:r>
            <w:proofErr w:type="spellEnd"/>
            <w:r w:rsidRPr="007F4692">
              <w:rPr>
                <w:sz w:val="18"/>
                <w:szCs w:val="18"/>
              </w:rPr>
              <w:t xml:space="preserve"> – 7/29/2015 phone conversation on joining NAESB and participation in WEQ/WGQ FFS.  They will participate as a nonmember in the August 13 planning meeting and see what comes out in order to determine which level of participation will fit Links. 8/26/2015 reply from Bob with application to join.</w:t>
            </w:r>
            <w:r w:rsidRPr="007F4692">
              <w:rPr>
                <w:sz w:val="18"/>
                <w:szCs w:val="18"/>
              </w:rPr>
              <w:br/>
            </w:r>
            <w:r w:rsidRPr="007F4692">
              <w:rPr>
                <w:b/>
                <w:i/>
                <w:sz w:val="18"/>
                <w:szCs w:val="18"/>
              </w:rPr>
              <w:t>Joined 8/26/2015</w:t>
            </w:r>
          </w:p>
        </w:tc>
        <w:tc>
          <w:tcPr>
            <w:tcW w:w="1337" w:type="dxa"/>
            <w:tcBorders>
              <w:top w:val="nil"/>
              <w:left w:val="nil"/>
              <w:right w:val="nil"/>
            </w:tcBorders>
            <w:shd w:val="clear" w:color="auto" w:fill="auto"/>
          </w:tcPr>
          <w:p w:rsidR="005A5E9C" w:rsidRPr="007F4692" w:rsidRDefault="005A5E9C" w:rsidP="001779A5">
            <w:pPr>
              <w:spacing w:before="60" w:after="60"/>
              <w:rPr>
                <w:sz w:val="18"/>
                <w:szCs w:val="18"/>
              </w:rPr>
            </w:pPr>
            <w:r w:rsidRPr="007F4692">
              <w:rPr>
                <w:sz w:val="18"/>
                <w:szCs w:val="18"/>
              </w:rPr>
              <w:t xml:space="preserve">D. </w:t>
            </w:r>
            <w:proofErr w:type="spellStart"/>
            <w:r w:rsidRPr="007F4692">
              <w:rPr>
                <w:sz w:val="18"/>
                <w:szCs w:val="18"/>
              </w:rPr>
              <w:t>Rager</w:t>
            </w:r>
            <w:proofErr w:type="spellEnd"/>
          </w:p>
        </w:tc>
      </w:tr>
      <w:tr w:rsidR="00CF72B9" w:rsidRPr="007F4692" w:rsidTr="003853D8">
        <w:trPr>
          <w:cantSplit/>
          <w:trHeight w:val="300"/>
          <w:jc w:val="right"/>
        </w:trPr>
        <w:tc>
          <w:tcPr>
            <w:tcW w:w="718" w:type="dxa"/>
            <w:tcBorders>
              <w:top w:val="nil"/>
              <w:left w:val="nil"/>
              <w:bottom w:val="nil"/>
              <w:right w:val="nil"/>
            </w:tcBorders>
            <w:shd w:val="clear" w:color="auto" w:fill="auto"/>
          </w:tcPr>
          <w:p w:rsidR="00CF72B9" w:rsidRPr="00CF72B9" w:rsidRDefault="00CF72B9" w:rsidP="00C81513">
            <w:pPr>
              <w:spacing w:before="60" w:after="60"/>
              <w:jc w:val="center"/>
              <w:rPr>
                <w:b/>
                <w:color w:val="FF0000"/>
                <w:sz w:val="18"/>
                <w:szCs w:val="18"/>
              </w:rPr>
            </w:pPr>
            <w:r w:rsidRPr="00CF72B9">
              <w:rPr>
                <w:b/>
                <w:color w:val="FF0000"/>
                <w:sz w:val="18"/>
                <w:szCs w:val="18"/>
              </w:rPr>
              <w:t>W</w:t>
            </w:r>
          </w:p>
        </w:tc>
        <w:tc>
          <w:tcPr>
            <w:tcW w:w="3270" w:type="dxa"/>
            <w:tcBorders>
              <w:top w:val="nil"/>
              <w:left w:val="nil"/>
              <w:bottom w:val="nil"/>
              <w:right w:val="nil"/>
            </w:tcBorders>
            <w:shd w:val="clear" w:color="auto" w:fill="auto"/>
          </w:tcPr>
          <w:p w:rsidR="00CF72B9" w:rsidRPr="00CF72B9" w:rsidRDefault="00CF72B9" w:rsidP="00C81513">
            <w:pPr>
              <w:keepNext/>
              <w:keepLines/>
              <w:spacing w:before="60" w:after="60"/>
              <w:rPr>
                <w:color w:val="FF0000"/>
                <w:sz w:val="18"/>
                <w:szCs w:val="18"/>
              </w:rPr>
            </w:pPr>
            <w:r w:rsidRPr="00CF72B9">
              <w:rPr>
                <w:color w:val="FF0000"/>
                <w:sz w:val="18"/>
                <w:szCs w:val="18"/>
              </w:rPr>
              <w:t>Michael Best &amp; Friedrich LLP</w:t>
            </w:r>
          </w:p>
        </w:tc>
        <w:tc>
          <w:tcPr>
            <w:tcW w:w="1119" w:type="dxa"/>
            <w:tcBorders>
              <w:top w:val="nil"/>
              <w:left w:val="nil"/>
              <w:bottom w:val="nil"/>
              <w:right w:val="nil"/>
            </w:tcBorders>
            <w:shd w:val="clear" w:color="auto" w:fill="auto"/>
          </w:tcPr>
          <w:p w:rsidR="00CF72B9" w:rsidRPr="00CF72B9" w:rsidRDefault="00CF72B9" w:rsidP="00C81513">
            <w:pPr>
              <w:keepNext/>
              <w:keepLines/>
              <w:spacing w:before="60" w:after="60"/>
              <w:rPr>
                <w:color w:val="FF0000"/>
                <w:sz w:val="18"/>
                <w:szCs w:val="18"/>
              </w:rPr>
            </w:pPr>
            <w:r w:rsidRPr="00CF72B9">
              <w:rPr>
                <w:color w:val="FF0000"/>
                <w:sz w:val="18"/>
                <w:szCs w:val="18"/>
              </w:rPr>
              <w:t>Office</w:t>
            </w:r>
          </w:p>
        </w:tc>
        <w:tc>
          <w:tcPr>
            <w:tcW w:w="3471" w:type="dxa"/>
            <w:tcBorders>
              <w:top w:val="nil"/>
              <w:left w:val="nil"/>
              <w:bottom w:val="nil"/>
              <w:right w:val="nil"/>
            </w:tcBorders>
            <w:shd w:val="clear" w:color="auto" w:fill="auto"/>
          </w:tcPr>
          <w:p w:rsidR="00CF72B9" w:rsidRPr="00CF72B9" w:rsidRDefault="00CF72B9" w:rsidP="00CF72B9">
            <w:pPr>
              <w:keepNext/>
              <w:keepLines/>
              <w:spacing w:before="60" w:after="60"/>
              <w:rPr>
                <w:color w:val="FF0000"/>
                <w:sz w:val="18"/>
                <w:szCs w:val="18"/>
              </w:rPr>
            </w:pPr>
            <w:r w:rsidRPr="00CF72B9">
              <w:rPr>
                <w:color w:val="FF0000"/>
                <w:sz w:val="18"/>
                <w:szCs w:val="18"/>
              </w:rPr>
              <w:t>Jordan Hemaidan – 2/25/2016</w:t>
            </w:r>
            <w:r>
              <w:rPr>
                <w:color w:val="FF0000"/>
                <w:sz w:val="18"/>
                <w:szCs w:val="18"/>
              </w:rPr>
              <w:t xml:space="preserve"> requested waiver to evaluate </w:t>
            </w:r>
            <w:r w:rsidRPr="00CF72B9">
              <w:rPr>
                <w:color w:val="FF0000"/>
                <w:sz w:val="18"/>
                <w:szCs w:val="18"/>
              </w:rPr>
              <w:t xml:space="preserve">WEQ, version </w:t>
            </w:r>
            <w:r>
              <w:rPr>
                <w:color w:val="FF0000"/>
                <w:sz w:val="18"/>
                <w:szCs w:val="18"/>
              </w:rPr>
              <w:t>00</w:t>
            </w:r>
            <w:r w:rsidRPr="00CF72B9">
              <w:rPr>
                <w:color w:val="FF0000"/>
                <w:sz w:val="18"/>
                <w:szCs w:val="18"/>
              </w:rPr>
              <w:t>3</w:t>
            </w:r>
            <w:r>
              <w:rPr>
                <w:color w:val="FF0000"/>
                <w:sz w:val="18"/>
                <w:szCs w:val="18"/>
              </w:rPr>
              <w:t xml:space="preserve"> standards</w:t>
            </w:r>
            <w:r w:rsidRPr="00CF72B9">
              <w:rPr>
                <w:color w:val="FF0000"/>
                <w:sz w:val="18"/>
                <w:szCs w:val="18"/>
              </w:rPr>
              <w:t xml:space="preserve">; </w:t>
            </w:r>
            <w:r w:rsidRPr="007B0AB9">
              <w:rPr>
                <w:color w:val="FF0000"/>
                <w:sz w:val="18"/>
                <w:szCs w:val="18"/>
              </w:rPr>
              <w:t xml:space="preserve">Waiver provided </w:t>
            </w:r>
            <w:r>
              <w:rPr>
                <w:color w:val="FF0000"/>
                <w:sz w:val="18"/>
                <w:szCs w:val="18"/>
              </w:rPr>
              <w:t>2/25/2016</w:t>
            </w:r>
          </w:p>
        </w:tc>
        <w:tc>
          <w:tcPr>
            <w:tcW w:w="1337" w:type="dxa"/>
            <w:tcBorders>
              <w:top w:val="nil"/>
              <w:left w:val="nil"/>
              <w:bottom w:val="nil"/>
              <w:right w:val="nil"/>
            </w:tcBorders>
            <w:shd w:val="clear" w:color="auto" w:fill="auto"/>
          </w:tcPr>
          <w:p w:rsidR="00CF72B9" w:rsidRPr="00CF72B9" w:rsidRDefault="00CF72B9" w:rsidP="00C81513">
            <w:pPr>
              <w:keepNext/>
              <w:keepLines/>
              <w:spacing w:before="60" w:after="60"/>
              <w:rPr>
                <w:color w:val="FF0000"/>
                <w:sz w:val="18"/>
                <w:szCs w:val="18"/>
              </w:rPr>
            </w:pPr>
            <w:r w:rsidRPr="00CF72B9">
              <w:rPr>
                <w:color w:val="FF0000"/>
                <w:sz w:val="18"/>
                <w:szCs w:val="18"/>
              </w:rPr>
              <w:t xml:space="preserve">D. </w:t>
            </w:r>
            <w:proofErr w:type="spellStart"/>
            <w:r w:rsidRPr="00CF72B9">
              <w:rPr>
                <w:color w:val="FF0000"/>
                <w:sz w:val="18"/>
                <w:szCs w:val="18"/>
              </w:rPr>
              <w:t>Rager</w:t>
            </w:r>
            <w:proofErr w:type="spellEnd"/>
          </w:p>
        </w:tc>
      </w:tr>
      <w:tr w:rsidR="007F4692" w:rsidRPr="007F4692" w:rsidTr="003853D8">
        <w:trPr>
          <w:cantSplit/>
          <w:trHeight w:val="300"/>
          <w:jc w:val="right"/>
        </w:trPr>
        <w:tc>
          <w:tcPr>
            <w:tcW w:w="718" w:type="dxa"/>
            <w:tcBorders>
              <w:top w:val="nil"/>
              <w:left w:val="nil"/>
              <w:bottom w:val="nil"/>
              <w:right w:val="nil"/>
            </w:tcBorders>
            <w:shd w:val="clear" w:color="auto" w:fill="auto"/>
          </w:tcPr>
          <w:p w:rsidR="005A5E9C" w:rsidRPr="007F4692" w:rsidRDefault="005A5E9C" w:rsidP="00C81513">
            <w:pPr>
              <w:spacing w:before="60" w:after="60"/>
              <w:jc w:val="center"/>
              <w:rPr>
                <w:sz w:val="18"/>
                <w:szCs w:val="18"/>
              </w:rPr>
            </w:pPr>
          </w:p>
        </w:tc>
        <w:tc>
          <w:tcPr>
            <w:tcW w:w="3270" w:type="dxa"/>
            <w:tcBorders>
              <w:top w:val="nil"/>
              <w:left w:val="nil"/>
              <w:bottom w:val="nil"/>
              <w:right w:val="nil"/>
            </w:tcBorders>
            <w:shd w:val="clear" w:color="auto" w:fill="auto"/>
          </w:tcPr>
          <w:p w:rsidR="005A5E9C" w:rsidRPr="007F4692" w:rsidRDefault="005A5E9C" w:rsidP="00C81513">
            <w:pPr>
              <w:keepNext/>
              <w:keepLines/>
              <w:spacing w:before="60" w:after="60"/>
              <w:rPr>
                <w:sz w:val="18"/>
                <w:szCs w:val="18"/>
              </w:rPr>
            </w:pPr>
            <w:r w:rsidRPr="007F4692">
              <w:rPr>
                <w:sz w:val="18"/>
                <w:szCs w:val="18"/>
              </w:rPr>
              <w:t>Michael J. Strauss (Consultant)</w:t>
            </w:r>
          </w:p>
        </w:tc>
        <w:tc>
          <w:tcPr>
            <w:tcW w:w="1119" w:type="dxa"/>
            <w:tcBorders>
              <w:top w:val="nil"/>
              <w:left w:val="nil"/>
              <w:bottom w:val="nil"/>
              <w:right w:val="nil"/>
            </w:tcBorders>
            <w:shd w:val="clear" w:color="auto" w:fill="auto"/>
          </w:tcPr>
          <w:p w:rsidR="005A5E9C" w:rsidRPr="007F4692" w:rsidRDefault="005A5E9C" w:rsidP="00C81513">
            <w:pPr>
              <w:keepNext/>
              <w:keepLines/>
              <w:spacing w:before="60" w:after="60"/>
              <w:rPr>
                <w:sz w:val="18"/>
                <w:szCs w:val="18"/>
              </w:rPr>
            </w:pPr>
            <w:r w:rsidRPr="007F4692">
              <w:rPr>
                <w:sz w:val="18"/>
                <w:szCs w:val="18"/>
              </w:rPr>
              <w:t>Office</w:t>
            </w:r>
          </w:p>
        </w:tc>
        <w:tc>
          <w:tcPr>
            <w:tcW w:w="3471" w:type="dxa"/>
            <w:tcBorders>
              <w:top w:val="nil"/>
              <w:left w:val="nil"/>
              <w:bottom w:val="nil"/>
              <w:right w:val="nil"/>
            </w:tcBorders>
            <w:shd w:val="clear" w:color="auto" w:fill="auto"/>
          </w:tcPr>
          <w:p w:rsidR="005A5E9C" w:rsidRPr="007F4692" w:rsidRDefault="005A5E9C" w:rsidP="001B765E">
            <w:pPr>
              <w:keepNext/>
              <w:keepLines/>
              <w:spacing w:before="60" w:after="60"/>
              <w:rPr>
                <w:sz w:val="18"/>
                <w:szCs w:val="18"/>
              </w:rPr>
            </w:pPr>
            <w:r w:rsidRPr="007F4692">
              <w:rPr>
                <w:sz w:val="18"/>
                <w:szCs w:val="18"/>
              </w:rPr>
              <w:t xml:space="preserve">Michael Strauss – 9/14/2015 sent access information for WGQ 6.3.1 and membership information. 9/14/2015 working with a developer of a proposed methanol facility, possibly interested in the use of NAESB contract as a base for their gas supply purchases.   </w:t>
            </w:r>
          </w:p>
        </w:tc>
        <w:tc>
          <w:tcPr>
            <w:tcW w:w="1337" w:type="dxa"/>
            <w:tcBorders>
              <w:top w:val="nil"/>
              <w:left w:val="nil"/>
              <w:bottom w:val="nil"/>
              <w:right w:val="nil"/>
            </w:tcBorders>
            <w:shd w:val="clear" w:color="auto" w:fill="auto"/>
          </w:tcPr>
          <w:p w:rsidR="005A5E9C" w:rsidRPr="007F4692" w:rsidRDefault="005A5E9C" w:rsidP="00C81513">
            <w:pPr>
              <w:keepNext/>
              <w:keepLines/>
              <w:spacing w:before="60" w:after="60"/>
              <w:rPr>
                <w:sz w:val="18"/>
                <w:szCs w:val="18"/>
              </w:rPr>
            </w:pPr>
            <w:r w:rsidRPr="007F4692">
              <w:rPr>
                <w:sz w:val="18"/>
                <w:szCs w:val="18"/>
              </w:rPr>
              <w:t xml:space="preserve">D. </w:t>
            </w:r>
            <w:proofErr w:type="spellStart"/>
            <w:r w:rsidRPr="007F4692">
              <w:rPr>
                <w:sz w:val="18"/>
                <w:szCs w:val="18"/>
              </w:rPr>
              <w:t>Rager</w:t>
            </w:r>
            <w:proofErr w:type="spellEnd"/>
            <w:r w:rsidRPr="007F4692">
              <w:rPr>
                <w:sz w:val="18"/>
                <w:szCs w:val="18"/>
              </w:rPr>
              <w:t>/J. Booe</w:t>
            </w:r>
          </w:p>
        </w:tc>
      </w:tr>
      <w:tr w:rsidR="007F4692" w:rsidRPr="007F4692" w:rsidTr="003853D8">
        <w:trPr>
          <w:cantSplit/>
          <w:trHeight w:val="300"/>
          <w:jc w:val="right"/>
        </w:trPr>
        <w:tc>
          <w:tcPr>
            <w:tcW w:w="718" w:type="dxa"/>
            <w:tcBorders>
              <w:top w:val="nil"/>
              <w:left w:val="nil"/>
              <w:right w:val="nil"/>
            </w:tcBorders>
            <w:shd w:val="clear" w:color="auto" w:fill="auto"/>
          </w:tcPr>
          <w:p w:rsidR="005A5E9C" w:rsidRPr="007F4692" w:rsidRDefault="005A5E9C" w:rsidP="0068537C">
            <w:pPr>
              <w:spacing w:before="60" w:after="60"/>
              <w:jc w:val="center"/>
              <w:rPr>
                <w:sz w:val="18"/>
                <w:szCs w:val="18"/>
              </w:rPr>
            </w:pPr>
            <w:r w:rsidRPr="007F4692">
              <w:rPr>
                <w:sz w:val="18"/>
                <w:szCs w:val="18"/>
              </w:rPr>
              <w:sym w:font="Wingdings" w:char="F0FC"/>
            </w:r>
          </w:p>
        </w:tc>
        <w:tc>
          <w:tcPr>
            <w:tcW w:w="3270" w:type="dxa"/>
            <w:tcBorders>
              <w:top w:val="nil"/>
              <w:left w:val="nil"/>
              <w:right w:val="nil"/>
            </w:tcBorders>
            <w:shd w:val="clear" w:color="auto" w:fill="auto"/>
          </w:tcPr>
          <w:p w:rsidR="005A5E9C" w:rsidRPr="007F4692" w:rsidRDefault="005A5E9C" w:rsidP="000C1B9E">
            <w:pPr>
              <w:spacing w:before="60" w:after="60"/>
              <w:rPr>
                <w:b/>
                <w:sz w:val="18"/>
                <w:szCs w:val="18"/>
              </w:rPr>
            </w:pPr>
            <w:r w:rsidRPr="007F4692">
              <w:rPr>
                <w:b/>
                <w:sz w:val="18"/>
                <w:szCs w:val="18"/>
              </w:rPr>
              <w:t>Millennium Pipeline Company, LLC</w:t>
            </w:r>
            <w:r w:rsidRPr="007F4692">
              <w:rPr>
                <w:b/>
                <w:sz w:val="18"/>
                <w:szCs w:val="18"/>
              </w:rPr>
              <w:br/>
            </w:r>
            <w:r w:rsidRPr="007F4692">
              <w:rPr>
                <w:i/>
                <w:sz w:val="18"/>
                <w:szCs w:val="18"/>
              </w:rPr>
              <w:t>- WGQ, Pipeline</w:t>
            </w:r>
          </w:p>
        </w:tc>
        <w:tc>
          <w:tcPr>
            <w:tcW w:w="1119" w:type="dxa"/>
            <w:tcBorders>
              <w:top w:val="nil"/>
              <w:left w:val="nil"/>
              <w:right w:val="nil"/>
            </w:tcBorders>
            <w:shd w:val="clear" w:color="auto" w:fill="auto"/>
          </w:tcPr>
          <w:p w:rsidR="005A5E9C" w:rsidRPr="007F4692" w:rsidRDefault="005A5E9C" w:rsidP="001779A5">
            <w:pPr>
              <w:spacing w:before="60" w:after="60"/>
              <w:rPr>
                <w:sz w:val="18"/>
                <w:szCs w:val="18"/>
              </w:rPr>
            </w:pPr>
            <w:r w:rsidRPr="007F4692">
              <w:rPr>
                <w:sz w:val="18"/>
                <w:szCs w:val="18"/>
              </w:rPr>
              <w:t>Office</w:t>
            </w:r>
          </w:p>
        </w:tc>
        <w:tc>
          <w:tcPr>
            <w:tcW w:w="3471" w:type="dxa"/>
            <w:tcBorders>
              <w:top w:val="nil"/>
              <w:left w:val="nil"/>
              <w:right w:val="nil"/>
            </w:tcBorders>
            <w:shd w:val="clear" w:color="auto" w:fill="auto"/>
          </w:tcPr>
          <w:p w:rsidR="005A5E9C" w:rsidRPr="007F4692" w:rsidRDefault="005A5E9C" w:rsidP="00B5748D">
            <w:pPr>
              <w:spacing w:before="60" w:after="60"/>
              <w:rPr>
                <w:sz w:val="18"/>
                <w:szCs w:val="18"/>
              </w:rPr>
            </w:pPr>
            <w:r w:rsidRPr="007F4692">
              <w:rPr>
                <w:sz w:val="18"/>
                <w:szCs w:val="18"/>
              </w:rPr>
              <w:t xml:space="preserve">Erin Fennell/Gary Kruse – 7/22/2015 email </w:t>
            </w:r>
            <w:r w:rsidR="00AB57B6" w:rsidRPr="007F4692">
              <w:rPr>
                <w:sz w:val="18"/>
                <w:szCs w:val="18"/>
              </w:rPr>
              <w:t>requesting</w:t>
            </w:r>
            <w:r w:rsidRPr="007F4692">
              <w:rPr>
                <w:sz w:val="18"/>
                <w:szCs w:val="18"/>
              </w:rPr>
              <w:t xml:space="preserve"> steps in joining as a result of letter distributed to GCs on FERC NOPR WGQ, version 3.0; sent membership information and received completed application w/proxy 7/22/2015 – received fee sent FedEx 07/24/2</w:t>
            </w:r>
            <w:r w:rsidR="00DB561E">
              <w:rPr>
                <w:sz w:val="18"/>
                <w:szCs w:val="18"/>
              </w:rPr>
              <w:t>0</w:t>
            </w:r>
            <w:r w:rsidRPr="007F4692">
              <w:rPr>
                <w:sz w:val="18"/>
                <w:szCs w:val="18"/>
              </w:rPr>
              <w:t>15.</w:t>
            </w:r>
            <w:r w:rsidRPr="007F4692">
              <w:rPr>
                <w:sz w:val="18"/>
                <w:szCs w:val="18"/>
              </w:rPr>
              <w:br/>
            </w:r>
            <w:r w:rsidRPr="007F4692">
              <w:rPr>
                <w:b/>
                <w:i/>
                <w:sz w:val="18"/>
                <w:szCs w:val="18"/>
              </w:rPr>
              <w:t>Joined 07/24/2015</w:t>
            </w:r>
          </w:p>
        </w:tc>
        <w:tc>
          <w:tcPr>
            <w:tcW w:w="1337" w:type="dxa"/>
            <w:tcBorders>
              <w:top w:val="nil"/>
              <w:left w:val="nil"/>
              <w:right w:val="nil"/>
            </w:tcBorders>
            <w:shd w:val="clear" w:color="auto" w:fill="auto"/>
          </w:tcPr>
          <w:p w:rsidR="005A5E9C" w:rsidRPr="007F4692" w:rsidRDefault="005A5E9C" w:rsidP="001779A5">
            <w:pPr>
              <w:spacing w:before="60" w:after="60"/>
              <w:rPr>
                <w:sz w:val="18"/>
                <w:szCs w:val="18"/>
              </w:rPr>
            </w:pPr>
            <w:r w:rsidRPr="007F4692">
              <w:rPr>
                <w:sz w:val="18"/>
                <w:szCs w:val="18"/>
              </w:rPr>
              <w:t xml:space="preserve">D. </w:t>
            </w:r>
            <w:proofErr w:type="spellStart"/>
            <w:r w:rsidRPr="007F4692">
              <w:rPr>
                <w:sz w:val="18"/>
                <w:szCs w:val="18"/>
              </w:rPr>
              <w:t>Rager</w:t>
            </w:r>
            <w:proofErr w:type="spellEnd"/>
          </w:p>
        </w:tc>
      </w:tr>
      <w:tr w:rsidR="007F4692" w:rsidRPr="007F4692" w:rsidTr="003853D8">
        <w:trPr>
          <w:cantSplit/>
          <w:trHeight w:val="300"/>
          <w:jc w:val="right"/>
        </w:trPr>
        <w:tc>
          <w:tcPr>
            <w:tcW w:w="718" w:type="dxa"/>
            <w:tcBorders>
              <w:top w:val="nil"/>
              <w:left w:val="nil"/>
              <w:right w:val="nil"/>
            </w:tcBorders>
            <w:shd w:val="clear" w:color="auto" w:fill="auto"/>
          </w:tcPr>
          <w:p w:rsidR="005A5E9C" w:rsidRPr="007F4692" w:rsidRDefault="005A5E9C" w:rsidP="0068537C">
            <w:pPr>
              <w:spacing w:before="60" w:after="60"/>
              <w:jc w:val="center"/>
              <w:rPr>
                <w:sz w:val="28"/>
                <w:szCs w:val="28"/>
              </w:rPr>
            </w:pPr>
            <w:r w:rsidRPr="007F4692">
              <w:rPr>
                <w:sz w:val="18"/>
                <w:szCs w:val="18"/>
              </w:rPr>
              <w:sym w:font="Wingdings" w:char="F0FC"/>
            </w:r>
          </w:p>
        </w:tc>
        <w:tc>
          <w:tcPr>
            <w:tcW w:w="3270" w:type="dxa"/>
            <w:tcBorders>
              <w:top w:val="nil"/>
              <w:left w:val="nil"/>
              <w:right w:val="nil"/>
            </w:tcBorders>
            <w:shd w:val="clear" w:color="auto" w:fill="auto"/>
          </w:tcPr>
          <w:p w:rsidR="005A5E9C" w:rsidRPr="007F4692" w:rsidRDefault="005A5E9C" w:rsidP="000C1B9E">
            <w:pPr>
              <w:spacing w:before="60" w:after="60"/>
              <w:rPr>
                <w:sz w:val="18"/>
                <w:szCs w:val="18"/>
              </w:rPr>
            </w:pPr>
            <w:r w:rsidRPr="007F4692">
              <w:rPr>
                <w:b/>
                <w:sz w:val="18"/>
                <w:szCs w:val="18"/>
              </w:rPr>
              <w:t>Minnesota Public Utilities Commission</w:t>
            </w:r>
            <w:r w:rsidRPr="007F4692">
              <w:rPr>
                <w:sz w:val="18"/>
                <w:szCs w:val="18"/>
              </w:rPr>
              <w:br/>
            </w:r>
            <w:r w:rsidRPr="007F4692">
              <w:rPr>
                <w:i/>
                <w:sz w:val="18"/>
                <w:szCs w:val="18"/>
              </w:rPr>
              <w:t>- RMQ, Retail Electric End Users/Public Agencies</w:t>
            </w:r>
            <w:r w:rsidRPr="007F4692">
              <w:rPr>
                <w:i/>
                <w:sz w:val="18"/>
                <w:szCs w:val="18"/>
              </w:rPr>
              <w:br/>
              <w:t>-WEQ, End Users</w:t>
            </w:r>
          </w:p>
        </w:tc>
        <w:tc>
          <w:tcPr>
            <w:tcW w:w="1119" w:type="dxa"/>
            <w:tcBorders>
              <w:top w:val="nil"/>
              <w:left w:val="nil"/>
              <w:right w:val="nil"/>
            </w:tcBorders>
            <w:shd w:val="clear" w:color="auto" w:fill="auto"/>
          </w:tcPr>
          <w:p w:rsidR="005A5E9C" w:rsidRPr="007F4692" w:rsidRDefault="005A5E9C" w:rsidP="001779A5">
            <w:pPr>
              <w:spacing w:before="60" w:after="60"/>
              <w:rPr>
                <w:sz w:val="18"/>
                <w:szCs w:val="18"/>
              </w:rPr>
            </w:pPr>
            <w:r w:rsidRPr="007F4692">
              <w:rPr>
                <w:sz w:val="18"/>
                <w:szCs w:val="18"/>
              </w:rPr>
              <w:t>J. Booe</w:t>
            </w:r>
          </w:p>
        </w:tc>
        <w:tc>
          <w:tcPr>
            <w:tcW w:w="3471" w:type="dxa"/>
            <w:tcBorders>
              <w:top w:val="nil"/>
              <w:left w:val="nil"/>
              <w:right w:val="nil"/>
            </w:tcBorders>
            <w:shd w:val="clear" w:color="auto" w:fill="auto"/>
          </w:tcPr>
          <w:p w:rsidR="005A5E9C" w:rsidRPr="007F4692" w:rsidRDefault="005A5E9C" w:rsidP="003D604C">
            <w:pPr>
              <w:spacing w:before="60" w:after="60"/>
              <w:rPr>
                <w:sz w:val="18"/>
                <w:szCs w:val="18"/>
              </w:rPr>
            </w:pPr>
            <w:r w:rsidRPr="007F4692">
              <w:rPr>
                <w:sz w:val="18"/>
                <w:szCs w:val="18"/>
              </w:rPr>
              <w:t>Chris Villarreal – 5/19/2015 sent membership application</w:t>
            </w:r>
            <w:r w:rsidRPr="007F4692">
              <w:rPr>
                <w:sz w:val="18"/>
                <w:szCs w:val="18"/>
              </w:rPr>
              <w:br/>
              <w:t xml:space="preserve"> </w:t>
            </w:r>
            <w:r w:rsidRPr="007F4692">
              <w:rPr>
                <w:b/>
                <w:i/>
                <w:sz w:val="18"/>
                <w:szCs w:val="18"/>
              </w:rPr>
              <w:t>Joined 05/19/2015</w:t>
            </w:r>
          </w:p>
        </w:tc>
        <w:tc>
          <w:tcPr>
            <w:tcW w:w="1337" w:type="dxa"/>
            <w:tcBorders>
              <w:top w:val="nil"/>
              <w:left w:val="nil"/>
              <w:right w:val="nil"/>
            </w:tcBorders>
            <w:shd w:val="clear" w:color="auto" w:fill="auto"/>
          </w:tcPr>
          <w:p w:rsidR="005A5E9C" w:rsidRPr="007F4692" w:rsidRDefault="005A5E9C" w:rsidP="001779A5">
            <w:pPr>
              <w:spacing w:before="60" w:after="60"/>
              <w:rPr>
                <w:sz w:val="18"/>
                <w:szCs w:val="18"/>
              </w:rPr>
            </w:pPr>
            <w:r w:rsidRPr="007F4692">
              <w:rPr>
                <w:sz w:val="18"/>
                <w:szCs w:val="18"/>
              </w:rPr>
              <w:t xml:space="preserve">J. Booe/D. </w:t>
            </w:r>
            <w:proofErr w:type="spellStart"/>
            <w:r w:rsidRPr="007F4692">
              <w:rPr>
                <w:sz w:val="18"/>
                <w:szCs w:val="18"/>
              </w:rPr>
              <w:t>Rager</w:t>
            </w:r>
            <w:proofErr w:type="spellEnd"/>
          </w:p>
        </w:tc>
      </w:tr>
      <w:tr w:rsidR="007F4692" w:rsidRPr="007F4692" w:rsidTr="003853D8">
        <w:trPr>
          <w:cantSplit/>
          <w:trHeight w:val="300"/>
          <w:jc w:val="right"/>
        </w:trPr>
        <w:tc>
          <w:tcPr>
            <w:tcW w:w="718" w:type="dxa"/>
            <w:tcBorders>
              <w:top w:val="nil"/>
              <w:left w:val="nil"/>
              <w:right w:val="nil"/>
            </w:tcBorders>
            <w:shd w:val="clear" w:color="auto" w:fill="auto"/>
          </w:tcPr>
          <w:p w:rsidR="005A5E9C" w:rsidRPr="007F4692" w:rsidRDefault="005A5E9C" w:rsidP="00D661B3">
            <w:pPr>
              <w:spacing w:before="60" w:after="60"/>
              <w:jc w:val="center"/>
              <w:rPr>
                <w:sz w:val="28"/>
                <w:szCs w:val="28"/>
              </w:rPr>
            </w:pPr>
          </w:p>
        </w:tc>
        <w:tc>
          <w:tcPr>
            <w:tcW w:w="3270" w:type="dxa"/>
            <w:tcBorders>
              <w:top w:val="nil"/>
              <w:left w:val="nil"/>
              <w:right w:val="nil"/>
            </w:tcBorders>
            <w:shd w:val="clear" w:color="auto" w:fill="auto"/>
          </w:tcPr>
          <w:p w:rsidR="005A5E9C" w:rsidRPr="007F4692" w:rsidRDefault="005A5E9C" w:rsidP="000C1B9E">
            <w:pPr>
              <w:spacing w:before="60" w:after="60"/>
              <w:rPr>
                <w:sz w:val="18"/>
                <w:szCs w:val="18"/>
              </w:rPr>
            </w:pPr>
            <w:r w:rsidRPr="007F4692">
              <w:rPr>
                <w:sz w:val="18"/>
                <w:szCs w:val="18"/>
              </w:rPr>
              <w:t>Monarch Natural Gas, LLC</w:t>
            </w:r>
            <w:r w:rsidRPr="007F4692">
              <w:rPr>
                <w:sz w:val="18"/>
                <w:szCs w:val="18"/>
              </w:rPr>
              <w:br/>
              <w:t xml:space="preserve"> </w:t>
            </w:r>
          </w:p>
        </w:tc>
        <w:tc>
          <w:tcPr>
            <w:tcW w:w="1119" w:type="dxa"/>
            <w:tcBorders>
              <w:top w:val="nil"/>
              <w:left w:val="nil"/>
              <w:right w:val="nil"/>
            </w:tcBorders>
            <w:shd w:val="clear" w:color="auto" w:fill="auto"/>
          </w:tcPr>
          <w:p w:rsidR="005A5E9C" w:rsidRPr="007F4692" w:rsidRDefault="005A5E9C" w:rsidP="001779A5">
            <w:pPr>
              <w:spacing w:before="60" w:after="60"/>
              <w:rPr>
                <w:sz w:val="18"/>
                <w:szCs w:val="18"/>
              </w:rPr>
            </w:pPr>
            <w:r w:rsidRPr="007F4692">
              <w:rPr>
                <w:sz w:val="18"/>
                <w:szCs w:val="18"/>
              </w:rPr>
              <w:t>Office</w:t>
            </w:r>
          </w:p>
        </w:tc>
        <w:tc>
          <w:tcPr>
            <w:tcW w:w="3471" w:type="dxa"/>
            <w:tcBorders>
              <w:top w:val="nil"/>
              <w:left w:val="nil"/>
              <w:right w:val="nil"/>
            </w:tcBorders>
            <w:shd w:val="clear" w:color="auto" w:fill="auto"/>
          </w:tcPr>
          <w:p w:rsidR="005A5E9C" w:rsidRPr="007F4692" w:rsidRDefault="005A5E9C" w:rsidP="002731D1">
            <w:pPr>
              <w:spacing w:before="60" w:after="60"/>
              <w:rPr>
                <w:sz w:val="18"/>
                <w:szCs w:val="18"/>
              </w:rPr>
            </w:pPr>
            <w:r w:rsidRPr="007F4692">
              <w:rPr>
                <w:sz w:val="18"/>
                <w:szCs w:val="18"/>
              </w:rPr>
              <w:t>T.J. Henderson, Vice President – 10/23/2014 – WGQ 6.3.1 (sent packet); 6/4/2015 sent follow-up email</w:t>
            </w:r>
          </w:p>
        </w:tc>
        <w:tc>
          <w:tcPr>
            <w:tcW w:w="1337" w:type="dxa"/>
            <w:tcBorders>
              <w:top w:val="nil"/>
              <w:left w:val="nil"/>
              <w:right w:val="nil"/>
            </w:tcBorders>
            <w:shd w:val="clear" w:color="auto" w:fill="auto"/>
          </w:tcPr>
          <w:p w:rsidR="005A5E9C" w:rsidRPr="007F4692" w:rsidRDefault="005A5E9C" w:rsidP="005C1FF9">
            <w:pPr>
              <w:spacing w:before="60" w:after="60"/>
              <w:rPr>
                <w:sz w:val="18"/>
                <w:szCs w:val="18"/>
              </w:rPr>
            </w:pPr>
            <w:r w:rsidRPr="007F4692">
              <w:rPr>
                <w:sz w:val="18"/>
                <w:szCs w:val="18"/>
              </w:rPr>
              <w:t xml:space="preserve">D. </w:t>
            </w:r>
            <w:proofErr w:type="spellStart"/>
            <w:r w:rsidRPr="007F4692">
              <w:rPr>
                <w:sz w:val="18"/>
                <w:szCs w:val="18"/>
              </w:rPr>
              <w:t>Rager</w:t>
            </w:r>
            <w:proofErr w:type="spellEnd"/>
          </w:p>
        </w:tc>
      </w:tr>
      <w:tr w:rsidR="007F4692" w:rsidRPr="007F4692" w:rsidTr="003853D8">
        <w:trPr>
          <w:cantSplit/>
          <w:trHeight w:val="300"/>
          <w:jc w:val="right"/>
        </w:trPr>
        <w:tc>
          <w:tcPr>
            <w:tcW w:w="718" w:type="dxa"/>
            <w:tcBorders>
              <w:top w:val="nil"/>
              <w:left w:val="nil"/>
              <w:right w:val="nil"/>
            </w:tcBorders>
            <w:shd w:val="clear" w:color="auto" w:fill="auto"/>
          </w:tcPr>
          <w:p w:rsidR="005A5E9C" w:rsidRPr="007F4692" w:rsidRDefault="005A5E9C" w:rsidP="00D661B3">
            <w:pPr>
              <w:spacing w:before="60" w:after="60"/>
              <w:jc w:val="center"/>
              <w:rPr>
                <w:sz w:val="28"/>
                <w:szCs w:val="28"/>
              </w:rPr>
            </w:pPr>
            <w:r w:rsidRPr="007F4692">
              <w:t>P</w:t>
            </w:r>
          </w:p>
        </w:tc>
        <w:tc>
          <w:tcPr>
            <w:tcW w:w="3270" w:type="dxa"/>
            <w:tcBorders>
              <w:top w:val="nil"/>
              <w:left w:val="nil"/>
              <w:right w:val="nil"/>
            </w:tcBorders>
            <w:shd w:val="clear" w:color="auto" w:fill="auto"/>
          </w:tcPr>
          <w:p w:rsidR="005A5E9C" w:rsidRPr="007F4692" w:rsidRDefault="005A5E9C" w:rsidP="000C1B9E">
            <w:pPr>
              <w:spacing w:before="60" w:after="60"/>
              <w:rPr>
                <w:sz w:val="18"/>
                <w:szCs w:val="18"/>
              </w:rPr>
            </w:pPr>
            <w:r w:rsidRPr="007F4692">
              <w:rPr>
                <w:sz w:val="18"/>
                <w:szCs w:val="18"/>
              </w:rPr>
              <w:t xml:space="preserve">Morrison &amp; </w:t>
            </w:r>
            <w:proofErr w:type="spellStart"/>
            <w:r w:rsidRPr="007F4692">
              <w:rPr>
                <w:sz w:val="18"/>
                <w:szCs w:val="18"/>
              </w:rPr>
              <w:t>Foerster</w:t>
            </w:r>
            <w:proofErr w:type="spellEnd"/>
          </w:p>
        </w:tc>
        <w:tc>
          <w:tcPr>
            <w:tcW w:w="1119" w:type="dxa"/>
            <w:tcBorders>
              <w:top w:val="nil"/>
              <w:left w:val="nil"/>
              <w:right w:val="nil"/>
            </w:tcBorders>
            <w:shd w:val="clear" w:color="auto" w:fill="auto"/>
          </w:tcPr>
          <w:p w:rsidR="005A5E9C" w:rsidRPr="007F4692" w:rsidRDefault="005A5E9C" w:rsidP="001779A5">
            <w:pPr>
              <w:spacing w:before="60" w:after="60"/>
              <w:rPr>
                <w:sz w:val="18"/>
                <w:szCs w:val="18"/>
              </w:rPr>
            </w:pPr>
            <w:r w:rsidRPr="007F4692">
              <w:rPr>
                <w:sz w:val="18"/>
                <w:szCs w:val="18"/>
              </w:rPr>
              <w:t>Office</w:t>
            </w:r>
          </w:p>
        </w:tc>
        <w:tc>
          <w:tcPr>
            <w:tcW w:w="3471" w:type="dxa"/>
            <w:tcBorders>
              <w:top w:val="nil"/>
              <w:left w:val="nil"/>
              <w:right w:val="nil"/>
            </w:tcBorders>
            <w:shd w:val="clear" w:color="auto" w:fill="auto"/>
          </w:tcPr>
          <w:p w:rsidR="005A5E9C" w:rsidRPr="007F4692" w:rsidRDefault="005A5E9C" w:rsidP="002731D1">
            <w:pPr>
              <w:spacing w:before="60" w:after="60"/>
              <w:rPr>
                <w:sz w:val="18"/>
                <w:szCs w:val="18"/>
              </w:rPr>
            </w:pPr>
            <w:r w:rsidRPr="007F4692">
              <w:rPr>
                <w:sz w:val="18"/>
                <w:szCs w:val="18"/>
              </w:rPr>
              <w:t xml:space="preserve">Lisa </w:t>
            </w:r>
            <w:proofErr w:type="spellStart"/>
            <w:r w:rsidRPr="007F4692">
              <w:rPr>
                <w:sz w:val="18"/>
                <w:szCs w:val="18"/>
              </w:rPr>
              <w:t>Seiden</w:t>
            </w:r>
            <w:proofErr w:type="spellEnd"/>
            <w:r w:rsidRPr="007F4692">
              <w:rPr>
                <w:sz w:val="18"/>
                <w:szCs w:val="18"/>
              </w:rPr>
              <w:t xml:space="preserve"> – 04/29/2015 sent packet</w:t>
            </w:r>
          </w:p>
        </w:tc>
        <w:tc>
          <w:tcPr>
            <w:tcW w:w="1337" w:type="dxa"/>
            <w:tcBorders>
              <w:top w:val="nil"/>
              <w:left w:val="nil"/>
              <w:right w:val="nil"/>
            </w:tcBorders>
            <w:shd w:val="clear" w:color="auto" w:fill="auto"/>
          </w:tcPr>
          <w:p w:rsidR="005A5E9C" w:rsidRPr="007F4692" w:rsidRDefault="005A5E9C" w:rsidP="005C1FF9">
            <w:pPr>
              <w:spacing w:before="60" w:after="60"/>
              <w:rPr>
                <w:sz w:val="18"/>
                <w:szCs w:val="18"/>
              </w:rPr>
            </w:pPr>
            <w:r w:rsidRPr="007F4692">
              <w:rPr>
                <w:sz w:val="18"/>
                <w:szCs w:val="18"/>
              </w:rPr>
              <w:t xml:space="preserve">D. </w:t>
            </w:r>
            <w:proofErr w:type="spellStart"/>
            <w:r w:rsidRPr="007F4692">
              <w:rPr>
                <w:sz w:val="18"/>
                <w:szCs w:val="18"/>
              </w:rPr>
              <w:t>Rager</w:t>
            </w:r>
            <w:proofErr w:type="spellEnd"/>
          </w:p>
        </w:tc>
      </w:tr>
      <w:tr w:rsidR="007F4692" w:rsidRPr="007F4692" w:rsidTr="003853D8">
        <w:trPr>
          <w:cantSplit/>
          <w:trHeight w:val="300"/>
          <w:jc w:val="right"/>
        </w:trPr>
        <w:tc>
          <w:tcPr>
            <w:tcW w:w="718" w:type="dxa"/>
            <w:tcBorders>
              <w:top w:val="nil"/>
              <w:left w:val="nil"/>
              <w:bottom w:val="nil"/>
              <w:right w:val="nil"/>
            </w:tcBorders>
            <w:shd w:val="clear" w:color="auto" w:fill="auto"/>
          </w:tcPr>
          <w:p w:rsidR="005A5E9C" w:rsidRPr="007F4692" w:rsidRDefault="005A5E9C" w:rsidP="00C81513">
            <w:pPr>
              <w:spacing w:before="60" w:after="60"/>
              <w:jc w:val="center"/>
              <w:rPr>
                <w:sz w:val="18"/>
                <w:szCs w:val="18"/>
              </w:rPr>
            </w:pPr>
            <w:r w:rsidRPr="007F4692">
              <w:rPr>
                <w:sz w:val="18"/>
                <w:szCs w:val="18"/>
              </w:rPr>
              <w:t>P</w:t>
            </w:r>
          </w:p>
        </w:tc>
        <w:tc>
          <w:tcPr>
            <w:tcW w:w="3270" w:type="dxa"/>
            <w:tcBorders>
              <w:top w:val="nil"/>
              <w:left w:val="nil"/>
              <w:bottom w:val="nil"/>
              <w:right w:val="nil"/>
            </w:tcBorders>
            <w:shd w:val="clear" w:color="auto" w:fill="auto"/>
          </w:tcPr>
          <w:p w:rsidR="005A5E9C" w:rsidRPr="007F4692" w:rsidRDefault="005A5E9C" w:rsidP="00C81513">
            <w:pPr>
              <w:keepNext/>
              <w:keepLines/>
              <w:spacing w:before="60" w:after="60"/>
              <w:rPr>
                <w:sz w:val="18"/>
                <w:szCs w:val="18"/>
              </w:rPr>
            </w:pPr>
            <w:r w:rsidRPr="007F4692">
              <w:rPr>
                <w:sz w:val="18"/>
                <w:szCs w:val="18"/>
              </w:rPr>
              <w:t>Mountain Valley Pipeline LLC</w:t>
            </w:r>
          </w:p>
        </w:tc>
        <w:tc>
          <w:tcPr>
            <w:tcW w:w="1119" w:type="dxa"/>
            <w:tcBorders>
              <w:top w:val="nil"/>
              <w:left w:val="nil"/>
              <w:bottom w:val="nil"/>
              <w:right w:val="nil"/>
            </w:tcBorders>
            <w:shd w:val="clear" w:color="auto" w:fill="auto"/>
          </w:tcPr>
          <w:p w:rsidR="005A5E9C" w:rsidRPr="007F4692" w:rsidRDefault="005A5E9C" w:rsidP="00C81513">
            <w:pPr>
              <w:keepNext/>
              <w:keepLines/>
              <w:spacing w:before="60" w:after="60"/>
              <w:rPr>
                <w:sz w:val="18"/>
                <w:szCs w:val="18"/>
              </w:rPr>
            </w:pPr>
            <w:r w:rsidRPr="007F4692">
              <w:rPr>
                <w:sz w:val="18"/>
                <w:szCs w:val="18"/>
              </w:rPr>
              <w:t>J. Booe</w:t>
            </w:r>
          </w:p>
        </w:tc>
        <w:tc>
          <w:tcPr>
            <w:tcW w:w="3471" w:type="dxa"/>
            <w:tcBorders>
              <w:top w:val="nil"/>
              <w:left w:val="nil"/>
              <w:bottom w:val="nil"/>
              <w:right w:val="nil"/>
            </w:tcBorders>
            <w:shd w:val="clear" w:color="auto" w:fill="auto"/>
          </w:tcPr>
          <w:p w:rsidR="005A5E9C" w:rsidRPr="007F4692" w:rsidRDefault="005A5E9C" w:rsidP="004041C8">
            <w:pPr>
              <w:keepNext/>
              <w:keepLines/>
              <w:spacing w:before="60" w:after="60"/>
              <w:rPr>
                <w:sz w:val="18"/>
                <w:szCs w:val="18"/>
              </w:rPr>
            </w:pPr>
            <w:r w:rsidRPr="007F4692">
              <w:rPr>
                <w:sz w:val="18"/>
                <w:szCs w:val="18"/>
              </w:rPr>
              <w:t xml:space="preserve">Paul W. Diehl – 9/17/2015 proposed new pipeline needing access to the NAESB standards. </w:t>
            </w:r>
            <w:r w:rsidR="00AB57B6" w:rsidRPr="007F4692">
              <w:rPr>
                <w:sz w:val="18"/>
                <w:szCs w:val="18"/>
              </w:rPr>
              <w:t>J. Booe</w:t>
            </w:r>
            <w:r w:rsidRPr="007F4692">
              <w:rPr>
                <w:sz w:val="18"/>
                <w:szCs w:val="18"/>
              </w:rPr>
              <w:t xml:space="preserve"> contacted Mr. Diehl; </w:t>
            </w:r>
            <w:r w:rsidR="004041C8" w:rsidRPr="007F4692">
              <w:rPr>
                <w:sz w:val="18"/>
                <w:szCs w:val="18"/>
              </w:rPr>
              <w:t xml:space="preserve">9/24/2015 </w:t>
            </w:r>
            <w:r w:rsidRPr="007F4692">
              <w:rPr>
                <w:sz w:val="18"/>
                <w:szCs w:val="18"/>
              </w:rPr>
              <w:t xml:space="preserve">reply from Paul </w:t>
            </w:r>
            <w:r w:rsidR="004041C8" w:rsidRPr="007F4692">
              <w:rPr>
                <w:sz w:val="18"/>
                <w:szCs w:val="18"/>
              </w:rPr>
              <w:t>with purchase of the WGQ Version 3.0 standards.</w:t>
            </w:r>
            <w:r w:rsidRPr="007F4692">
              <w:rPr>
                <w:sz w:val="18"/>
                <w:szCs w:val="18"/>
              </w:rPr>
              <w:t xml:space="preserve"> </w:t>
            </w:r>
          </w:p>
        </w:tc>
        <w:tc>
          <w:tcPr>
            <w:tcW w:w="1337" w:type="dxa"/>
            <w:tcBorders>
              <w:top w:val="nil"/>
              <w:left w:val="nil"/>
              <w:bottom w:val="nil"/>
              <w:right w:val="nil"/>
            </w:tcBorders>
            <w:shd w:val="clear" w:color="auto" w:fill="auto"/>
          </w:tcPr>
          <w:p w:rsidR="005A5E9C" w:rsidRPr="007F4692" w:rsidRDefault="005A5E9C" w:rsidP="00C81513">
            <w:pPr>
              <w:keepNext/>
              <w:keepLines/>
              <w:spacing w:before="60" w:after="60"/>
              <w:rPr>
                <w:sz w:val="18"/>
                <w:szCs w:val="18"/>
              </w:rPr>
            </w:pPr>
            <w:r w:rsidRPr="007F4692">
              <w:rPr>
                <w:sz w:val="18"/>
                <w:szCs w:val="18"/>
              </w:rPr>
              <w:t>J. Booe</w:t>
            </w:r>
            <w:r w:rsidR="004041C8" w:rsidRPr="007F4692">
              <w:rPr>
                <w:sz w:val="18"/>
                <w:szCs w:val="18"/>
              </w:rPr>
              <w:t xml:space="preserve">/ D. </w:t>
            </w:r>
            <w:proofErr w:type="spellStart"/>
            <w:r w:rsidR="004041C8" w:rsidRPr="007F4692">
              <w:rPr>
                <w:sz w:val="18"/>
                <w:szCs w:val="18"/>
              </w:rPr>
              <w:t>Rager</w:t>
            </w:r>
            <w:proofErr w:type="spellEnd"/>
          </w:p>
        </w:tc>
      </w:tr>
      <w:tr w:rsidR="007B0AB9" w:rsidRPr="007F4692" w:rsidTr="003853D8">
        <w:trPr>
          <w:cantSplit/>
          <w:trHeight w:val="300"/>
          <w:jc w:val="right"/>
        </w:trPr>
        <w:tc>
          <w:tcPr>
            <w:tcW w:w="718" w:type="dxa"/>
            <w:tcBorders>
              <w:top w:val="nil"/>
              <w:left w:val="nil"/>
              <w:bottom w:val="nil"/>
              <w:right w:val="nil"/>
            </w:tcBorders>
            <w:shd w:val="clear" w:color="auto" w:fill="auto"/>
          </w:tcPr>
          <w:p w:rsidR="007B0AB9" w:rsidRPr="007B0AB9" w:rsidRDefault="007B0AB9" w:rsidP="00C81513">
            <w:pPr>
              <w:spacing w:before="60" w:after="60"/>
              <w:jc w:val="center"/>
              <w:rPr>
                <w:b/>
                <w:color w:val="FF0000"/>
              </w:rPr>
            </w:pPr>
            <w:r w:rsidRPr="007B0AB9">
              <w:rPr>
                <w:b/>
                <w:color w:val="FF0000"/>
              </w:rPr>
              <w:t>W</w:t>
            </w:r>
          </w:p>
        </w:tc>
        <w:tc>
          <w:tcPr>
            <w:tcW w:w="3270" w:type="dxa"/>
            <w:tcBorders>
              <w:top w:val="nil"/>
              <w:left w:val="nil"/>
              <w:bottom w:val="nil"/>
              <w:right w:val="nil"/>
            </w:tcBorders>
            <w:shd w:val="clear" w:color="auto" w:fill="auto"/>
          </w:tcPr>
          <w:p w:rsidR="007B0AB9" w:rsidRPr="007B0AB9" w:rsidRDefault="007B0AB9" w:rsidP="00C81513">
            <w:pPr>
              <w:keepNext/>
              <w:keepLines/>
              <w:spacing w:before="60" w:after="60"/>
              <w:rPr>
                <w:color w:val="FF0000"/>
                <w:sz w:val="18"/>
                <w:szCs w:val="18"/>
              </w:rPr>
            </w:pPr>
            <w:r w:rsidRPr="007B0AB9">
              <w:rPr>
                <w:color w:val="FF0000"/>
                <w:sz w:val="18"/>
                <w:szCs w:val="18"/>
              </w:rPr>
              <w:t>MW Analytics</w:t>
            </w:r>
          </w:p>
        </w:tc>
        <w:tc>
          <w:tcPr>
            <w:tcW w:w="1119" w:type="dxa"/>
            <w:tcBorders>
              <w:top w:val="nil"/>
              <w:left w:val="nil"/>
              <w:bottom w:val="nil"/>
              <w:right w:val="nil"/>
            </w:tcBorders>
            <w:shd w:val="clear" w:color="auto" w:fill="auto"/>
          </w:tcPr>
          <w:p w:rsidR="007B0AB9" w:rsidRPr="007B0AB9" w:rsidRDefault="007B0AB9" w:rsidP="00C81513">
            <w:pPr>
              <w:keepNext/>
              <w:keepLines/>
              <w:spacing w:before="60" w:after="60"/>
              <w:rPr>
                <w:color w:val="FF0000"/>
                <w:sz w:val="18"/>
                <w:szCs w:val="18"/>
              </w:rPr>
            </w:pPr>
            <w:r w:rsidRPr="007B0AB9">
              <w:rPr>
                <w:color w:val="FF0000"/>
                <w:sz w:val="18"/>
                <w:szCs w:val="18"/>
              </w:rPr>
              <w:t>Office</w:t>
            </w:r>
          </w:p>
        </w:tc>
        <w:tc>
          <w:tcPr>
            <w:tcW w:w="3471" w:type="dxa"/>
            <w:tcBorders>
              <w:top w:val="nil"/>
              <w:left w:val="nil"/>
              <w:bottom w:val="nil"/>
              <w:right w:val="nil"/>
            </w:tcBorders>
            <w:shd w:val="clear" w:color="auto" w:fill="auto"/>
          </w:tcPr>
          <w:p w:rsidR="007B0AB9" w:rsidRPr="007B0AB9" w:rsidRDefault="007B0AB9" w:rsidP="00A24E69">
            <w:pPr>
              <w:keepNext/>
              <w:keepLines/>
              <w:spacing w:before="60" w:after="60"/>
              <w:rPr>
                <w:color w:val="FF0000"/>
                <w:sz w:val="18"/>
                <w:szCs w:val="18"/>
              </w:rPr>
            </w:pPr>
            <w:r w:rsidRPr="007B0AB9">
              <w:rPr>
                <w:color w:val="FF0000"/>
                <w:sz w:val="18"/>
                <w:szCs w:val="18"/>
              </w:rPr>
              <w:t>Brad Mullins (Consultant, Energy &amp; Utilities) – 1/26/2016 requested waiver to evaluate WEQ-012 (PKI) and WEQ-022 (EIR) version 003.1 standards.  Waiver provided 1/26/2016</w:t>
            </w:r>
          </w:p>
        </w:tc>
        <w:tc>
          <w:tcPr>
            <w:tcW w:w="1337" w:type="dxa"/>
            <w:tcBorders>
              <w:top w:val="nil"/>
              <w:left w:val="nil"/>
              <w:bottom w:val="nil"/>
              <w:right w:val="nil"/>
            </w:tcBorders>
            <w:shd w:val="clear" w:color="auto" w:fill="auto"/>
          </w:tcPr>
          <w:p w:rsidR="007B0AB9" w:rsidRPr="007B0AB9" w:rsidRDefault="007B0AB9" w:rsidP="00C81513">
            <w:pPr>
              <w:keepNext/>
              <w:keepLines/>
              <w:spacing w:before="60" w:after="60"/>
              <w:rPr>
                <w:color w:val="FF0000"/>
                <w:sz w:val="18"/>
                <w:szCs w:val="18"/>
              </w:rPr>
            </w:pPr>
            <w:r w:rsidRPr="007B0AB9">
              <w:rPr>
                <w:color w:val="FF0000"/>
                <w:sz w:val="18"/>
                <w:szCs w:val="18"/>
              </w:rPr>
              <w:t xml:space="preserve">D. </w:t>
            </w:r>
            <w:proofErr w:type="spellStart"/>
            <w:r w:rsidRPr="007B0AB9">
              <w:rPr>
                <w:color w:val="FF0000"/>
                <w:sz w:val="18"/>
                <w:szCs w:val="18"/>
              </w:rPr>
              <w:t>Rager</w:t>
            </w:r>
            <w:proofErr w:type="spellEnd"/>
          </w:p>
        </w:tc>
      </w:tr>
      <w:tr w:rsidR="007F4692" w:rsidRPr="007F4692" w:rsidTr="003853D8">
        <w:trPr>
          <w:cantSplit/>
          <w:trHeight w:val="300"/>
          <w:jc w:val="right"/>
        </w:trPr>
        <w:tc>
          <w:tcPr>
            <w:tcW w:w="718" w:type="dxa"/>
            <w:tcBorders>
              <w:top w:val="nil"/>
              <w:left w:val="nil"/>
              <w:bottom w:val="nil"/>
              <w:right w:val="nil"/>
            </w:tcBorders>
            <w:shd w:val="clear" w:color="auto" w:fill="auto"/>
          </w:tcPr>
          <w:p w:rsidR="005A5E9C" w:rsidRPr="007F4692" w:rsidRDefault="005A5E9C" w:rsidP="00C81513">
            <w:pPr>
              <w:spacing w:before="60" w:after="60"/>
              <w:jc w:val="center"/>
            </w:pPr>
          </w:p>
        </w:tc>
        <w:tc>
          <w:tcPr>
            <w:tcW w:w="3270" w:type="dxa"/>
            <w:tcBorders>
              <w:top w:val="nil"/>
              <w:left w:val="nil"/>
              <w:bottom w:val="nil"/>
              <w:right w:val="nil"/>
            </w:tcBorders>
            <w:shd w:val="clear" w:color="auto" w:fill="auto"/>
          </w:tcPr>
          <w:p w:rsidR="005A5E9C" w:rsidRPr="007F4692" w:rsidRDefault="005A5E9C" w:rsidP="00C81513">
            <w:pPr>
              <w:keepNext/>
              <w:keepLines/>
              <w:spacing w:before="60" w:after="60"/>
              <w:rPr>
                <w:sz w:val="18"/>
                <w:szCs w:val="18"/>
              </w:rPr>
            </w:pPr>
            <w:r w:rsidRPr="007F4692">
              <w:rPr>
                <w:sz w:val="18"/>
                <w:szCs w:val="18"/>
              </w:rPr>
              <w:t>National Fuel Resources, Inc.</w:t>
            </w:r>
          </w:p>
        </w:tc>
        <w:tc>
          <w:tcPr>
            <w:tcW w:w="1119" w:type="dxa"/>
            <w:tcBorders>
              <w:top w:val="nil"/>
              <w:left w:val="nil"/>
              <w:bottom w:val="nil"/>
              <w:right w:val="nil"/>
            </w:tcBorders>
            <w:shd w:val="clear" w:color="auto" w:fill="auto"/>
          </w:tcPr>
          <w:p w:rsidR="005A5E9C" w:rsidRPr="007F4692" w:rsidRDefault="005A5E9C" w:rsidP="00C81513">
            <w:pPr>
              <w:keepNext/>
              <w:keepLines/>
              <w:spacing w:before="60" w:after="60"/>
              <w:rPr>
                <w:sz w:val="18"/>
                <w:szCs w:val="18"/>
              </w:rPr>
            </w:pPr>
            <w:r w:rsidRPr="007F4692">
              <w:rPr>
                <w:sz w:val="18"/>
                <w:szCs w:val="18"/>
              </w:rPr>
              <w:t>Office</w:t>
            </w:r>
          </w:p>
        </w:tc>
        <w:tc>
          <w:tcPr>
            <w:tcW w:w="3471" w:type="dxa"/>
            <w:tcBorders>
              <w:top w:val="nil"/>
              <w:left w:val="nil"/>
              <w:bottom w:val="nil"/>
              <w:right w:val="nil"/>
            </w:tcBorders>
            <w:shd w:val="clear" w:color="auto" w:fill="auto"/>
          </w:tcPr>
          <w:p w:rsidR="005A5E9C" w:rsidRPr="007F4692" w:rsidRDefault="005A5E9C" w:rsidP="00A24E69">
            <w:pPr>
              <w:keepNext/>
              <w:keepLines/>
              <w:spacing w:before="60" w:after="60"/>
              <w:rPr>
                <w:sz w:val="18"/>
                <w:szCs w:val="18"/>
              </w:rPr>
            </w:pPr>
            <w:r w:rsidRPr="007F4692">
              <w:rPr>
                <w:sz w:val="18"/>
                <w:szCs w:val="18"/>
              </w:rPr>
              <w:t xml:space="preserve">Rosemary </w:t>
            </w:r>
            <w:proofErr w:type="spellStart"/>
            <w:r w:rsidRPr="007F4692">
              <w:rPr>
                <w:sz w:val="18"/>
                <w:szCs w:val="18"/>
              </w:rPr>
              <w:t>Garlapow</w:t>
            </w:r>
            <w:proofErr w:type="spellEnd"/>
            <w:r w:rsidRPr="007F4692">
              <w:rPr>
                <w:sz w:val="18"/>
                <w:szCs w:val="18"/>
              </w:rPr>
              <w:t xml:space="preserve"> &amp; Shaun McCabe – 6/5/2015</w:t>
            </w:r>
          </w:p>
        </w:tc>
        <w:tc>
          <w:tcPr>
            <w:tcW w:w="1337" w:type="dxa"/>
            <w:tcBorders>
              <w:top w:val="nil"/>
              <w:left w:val="nil"/>
              <w:bottom w:val="nil"/>
              <w:right w:val="nil"/>
            </w:tcBorders>
            <w:shd w:val="clear" w:color="auto" w:fill="auto"/>
          </w:tcPr>
          <w:p w:rsidR="005A5E9C" w:rsidRPr="007F4692" w:rsidRDefault="005A5E9C" w:rsidP="00C81513">
            <w:pPr>
              <w:keepNext/>
              <w:keepLines/>
              <w:spacing w:before="60" w:after="60"/>
              <w:rPr>
                <w:sz w:val="18"/>
                <w:szCs w:val="18"/>
              </w:rPr>
            </w:pPr>
            <w:r w:rsidRPr="007F4692">
              <w:rPr>
                <w:sz w:val="18"/>
                <w:szCs w:val="18"/>
              </w:rPr>
              <w:t xml:space="preserve">D. </w:t>
            </w:r>
            <w:proofErr w:type="spellStart"/>
            <w:r w:rsidRPr="007F4692">
              <w:rPr>
                <w:sz w:val="18"/>
                <w:szCs w:val="18"/>
              </w:rPr>
              <w:t>Rager</w:t>
            </w:r>
            <w:proofErr w:type="spellEnd"/>
          </w:p>
        </w:tc>
      </w:tr>
      <w:tr w:rsidR="007F4692" w:rsidRPr="007F4692" w:rsidTr="003853D8">
        <w:trPr>
          <w:cantSplit/>
          <w:trHeight w:val="300"/>
          <w:jc w:val="right"/>
        </w:trPr>
        <w:tc>
          <w:tcPr>
            <w:tcW w:w="718" w:type="dxa"/>
            <w:tcBorders>
              <w:top w:val="nil"/>
              <w:left w:val="nil"/>
              <w:bottom w:val="nil"/>
              <w:right w:val="nil"/>
            </w:tcBorders>
            <w:shd w:val="clear" w:color="auto" w:fill="auto"/>
          </w:tcPr>
          <w:p w:rsidR="005A5E9C" w:rsidRPr="007F4692" w:rsidRDefault="005A5E9C" w:rsidP="00C81513">
            <w:pPr>
              <w:spacing w:before="60" w:after="60"/>
              <w:jc w:val="center"/>
            </w:pPr>
            <w:r w:rsidRPr="007F4692">
              <w:lastRenderedPageBreak/>
              <w:t>W</w:t>
            </w:r>
          </w:p>
        </w:tc>
        <w:tc>
          <w:tcPr>
            <w:tcW w:w="3270" w:type="dxa"/>
            <w:tcBorders>
              <w:top w:val="nil"/>
              <w:left w:val="nil"/>
              <w:bottom w:val="nil"/>
              <w:right w:val="nil"/>
            </w:tcBorders>
            <w:shd w:val="clear" w:color="auto" w:fill="auto"/>
          </w:tcPr>
          <w:p w:rsidR="005A5E9C" w:rsidRPr="007F4692" w:rsidRDefault="005A5E9C" w:rsidP="00C81513">
            <w:pPr>
              <w:keepNext/>
              <w:keepLines/>
              <w:spacing w:before="60" w:after="60"/>
              <w:rPr>
                <w:sz w:val="18"/>
                <w:szCs w:val="18"/>
              </w:rPr>
            </w:pPr>
            <w:proofErr w:type="spellStart"/>
            <w:r w:rsidRPr="007F4692">
              <w:rPr>
                <w:sz w:val="18"/>
                <w:szCs w:val="18"/>
              </w:rPr>
              <w:t>NaturEner</w:t>
            </w:r>
            <w:proofErr w:type="spellEnd"/>
            <w:r w:rsidRPr="007F4692">
              <w:rPr>
                <w:sz w:val="18"/>
                <w:szCs w:val="18"/>
              </w:rPr>
              <w:t xml:space="preserve"> USA, LLC</w:t>
            </w:r>
          </w:p>
        </w:tc>
        <w:tc>
          <w:tcPr>
            <w:tcW w:w="1119" w:type="dxa"/>
            <w:tcBorders>
              <w:top w:val="nil"/>
              <w:left w:val="nil"/>
              <w:bottom w:val="nil"/>
              <w:right w:val="nil"/>
            </w:tcBorders>
            <w:shd w:val="clear" w:color="auto" w:fill="auto"/>
          </w:tcPr>
          <w:p w:rsidR="005A5E9C" w:rsidRPr="007F4692" w:rsidRDefault="005A5E9C" w:rsidP="00C81513">
            <w:pPr>
              <w:keepNext/>
              <w:keepLines/>
              <w:spacing w:before="60" w:after="60"/>
              <w:rPr>
                <w:sz w:val="18"/>
                <w:szCs w:val="18"/>
              </w:rPr>
            </w:pPr>
            <w:r w:rsidRPr="007F4692">
              <w:rPr>
                <w:sz w:val="18"/>
                <w:szCs w:val="18"/>
              </w:rPr>
              <w:t>Office</w:t>
            </w:r>
          </w:p>
        </w:tc>
        <w:tc>
          <w:tcPr>
            <w:tcW w:w="3471" w:type="dxa"/>
            <w:tcBorders>
              <w:top w:val="nil"/>
              <w:left w:val="nil"/>
              <w:bottom w:val="nil"/>
              <w:right w:val="nil"/>
            </w:tcBorders>
            <w:shd w:val="clear" w:color="auto" w:fill="auto"/>
          </w:tcPr>
          <w:p w:rsidR="005A5E9C" w:rsidRPr="007F4692" w:rsidRDefault="005A5E9C" w:rsidP="00A24E69">
            <w:pPr>
              <w:keepNext/>
              <w:keepLines/>
              <w:spacing w:before="60" w:after="60"/>
              <w:rPr>
                <w:sz w:val="18"/>
                <w:szCs w:val="18"/>
              </w:rPr>
            </w:pPr>
            <w:r w:rsidRPr="007F4692">
              <w:rPr>
                <w:sz w:val="18"/>
                <w:szCs w:val="18"/>
              </w:rPr>
              <w:t xml:space="preserve">Jeffrey </w:t>
            </w:r>
            <w:proofErr w:type="spellStart"/>
            <w:r w:rsidRPr="007F4692">
              <w:rPr>
                <w:sz w:val="18"/>
                <w:szCs w:val="18"/>
              </w:rPr>
              <w:t>Rehfeld</w:t>
            </w:r>
            <w:proofErr w:type="spellEnd"/>
            <w:r w:rsidRPr="007F4692">
              <w:rPr>
                <w:sz w:val="18"/>
                <w:szCs w:val="18"/>
              </w:rPr>
              <w:t xml:space="preserve"> – 12/15/2014 WEQ BPSv003 waiver request for evaluation (access 12/16-19/2014) 1/27/2015 sent follow-up email; 2/3/2015 Jeffrey replied ‘The internal consensus was not to join NAESB – at least at this time.  However, as we know things change and companies evolve, so it is possible that at some future point in time that decision may change, and if so I will let you know.’</w:t>
            </w:r>
          </w:p>
        </w:tc>
        <w:tc>
          <w:tcPr>
            <w:tcW w:w="1337" w:type="dxa"/>
            <w:tcBorders>
              <w:top w:val="nil"/>
              <w:left w:val="nil"/>
              <w:bottom w:val="nil"/>
              <w:right w:val="nil"/>
            </w:tcBorders>
            <w:shd w:val="clear" w:color="auto" w:fill="auto"/>
          </w:tcPr>
          <w:p w:rsidR="005A5E9C" w:rsidRPr="007F4692" w:rsidRDefault="005A5E9C" w:rsidP="00C81513">
            <w:pPr>
              <w:keepNext/>
              <w:keepLines/>
              <w:spacing w:before="60" w:after="60"/>
              <w:rPr>
                <w:sz w:val="18"/>
                <w:szCs w:val="18"/>
              </w:rPr>
            </w:pPr>
            <w:r w:rsidRPr="007F4692">
              <w:rPr>
                <w:sz w:val="18"/>
                <w:szCs w:val="18"/>
              </w:rPr>
              <w:t xml:space="preserve">D. </w:t>
            </w:r>
            <w:proofErr w:type="spellStart"/>
            <w:r w:rsidRPr="007F4692">
              <w:rPr>
                <w:sz w:val="18"/>
                <w:szCs w:val="18"/>
              </w:rPr>
              <w:t>Rager</w:t>
            </w:r>
            <w:proofErr w:type="spellEnd"/>
          </w:p>
        </w:tc>
      </w:tr>
      <w:tr w:rsidR="007F4692" w:rsidRPr="007F4692" w:rsidTr="003853D8">
        <w:trPr>
          <w:cantSplit/>
          <w:trHeight w:val="300"/>
          <w:jc w:val="right"/>
        </w:trPr>
        <w:tc>
          <w:tcPr>
            <w:tcW w:w="718" w:type="dxa"/>
            <w:tcBorders>
              <w:top w:val="nil"/>
              <w:left w:val="nil"/>
              <w:bottom w:val="nil"/>
              <w:right w:val="nil"/>
            </w:tcBorders>
            <w:shd w:val="clear" w:color="auto" w:fill="auto"/>
          </w:tcPr>
          <w:p w:rsidR="005A5E9C" w:rsidRPr="007F4692" w:rsidRDefault="005A5E9C" w:rsidP="00235761">
            <w:pPr>
              <w:spacing w:before="60" w:after="60"/>
              <w:jc w:val="center"/>
              <w:rPr>
                <w:sz w:val="18"/>
                <w:szCs w:val="18"/>
              </w:rPr>
            </w:pPr>
            <w:r w:rsidRPr="007F4692">
              <w:rPr>
                <w:sz w:val="18"/>
                <w:szCs w:val="18"/>
              </w:rPr>
              <w:t>X</w:t>
            </w:r>
          </w:p>
        </w:tc>
        <w:tc>
          <w:tcPr>
            <w:tcW w:w="3270" w:type="dxa"/>
            <w:tcBorders>
              <w:top w:val="nil"/>
              <w:left w:val="nil"/>
              <w:bottom w:val="nil"/>
              <w:right w:val="nil"/>
            </w:tcBorders>
            <w:shd w:val="clear" w:color="auto" w:fill="auto"/>
          </w:tcPr>
          <w:p w:rsidR="005A5E9C" w:rsidRPr="007F4692" w:rsidRDefault="005A5E9C" w:rsidP="00235761">
            <w:pPr>
              <w:spacing w:before="60" w:after="60"/>
              <w:rPr>
                <w:sz w:val="18"/>
                <w:szCs w:val="18"/>
              </w:rPr>
            </w:pPr>
            <w:proofErr w:type="spellStart"/>
            <w:r w:rsidRPr="007F4692">
              <w:rPr>
                <w:sz w:val="18"/>
                <w:szCs w:val="18"/>
              </w:rPr>
              <w:t>Netmille</w:t>
            </w:r>
            <w:proofErr w:type="spellEnd"/>
          </w:p>
        </w:tc>
        <w:tc>
          <w:tcPr>
            <w:tcW w:w="1119" w:type="dxa"/>
            <w:tcBorders>
              <w:top w:val="nil"/>
              <w:left w:val="nil"/>
              <w:bottom w:val="nil"/>
              <w:right w:val="nil"/>
            </w:tcBorders>
            <w:shd w:val="clear" w:color="auto" w:fill="auto"/>
          </w:tcPr>
          <w:p w:rsidR="005A5E9C" w:rsidRPr="007F4692" w:rsidRDefault="005A5E9C" w:rsidP="00235761">
            <w:pPr>
              <w:spacing w:before="60" w:after="60"/>
              <w:rPr>
                <w:sz w:val="18"/>
                <w:szCs w:val="18"/>
              </w:rPr>
            </w:pPr>
            <w:r w:rsidRPr="007F4692">
              <w:rPr>
                <w:sz w:val="18"/>
                <w:szCs w:val="18"/>
              </w:rPr>
              <w:t>Office</w:t>
            </w:r>
          </w:p>
        </w:tc>
        <w:tc>
          <w:tcPr>
            <w:tcW w:w="3471" w:type="dxa"/>
            <w:tcBorders>
              <w:top w:val="nil"/>
              <w:left w:val="nil"/>
              <w:bottom w:val="nil"/>
              <w:right w:val="nil"/>
            </w:tcBorders>
            <w:shd w:val="clear" w:color="auto" w:fill="auto"/>
          </w:tcPr>
          <w:p w:rsidR="005A5E9C" w:rsidRPr="007F4692" w:rsidRDefault="005A5E9C" w:rsidP="00E20AFC">
            <w:pPr>
              <w:spacing w:before="60" w:after="60"/>
              <w:rPr>
                <w:sz w:val="18"/>
                <w:szCs w:val="18"/>
              </w:rPr>
            </w:pPr>
            <w:proofErr w:type="spellStart"/>
            <w:r w:rsidRPr="007F4692">
              <w:rPr>
                <w:sz w:val="18"/>
                <w:szCs w:val="18"/>
              </w:rPr>
              <w:t>Turik</w:t>
            </w:r>
            <w:proofErr w:type="spellEnd"/>
            <w:r w:rsidRPr="007F4692">
              <w:rPr>
                <w:sz w:val="18"/>
                <w:szCs w:val="18"/>
              </w:rPr>
              <w:t xml:space="preserve"> Campbell – 1/1/2015 subscribe to ESPI (sent packet) 1/27/2015 sent follow-up email</w:t>
            </w:r>
          </w:p>
        </w:tc>
        <w:tc>
          <w:tcPr>
            <w:tcW w:w="1337" w:type="dxa"/>
            <w:tcBorders>
              <w:top w:val="nil"/>
              <w:left w:val="nil"/>
              <w:bottom w:val="nil"/>
              <w:right w:val="nil"/>
            </w:tcBorders>
            <w:shd w:val="clear" w:color="auto" w:fill="auto"/>
          </w:tcPr>
          <w:p w:rsidR="005A5E9C" w:rsidRPr="007F4692" w:rsidRDefault="005A5E9C" w:rsidP="00235761">
            <w:pPr>
              <w:spacing w:before="60" w:after="60"/>
              <w:rPr>
                <w:sz w:val="18"/>
                <w:szCs w:val="18"/>
              </w:rPr>
            </w:pPr>
            <w:r w:rsidRPr="007F4692">
              <w:rPr>
                <w:sz w:val="18"/>
                <w:szCs w:val="18"/>
              </w:rPr>
              <w:t xml:space="preserve">D. </w:t>
            </w:r>
            <w:proofErr w:type="spellStart"/>
            <w:r w:rsidRPr="007F4692">
              <w:rPr>
                <w:sz w:val="18"/>
                <w:szCs w:val="18"/>
              </w:rPr>
              <w:t>Rager</w:t>
            </w:r>
            <w:proofErr w:type="spellEnd"/>
          </w:p>
        </w:tc>
      </w:tr>
      <w:tr w:rsidR="004C1751" w:rsidRPr="007F4692" w:rsidTr="003853D8">
        <w:trPr>
          <w:cantSplit/>
          <w:trHeight w:val="300"/>
          <w:jc w:val="right"/>
        </w:trPr>
        <w:tc>
          <w:tcPr>
            <w:tcW w:w="718" w:type="dxa"/>
            <w:tcBorders>
              <w:top w:val="nil"/>
              <w:left w:val="nil"/>
              <w:bottom w:val="nil"/>
              <w:right w:val="nil"/>
            </w:tcBorders>
            <w:shd w:val="clear" w:color="auto" w:fill="auto"/>
          </w:tcPr>
          <w:p w:rsidR="004C1751" w:rsidRPr="007F4692" w:rsidRDefault="004C1751" w:rsidP="00C81513">
            <w:pPr>
              <w:spacing w:before="60" w:after="60"/>
              <w:jc w:val="center"/>
              <w:rPr>
                <w:sz w:val="18"/>
                <w:szCs w:val="18"/>
              </w:rPr>
            </w:pPr>
          </w:p>
        </w:tc>
        <w:tc>
          <w:tcPr>
            <w:tcW w:w="3270" w:type="dxa"/>
            <w:tcBorders>
              <w:top w:val="nil"/>
              <w:left w:val="nil"/>
              <w:bottom w:val="nil"/>
              <w:right w:val="nil"/>
            </w:tcBorders>
            <w:shd w:val="clear" w:color="auto" w:fill="auto"/>
          </w:tcPr>
          <w:p w:rsidR="004C1751" w:rsidRPr="004C1751" w:rsidRDefault="004C1751" w:rsidP="00C81513">
            <w:pPr>
              <w:keepNext/>
              <w:keepLines/>
              <w:spacing w:before="60" w:after="60"/>
              <w:rPr>
                <w:color w:val="FF0000"/>
                <w:sz w:val="18"/>
                <w:szCs w:val="18"/>
              </w:rPr>
            </w:pPr>
            <w:r w:rsidRPr="004C1751">
              <w:rPr>
                <w:color w:val="FF0000"/>
                <w:sz w:val="18"/>
                <w:szCs w:val="18"/>
              </w:rPr>
              <w:t>New Wave Energy Corporation</w:t>
            </w:r>
          </w:p>
        </w:tc>
        <w:tc>
          <w:tcPr>
            <w:tcW w:w="1119" w:type="dxa"/>
            <w:tcBorders>
              <w:top w:val="nil"/>
              <w:left w:val="nil"/>
              <w:bottom w:val="nil"/>
              <w:right w:val="nil"/>
            </w:tcBorders>
            <w:shd w:val="clear" w:color="auto" w:fill="auto"/>
          </w:tcPr>
          <w:p w:rsidR="004C1751" w:rsidRPr="004C1751" w:rsidRDefault="004C1751" w:rsidP="00C81513">
            <w:pPr>
              <w:keepNext/>
              <w:keepLines/>
              <w:spacing w:before="60" w:after="60"/>
              <w:rPr>
                <w:color w:val="FF0000"/>
                <w:sz w:val="18"/>
                <w:szCs w:val="18"/>
              </w:rPr>
            </w:pPr>
            <w:r w:rsidRPr="004C1751">
              <w:rPr>
                <w:color w:val="FF0000"/>
                <w:sz w:val="18"/>
                <w:szCs w:val="18"/>
              </w:rPr>
              <w:t>Office</w:t>
            </w:r>
          </w:p>
        </w:tc>
        <w:tc>
          <w:tcPr>
            <w:tcW w:w="3471" w:type="dxa"/>
            <w:tcBorders>
              <w:top w:val="nil"/>
              <w:left w:val="nil"/>
              <w:bottom w:val="nil"/>
              <w:right w:val="nil"/>
            </w:tcBorders>
            <w:shd w:val="clear" w:color="auto" w:fill="auto"/>
          </w:tcPr>
          <w:p w:rsidR="004C1751" w:rsidRPr="004C1751" w:rsidRDefault="004C1751" w:rsidP="003D112E">
            <w:pPr>
              <w:keepNext/>
              <w:keepLines/>
              <w:spacing w:before="60" w:after="60"/>
              <w:rPr>
                <w:color w:val="FF0000"/>
                <w:sz w:val="18"/>
                <w:szCs w:val="18"/>
              </w:rPr>
            </w:pPr>
            <w:r w:rsidRPr="004C1751">
              <w:rPr>
                <w:color w:val="FF0000"/>
                <w:sz w:val="18"/>
                <w:szCs w:val="18"/>
              </w:rPr>
              <w:t xml:space="preserve">Chad Griffin – 12/10/2015 </w:t>
            </w:r>
            <w:r w:rsidR="00AB57B6" w:rsidRPr="004C1751">
              <w:rPr>
                <w:color w:val="FF0000"/>
                <w:sz w:val="18"/>
                <w:szCs w:val="18"/>
              </w:rPr>
              <w:t>requested</w:t>
            </w:r>
            <w:r w:rsidRPr="004C1751">
              <w:rPr>
                <w:color w:val="FF0000"/>
                <w:sz w:val="18"/>
                <w:szCs w:val="18"/>
              </w:rPr>
              <w:t xml:space="preserve"> information on the NAESB Base Contract (sent information and membership packet) 12/10/2016</w:t>
            </w:r>
          </w:p>
        </w:tc>
        <w:tc>
          <w:tcPr>
            <w:tcW w:w="1337" w:type="dxa"/>
            <w:tcBorders>
              <w:top w:val="nil"/>
              <w:left w:val="nil"/>
              <w:bottom w:val="nil"/>
              <w:right w:val="nil"/>
            </w:tcBorders>
            <w:shd w:val="clear" w:color="auto" w:fill="auto"/>
          </w:tcPr>
          <w:p w:rsidR="004C1751" w:rsidRPr="007F4692" w:rsidRDefault="004C1751" w:rsidP="004C1751">
            <w:pPr>
              <w:keepNext/>
              <w:keepLines/>
              <w:spacing w:before="60" w:after="60"/>
              <w:rPr>
                <w:sz w:val="18"/>
                <w:szCs w:val="18"/>
              </w:rPr>
            </w:pPr>
            <w:r w:rsidRPr="004C1751">
              <w:rPr>
                <w:color w:val="FF0000"/>
                <w:sz w:val="18"/>
                <w:szCs w:val="18"/>
              </w:rPr>
              <w:t xml:space="preserve">D. </w:t>
            </w:r>
            <w:proofErr w:type="spellStart"/>
            <w:r w:rsidRPr="004C1751">
              <w:rPr>
                <w:color w:val="FF0000"/>
                <w:sz w:val="18"/>
                <w:szCs w:val="18"/>
              </w:rPr>
              <w:t>Rager</w:t>
            </w:r>
            <w:proofErr w:type="spellEnd"/>
          </w:p>
        </w:tc>
      </w:tr>
      <w:tr w:rsidR="007F4692" w:rsidRPr="007F4692" w:rsidTr="003853D8">
        <w:trPr>
          <w:cantSplit/>
          <w:trHeight w:val="300"/>
          <w:jc w:val="right"/>
        </w:trPr>
        <w:tc>
          <w:tcPr>
            <w:tcW w:w="718" w:type="dxa"/>
            <w:tcBorders>
              <w:top w:val="nil"/>
              <w:left w:val="nil"/>
              <w:bottom w:val="nil"/>
              <w:right w:val="nil"/>
            </w:tcBorders>
            <w:shd w:val="clear" w:color="auto" w:fill="auto"/>
          </w:tcPr>
          <w:p w:rsidR="005A5E9C" w:rsidRPr="007F4692" w:rsidRDefault="005A5E9C" w:rsidP="00C81513">
            <w:pPr>
              <w:spacing w:before="60" w:after="60"/>
              <w:jc w:val="center"/>
              <w:rPr>
                <w:sz w:val="18"/>
                <w:szCs w:val="18"/>
              </w:rPr>
            </w:pPr>
          </w:p>
        </w:tc>
        <w:tc>
          <w:tcPr>
            <w:tcW w:w="3270" w:type="dxa"/>
            <w:tcBorders>
              <w:top w:val="nil"/>
              <w:left w:val="nil"/>
              <w:bottom w:val="nil"/>
              <w:right w:val="nil"/>
            </w:tcBorders>
            <w:shd w:val="clear" w:color="auto" w:fill="auto"/>
          </w:tcPr>
          <w:p w:rsidR="005A5E9C" w:rsidRPr="007F4692" w:rsidRDefault="005A5E9C" w:rsidP="00C81513">
            <w:pPr>
              <w:keepNext/>
              <w:keepLines/>
              <w:spacing w:before="60" w:after="60"/>
              <w:rPr>
                <w:sz w:val="18"/>
                <w:szCs w:val="18"/>
              </w:rPr>
            </w:pPr>
            <w:r w:rsidRPr="007F4692">
              <w:rPr>
                <w:sz w:val="18"/>
                <w:szCs w:val="18"/>
              </w:rPr>
              <w:t>New York Power Authority</w:t>
            </w:r>
          </w:p>
        </w:tc>
        <w:tc>
          <w:tcPr>
            <w:tcW w:w="1119" w:type="dxa"/>
            <w:tcBorders>
              <w:top w:val="nil"/>
              <w:left w:val="nil"/>
              <w:bottom w:val="nil"/>
              <w:right w:val="nil"/>
            </w:tcBorders>
            <w:shd w:val="clear" w:color="auto" w:fill="auto"/>
          </w:tcPr>
          <w:p w:rsidR="005A5E9C" w:rsidRPr="007F4692" w:rsidRDefault="005A5E9C" w:rsidP="00C81513">
            <w:pPr>
              <w:keepNext/>
              <w:keepLines/>
              <w:spacing w:before="60" w:after="60"/>
              <w:rPr>
                <w:sz w:val="18"/>
                <w:szCs w:val="18"/>
              </w:rPr>
            </w:pPr>
            <w:r w:rsidRPr="007F4692">
              <w:rPr>
                <w:sz w:val="18"/>
                <w:szCs w:val="18"/>
              </w:rPr>
              <w:t>Office</w:t>
            </w:r>
          </w:p>
        </w:tc>
        <w:tc>
          <w:tcPr>
            <w:tcW w:w="3471" w:type="dxa"/>
            <w:tcBorders>
              <w:top w:val="nil"/>
              <w:left w:val="nil"/>
              <w:bottom w:val="nil"/>
              <w:right w:val="nil"/>
            </w:tcBorders>
            <w:shd w:val="clear" w:color="auto" w:fill="auto"/>
          </w:tcPr>
          <w:p w:rsidR="005A5E9C" w:rsidRPr="007F4692" w:rsidRDefault="005A5E9C" w:rsidP="003D112E">
            <w:pPr>
              <w:keepNext/>
              <w:keepLines/>
              <w:spacing w:before="60" w:after="60"/>
              <w:rPr>
                <w:sz w:val="18"/>
                <w:szCs w:val="18"/>
              </w:rPr>
            </w:pPr>
            <w:r w:rsidRPr="007F4692">
              <w:rPr>
                <w:sz w:val="18"/>
                <w:szCs w:val="18"/>
              </w:rPr>
              <w:t xml:space="preserve">Enrico </w:t>
            </w:r>
            <w:proofErr w:type="spellStart"/>
            <w:r w:rsidRPr="007F4692">
              <w:rPr>
                <w:sz w:val="18"/>
                <w:szCs w:val="18"/>
              </w:rPr>
              <w:t>Montesa</w:t>
            </w:r>
            <w:proofErr w:type="spellEnd"/>
            <w:r w:rsidRPr="007F4692">
              <w:rPr>
                <w:sz w:val="18"/>
                <w:szCs w:val="18"/>
              </w:rPr>
              <w:t xml:space="preserve"> – sent email with membership information 8/19/2015</w:t>
            </w:r>
          </w:p>
        </w:tc>
        <w:tc>
          <w:tcPr>
            <w:tcW w:w="1337" w:type="dxa"/>
            <w:tcBorders>
              <w:top w:val="nil"/>
              <w:left w:val="nil"/>
              <w:bottom w:val="nil"/>
              <w:right w:val="nil"/>
            </w:tcBorders>
            <w:shd w:val="clear" w:color="auto" w:fill="auto"/>
          </w:tcPr>
          <w:p w:rsidR="005A5E9C" w:rsidRPr="007F4692" w:rsidRDefault="005A5E9C" w:rsidP="00C81513">
            <w:pPr>
              <w:keepNext/>
              <w:keepLines/>
              <w:spacing w:before="60" w:after="60"/>
              <w:rPr>
                <w:sz w:val="18"/>
                <w:szCs w:val="18"/>
              </w:rPr>
            </w:pPr>
            <w:r w:rsidRPr="007F4692">
              <w:rPr>
                <w:sz w:val="18"/>
                <w:szCs w:val="18"/>
              </w:rPr>
              <w:t xml:space="preserve">D. </w:t>
            </w:r>
            <w:proofErr w:type="spellStart"/>
            <w:r w:rsidRPr="007F4692">
              <w:rPr>
                <w:sz w:val="18"/>
                <w:szCs w:val="18"/>
              </w:rPr>
              <w:t>Rager</w:t>
            </w:r>
            <w:proofErr w:type="spellEnd"/>
          </w:p>
        </w:tc>
      </w:tr>
      <w:tr w:rsidR="007F4692" w:rsidRPr="007F4692" w:rsidTr="003853D8">
        <w:trPr>
          <w:cantSplit/>
          <w:trHeight w:val="300"/>
          <w:jc w:val="right"/>
        </w:trPr>
        <w:tc>
          <w:tcPr>
            <w:tcW w:w="718" w:type="dxa"/>
            <w:tcBorders>
              <w:top w:val="nil"/>
              <w:left w:val="nil"/>
              <w:bottom w:val="nil"/>
              <w:right w:val="nil"/>
            </w:tcBorders>
            <w:shd w:val="clear" w:color="auto" w:fill="auto"/>
          </w:tcPr>
          <w:p w:rsidR="005A5E9C" w:rsidRPr="007F4692" w:rsidRDefault="005A5E9C" w:rsidP="00C81513">
            <w:pPr>
              <w:spacing w:before="60" w:after="60"/>
              <w:jc w:val="center"/>
              <w:rPr>
                <w:sz w:val="18"/>
                <w:szCs w:val="18"/>
              </w:rPr>
            </w:pPr>
          </w:p>
        </w:tc>
        <w:tc>
          <w:tcPr>
            <w:tcW w:w="3270" w:type="dxa"/>
            <w:tcBorders>
              <w:top w:val="nil"/>
              <w:left w:val="nil"/>
              <w:bottom w:val="nil"/>
              <w:right w:val="nil"/>
            </w:tcBorders>
            <w:shd w:val="clear" w:color="auto" w:fill="auto"/>
          </w:tcPr>
          <w:p w:rsidR="005A5E9C" w:rsidRPr="007F4692" w:rsidRDefault="005A5E9C" w:rsidP="00C81513">
            <w:pPr>
              <w:keepNext/>
              <w:keepLines/>
              <w:spacing w:before="60" w:after="60"/>
              <w:rPr>
                <w:sz w:val="18"/>
                <w:szCs w:val="18"/>
              </w:rPr>
            </w:pPr>
            <w:proofErr w:type="spellStart"/>
            <w:r w:rsidRPr="007F4692">
              <w:rPr>
                <w:sz w:val="18"/>
                <w:szCs w:val="18"/>
              </w:rPr>
              <w:t>NextEra</w:t>
            </w:r>
            <w:proofErr w:type="spellEnd"/>
            <w:r w:rsidRPr="007F4692">
              <w:rPr>
                <w:sz w:val="18"/>
                <w:szCs w:val="18"/>
              </w:rPr>
              <w:t xml:space="preserve"> Energy Pipeline Services Co.</w:t>
            </w:r>
          </w:p>
        </w:tc>
        <w:tc>
          <w:tcPr>
            <w:tcW w:w="1119" w:type="dxa"/>
            <w:tcBorders>
              <w:top w:val="nil"/>
              <w:left w:val="nil"/>
              <w:bottom w:val="nil"/>
              <w:right w:val="nil"/>
            </w:tcBorders>
            <w:shd w:val="clear" w:color="auto" w:fill="auto"/>
          </w:tcPr>
          <w:p w:rsidR="005A5E9C" w:rsidRPr="007F4692" w:rsidRDefault="005A5E9C" w:rsidP="00C81513">
            <w:pPr>
              <w:keepNext/>
              <w:keepLines/>
              <w:spacing w:before="60" w:after="60"/>
              <w:rPr>
                <w:sz w:val="18"/>
                <w:szCs w:val="18"/>
              </w:rPr>
            </w:pPr>
            <w:r w:rsidRPr="007F4692">
              <w:rPr>
                <w:sz w:val="18"/>
                <w:szCs w:val="18"/>
              </w:rPr>
              <w:t>Office</w:t>
            </w:r>
          </w:p>
        </w:tc>
        <w:tc>
          <w:tcPr>
            <w:tcW w:w="3471" w:type="dxa"/>
            <w:tcBorders>
              <w:top w:val="nil"/>
              <w:left w:val="nil"/>
              <w:bottom w:val="nil"/>
              <w:right w:val="nil"/>
            </w:tcBorders>
            <w:shd w:val="clear" w:color="auto" w:fill="auto"/>
          </w:tcPr>
          <w:p w:rsidR="005A5E9C" w:rsidRPr="007F4692" w:rsidRDefault="005A5E9C" w:rsidP="001D35B6">
            <w:pPr>
              <w:keepNext/>
              <w:keepLines/>
              <w:spacing w:before="60" w:after="60"/>
              <w:rPr>
                <w:sz w:val="18"/>
                <w:szCs w:val="18"/>
              </w:rPr>
            </w:pPr>
            <w:r w:rsidRPr="007F4692">
              <w:rPr>
                <w:sz w:val="18"/>
                <w:szCs w:val="18"/>
              </w:rPr>
              <w:t>Angela Dunn – 10/7/2015 spoke by phone and provided membership, access and non-member participation information. 10/7/2015 reply from Angela due to budget limitations, holding off until 2016 to join as a member.</w:t>
            </w:r>
          </w:p>
        </w:tc>
        <w:tc>
          <w:tcPr>
            <w:tcW w:w="1337" w:type="dxa"/>
            <w:tcBorders>
              <w:top w:val="nil"/>
              <w:left w:val="nil"/>
              <w:bottom w:val="nil"/>
              <w:right w:val="nil"/>
            </w:tcBorders>
            <w:shd w:val="clear" w:color="auto" w:fill="auto"/>
          </w:tcPr>
          <w:p w:rsidR="005A5E9C" w:rsidRPr="007F4692" w:rsidRDefault="005A5E9C" w:rsidP="00C81513">
            <w:pPr>
              <w:keepNext/>
              <w:keepLines/>
              <w:spacing w:before="60" w:after="60"/>
              <w:rPr>
                <w:sz w:val="18"/>
                <w:szCs w:val="18"/>
              </w:rPr>
            </w:pPr>
            <w:r w:rsidRPr="007F4692">
              <w:rPr>
                <w:sz w:val="18"/>
                <w:szCs w:val="18"/>
              </w:rPr>
              <w:t xml:space="preserve">D. </w:t>
            </w:r>
            <w:proofErr w:type="spellStart"/>
            <w:r w:rsidRPr="007F4692">
              <w:rPr>
                <w:sz w:val="18"/>
                <w:szCs w:val="18"/>
              </w:rPr>
              <w:t>Rager</w:t>
            </w:r>
            <w:proofErr w:type="spellEnd"/>
          </w:p>
        </w:tc>
      </w:tr>
      <w:tr w:rsidR="007F4692" w:rsidRPr="007F4692" w:rsidTr="003853D8">
        <w:trPr>
          <w:cantSplit/>
          <w:trHeight w:val="300"/>
          <w:jc w:val="right"/>
        </w:trPr>
        <w:tc>
          <w:tcPr>
            <w:tcW w:w="718" w:type="dxa"/>
            <w:tcBorders>
              <w:top w:val="nil"/>
              <w:left w:val="nil"/>
              <w:right w:val="nil"/>
            </w:tcBorders>
            <w:shd w:val="clear" w:color="auto" w:fill="auto"/>
          </w:tcPr>
          <w:p w:rsidR="005A5E9C" w:rsidRPr="007F4692" w:rsidRDefault="005A5E9C" w:rsidP="0068537C">
            <w:pPr>
              <w:spacing w:before="60" w:after="60"/>
              <w:jc w:val="center"/>
              <w:rPr>
                <w:sz w:val="28"/>
                <w:szCs w:val="28"/>
              </w:rPr>
            </w:pPr>
            <w:r w:rsidRPr="007F4692">
              <w:rPr>
                <w:sz w:val="18"/>
                <w:szCs w:val="18"/>
              </w:rPr>
              <w:sym w:font="Wingdings" w:char="F0FC"/>
            </w:r>
          </w:p>
        </w:tc>
        <w:tc>
          <w:tcPr>
            <w:tcW w:w="3270" w:type="dxa"/>
            <w:tcBorders>
              <w:top w:val="nil"/>
              <w:left w:val="nil"/>
              <w:right w:val="nil"/>
            </w:tcBorders>
            <w:shd w:val="clear" w:color="auto" w:fill="auto"/>
          </w:tcPr>
          <w:p w:rsidR="005A5E9C" w:rsidRPr="007F4692" w:rsidRDefault="005A5E9C" w:rsidP="000C1B9E">
            <w:pPr>
              <w:spacing w:before="60" w:after="60"/>
              <w:rPr>
                <w:sz w:val="18"/>
                <w:szCs w:val="18"/>
              </w:rPr>
            </w:pPr>
            <w:r w:rsidRPr="007F4692">
              <w:rPr>
                <w:b/>
                <w:sz w:val="18"/>
                <w:szCs w:val="18"/>
              </w:rPr>
              <w:t>Northwest Industrial Gas Users</w:t>
            </w:r>
            <w:r w:rsidRPr="007F4692">
              <w:rPr>
                <w:sz w:val="18"/>
                <w:szCs w:val="18"/>
              </w:rPr>
              <w:br/>
            </w:r>
            <w:r w:rsidRPr="007F4692">
              <w:rPr>
                <w:i/>
                <w:sz w:val="18"/>
                <w:szCs w:val="18"/>
              </w:rPr>
              <w:t>- WGQ, End Users</w:t>
            </w:r>
          </w:p>
        </w:tc>
        <w:tc>
          <w:tcPr>
            <w:tcW w:w="1119" w:type="dxa"/>
            <w:tcBorders>
              <w:top w:val="nil"/>
              <w:left w:val="nil"/>
              <w:right w:val="nil"/>
            </w:tcBorders>
            <w:shd w:val="clear" w:color="auto" w:fill="auto"/>
          </w:tcPr>
          <w:p w:rsidR="005A5E9C" w:rsidRPr="007F4692" w:rsidRDefault="005A5E9C" w:rsidP="001779A5">
            <w:pPr>
              <w:spacing w:before="60" w:after="60"/>
              <w:rPr>
                <w:sz w:val="18"/>
                <w:szCs w:val="18"/>
              </w:rPr>
            </w:pPr>
            <w:r w:rsidRPr="007F4692">
              <w:rPr>
                <w:sz w:val="18"/>
                <w:szCs w:val="18"/>
              </w:rPr>
              <w:t>Office</w:t>
            </w:r>
          </w:p>
        </w:tc>
        <w:tc>
          <w:tcPr>
            <w:tcW w:w="3471" w:type="dxa"/>
            <w:tcBorders>
              <w:top w:val="nil"/>
              <w:left w:val="nil"/>
              <w:right w:val="nil"/>
            </w:tcBorders>
            <w:shd w:val="clear" w:color="auto" w:fill="auto"/>
          </w:tcPr>
          <w:p w:rsidR="005A5E9C" w:rsidRPr="007F4692" w:rsidRDefault="005A5E9C" w:rsidP="00E30F38">
            <w:pPr>
              <w:spacing w:before="60" w:after="60"/>
              <w:rPr>
                <w:sz w:val="18"/>
                <w:szCs w:val="18"/>
              </w:rPr>
            </w:pPr>
            <w:r w:rsidRPr="007F4692">
              <w:rPr>
                <w:sz w:val="18"/>
                <w:szCs w:val="18"/>
              </w:rPr>
              <w:t xml:space="preserve">Edward </w:t>
            </w:r>
            <w:proofErr w:type="spellStart"/>
            <w:r w:rsidRPr="007F4692">
              <w:rPr>
                <w:sz w:val="18"/>
                <w:szCs w:val="18"/>
              </w:rPr>
              <w:t>Finklea</w:t>
            </w:r>
            <w:proofErr w:type="spellEnd"/>
            <w:r w:rsidRPr="007F4692">
              <w:rPr>
                <w:sz w:val="18"/>
                <w:szCs w:val="18"/>
              </w:rPr>
              <w:t xml:space="preserve"> – 11/17/2014</w:t>
            </w:r>
            <w:r w:rsidRPr="007F4692">
              <w:rPr>
                <w:sz w:val="18"/>
                <w:szCs w:val="18"/>
              </w:rPr>
              <w:br/>
            </w:r>
            <w:r w:rsidRPr="007F4692">
              <w:rPr>
                <w:b/>
                <w:i/>
                <w:sz w:val="18"/>
                <w:szCs w:val="18"/>
              </w:rPr>
              <w:t>Joined 1/14/2015</w:t>
            </w:r>
          </w:p>
        </w:tc>
        <w:tc>
          <w:tcPr>
            <w:tcW w:w="1337" w:type="dxa"/>
            <w:tcBorders>
              <w:top w:val="nil"/>
              <w:left w:val="nil"/>
              <w:right w:val="nil"/>
            </w:tcBorders>
            <w:shd w:val="clear" w:color="auto" w:fill="auto"/>
          </w:tcPr>
          <w:p w:rsidR="005A5E9C" w:rsidRPr="007F4692" w:rsidRDefault="005A5E9C" w:rsidP="001779A5">
            <w:pPr>
              <w:spacing w:before="60" w:after="60"/>
              <w:rPr>
                <w:sz w:val="18"/>
                <w:szCs w:val="18"/>
              </w:rPr>
            </w:pPr>
            <w:r w:rsidRPr="007F4692">
              <w:rPr>
                <w:sz w:val="18"/>
                <w:szCs w:val="18"/>
              </w:rPr>
              <w:t xml:space="preserve">D. </w:t>
            </w:r>
            <w:proofErr w:type="spellStart"/>
            <w:r w:rsidRPr="007F4692">
              <w:rPr>
                <w:sz w:val="18"/>
                <w:szCs w:val="18"/>
              </w:rPr>
              <w:t>Rager</w:t>
            </w:r>
            <w:proofErr w:type="spellEnd"/>
          </w:p>
        </w:tc>
      </w:tr>
      <w:tr w:rsidR="005509D3" w:rsidRPr="007F4692" w:rsidTr="003853D8">
        <w:trPr>
          <w:cantSplit/>
          <w:trHeight w:val="300"/>
          <w:jc w:val="right"/>
        </w:trPr>
        <w:tc>
          <w:tcPr>
            <w:tcW w:w="718" w:type="dxa"/>
            <w:tcBorders>
              <w:top w:val="nil"/>
              <w:left w:val="nil"/>
              <w:bottom w:val="nil"/>
              <w:right w:val="nil"/>
            </w:tcBorders>
            <w:shd w:val="clear" w:color="auto" w:fill="auto"/>
          </w:tcPr>
          <w:p w:rsidR="005509D3" w:rsidRPr="0036573D" w:rsidRDefault="005509D3" w:rsidP="00D661B3">
            <w:pPr>
              <w:spacing w:before="60" w:after="60"/>
              <w:jc w:val="center"/>
              <w:rPr>
                <w:color w:val="FF0000"/>
                <w:sz w:val="18"/>
                <w:szCs w:val="18"/>
              </w:rPr>
            </w:pPr>
          </w:p>
        </w:tc>
        <w:tc>
          <w:tcPr>
            <w:tcW w:w="3270" w:type="dxa"/>
            <w:tcBorders>
              <w:top w:val="nil"/>
              <w:left w:val="nil"/>
              <w:bottom w:val="nil"/>
              <w:right w:val="nil"/>
            </w:tcBorders>
            <w:shd w:val="clear" w:color="auto" w:fill="auto"/>
          </w:tcPr>
          <w:p w:rsidR="005509D3" w:rsidRPr="00597974" w:rsidRDefault="005509D3" w:rsidP="00B7729E">
            <w:pPr>
              <w:spacing w:before="60" w:after="60"/>
              <w:rPr>
                <w:color w:val="FF0000"/>
                <w:sz w:val="18"/>
                <w:szCs w:val="18"/>
              </w:rPr>
            </w:pPr>
            <w:proofErr w:type="spellStart"/>
            <w:r w:rsidRPr="00597974">
              <w:rPr>
                <w:color w:val="FF0000"/>
                <w:sz w:val="18"/>
                <w:szCs w:val="18"/>
              </w:rPr>
              <w:t>nTels</w:t>
            </w:r>
            <w:proofErr w:type="spellEnd"/>
            <w:r w:rsidRPr="00597974">
              <w:rPr>
                <w:color w:val="FF0000"/>
                <w:sz w:val="18"/>
                <w:szCs w:val="18"/>
              </w:rPr>
              <w:t xml:space="preserve"> Co.</w:t>
            </w:r>
            <w:r w:rsidR="007B0AB9" w:rsidRPr="00597974">
              <w:rPr>
                <w:color w:val="FF0000"/>
                <w:sz w:val="18"/>
                <w:szCs w:val="18"/>
              </w:rPr>
              <w:t xml:space="preserve"> (Seoul Korea)</w:t>
            </w:r>
          </w:p>
        </w:tc>
        <w:tc>
          <w:tcPr>
            <w:tcW w:w="1119" w:type="dxa"/>
            <w:tcBorders>
              <w:top w:val="nil"/>
              <w:left w:val="nil"/>
              <w:bottom w:val="nil"/>
              <w:right w:val="nil"/>
            </w:tcBorders>
            <w:shd w:val="clear" w:color="auto" w:fill="auto"/>
          </w:tcPr>
          <w:p w:rsidR="005509D3" w:rsidRPr="00B7729E" w:rsidRDefault="005509D3" w:rsidP="001779A5">
            <w:pPr>
              <w:spacing w:before="60" w:after="60"/>
              <w:rPr>
                <w:color w:val="FF0000"/>
                <w:sz w:val="18"/>
                <w:szCs w:val="18"/>
              </w:rPr>
            </w:pPr>
            <w:r>
              <w:rPr>
                <w:color w:val="FF0000"/>
                <w:sz w:val="18"/>
                <w:szCs w:val="18"/>
              </w:rPr>
              <w:t>Office</w:t>
            </w:r>
          </w:p>
        </w:tc>
        <w:tc>
          <w:tcPr>
            <w:tcW w:w="3471" w:type="dxa"/>
            <w:tcBorders>
              <w:top w:val="nil"/>
              <w:left w:val="nil"/>
              <w:bottom w:val="nil"/>
              <w:right w:val="nil"/>
            </w:tcBorders>
            <w:shd w:val="clear" w:color="auto" w:fill="auto"/>
          </w:tcPr>
          <w:p w:rsidR="005509D3" w:rsidRPr="00B7729E" w:rsidRDefault="005509D3" w:rsidP="00B7729E">
            <w:pPr>
              <w:spacing w:before="60" w:after="60"/>
              <w:rPr>
                <w:color w:val="FF0000"/>
                <w:sz w:val="18"/>
                <w:szCs w:val="18"/>
              </w:rPr>
            </w:pPr>
            <w:proofErr w:type="spellStart"/>
            <w:r>
              <w:rPr>
                <w:color w:val="FF0000"/>
                <w:sz w:val="18"/>
                <w:szCs w:val="18"/>
              </w:rPr>
              <w:t>JiWon</w:t>
            </w:r>
            <w:proofErr w:type="spellEnd"/>
            <w:r>
              <w:rPr>
                <w:color w:val="FF0000"/>
                <w:sz w:val="18"/>
                <w:szCs w:val="18"/>
              </w:rPr>
              <w:t xml:space="preserve"> Choi – 1/25/2016 regarding access to the WEQ-018 </w:t>
            </w:r>
            <w:r w:rsidR="007266B0">
              <w:rPr>
                <w:color w:val="FF0000"/>
                <w:sz w:val="18"/>
                <w:szCs w:val="18"/>
              </w:rPr>
              <w:t xml:space="preserve">(Specs for DR Signals) </w:t>
            </w:r>
            <w:r>
              <w:rPr>
                <w:color w:val="FF0000"/>
                <w:sz w:val="18"/>
                <w:szCs w:val="18"/>
              </w:rPr>
              <w:t>and WEQ-019</w:t>
            </w:r>
            <w:r w:rsidR="007266B0">
              <w:rPr>
                <w:color w:val="FF0000"/>
                <w:sz w:val="18"/>
                <w:szCs w:val="18"/>
              </w:rPr>
              <w:t xml:space="preserve"> (Customer Energy Usage Inform Communication)</w:t>
            </w:r>
            <w:r>
              <w:rPr>
                <w:color w:val="FF0000"/>
                <w:sz w:val="18"/>
                <w:szCs w:val="18"/>
              </w:rPr>
              <w:t xml:space="preserve"> standards</w:t>
            </w:r>
            <w:r w:rsidR="007266B0">
              <w:rPr>
                <w:color w:val="FF0000"/>
                <w:sz w:val="18"/>
                <w:szCs w:val="18"/>
              </w:rPr>
              <w:t>. Sent information and packet 1/26/2016</w:t>
            </w:r>
          </w:p>
        </w:tc>
        <w:tc>
          <w:tcPr>
            <w:tcW w:w="1337" w:type="dxa"/>
            <w:tcBorders>
              <w:top w:val="nil"/>
              <w:left w:val="nil"/>
              <w:bottom w:val="nil"/>
              <w:right w:val="nil"/>
            </w:tcBorders>
            <w:shd w:val="clear" w:color="auto" w:fill="auto"/>
          </w:tcPr>
          <w:p w:rsidR="005509D3" w:rsidRDefault="005509D3" w:rsidP="005C1FF9">
            <w:pPr>
              <w:spacing w:before="60" w:after="60"/>
              <w:rPr>
                <w:color w:val="FF0000"/>
                <w:sz w:val="18"/>
                <w:szCs w:val="18"/>
              </w:rPr>
            </w:pPr>
            <w:r>
              <w:rPr>
                <w:color w:val="FF0000"/>
                <w:sz w:val="18"/>
                <w:szCs w:val="18"/>
              </w:rPr>
              <w:t xml:space="preserve">D. </w:t>
            </w:r>
            <w:proofErr w:type="spellStart"/>
            <w:r>
              <w:rPr>
                <w:color w:val="FF0000"/>
                <w:sz w:val="18"/>
                <w:szCs w:val="18"/>
              </w:rPr>
              <w:t>Rager</w:t>
            </w:r>
            <w:proofErr w:type="spellEnd"/>
          </w:p>
        </w:tc>
      </w:tr>
      <w:tr w:rsidR="00597974" w:rsidRPr="007F4692" w:rsidTr="003853D8">
        <w:trPr>
          <w:cantSplit/>
          <w:trHeight w:val="300"/>
          <w:jc w:val="right"/>
        </w:trPr>
        <w:tc>
          <w:tcPr>
            <w:tcW w:w="718" w:type="dxa"/>
            <w:tcBorders>
              <w:top w:val="nil"/>
              <w:left w:val="nil"/>
              <w:bottom w:val="nil"/>
              <w:right w:val="nil"/>
            </w:tcBorders>
            <w:shd w:val="clear" w:color="auto" w:fill="auto"/>
          </w:tcPr>
          <w:p w:rsidR="00597974" w:rsidRPr="0036573D" w:rsidRDefault="00597974" w:rsidP="00D661B3">
            <w:pPr>
              <w:spacing w:before="60" w:after="60"/>
              <w:jc w:val="center"/>
              <w:rPr>
                <w:color w:val="FF0000"/>
                <w:sz w:val="18"/>
                <w:szCs w:val="18"/>
              </w:rPr>
            </w:pPr>
          </w:p>
        </w:tc>
        <w:tc>
          <w:tcPr>
            <w:tcW w:w="3270" w:type="dxa"/>
            <w:tcBorders>
              <w:top w:val="nil"/>
              <w:left w:val="nil"/>
              <w:bottom w:val="nil"/>
              <w:right w:val="nil"/>
            </w:tcBorders>
            <w:shd w:val="clear" w:color="auto" w:fill="auto"/>
          </w:tcPr>
          <w:p w:rsidR="00597974" w:rsidRPr="00597974" w:rsidRDefault="00597974" w:rsidP="00B7729E">
            <w:pPr>
              <w:spacing w:before="60" w:after="60"/>
              <w:rPr>
                <w:color w:val="FF0000"/>
                <w:sz w:val="18"/>
                <w:szCs w:val="18"/>
              </w:rPr>
            </w:pPr>
            <w:proofErr w:type="spellStart"/>
            <w:r w:rsidRPr="00597974">
              <w:rPr>
                <w:color w:val="FF0000"/>
                <w:sz w:val="18"/>
                <w:szCs w:val="18"/>
              </w:rPr>
              <w:t>nTherm</w:t>
            </w:r>
            <w:proofErr w:type="spellEnd"/>
            <w:r w:rsidRPr="00597974">
              <w:rPr>
                <w:color w:val="FF0000"/>
                <w:sz w:val="18"/>
                <w:szCs w:val="18"/>
              </w:rPr>
              <w:t>, LLC</w:t>
            </w:r>
          </w:p>
        </w:tc>
        <w:tc>
          <w:tcPr>
            <w:tcW w:w="1119" w:type="dxa"/>
            <w:tcBorders>
              <w:top w:val="nil"/>
              <w:left w:val="nil"/>
              <w:bottom w:val="nil"/>
              <w:right w:val="nil"/>
            </w:tcBorders>
            <w:shd w:val="clear" w:color="auto" w:fill="auto"/>
          </w:tcPr>
          <w:p w:rsidR="00597974" w:rsidRPr="00B7729E" w:rsidRDefault="00597974" w:rsidP="001779A5">
            <w:pPr>
              <w:spacing w:before="60" w:after="60"/>
              <w:rPr>
                <w:color w:val="FF0000"/>
                <w:sz w:val="18"/>
                <w:szCs w:val="18"/>
              </w:rPr>
            </w:pPr>
            <w:r>
              <w:rPr>
                <w:color w:val="FF0000"/>
                <w:sz w:val="18"/>
                <w:szCs w:val="18"/>
              </w:rPr>
              <w:t>Office</w:t>
            </w:r>
          </w:p>
        </w:tc>
        <w:tc>
          <w:tcPr>
            <w:tcW w:w="3471" w:type="dxa"/>
            <w:tcBorders>
              <w:top w:val="nil"/>
              <w:left w:val="nil"/>
              <w:bottom w:val="nil"/>
              <w:right w:val="nil"/>
            </w:tcBorders>
            <w:shd w:val="clear" w:color="auto" w:fill="auto"/>
          </w:tcPr>
          <w:p w:rsidR="00597974" w:rsidRPr="00B7729E" w:rsidRDefault="00597974" w:rsidP="00B7729E">
            <w:pPr>
              <w:spacing w:before="60" w:after="60"/>
              <w:rPr>
                <w:color w:val="FF0000"/>
                <w:sz w:val="18"/>
                <w:szCs w:val="18"/>
              </w:rPr>
            </w:pPr>
            <w:r>
              <w:rPr>
                <w:color w:val="FF0000"/>
                <w:sz w:val="18"/>
                <w:szCs w:val="18"/>
              </w:rPr>
              <w:t>Karen Simpson – 2/8/2016 requesting access to the 2002 WGQ Base Contract (sent information and membership packet)</w:t>
            </w:r>
          </w:p>
        </w:tc>
        <w:tc>
          <w:tcPr>
            <w:tcW w:w="1337" w:type="dxa"/>
            <w:tcBorders>
              <w:top w:val="nil"/>
              <w:left w:val="nil"/>
              <w:bottom w:val="nil"/>
              <w:right w:val="nil"/>
            </w:tcBorders>
            <w:shd w:val="clear" w:color="auto" w:fill="auto"/>
          </w:tcPr>
          <w:p w:rsidR="00597974" w:rsidRDefault="00597974" w:rsidP="005C1FF9">
            <w:pPr>
              <w:spacing w:before="60" w:after="60"/>
              <w:rPr>
                <w:color w:val="FF0000"/>
                <w:sz w:val="18"/>
                <w:szCs w:val="18"/>
              </w:rPr>
            </w:pPr>
            <w:r>
              <w:rPr>
                <w:color w:val="FF0000"/>
                <w:sz w:val="18"/>
                <w:szCs w:val="18"/>
              </w:rPr>
              <w:t xml:space="preserve">D. </w:t>
            </w:r>
            <w:proofErr w:type="spellStart"/>
            <w:r>
              <w:rPr>
                <w:color w:val="FF0000"/>
                <w:sz w:val="18"/>
                <w:szCs w:val="18"/>
              </w:rPr>
              <w:t>Rager</w:t>
            </w:r>
            <w:proofErr w:type="spellEnd"/>
          </w:p>
        </w:tc>
      </w:tr>
      <w:tr w:rsidR="00B7729E" w:rsidRPr="007F4692" w:rsidTr="003853D8">
        <w:trPr>
          <w:cantSplit/>
          <w:trHeight w:val="300"/>
          <w:jc w:val="right"/>
        </w:trPr>
        <w:tc>
          <w:tcPr>
            <w:tcW w:w="718" w:type="dxa"/>
            <w:tcBorders>
              <w:top w:val="nil"/>
              <w:left w:val="nil"/>
              <w:bottom w:val="nil"/>
              <w:right w:val="nil"/>
            </w:tcBorders>
            <w:shd w:val="clear" w:color="auto" w:fill="auto"/>
          </w:tcPr>
          <w:p w:rsidR="00B7729E" w:rsidRPr="007F4692" w:rsidRDefault="00B7729E" w:rsidP="00D661B3">
            <w:pPr>
              <w:spacing w:before="60" w:after="60"/>
              <w:jc w:val="center"/>
              <w:rPr>
                <w:sz w:val="18"/>
                <w:szCs w:val="18"/>
              </w:rPr>
            </w:pPr>
            <w:r w:rsidRPr="0036573D">
              <w:rPr>
                <w:color w:val="FF0000"/>
                <w:sz w:val="18"/>
                <w:szCs w:val="18"/>
              </w:rPr>
              <w:sym w:font="Wingdings" w:char="F0FC"/>
            </w:r>
          </w:p>
        </w:tc>
        <w:tc>
          <w:tcPr>
            <w:tcW w:w="3270" w:type="dxa"/>
            <w:tcBorders>
              <w:top w:val="nil"/>
              <w:left w:val="nil"/>
              <w:bottom w:val="nil"/>
              <w:right w:val="nil"/>
            </w:tcBorders>
            <w:shd w:val="clear" w:color="auto" w:fill="auto"/>
          </w:tcPr>
          <w:p w:rsidR="00B7729E" w:rsidRPr="00B7729E" w:rsidRDefault="00B7729E" w:rsidP="00B7729E">
            <w:pPr>
              <w:spacing w:before="60" w:after="60"/>
              <w:rPr>
                <w:color w:val="FF0000"/>
                <w:sz w:val="18"/>
                <w:szCs w:val="18"/>
              </w:rPr>
            </w:pPr>
            <w:r w:rsidRPr="00B7729E">
              <w:rPr>
                <w:b/>
                <w:color w:val="FF0000"/>
                <w:sz w:val="18"/>
                <w:szCs w:val="18"/>
              </w:rPr>
              <w:t>OATI</w:t>
            </w:r>
            <w:r w:rsidRPr="00B7729E">
              <w:rPr>
                <w:color w:val="FF0000"/>
                <w:sz w:val="18"/>
                <w:szCs w:val="18"/>
              </w:rPr>
              <w:br/>
            </w:r>
            <w:r w:rsidRPr="00B7729E">
              <w:rPr>
                <w:i/>
                <w:color w:val="FF0000"/>
                <w:sz w:val="18"/>
                <w:szCs w:val="18"/>
              </w:rPr>
              <w:t>- WGQ, Services</w:t>
            </w:r>
            <w:r w:rsidRPr="00B7729E">
              <w:rPr>
                <w:i/>
                <w:color w:val="FF0000"/>
                <w:sz w:val="18"/>
                <w:szCs w:val="18"/>
              </w:rPr>
              <w:br/>
              <w:t>- RMQ, Retail electric service providers/suppliers</w:t>
            </w:r>
          </w:p>
        </w:tc>
        <w:tc>
          <w:tcPr>
            <w:tcW w:w="1119" w:type="dxa"/>
            <w:tcBorders>
              <w:top w:val="nil"/>
              <w:left w:val="nil"/>
              <w:bottom w:val="nil"/>
              <w:right w:val="nil"/>
            </w:tcBorders>
            <w:shd w:val="clear" w:color="auto" w:fill="auto"/>
          </w:tcPr>
          <w:p w:rsidR="00B7729E" w:rsidRPr="00B7729E" w:rsidRDefault="00B7729E" w:rsidP="001779A5">
            <w:pPr>
              <w:spacing w:before="60" w:after="60"/>
              <w:rPr>
                <w:color w:val="FF0000"/>
                <w:sz w:val="18"/>
                <w:szCs w:val="18"/>
              </w:rPr>
            </w:pPr>
            <w:r w:rsidRPr="00B7729E">
              <w:rPr>
                <w:color w:val="FF0000"/>
                <w:sz w:val="18"/>
                <w:szCs w:val="18"/>
              </w:rPr>
              <w:t>Office</w:t>
            </w:r>
          </w:p>
        </w:tc>
        <w:tc>
          <w:tcPr>
            <w:tcW w:w="3471" w:type="dxa"/>
            <w:tcBorders>
              <w:top w:val="nil"/>
              <w:left w:val="nil"/>
              <w:bottom w:val="nil"/>
              <w:right w:val="nil"/>
            </w:tcBorders>
            <w:shd w:val="clear" w:color="auto" w:fill="auto"/>
          </w:tcPr>
          <w:p w:rsidR="00B7729E" w:rsidRPr="00B7729E" w:rsidRDefault="00B7729E" w:rsidP="00B7729E">
            <w:pPr>
              <w:spacing w:before="60" w:after="60"/>
              <w:rPr>
                <w:color w:val="FF0000"/>
                <w:sz w:val="18"/>
                <w:szCs w:val="18"/>
              </w:rPr>
            </w:pPr>
            <w:r w:rsidRPr="00B7729E">
              <w:rPr>
                <w:color w:val="FF0000"/>
                <w:sz w:val="18"/>
                <w:szCs w:val="18"/>
              </w:rPr>
              <w:t xml:space="preserve">Mary Brown – 11/10/2015 considering membership in WGQ; </w:t>
            </w:r>
            <w:r>
              <w:rPr>
                <w:b/>
                <w:i/>
                <w:color w:val="FF0000"/>
                <w:sz w:val="18"/>
                <w:szCs w:val="18"/>
              </w:rPr>
              <w:t>J</w:t>
            </w:r>
            <w:r w:rsidRPr="00B7729E">
              <w:rPr>
                <w:b/>
                <w:i/>
                <w:color w:val="FF0000"/>
                <w:sz w:val="18"/>
                <w:szCs w:val="18"/>
              </w:rPr>
              <w:t xml:space="preserve">oined WGQ and </w:t>
            </w:r>
            <w:r w:rsidRPr="0036573D">
              <w:rPr>
                <w:b/>
                <w:i/>
                <w:color w:val="FF0000"/>
                <w:sz w:val="18"/>
                <w:szCs w:val="18"/>
              </w:rPr>
              <w:t>RMQ</w:t>
            </w:r>
            <w:r w:rsidRPr="0036573D">
              <w:rPr>
                <w:b/>
                <w:color w:val="FF0000"/>
                <w:sz w:val="18"/>
                <w:szCs w:val="18"/>
              </w:rPr>
              <w:t xml:space="preserve"> </w:t>
            </w:r>
            <w:r w:rsidR="0036573D" w:rsidRPr="0036573D">
              <w:rPr>
                <w:b/>
                <w:color w:val="FF0000"/>
                <w:sz w:val="18"/>
                <w:szCs w:val="18"/>
              </w:rPr>
              <w:t>12/1/2015</w:t>
            </w:r>
          </w:p>
        </w:tc>
        <w:tc>
          <w:tcPr>
            <w:tcW w:w="1337" w:type="dxa"/>
            <w:tcBorders>
              <w:top w:val="nil"/>
              <w:left w:val="nil"/>
              <w:bottom w:val="nil"/>
              <w:right w:val="nil"/>
            </w:tcBorders>
            <w:shd w:val="clear" w:color="auto" w:fill="auto"/>
          </w:tcPr>
          <w:p w:rsidR="00B7729E" w:rsidRPr="00B7729E" w:rsidRDefault="00B7729E" w:rsidP="005C1FF9">
            <w:pPr>
              <w:spacing w:before="60" w:after="60"/>
              <w:rPr>
                <w:color w:val="FF0000"/>
                <w:sz w:val="18"/>
                <w:szCs w:val="18"/>
              </w:rPr>
            </w:pPr>
            <w:r>
              <w:rPr>
                <w:color w:val="FF0000"/>
                <w:sz w:val="18"/>
                <w:szCs w:val="18"/>
              </w:rPr>
              <w:t xml:space="preserve">D. </w:t>
            </w:r>
            <w:proofErr w:type="spellStart"/>
            <w:r>
              <w:rPr>
                <w:color w:val="FF0000"/>
                <w:sz w:val="18"/>
                <w:szCs w:val="18"/>
              </w:rPr>
              <w:t>Rager</w:t>
            </w:r>
            <w:proofErr w:type="spellEnd"/>
          </w:p>
        </w:tc>
      </w:tr>
      <w:tr w:rsidR="007F4692" w:rsidRPr="007F4692" w:rsidTr="003853D8">
        <w:trPr>
          <w:cantSplit/>
          <w:trHeight w:val="300"/>
          <w:jc w:val="right"/>
        </w:trPr>
        <w:tc>
          <w:tcPr>
            <w:tcW w:w="718" w:type="dxa"/>
            <w:tcBorders>
              <w:top w:val="nil"/>
              <w:left w:val="nil"/>
              <w:bottom w:val="nil"/>
              <w:right w:val="nil"/>
            </w:tcBorders>
            <w:shd w:val="clear" w:color="auto" w:fill="auto"/>
          </w:tcPr>
          <w:p w:rsidR="005A5E9C" w:rsidRPr="007F4692" w:rsidRDefault="005A5E9C" w:rsidP="00D661B3">
            <w:pPr>
              <w:spacing w:before="60" w:after="60"/>
              <w:jc w:val="center"/>
              <w:rPr>
                <w:sz w:val="18"/>
                <w:szCs w:val="18"/>
              </w:rPr>
            </w:pPr>
            <w:r w:rsidRPr="007F4692">
              <w:rPr>
                <w:sz w:val="18"/>
                <w:szCs w:val="18"/>
              </w:rPr>
              <w:t>S</w:t>
            </w:r>
          </w:p>
        </w:tc>
        <w:tc>
          <w:tcPr>
            <w:tcW w:w="3270" w:type="dxa"/>
            <w:tcBorders>
              <w:top w:val="nil"/>
              <w:left w:val="nil"/>
              <w:bottom w:val="nil"/>
              <w:right w:val="nil"/>
            </w:tcBorders>
            <w:shd w:val="clear" w:color="auto" w:fill="auto"/>
          </w:tcPr>
          <w:p w:rsidR="005A5E9C" w:rsidRPr="00B7729E" w:rsidRDefault="005A5E9C" w:rsidP="005F44BB">
            <w:pPr>
              <w:spacing w:before="60" w:after="60"/>
              <w:rPr>
                <w:color w:val="FF0000"/>
                <w:sz w:val="18"/>
                <w:szCs w:val="18"/>
              </w:rPr>
            </w:pPr>
            <w:r w:rsidRPr="00B7729E">
              <w:rPr>
                <w:sz w:val="18"/>
                <w:szCs w:val="18"/>
              </w:rPr>
              <w:t>OMNETRIC Corp</w:t>
            </w:r>
          </w:p>
        </w:tc>
        <w:tc>
          <w:tcPr>
            <w:tcW w:w="1119" w:type="dxa"/>
            <w:tcBorders>
              <w:top w:val="nil"/>
              <w:left w:val="nil"/>
              <w:bottom w:val="nil"/>
              <w:right w:val="nil"/>
            </w:tcBorders>
            <w:shd w:val="clear" w:color="auto" w:fill="auto"/>
          </w:tcPr>
          <w:p w:rsidR="005A5E9C" w:rsidRPr="007F4692" w:rsidRDefault="005A5E9C" w:rsidP="001779A5">
            <w:pPr>
              <w:spacing w:before="60" w:after="60"/>
              <w:rPr>
                <w:sz w:val="18"/>
                <w:szCs w:val="18"/>
              </w:rPr>
            </w:pPr>
            <w:r w:rsidRPr="007F4692">
              <w:rPr>
                <w:sz w:val="18"/>
                <w:szCs w:val="18"/>
              </w:rPr>
              <w:t>Office</w:t>
            </w:r>
          </w:p>
        </w:tc>
        <w:tc>
          <w:tcPr>
            <w:tcW w:w="3471" w:type="dxa"/>
            <w:tcBorders>
              <w:top w:val="nil"/>
              <w:left w:val="nil"/>
              <w:bottom w:val="nil"/>
              <w:right w:val="nil"/>
            </w:tcBorders>
            <w:shd w:val="clear" w:color="auto" w:fill="auto"/>
          </w:tcPr>
          <w:p w:rsidR="005A5E9C" w:rsidRPr="007F4692" w:rsidRDefault="005A5E9C" w:rsidP="00F73F83">
            <w:pPr>
              <w:spacing w:before="60" w:after="60"/>
              <w:rPr>
                <w:sz w:val="18"/>
                <w:szCs w:val="18"/>
              </w:rPr>
            </w:pPr>
            <w:r w:rsidRPr="007F4692">
              <w:rPr>
                <w:sz w:val="18"/>
                <w:szCs w:val="18"/>
              </w:rPr>
              <w:t xml:space="preserve">James </w:t>
            </w:r>
            <w:proofErr w:type="spellStart"/>
            <w:r w:rsidRPr="007F4692">
              <w:rPr>
                <w:sz w:val="18"/>
                <w:szCs w:val="18"/>
              </w:rPr>
              <w:t>Waight</w:t>
            </w:r>
            <w:proofErr w:type="spellEnd"/>
            <w:r w:rsidRPr="007F4692">
              <w:rPr>
                <w:sz w:val="18"/>
                <w:szCs w:val="18"/>
              </w:rPr>
              <w:t xml:space="preserve"> – 4/16/2015 2015 registered for RMQ OpenFMB (12 month task force participation)</w:t>
            </w:r>
          </w:p>
        </w:tc>
        <w:tc>
          <w:tcPr>
            <w:tcW w:w="1337" w:type="dxa"/>
            <w:tcBorders>
              <w:top w:val="nil"/>
              <w:left w:val="nil"/>
              <w:bottom w:val="nil"/>
              <w:right w:val="nil"/>
            </w:tcBorders>
            <w:shd w:val="clear" w:color="auto" w:fill="auto"/>
          </w:tcPr>
          <w:p w:rsidR="005A5E9C" w:rsidRPr="007F4692" w:rsidRDefault="005A5E9C" w:rsidP="005C1FF9">
            <w:pPr>
              <w:spacing w:before="60" w:after="60"/>
              <w:rPr>
                <w:sz w:val="18"/>
                <w:szCs w:val="18"/>
              </w:rPr>
            </w:pPr>
            <w:r w:rsidRPr="007F4692">
              <w:rPr>
                <w:sz w:val="18"/>
                <w:szCs w:val="18"/>
              </w:rPr>
              <w:t xml:space="preserve">D. </w:t>
            </w:r>
            <w:proofErr w:type="spellStart"/>
            <w:r w:rsidRPr="007F4692">
              <w:rPr>
                <w:sz w:val="18"/>
                <w:szCs w:val="18"/>
              </w:rPr>
              <w:t>Rager</w:t>
            </w:r>
            <w:proofErr w:type="spellEnd"/>
          </w:p>
        </w:tc>
      </w:tr>
      <w:tr w:rsidR="007F4692" w:rsidRPr="007F4692" w:rsidTr="003853D8">
        <w:trPr>
          <w:cantSplit/>
          <w:trHeight w:val="300"/>
          <w:jc w:val="right"/>
        </w:trPr>
        <w:tc>
          <w:tcPr>
            <w:tcW w:w="718" w:type="dxa"/>
            <w:tcBorders>
              <w:top w:val="nil"/>
              <w:left w:val="nil"/>
              <w:bottom w:val="nil"/>
              <w:right w:val="nil"/>
            </w:tcBorders>
            <w:shd w:val="clear" w:color="auto" w:fill="auto"/>
          </w:tcPr>
          <w:p w:rsidR="005A5E9C" w:rsidRPr="007F4692" w:rsidRDefault="005A5E9C" w:rsidP="00D661B3">
            <w:pPr>
              <w:spacing w:before="60" w:after="60"/>
              <w:jc w:val="center"/>
              <w:rPr>
                <w:sz w:val="18"/>
                <w:szCs w:val="18"/>
              </w:rPr>
            </w:pPr>
          </w:p>
        </w:tc>
        <w:tc>
          <w:tcPr>
            <w:tcW w:w="3270" w:type="dxa"/>
            <w:tcBorders>
              <w:top w:val="nil"/>
              <w:left w:val="nil"/>
              <w:bottom w:val="nil"/>
              <w:right w:val="nil"/>
            </w:tcBorders>
            <w:shd w:val="clear" w:color="auto" w:fill="auto"/>
          </w:tcPr>
          <w:p w:rsidR="005A5E9C" w:rsidRPr="007F4692" w:rsidRDefault="005A5E9C" w:rsidP="005F44BB">
            <w:pPr>
              <w:spacing w:before="60" w:after="60"/>
              <w:rPr>
                <w:sz w:val="18"/>
                <w:szCs w:val="18"/>
              </w:rPr>
            </w:pPr>
            <w:r w:rsidRPr="007F4692">
              <w:rPr>
                <w:sz w:val="18"/>
                <w:szCs w:val="18"/>
              </w:rPr>
              <w:t>Paulsboro Natural Gas Pipeline Company LLC</w:t>
            </w:r>
          </w:p>
        </w:tc>
        <w:tc>
          <w:tcPr>
            <w:tcW w:w="1119" w:type="dxa"/>
            <w:tcBorders>
              <w:top w:val="nil"/>
              <w:left w:val="nil"/>
              <w:bottom w:val="nil"/>
              <w:right w:val="nil"/>
            </w:tcBorders>
            <w:shd w:val="clear" w:color="auto" w:fill="auto"/>
          </w:tcPr>
          <w:p w:rsidR="005A5E9C" w:rsidRPr="007F4692" w:rsidRDefault="005A5E9C" w:rsidP="001779A5">
            <w:pPr>
              <w:spacing w:before="60" w:after="60"/>
              <w:rPr>
                <w:sz w:val="18"/>
                <w:szCs w:val="18"/>
              </w:rPr>
            </w:pPr>
            <w:r w:rsidRPr="007F4692">
              <w:rPr>
                <w:sz w:val="18"/>
                <w:szCs w:val="18"/>
              </w:rPr>
              <w:t>Office</w:t>
            </w:r>
          </w:p>
        </w:tc>
        <w:tc>
          <w:tcPr>
            <w:tcW w:w="3471" w:type="dxa"/>
            <w:tcBorders>
              <w:top w:val="nil"/>
              <w:left w:val="nil"/>
              <w:bottom w:val="nil"/>
              <w:right w:val="nil"/>
            </w:tcBorders>
            <w:shd w:val="clear" w:color="auto" w:fill="auto"/>
          </w:tcPr>
          <w:p w:rsidR="005A5E9C" w:rsidRPr="007F4692" w:rsidRDefault="005A5E9C" w:rsidP="00EC369D">
            <w:pPr>
              <w:spacing w:before="60" w:after="60"/>
              <w:rPr>
                <w:sz w:val="18"/>
                <w:szCs w:val="18"/>
              </w:rPr>
            </w:pPr>
            <w:r w:rsidRPr="007F4692">
              <w:rPr>
                <w:sz w:val="18"/>
                <w:szCs w:val="18"/>
              </w:rPr>
              <w:t xml:space="preserve">Alan King – 7/30/2015 received request for information on joining as a result of letter distributed to GCs on FERC NOPR WGQ, version 3.0; sent membership information 07/30/2015 </w:t>
            </w:r>
          </w:p>
        </w:tc>
        <w:tc>
          <w:tcPr>
            <w:tcW w:w="1337" w:type="dxa"/>
            <w:tcBorders>
              <w:top w:val="nil"/>
              <w:left w:val="nil"/>
              <w:bottom w:val="nil"/>
              <w:right w:val="nil"/>
            </w:tcBorders>
            <w:shd w:val="clear" w:color="auto" w:fill="auto"/>
          </w:tcPr>
          <w:p w:rsidR="005A5E9C" w:rsidRPr="007F4692" w:rsidRDefault="005A5E9C" w:rsidP="005C1FF9">
            <w:pPr>
              <w:spacing w:before="60" w:after="60"/>
              <w:rPr>
                <w:sz w:val="18"/>
                <w:szCs w:val="18"/>
              </w:rPr>
            </w:pPr>
            <w:r w:rsidRPr="007F4692">
              <w:rPr>
                <w:sz w:val="18"/>
                <w:szCs w:val="18"/>
              </w:rPr>
              <w:t xml:space="preserve">D. </w:t>
            </w:r>
            <w:proofErr w:type="spellStart"/>
            <w:r w:rsidRPr="007F4692">
              <w:rPr>
                <w:sz w:val="18"/>
                <w:szCs w:val="18"/>
              </w:rPr>
              <w:t>Rager</w:t>
            </w:r>
            <w:proofErr w:type="spellEnd"/>
          </w:p>
        </w:tc>
      </w:tr>
      <w:tr w:rsidR="007F4692" w:rsidRPr="007F4692" w:rsidTr="003853D8">
        <w:trPr>
          <w:cantSplit/>
          <w:trHeight w:val="300"/>
          <w:jc w:val="right"/>
        </w:trPr>
        <w:tc>
          <w:tcPr>
            <w:tcW w:w="718" w:type="dxa"/>
            <w:tcBorders>
              <w:top w:val="nil"/>
              <w:left w:val="nil"/>
              <w:bottom w:val="nil"/>
              <w:right w:val="nil"/>
            </w:tcBorders>
            <w:shd w:val="clear" w:color="auto" w:fill="auto"/>
          </w:tcPr>
          <w:p w:rsidR="005A5E9C" w:rsidRPr="007F4692" w:rsidRDefault="005B2210" w:rsidP="00D661B3">
            <w:pPr>
              <w:spacing w:before="60" w:after="60"/>
              <w:jc w:val="center"/>
              <w:rPr>
                <w:sz w:val="18"/>
                <w:szCs w:val="18"/>
              </w:rPr>
            </w:pPr>
            <w:r w:rsidRPr="007F4692">
              <w:rPr>
                <w:sz w:val="18"/>
                <w:szCs w:val="18"/>
              </w:rPr>
              <w:lastRenderedPageBreak/>
              <w:t>W</w:t>
            </w:r>
          </w:p>
        </w:tc>
        <w:tc>
          <w:tcPr>
            <w:tcW w:w="3270" w:type="dxa"/>
            <w:tcBorders>
              <w:top w:val="nil"/>
              <w:left w:val="nil"/>
              <w:bottom w:val="nil"/>
              <w:right w:val="nil"/>
            </w:tcBorders>
            <w:shd w:val="clear" w:color="auto" w:fill="auto"/>
          </w:tcPr>
          <w:p w:rsidR="005A5E9C" w:rsidRPr="007F4692" w:rsidRDefault="005A5E9C" w:rsidP="005F44BB">
            <w:pPr>
              <w:spacing w:before="60" w:after="60"/>
              <w:rPr>
                <w:sz w:val="18"/>
                <w:szCs w:val="18"/>
              </w:rPr>
            </w:pPr>
            <w:proofErr w:type="spellStart"/>
            <w:r w:rsidRPr="007F4692">
              <w:rPr>
                <w:sz w:val="18"/>
                <w:szCs w:val="18"/>
              </w:rPr>
              <w:t>PennWell</w:t>
            </w:r>
            <w:proofErr w:type="spellEnd"/>
            <w:r w:rsidRPr="007F4692">
              <w:rPr>
                <w:sz w:val="18"/>
                <w:szCs w:val="18"/>
              </w:rPr>
              <w:t xml:space="preserve"> Corporation – MAP Search</w:t>
            </w:r>
          </w:p>
        </w:tc>
        <w:tc>
          <w:tcPr>
            <w:tcW w:w="1119" w:type="dxa"/>
            <w:tcBorders>
              <w:top w:val="nil"/>
              <w:left w:val="nil"/>
              <w:bottom w:val="nil"/>
              <w:right w:val="nil"/>
            </w:tcBorders>
            <w:shd w:val="clear" w:color="auto" w:fill="auto"/>
          </w:tcPr>
          <w:p w:rsidR="005A5E9C" w:rsidRPr="007F4692" w:rsidRDefault="005A5E9C" w:rsidP="001779A5">
            <w:pPr>
              <w:spacing w:before="60" w:after="60"/>
              <w:rPr>
                <w:sz w:val="18"/>
                <w:szCs w:val="18"/>
              </w:rPr>
            </w:pPr>
            <w:r w:rsidRPr="007F4692">
              <w:rPr>
                <w:sz w:val="18"/>
                <w:szCs w:val="18"/>
              </w:rPr>
              <w:t>Office</w:t>
            </w:r>
          </w:p>
        </w:tc>
        <w:tc>
          <w:tcPr>
            <w:tcW w:w="3471" w:type="dxa"/>
            <w:tcBorders>
              <w:top w:val="nil"/>
              <w:left w:val="nil"/>
              <w:bottom w:val="nil"/>
              <w:right w:val="nil"/>
            </w:tcBorders>
            <w:shd w:val="clear" w:color="auto" w:fill="auto"/>
          </w:tcPr>
          <w:p w:rsidR="005A5E9C" w:rsidRPr="007F4692" w:rsidRDefault="005A5E9C" w:rsidP="0091589F">
            <w:pPr>
              <w:spacing w:before="60" w:after="60"/>
              <w:rPr>
                <w:sz w:val="18"/>
                <w:szCs w:val="18"/>
              </w:rPr>
            </w:pPr>
            <w:r w:rsidRPr="007F4692">
              <w:rPr>
                <w:sz w:val="18"/>
                <w:szCs w:val="18"/>
              </w:rPr>
              <w:t>Shawn McCarthy – 7/24/2015 email request regarding ESPI and possible membership; provided waiver to review ESPI standards and sent membership information 7/24/2015</w:t>
            </w:r>
          </w:p>
        </w:tc>
        <w:tc>
          <w:tcPr>
            <w:tcW w:w="1337" w:type="dxa"/>
            <w:tcBorders>
              <w:top w:val="nil"/>
              <w:left w:val="nil"/>
              <w:bottom w:val="nil"/>
              <w:right w:val="nil"/>
            </w:tcBorders>
            <w:shd w:val="clear" w:color="auto" w:fill="auto"/>
          </w:tcPr>
          <w:p w:rsidR="005A5E9C" w:rsidRPr="007F4692" w:rsidRDefault="005A5E9C" w:rsidP="005C1FF9">
            <w:pPr>
              <w:spacing w:before="60" w:after="60"/>
              <w:rPr>
                <w:sz w:val="18"/>
                <w:szCs w:val="18"/>
              </w:rPr>
            </w:pPr>
            <w:r w:rsidRPr="007F4692">
              <w:rPr>
                <w:sz w:val="18"/>
                <w:szCs w:val="18"/>
              </w:rPr>
              <w:t xml:space="preserve">D. </w:t>
            </w:r>
            <w:proofErr w:type="spellStart"/>
            <w:r w:rsidRPr="007F4692">
              <w:rPr>
                <w:sz w:val="18"/>
                <w:szCs w:val="18"/>
              </w:rPr>
              <w:t>Rager</w:t>
            </w:r>
            <w:proofErr w:type="spellEnd"/>
          </w:p>
        </w:tc>
      </w:tr>
      <w:tr w:rsidR="007F4692" w:rsidRPr="007F4692" w:rsidTr="003853D8">
        <w:trPr>
          <w:cantSplit/>
          <w:trHeight w:val="300"/>
          <w:jc w:val="right"/>
        </w:trPr>
        <w:tc>
          <w:tcPr>
            <w:tcW w:w="718" w:type="dxa"/>
            <w:tcBorders>
              <w:top w:val="nil"/>
              <w:left w:val="nil"/>
              <w:bottom w:val="nil"/>
              <w:right w:val="nil"/>
            </w:tcBorders>
            <w:shd w:val="clear" w:color="auto" w:fill="auto"/>
          </w:tcPr>
          <w:p w:rsidR="005A5E9C" w:rsidRPr="007F4692" w:rsidRDefault="005A5E9C" w:rsidP="00D661B3">
            <w:pPr>
              <w:spacing w:before="60" w:after="60"/>
              <w:jc w:val="center"/>
              <w:rPr>
                <w:sz w:val="18"/>
                <w:szCs w:val="18"/>
              </w:rPr>
            </w:pPr>
          </w:p>
        </w:tc>
        <w:tc>
          <w:tcPr>
            <w:tcW w:w="3270" w:type="dxa"/>
            <w:tcBorders>
              <w:top w:val="nil"/>
              <w:left w:val="nil"/>
              <w:bottom w:val="nil"/>
              <w:right w:val="nil"/>
            </w:tcBorders>
            <w:shd w:val="clear" w:color="auto" w:fill="auto"/>
          </w:tcPr>
          <w:p w:rsidR="005A5E9C" w:rsidRPr="007F4692" w:rsidRDefault="005A5E9C" w:rsidP="005F44BB">
            <w:pPr>
              <w:spacing w:before="60" w:after="60"/>
              <w:rPr>
                <w:sz w:val="18"/>
                <w:szCs w:val="18"/>
              </w:rPr>
            </w:pPr>
            <w:r w:rsidRPr="007F4692">
              <w:rPr>
                <w:sz w:val="18"/>
                <w:szCs w:val="18"/>
              </w:rPr>
              <w:t>Piedmont Natural Gas</w:t>
            </w:r>
          </w:p>
        </w:tc>
        <w:tc>
          <w:tcPr>
            <w:tcW w:w="1119" w:type="dxa"/>
            <w:tcBorders>
              <w:top w:val="nil"/>
              <w:left w:val="nil"/>
              <w:bottom w:val="nil"/>
              <w:right w:val="nil"/>
            </w:tcBorders>
            <w:shd w:val="clear" w:color="auto" w:fill="auto"/>
          </w:tcPr>
          <w:p w:rsidR="005A5E9C" w:rsidRPr="007F4692" w:rsidRDefault="005A5E9C" w:rsidP="001779A5">
            <w:pPr>
              <w:spacing w:before="60" w:after="60"/>
              <w:rPr>
                <w:sz w:val="18"/>
                <w:szCs w:val="18"/>
              </w:rPr>
            </w:pPr>
            <w:r w:rsidRPr="007F4692">
              <w:rPr>
                <w:sz w:val="18"/>
                <w:szCs w:val="18"/>
              </w:rPr>
              <w:t>Office</w:t>
            </w:r>
          </w:p>
        </w:tc>
        <w:tc>
          <w:tcPr>
            <w:tcW w:w="3471" w:type="dxa"/>
            <w:tcBorders>
              <w:top w:val="nil"/>
              <w:left w:val="nil"/>
              <w:bottom w:val="nil"/>
              <w:right w:val="nil"/>
            </w:tcBorders>
            <w:shd w:val="clear" w:color="auto" w:fill="auto"/>
          </w:tcPr>
          <w:p w:rsidR="005A5E9C" w:rsidRPr="007F4692" w:rsidRDefault="005A5E9C" w:rsidP="00C444C5">
            <w:pPr>
              <w:spacing w:before="60" w:after="60"/>
              <w:rPr>
                <w:sz w:val="18"/>
                <w:szCs w:val="18"/>
              </w:rPr>
            </w:pPr>
            <w:r w:rsidRPr="007F4692">
              <w:rPr>
                <w:sz w:val="18"/>
                <w:szCs w:val="18"/>
              </w:rPr>
              <w:t xml:space="preserve">Sarah </w:t>
            </w:r>
            <w:proofErr w:type="spellStart"/>
            <w:r w:rsidRPr="007F4692">
              <w:rPr>
                <w:sz w:val="18"/>
                <w:szCs w:val="18"/>
              </w:rPr>
              <w:t>Stabley</w:t>
            </w:r>
            <w:proofErr w:type="spellEnd"/>
            <w:r w:rsidRPr="007F4692">
              <w:rPr>
                <w:sz w:val="18"/>
                <w:szCs w:val="18"/>
              </w:rPr>
              <w:t xml:space="preserve"> – 5/14/2015 requested membership information by phone (sent packet) 6/30/2015 sent follow-up email</w:t>
            </w:r>
          </w:p>
        </w:tc>
        <w:tc>
          <w:tcPr>
            <w:tcW w:w="1337" w:type="dxa"/>
            <w:tcBorders>
              <w:top w:val="nil"/>
              <w:left w:val="nil"/>
              <w:bottom w:val="nil"/>
              <w:right w:val="nil"/>
            </w:tcBorders>
            <w:shd w:val="clear" w:color="auto" w:fill="auto"/>
          </w:tcPr>
          <w:p w:rsidR="005A5E9C" w:rsidRPr="007F4692" w:rsidRDefault="005A5E9C" w:rsidP="005C1FF9">
            <w:pPr>
              <w:spacing w:before="60" w:after="60"/>
              <w:rPr>
                <w:sz w:val="18"/>
                <w:szCs w:val="18"/>
              </w:rPr>
            </w:pPr>
            <w:r w:rsidRPr="007F4692">
              <w:rPr>
                <w:sz w:val="18"/>
                <w:szCs w:val="18"/>
              </w:rPr>
              <w:t xml:space="preserve">D. </w:t>
            </w:r>
            <w:proofErr w:type="spellStart"/>
            <w:r w:rsidRPr="007F4692">
              <w:rPr>
                <w:sz w:val="18"/>
                <w:szCs w:val="18"/>
              </w:rPr>
              <w:t>Rager</w:t>
            </w:r>
            <w:proofErr w:type="spellEnd"/>
          </w:p>
        </w:tc>
      </w:tr>
      <w:tr w:rsidR="007F4692" w:rsidRPr="007F4692" w:rsidTr="003853D8">
        <w:trPr>
          <w:cantSplit/>
          <w:trHeight w:val="300"/>
          <w:jc w:val="right"/>
        </w:trPr>
        <w:tc>
          <w:tcPr>
            <w:tcW w:w="718" w:type="dxa"/>
            <w:tcBorders>
              <w:top w:val="nil"/>
              <w:left w:val="nil"/>
              <w:bottom w:val="nil"/>
              <w:right w:val="nil"/>
            </w:tcBorders>
            <w:shd w:val="clear" w:color="auto" w:fill="auto"/>
          </w:tcPr>
          <w:p w:rsidR="005A5E9C" w:rsidRPr="007F4692" w:rsidRDefault="005A5E9C" w:rsidP="00D661B3">
            <w:pPr>
              <w:spacing w:before="60" w:after="60"/>
              <w:jc w:val="center"/>
              <w:rPr>
                <w:sz w:val="18"/>
                <w:szCs w:val="18"/>
              </w:rPr>
            </w:pPr>
          </w:p>
        </w:tc>
        <w:tc>
          <w:tcPr>
            <w:tcW w:w="3270" w:type="dxa"/>
            <w:tcBorders>
              <w:top w:val="nil"/>
              <w:left w:val="nil"/>
              <w:bottom w:val="nil"/>
              <w:right w:val="nil"/>
            </w:tcBorders>
            <w:shd w:val="clear" w:color="auto" w:fill="auto"/>
          </w:tcPr>
          <w:p w:rsidR="005A5E9C" w:rsidRPr="007F4692" w:rsidRDefault="005A5E9C" w:rsidP="005F44BB">
            <w:pPr>
              <w:spacing w:before="60" w:after="60"/>
              <w:rPr>
                <w:sz w:val="18"/>
                <w:szCs w:val="18"/>
              </w:rPr>
            </w:pPr>
            <w:r w:rsidRPr="007F4692">
              <w:rPr>
                <w:sz w:val="18"/>
                <w:szCs w:val="18"/>
              </w:rPr>
              <w:t>Pioneer Solutions LLC</w:t>
            </w:r>
          </w:p>
        </w:tc>
        <w:tc>
          <w:tcPr>
            <w:tcW w:w="1119" w:type="dxa"/>
            <w:tcBorders>
              <w:top w:val="nil"/>
              <w:left w:val="nil"/>
              <w:bottom w:val="nil"/>
              <w:right w:val="nil"/>
            </w:tcBorders>
            <w:shd w:val="clear" w:color="auto" w:fill="auto"/>
          </w:tcPr>
          <w:p w:rsidR="005A5E9C" w:rsidRPr="007F4692" w:rsidRDefault="005A5E9C" w:rsidP="001779A5">
            <w:pPr>
              <w:spacing w:before="60" w:after="60"/>
              <w:rPr>
                <w:sz w:val="18"/>
                <w:szCs w:val="18"/>
              </w:rPr>
            </w:pPr>
            <w:r w:rsidRPr="007F4692">
              <w:rPr>
                <w:sz w:val="18"/>
                <w:szCs w:val="18"/>
              </w:rPr>
              <w:t>Office</w:t>
            </w:r>
          </w:p>
        </w:tc>
        <w:tc>
          <w:tcPr>
            <w:tcW w:w="3471" w:type="dxa"/>
            <w:tcBorders>
              <w:top w:val="nil"/>
              <w:left w:val="nil"/>
              <w:bottom w:val="nil"/>
              <w:right w:val="nil"/>
            </w:tcBorders>
            <w:shd w:val="clear" w:color="auto" w:fill="auto"/>
          </w:tcPr>
          <w:p w:rsidR="005A5E9C" w:rsidRPr="007F4692" w:rsidRDefault="005A5E9C" w:rsidP="00B115FF">
            <w:pPr>
              <w:spacing w:before="60" w:after="60"/>
              <w:rPr>
                <w:sz w:val="18"/>
                <w:szCs w:val="18"/>
              </w:rPr>
            </w:pPr>
            <w:proofErr w:type="spellStart"/>
            <w:r w:rsidRPr="007F4692">
              <w:rPr>
                <w:sz w:val="18"/>
                <w:szCs w:val="18"/>
              </w:rPr>
              <w:t>Prajwal</w:t>
            </w:r>
            <w:proofErr w:type="spellEnd"/>
            <w:r w:rsidRPr="007F4692">
              <w:rPr>
                <w:sz w:val="18"/>
                <w:szCs w:val="18"/>
              </w:rPr>
              <w:t xml:space="preserve"> </w:t>
            </w:r>
            <w:proofErr w:type="spellStart"/>
            <w:r w:rsidRPr="007F4692">
              <w:rPr>
                <w:sz w:val="18"/>
                <w:szCs w:val="18"/>
              </w:rPr>
              <w:t>Amatya</w:t>
            </w:r>
            <w:proofErr w:type="spellEnd"/>
            <w:r w:rsidRPr="007F4692">
              <w:rPr>
                <w:sz w:val="18"/>
                <w:szCs w:val="18"/>
              </w:rPr>
              <w:t xml:space="preserve"> – 7/2/2015 sent membership information</w:t>
            </w:r>
          </w:p>
        </w:tc>
        <w:tc>
          <w:tcPr>
            <w:tcW w:w="1337" w:type="dxa"/>
            <w:tcBorders>
              <w:top w:val="nil"/>
              <w:left w:val="nil"/>
              <w:bottom w:val="nil"/>
              <w:right w:val="nil"/>
            </w:tcBorders>
            <w:shd w:val="clear" w:color="auto" w:fill="auto"/>
          </w:tcPr>
          <w:p w:rsidR="005A5E9C" w:rsidRPr="007F4692" w:rsidRDefault="005A5E9C" w:rsidP="005C1FF9">
            <w:pPr>
              <w:spacing w:before="60" w:after="60"/>
              <w:rPr>
                <w:sz w:val="18"/>
                <w:szCs w:val="18"/>
              </w:rPr>
            </w:pPr>
            <w:r w:rsidRPr="007F4692">
              <w:rPr>
                <w:sz w:val="18"/>
                <w:szCs w:val="18"/>
              </w:rPr>
              <w:t xml:space="preserve">D. </w:t>
            </w:r>
            <w:proofErr w:type="spellStart"/>
            <w:r w:rsidRPr="007F4692">
              <w:rPr>
                <w:sz w:val="18"/>
                <w:szCs w:val="18"/>
              </w:rPr>
              <w:t>Rager</w:t>
            </w:r>
            <w:proofErr w:type="spellEnd"/>
          </w:p>
        </w:tc>
      </w:tr>
      <w:tr w:rsidR="007F4692" w:rsidRPr="007F4692" w:rsidTr="003853D8">
        <w:trPr>
          <w:cantSplit/>
          <w:trHeight w:val="300"/>
          <w:jc w:val="right"/>
        </w:trPr>
        <w:tc>
          <w:tcPr>
            <w:tcW w:w="718" w:type="dxa"/>
            <w:tcBorders>
              <w:top w:val="nil"/>
              <w:left w:val="nil"/>
              <w:bottom w:val="nil"/>
              <w:right w:val="nil"/>
            </w:tcBorders>
            <w:shd w:val="clear" w:color="auto" w:fill="auto"/>
          </w:tcPr>
          <w:p w:rsidR="005A5E9C" w:rsidRPr="007F4692" w:rsidRDefault="005A5E9C" w:rsidP="00C81513">
            <w:pPr>
              <w:spacing w:before="60" w:after="60"/>
              <w:jc w:val="center"/>
              <w:rPr>
                <w:sz w:val="18"/>
                <w:szCs w:val="18"/>
              </w:rPr>
            </w:pPr>
            <w:r w:rsidRPr="007F4692">
              <w:rPr>
                <w:sz w:val="18"/>
                <w:szCs w:val="18"/>
              </w:rPr>
              <w:t>P</w:t>
            </w:r>
          </w:p>
        </w:tc>
        <w:tc>
          <w:tcPr>
            <w:tcW w:w="3270" w:type="dxa"/>
            <w:tcBorders>
              <w:top w:val="nil"/>
              <w:left w:val="nil"/>
              <w:bottom w:val="nil"/>
              <w:right w:val="nil"/>
            </w:tcBorders>
            <w:shd w:val="clear" w:color="auto" w:fill="auto"/>
          </w:tcPr>
          <w:p w:rsidR="005A5E9C" w:rsidRPr="007F4692" w:rsidRDefault="005A5E9C" w:rsidP="00C81513">
            <w:pPr>
              <w:keepNext/>
              <w:keepLines/>
              <w:spacing w:before="60" w:after="60"/>
              <w:rPr>
                <w:sz w:val="18"/>
                <w:szCs w:val="18"/>
              </w:rPr>
            </w:pPr>
            <w:r w:rsidRPr="007F4692">
              <w:rPr>
                <w:sz w:val="18"/>
                <w:szCs w:val="18"/>
              </w:rPr>
              <w:t>Power Settlements</w:t>
            </w:r>
          </w:p>
        </w:tc>
        <w:tc>
          <w:tcPr>
            <w:tcW w:w="1119" w:type="dxa"/>
            <w:tcBorders>
              <w:top w:val="nil"/>
              <w:left w:val="nil"/>
              <w:bottom w:val="nil"/>
              <w:right w:val="nil"/>
            </w:tcBorders>
            <w:shd w:val="clear" w:color="auto" w:fill="auto"/>
          </w:tcPr>
          <w:p w:rsidR="005A5E9C" w:rsidRPr="007F4692" w:rsidRDefault="005A5E9C" w:rsidP="00C81513">
            <w:pPr>
              <w:keepNext/>
              <w:keepLines/>
              <w:spacing w:before="60" w:after="60"/>
              <w:rPr>
                <w:sz w:val="18"/>
                <w:szCs w:val="18"/>
              </w:rPr>
            </w:pPr>
            <w:r w:rsidRPr="007F4692">
              <w:rPr>
                <w:sz w:val="18"/>
                <w:szCs w:val="18"/>
              </w:rPr>
              <w:t>Office</w:t>
            </w:r>
          </w:p>
        </w:tc>
        <w:tc>
          <w:tcPr>
            <w:tcW w:w="3471" w:type="dxa"/>
            <w:tcBorders>
              <w:top w:val="nil"/>
              <w:left w:val="nil"/>
              <w:bottom w:val="nil"/>
              <w:right w:val="nil"/>
            </w:tcBorders>
            <w:shd w:val="clear" w:color="auto" w:fill="auto"/>
          </w:tcPr>
          <w:p w:rsidR="005A5E9C" w:rsidRPr="007F4692" w:rsidRDefault="005A5E9C" w:rsidP="003D112E">
            <w:pPr>
              <w:keepNext/>
              <w:keepLines/>
              <w:spacing w:before="60" w:after="60"/>
              <w:rPr>
                <w:sz w:val="18"/>
                <w:szCs w:val="18"/>
              </w:rPr>
            </w:pPr>
            <w:r w:rsidRPr="007F4692">
              <w:rPr>
                <w:sz w:val="18"/>
                <w:szCs w:val="18"/>
              </w:rPr>
              <w:t xml:space="preserve">David Dan, CEO – T.J. Ferreira contacted the office and requested membership information be sent to Mr. Dan who was interested in the </w:t>
            </w:r>
            <w:proofErr w:type="spellStart"/>
            <w:r w:rsidRPr="007F4692">
              <w:rPr>
                <w:sz w:val="18"/>
                <w:szCs w:val="18"/>
              </w:rPr>
              <w:t>eTagging</w:t>
            </w:r>
            <w:proofErr w:type="spellEnd"/>
            <w:r w:rsidRPr="007F4692">
              <w:rPr>
                <w:sz w:val="18"/>
                <w:szCs w:val="18"/>
              </w:rPr>
              <w:t xml:space="preserve"> and OASIS Standards.  He is a software provider.  Sent membership and access information 8/18/2015; 8/22/2015 reply from David looking into purchasing the WEQ standards and </w:t>
            </w:r>
            <w:proofErr w:type="spellStart"/>
            <w:r w:rsidRPr="007F4692">
              <w:rPr>
                <w:sz w:val="18"/>
                <w:szCs w:val="18"/>
              </w:rPr>
              <w:t>eTag</w:t>
            </w:r>
            <w:proofErr w:type="spellEnd"/>
            <w:r w:rsidRPr="007F4692">
              <w:rPr>
                <w:sz w:val="18"/>
                <w:szCs w:val="18"/>
              </w:rPr>
              <w:t xml:space="preserve"> Specs. 8/27/2015 purchased the NAESB </w:t>
            </w:r>
            <w:proofErr w:type="spellStart"/>
            <w:r w:rsidRPr="007F4692">
              <w:rPr>
                <w:sz w:val="18"/>
                <w:szCs w:val="18"/>
              </w:rPr>
              <w:t>eTag</w:t>
            </w:r>
            <w:proofErr w:type="spellEnd"/>
            <w:r w:rsidRPr="007F4692">
              <w:rPr>
                <w:sz w:val="18"/>
                <w:szCs w:val="18"/>
              </w:rPr>
              <w:t xml:space="preserve"> Specs v1.8.2</w:t>
            </w:r>
          </w:p>
        </w:tc>
        <w:tc>
          <w:tcPr>
            <w:tcW w:w="1337" w:type="dxa"/>
            <w:tcBorders>
              <w:top w:val="nil"/>
              <w:left w:val="nil"/>
              <w:bottom w:val="nil"/>
              <w:right w:val="nil"/>
            </w:tcBorders>
            <w:shd w:val="clear" w:color="auto" w:fill="auto"/>
          </w:tcPr>
          <w:p w:rsidR="005A5E9C" w:rsidRPr="007F4692" w:rsidRDefault="005A5E9C" w:rsidP="00C81513">
            <w:pPr>
              <w:keepNext/>
              <w:keepLines/>
              <w:spacing w:before="60" w:after="60"/>
              <w:rPr>
                <w:sz w:val="18"/>
                <w:szCs w:val="18"/>
              </w:rPr>
            </w:pPr>
            <w:r w:rsidRPr="007F4692">
              <w:rPr>
                <w:sz w:val="18"/>
                <w:szCs w:val="18"/>
              </w:rPr>
              <w:t xml:space="preserve">D. </w:t>
            </w:r>
            <w:proofErr w:type="spellStart"/>
            <w:r w:rsidRPr="007F4692">
              <w:rPr>
                <w:sz w:val="18"/>
                <w:szCs w:val="18"/>
              </w:rPr>
              <w:t>Rager</w:t>
            </w:r>
            <w:proofErr w:type="spellEnd"/>
          </w:p>
        </w:tc>
      </w:tr>
      <w:tr w:rsidR="007F4692" w:rsidRPr="007F4692" w:rsidTr="003853D8">
        <w:trPr>
          <w:cantSplit/>
          <w:trHeight w:val="300"/>
          <w:jc w:val="right"/>
        </w:trPr>
        <w:tc>
          <w:tcPr>
            <w:tcW w:w="718" w:type="dxa"/>
            <w:tcBorders>
              <w:top w:val="nil"/>
              <w:left w:val="nil"/>
              <w:bottom w:val="nil"/>
              <w:right w:val="nil"/>
            </w:tcBorders>
            <w:shd w:val="clear" w:color="auto" w:fill="auto"/>
          </w:tcPr>
          <w:p w:rsidR="005A5E9C" w:rsidRPr="007F4692" w:rsidRDefault="005A5E9C" w:rsidP="00C81513">
            <w:pPr>
              <w:spacing w:before="60" w:after="60"/>
              <w:jc w:val="center"/>
              <w:rPr>
                <w:sz w:val="18"/>
                <w:szCs w:val="18"/>
              </w:rPr>
            </w:pPr>
          </w:p>
        </w:tc>
        <w:tc>
          <w:tcPr>
            <w:tcW w:w="3270" w:type="dxa"/>
            <w:tcBorders>
              <w:top w:val="nil"/>
              <w:left w:val="nil"/>
              <w:bottom w:val="nil"/>
              <w:right w:val="nil"/>
            </w:tcBorders>
            <w:shd w:val="clear" w:color="auto" w:fill="auto"/>
          </w:tcPr>
          <w:p w:rsidR="005A5E9C" w:rsidRPr="007F4692" w:rsidRDefault="005A5E9C" w:rsidP="00C81513">
            <w:pPr>
              <w:keepNext/>
              <w:keepLines/>
              <w:spacing w:before="60" w:after="60"/>
              <w:rPr>
                <w:sz w:val="18"/>
                <w:szCs w:val="18"/>
              </w:rPr>
            </w:pPr>
            <w:r w:rsidRPr="007F4692">
              <w:rPr>
                <w:sz w:val="18"/>
                <w:szCs w:val="18"/>
              </w:rPr>
              <w:t>Public Service Commission of the District of Columbia</w:t>
            </w:r>
          </w:p>
        </w:tc>
        <w:tc>
          <w:tcPr>
            <w:tcW w:w="1119" w:type="dxa"/>
            <w:tcBorders>
              <w:top w:val="nil"/>
              <w:left w:val="nil"/>
              <w:bottom w:val="nil"/>
              <w:right w:val="nil"/>
            </w:tcBorders>
            <w:shd w:val="clear" w:color="auto" w:fill="auto"/>
          </w:tcPr>
          <w:p w:rsidR="005A5E9C" w:rsidRPr="007F4692" w:rsidRDefault="005A5E9C" w:rsidP="00C81513">
            <w:pPr>
              <w:keepNext/>
              <w:keepLines/>
              <w:spacing w:before="60" w:after="60"/>
              <w:rPr>
                <w:sz w:val="18"/>
                <w:szCs w:val="18"/>
              </w:rPr>
            </w:pPr>
            <w:r w:rsidRPr="007F4692">
              <w:rPr>
                <w:sz w:val="18"/>
                <w:szCs w:val="18"/>
              </w:rPr>
              <w:t>J. Booe</w:t>
            </w:r>
          </w:p>
        </w:tc>
        <w:tc>
          <w:tcPr>
            <w:tcW w:w="3471" w:type="dxa"/>
            <w:tcBorders>
              <w:top w:val="nil"/>
              <w:left w:val="nil"/>
              <w:bottom w:val="nil"/>
              <w:right w:val="nil"/>
            </w:tcBorders>
            <w:shd w:val="clear" w:color="auto" w:fill="auto"/>
          </w:tcPr>
          <w:p w:rsidR="005A5E9C" w:rsidRPr="007F4692" w:rsidRDefault="005A5E9C" w:rsidP="001D35B6">
            <w:pPr>
              <w:keepNext/>
              <w:keepLines/>
              <w:spacing w:before="60" w:after="60"/>
              <w:rPr>
                <w:sz w:val="18"/>
                <w:szCs w:val="18"/>
              </w:rPr>
            </w:pPr>
            <w:r w:rsidRPr="007F4692">
              <w:rPr>
                <w:sz w:val="18"/>
                <w:szCs w:val="18"/>
              </w:rPr>
              <w:t>Brian O. Edmonds – 10/6/2015 sent membership application and information.</w:t>
            </w:r>
            <w:r w:rsidR="00DD2F1B">
              <w:rPr>
                <w:sz w:val="18"/>
                <w:szCs w:val="18"/>
              </w:rPr>
              <w:t xml:space="preserve"> </w:t>
            </w:r>
            <w:r w:rsidR="00DD2F1B" w:rsidRPr="00DD2F1B">
              <w:rPr>
                <w:color w:val="FF0000"/>
                <w:sz w:val="18"/>
                <w:szCs w:val="18"/>
              </w:rPr>
              <w:t>10/16/2015 confirmed receipt of application and information</w:t>
            </w:r>
            <w:r w:rsidR="00DD2F1B">
              <w:rPr>
                <w:sz w:val="18"/>
                <w:szCs w:val="18"/>
              </w:rPr>
              <w:t>.</w:t>
            </w:r>
          </w:p>
        </w:tc>
        <w:tc>
          <w:tcPr>
            <w:tcW w:w="1337" w:type="dxa"/>
            <w:tcBorders>
              <w:top w:val="nil"/>
              <w:left w:val="nil"/>
              <w:bottom w:val="nil"/>
              <w:right w:val="nil"/>
            </w:tcBorders>
            <w:shd w:val="clear" w:color="auto" w:fill="auto"/>
          </w:tcPr>
          <w:p w:rsidR="005A5E9C" w:rsidRPr="007F4692" w:rsidRDefault="005A5E9C" w:rsidP="00C81513">
            <w:pPr>
              <w:keepNext/>
              <w:keepLines/>
              <w:spacing w:before="60" w:after="60"/>
              <w:rPr>
                <w:sz w:val="18"/>
                <w:szCs w:val="18"/>
              </w:rPr>
            </w:pPr>
            <w:r w:rsidRPr="007F4692">
              <w:rPr>
                <w:sz w:val="18"/>
                <w:szCs w:val="18"/>
              </w:rPr>
              <w:t xml:space="preserve">D. </w:t>
            </w:r>
            <w:proofErr w:type="spellStart"/>
            <w:r w:rsidRPr="007F4692">
              <w:rPr>
                <w:sz w:val="18"/>
                <w:szCs w:val="18"/>
              </w:rPr>
              <w:t>Rager</w:t>
            </w:r>
            <w:proofErr w:type="spellEnd"/>
          </w:p>
        </w:tc>
      </w:tr>
      <w:tr w:rsidR="007F4692" w:rsidRPr="007F4692" w:rsidTr="003853D8">
        <w:trPr>
          <w:cantSplit/>
          <w:trHeight w:val="300"/>
          <w:jc w:val="right"/>
        </w:trPr>
        <w:tc>
          <w:tcPr>
            <w:tcW w:w="718" w:type="dxa"/>
            <w:tcBorders>
              <w:top w:val="nil"/>
              <w:left w:val="nil"/>
              <w:bottom w:val="nil"/>
              <w:right w:val="nil"/>
            </w:tcBorders>
            <w:shd w:val="clear" w:color="auto" w:fill="auto"/>
          </w:tcPr>
          <w:p w:rsidR="005A5E9C" w:rsidRPr="007F4692" w:rsidRDefault="005A5E9C" w:rsidP="00D661B3">
            <w:pPr>
              <w:spacing w:before="60" w:after="60"/>
              <w:jc w:val="center"/>
              <w:rPr>
                <w:sz w:val="18"/>
                <w:szCs w:val="18"/>
              </w:rPr>
            </w:pPr>
          </w:p>
        </w:tc>
        <w:tc>
          <w:tcPr>
            <w:tcW w:w="3270" w:type="dxa"/>
            <w:tcBorders>
              <w:top w:val="nil"/>
              <w:left w:val="nil"/>
              <w:bottom w:val="nil"/>
              <w:right w:val="nil"/>
            </w:tcBorders>
            <w:shd w:val="clear" w:color="auto" w:fill="auto"/>
          </w:tcPr>
          <w:p w:rsidR="005A5E9C" w:rsidRPr="007F4692" w:rsidRDefault="005A5E9C" w:rsidP="005F44BB">
            <w:pPr>
              <w:spacing w:before="60" w:after="60"/>
              <w:rPr>
                <w:sz w:val="18"/>
                <w:szCs w:val="18"/>
              </w:rPr>
            </w:pPr>
            <w:r w:rsidRPr="007F4692">
              <w:rPr>
                <w:sz w:val="18"/>
                <w:szCs w:val="18"/>
              </w:rPr>
              <w:t>Real-Time Innovations (RTI)</w:t>
            </w:r>
          </w:p>
        </w:tc>
        <w:tc>
          <w:tcPr>
            <w:tcW w:w="1119" w:type="dxa"/>
            <w:tcBorders>
              <w:top w:val="nil"/>
              <w:left w:val="nil"/>
              <w:bottom w:val="nil"/>
              <w:right w:val="nil"/>
            </w:tcBorders>
            <w:shd w:val="clear" w:color="auto" w:fill="auto"/>
          </w:tcPr>
          <w:p w:rsidR="005A5E9C" w:rsidRPr="007F4692" w:rsidRDefault="005A5E9C" w:rsidP="001779A5">
            <w:pPr>
              <w:spacing w:before="60" w:after="60"/>
              <w:rPr>
                <w:sz w:val="18"/>
                <w:szCs w:val="18"/>
              </w:rPr>
            </w:pPr>
            <w:r w:rsidRPr="007F4692">
              <w:rPr>
                <w:sz w:val="18"/>
                <w:szCs w:val="18"/>
              </w:rPr>
              <w:t>J. Booe</w:t>
            </w:r>
          </w:p>
        </w:tc>
        <w:tc>
          <w:tcPr>
            <w:tcW w:w="3471" w:type="dxa"/>
            <w:tcBorders>
              <w:top w:val="nil"/>
              <w:left w:val="nil"/>
              <w:bottom w:val="nil"/>
              <w:right w:val="nil"/>
            </w:tcBorders>
            <w:shd w:val="clear" w:color="auto" w:fill="auto"/>
          </w:tcPr>
          <w:p w:rsidR="005A5E9C" w:rsidRPr="007F4692" w:rsidRDefault="005A5E9C" w:rsidP="00B115FF">
            <w:pPr>
              <w:spacing w:before="60" w:after="60"/>
              <w:rPr>
                <w:sz w:val="18"/>
                <w:szCs w:val="18"/>
              </w:rPr>
            </w:pPr>
            <w:r w:rsidRPr="007F4692">
              <w:rPr>
                <w:sz w:val="18"/>
                <w:szCs w:val="18"/>
              </w:rPr>
              <w:t>Jerry Schaefer – sent membership information 3/6/2015; reply 3/7/2015 will discuss with leadership and get back to us.</w:t>
            </w:r>
          </w:p>
        </w:tc>
        <w:tc>
          <w:tcPr>
            <w:tcW w:w="1337" w:type="dxa"/>
            <w:tcBorders>
              <w:top w:val="nil"/>
              <w:left w:val="nil"/>
              <w:bottom w:val="nil"/>
              <w:right w:val="nil"/>
            </w:tcBorders>
            <w:shd w:val="clear" w:color="auto" w:fill="auto"/>
          </w:tcPr>
          <w:p w:rsidR="005A5E9C" w:rsidRPr="007F4692" w:rsidRDefault="005A5E9C" w:rsidP="005C1FF9">
            <w:pPr>
              <w:spacing w:before="60" w:after="60"/>
              <w:rPr>
                <w:sz w:val="18"/>
                <w:szCs w:val="18"/>
              </w:rPr>
            </w:pPr>
            <w:r w:rsidRPr="007F4692">
              <w:rPr>
                <w:sz w:val="18"/>
                <w:szCs w:val="18"/>
              </w:rPr>
              <w:t xml:space="preserve">J. Booe/D. </w:t>
            </w:r>
            <w:proofErr w:type="spellStart"/>
            <w:r w:rsidRPr="007F4692">
              <w:rPr>
                <w:sz w:val="18"/>
                <w:szCs w:val="18"/>
              </w:rPr>
              <w:t>Rager</w:t>
            </w:r>
            <w:proofErr w:type="spellEnd"/>
          </w:p>
        </w:tc>
      </w:tr>
      <w:tr w:rsidR="007F4692" w:rsidRPr="007F4692" w:rsidTr="003853D8">
        <w:trPr>
          <w:cantSplit/>
          <w:trHeight w:val="300"/>
          <w:jc w:val="right"/>
        </w:trPr>
        <w:tc>
          <w:tcPr>
            <w:tcW w:w="718" w:type="dxa"/>
            <w:tcBorders>
              <w:top w:val="nil"/>
              <w:left w:val="nil"/>
              <w:bottom w:val="nil"/>
              <w:right w:val="nil"/>
            </w:tcBorders>
            <w:shd w:val="clear" w:color="auto" w:fill="auto"/>
          </w:tcPr>
          <w:p w:rsidR="005A5E9C" w:rsidRPr="007F4692" w:rsidRDefault="005A5E9C" w:rsidP="00D661B3">
            <w:pPr>
              <w:spacing w:before="60" w:after="60"/>
              <w:jc w:val="center"/>
              <w:rPr>
                <w:sz w:val="18"/>
                <w:szCs w:val="18"/>
              </w:rPr>
            </w:pPr>
          </w:p>
        </w:tc>
        <w:tc>
          <w:tcPr>
            <w:tcW w:w="3270" w:type="dxa"/>
            <w:tcBorders>
              <w:top w:val="nil"/>
              <w:left w:val="nil"/>
              <w:bottom w:val="nil"/>
              <w:right w:val="nil"/>
            </w:tcBorders>
            <w:shd w:val="clear" w:color="auto" w:fill="auto"/>
          </w:tcPr>
          <w:p w:rsidR="005A5E9C" w:rsidRPr="007F4692" w:rsidRDefault="005A5E9C" w:rsidP="005F44BB">
            <w:pPr>
              <w:spacing w:before="60" w:after="60"/>
              <w:rPr>
                <w:sz w:val="18"/>
                <w:szCs w:val="18"/>
              </w:rPr>
            </w:pPr>
            <w:r w:rsidRPr="007F4692">
              <w:rPr>
                <w:sz w:val="18"/>
                <w:szCs w:val="18"/>
              </w:rPr>
              <w:t>Schneider Electric</w:t>
            </w:r>
          </w:p>
        </w:tc>
        <w:tc>
          <w:tcPr>
            <w:tcW w:w="1119" w:type="dxa"/>
            <w:tcBorders>
              <w:top w:val="nil"/>
              <w:left w:val="nil"/>
              <w:bottom w:val="nil"/>
              <w:right w:val="nil"/>
            </w:tcBorders>
            <w:shd w:val="clear" w:color="auto" w:fill="auto"/>
          </w:tcPr>
          <w:p w:rsidR="005A5E9C" w:rsidRPr="007F4692" w:rsidRDefault="005A5E9C" w:rsidP="001779A5">
            <w:pPr>
              <w:spacing w:before="60" w:after="60"/>
              <w:rPr>
                <w:sz w:val="18"/>
                <w:szCs w:val="18"/>
              </w:rPr>
            </w:pPr>
            <w:r w:rsidRPr="007F4692">
              <w:rPr>
                <w:sz w:val="18"/>
                <w:szCs w:val="18"/>
              </w:rPr>
              <w:t>J. Booe</w:t>
            </w:r>
          </w:p>
        </w:tc>
        <w:tc>
          <w:tcPr>
            <w:tcW w:w="3471" w:type="dxa"/>
            <w:tcBorders>
              <w:top w:val="nil"/>
              <w:left w:val="nil"/>
              <w:bottom w:val="nil"/>
              <w:right w:val="nil"/>
            </w:tcBorders>
            <w:shd w:val="clear" w:color="auto" w:fill="auto"/>
          </w:tcPr>
          <w:p w:rsidR="005A5E9C" w:rsidRPr="007F4692" w:rsidRDefault="005A5E9C" w:rsidP="00B115FF">
            <w:pPr>
              <w:spacing w:before="60" w:after="60"/>
              <w:rPr>
                <w:sz w:val="18"/>
                <w:szCs w:val="18"/>
              </w:rPr>
            </w:pPr>
            <w:r w:rsidRPr="007F4692">
              <w:rPr>
                <w:sz w:val="18"/>
                <w:szCs w:val="18"/>
              </w:rPr>
              <w:t>Phil Davis – sent membership information 3/6/2015</w:t>
            </w:r>
          </w:p>
        </w:tc>
        <w:tc>
          <w:tcPr>
            <w:tcW w:w="1337" w:type="dxa"/>
            <w:tcBorders>
              <w:top w:val="nil"/>
              <w:left w:val="nil"/>
              <w:bottom w:val="nil"/>
              <w:right w:val="nil"/>
            </w:tcBorders>
            <w:shd w:val="clear" w:color="auto" w:fill="auto"/>
          </w:tcPr>
          <w:p w:rsidR="005A5E9C" w:rsidRPr="007F4692" w:rsidRDefault="005A5E9C" w:rsidP="005C1FF9">
            <w:pPr>
              <w:spacing w:before="60" w:after="60"/>
              <w:rPr>
                <w:sz w:val="18"/>
                <w:szCs w:val="18"/>
              </w:rPr>
            </w:pPr>
            <w:r w:rsidRPr="007F4692">
              <w:rPr>
                <w:sz w:val="18"/>
                <w:szCs w:val="18"/>
              </w:rPr>
              <w:t xml:space="preserve">J. Booe/D. </w:t>
            </w:r>
            <w:proofErr w:type="spellStart"/>
            <w:r w:rsidRPr="007F4692">
              <w:rPr>
                <w:sz w:val="18"/>
                <w:szCs w:val="18"/>
              </w:rPr>
              <w:t>Rager</w:t>
            </w:r>
            <w:proofErr w:type="spellEnd"/>
          </w:p>
        </w:tc>
      </w:tr>
      <w:tr w:rsidR="00ED623C" w:rsidRPr="007F4692" w:rsidTr="003853D8">
        <w:trPr>
          <w:cantSplit/>
          <w:trHeight w:val="300"/>
          <w:jc w:val="right"/>
        </w:trPr>
        <w:tc>
          <w:tcPr>
            <w:tcW w:w="718" w:type="dxa"/>
            <w:tcBorders>
              <w:top w:val="nil"/>
              <w:left w:val="nil"/>
              <w:bottom w:val="nil"/>
              <w:right w:val="nil"/>
            </w:tcBorders>
            <w:shd w:val="clear" w:color="auto" w:fill="auto"/>
          </w:tcPr>
          <w:p w:rsidR="00ED623C" w:rsidRPr="007F4692" w:rsidRDefault="00ED623C" w:rsidP="00D661B3">
            <w:pPr>
              <w:spacing w:before="60" w:after="60"/>
              <w:jc w:val="center"/>
              <w:rPr>
                <w:sz w:val="18"/>
                <w:szCs w:val="18"/>
              </w:rPr>
            </w:pPr>
          </w:p>
        </w:tc>
        <w:tc>
          <w:tcPr>
            <w:tcW w:w="3270" w:type="dxa"/>
            <w:tcBorders>
              <w:top w:val="nil"/>
              <w:left w:val="nil"/>
              <w:bottom w:val="nil"/>
              <w:right w:val="nil"/>
            </w:tcBorders>
            <w:shd w:val="clear" w:color="auto" w:fill="auto"/>
          </w:tcPr>
          <w:p w:rsidR="00ED623C" w:rsidRPr="00ED623C" w:rsidRDefault="00ED623C" w:rsidP="005F44BB">
            <w:pPr>
              <w:spacing w:before="60" w:after="60"/>
              <w:rPr>
                <w:color w:val="FF0000"/>
                <w:sz w:val="18"/>
                <w:szCs w:val="18"/>
              </w:rPr>
            </w:pPr>
            <w:r w:rsidRPr="00ED623C">
              <w:rPr>
                <w:color w:val="FF0000"/>
                <w:sz w:val="18"/>
                <w:szCs w:val="18"/>
              </w:rPr>
              <w:t>SERC Reliability Corporation</w:t>
            </w:r>
          </w:p>
        </w:tc>
        <w:tc>
          <w:tcPr>
            <w:tcW w:w="1119" w:type="dxa"/>
            <w:tcBorders>
              <w:top w:val="nil"/>
              <w:left w:val="nil"/>
              <w:bottom w:val="nil"/>
              <w:right w:val="nil"/>
            </w:tcBorders>
            <w:shd w:val="clear" w:color="auto" w:fill="auto"/>
          </w:tcPr>
          <w:p w:rsidR="00ED623C" w:rsidRPr="00ED623C" w:rsidRDefault="00ED623C" w:rsidP="001779A5">
            <w:pPr>
              <w:spacing w:before="60" w:after="60"/>
              <w:rPr>
                <w:color w:val="FF0000"/>
                <w:sz w:val="18"/>
                <w:szCs w:val="18"/>
              </w:rPr>
            </w:pPr>
            <w:r w:rsidRPr="00ED623C">
              <w:rPr>
                <w:color w:val="FF0000"/>
                <w:sz w:val="18"/>
                <w:szCs w:val="18"/>
              </w:rPr>
              <w:t>Office</w:t>
            </w:r>
          </w:p>
        </w:tc>
        <w:tc>
          <w:tcPr>
            <w:tcW w:w="3471" w:type="dxa"/>
            <w:tcBorders>
              <w:top w:val="nil"/>
              <w:left w:val="nil"/>
              <w:bottom w:val="nil"/>
              <w:right w:val="nil"/>
            </w:tcBorders>
            <w:shd w:val="clear" w:color="auto" w:fill="auto"/>
          </w:tcPr>
          <w:p w:rsidR="00ED623C" w:rsidRPr="00ED623C" w:rsidRDefault="00ED623C" w:rsidP="00ED623C">
            <w:pPr>
              <w:spacing w:before="60" w:after="60"/>
              <w:rPr>
                <w:color w:val="FF0000"/>
                <w:sz w:val="18"/>
                <w:szCs w:val="18"/>
              </w:rPr>
            </w:pPr>
            <w:r w:rsidRPr="00ED623C">
              <w:rPr>
                <w:color w:val="FF0000"/>
                <w:sz w:val="18"/>
                <w:szCs w:val="18"/>
              </w:rPr>
              <w:t xml:space="preserve">Nate Davis and R. </w:t>
            </w:r>
            <w:proofErr w:type="spellStart"/>
            <w:r w:rsidRPr="00ED623C">
              <w:rPr>
                <w:color w:val="FF0000"/>
                <w:sz w:val="18"/>
                <w:szCs w:val="18"/>
              </w:rPr>
              <w:t>Poulsen</w:t>
            </w:r>
            <w:proofErr w:type="spellEnd"/>
            <w:r w:rsidRPr="00ED623C">
              <w:rPr>
                <w:color w:val="FF0000"/>
                <w:sz w:val="18"/>
                <w:szCs w:val="18"/>
              </w:rPr>
              <w:t xml:space="preserve"> – sent membership information 1/</w:t>
            </w:r>
            <w:r>
              <w:rPr>
                <w:color w:val="FF0000"/>
                <w:sz w:val="18"/>
                <w:szCs w:val="18"/>
              </w:rPr>
              <w:t>13</w:t>
            </w:r>
            <w:r w:rsidRPr="00ED623C">
              <w:rPr>
                <w:color w:val="FF0000"/>
                <w:sz w:val="18"/>
                <w:szCs w:val="18"/>
              </w:rPr>
              <w:t>/2016</w:t>
            </w:r>
            <w:r>
              <w:rPr>
                <w:color w:val="FF0000"/>
                <w:sz w:val="18"/>
                <w:szCs w:val="18"/>
              </w:rPr>
              <w:t>; replied he will call if they have additional questions.</w:t>
            </w:r>
          </w:p>
        </w:tc>
        <w:tc>
          <w:tcPr>
            <w:tcW w:w="1337" w:type="dxa"/>
            <w:tcBorders>
              <w:top w:val="nil"/>
              <w:left w:val="nil"/>
              <w:bottom w:val="nil"/>
              <w:right w:val="nil"/>
            </w:tcBorders>
            <w:shd w:val="clear" w:color="auto" w:fill="auto"/>
          </w:tcPr>
          <w:p w:rsidR="00ED623C" w:rsidRPr="00ED623C" w:rsidRDefault="00ED623C" w:rsidP="005C1FF9">
            <w:pPr>
              <w:spacing w:before="60" w:after="60"/>
              <w:rPr>
                <w:color w:val="FF0000"/>
                <w:sz w:val="18"/>
                <w:szCs w:val="18"/>
              </w:rPr>
            </w:pPr>
            <w:r w:rsidRPr="00ED623C">
              <w:rPr>
                <w:color w:val="FF0000"/>
                <w:sz w:val="18"/>
                <w:szCs w:val="18"/>
              </w:rPr>
              <w:t xml:space="preserve">D. </w:t>
            </w:r>
            <w:proofErr w:type="spellStart"/>
            <w:r w:rsidRPr="00ED623C">
              <w:rPr>
                <w:color w:val="FF0000"/>
                <w:sz w:val="18"/>
                <w:szCs w:val="18"/>
              </w:rPr>
              <w:t>Rager</w:t>
            </w:r>
            <w:proofErr w:type="spellEnd"/>
          </w:p>
        </w:tc>
      </w:tr>
      <w:tr w:rsidR="007F4692" w:rsidRPr="007F4692" w:rsidTr="003853D8">
        <w:trPr>
          <w:cantSplit/>
          <w:trHeight w:val="300"/>
          <w:jc w:val="right"/>
        </w:trPr>
        <w:tc>
          <w:tcPr>
            <w:tcW w:w="718" w:type="dxa"/>
            <w:tcBorders>
              <w:top w:val="nil"/>
              <w:left w:val="nil"/>
              <w:bottom w:val="nil"/>
              <w:right w:val="nil"/>
            </w:tcBorders>
            <w:shd w:val="clear" w:color="auto" w:fill="auto"/>
          </w:tcPr>
          <w:p w:rsidR="005A5E9C" w:rsidRPr="007F4692" w:rsidRDefault="005A5E9C" w:rsidP="00D661B3">
            <w:pPr>
              <w:spacing w:before="60" w:after="60"/>
              <w:jc w:val="center"/>
              <w:rPr>
                <w:sz w:val="18"/>
                <w:szCs w:val="18"/>
              </w:rPr>
            </w:pPr>
          </w:p>
        </w:tc>
        <w:tc>
          <w:tcPr>
            <w:tcW w:w="3270" w:type="dxa"/>
            <w:tcBorders>
              <w:top w:val="nil"/>
              <w:left w:val="nil"/>
              <w:bottom w:val="nil"/>
              <w:right w:val="nil"/>
            </w:tcBorders>
            <w:shd w:val="clear" w:color="auto" w:fill="auto"/>
          </w:tcPr>
          <w:p w:rsidR="005A5E9C" w:rsidRPr="007F4692" w:rsidRDefault="005A5E9C" w:rsidP="005F44BB">
            <w:pPr>
              <w:spacing w:before="60" w:after="60"/>
              <w:rPr>
                <w:sz w:val="18"/>
                <w:szCs w:val="18"/>
              </w:rPr>
            </w:pPr>
            <w:r w:rsidRPr="007F4692">
              <w:rPr>
                <w:sz w:val="18"/>
                <w:szCs w:val="18"/>
              </w:rPr>
              <w:t>Siemens</w:t>
            </w:r>
          </w:p>
        </w:tc>
        <w:tc>
          <w:tcPr>
            <w:tcW w:w="1119" w:type="dxa"/>
            <w:tcBorders>
              <w:top w:val="nil"/>
              <w:left w:val="nil"/>
              <w:bottom w:val="nil"/>
              <w:right w:val="nil"/>
            </w:tcBorders>
            <w:shd w:val="clear" w:color="auto" w:fill="auto"/>
          </w:tcPr>
          <w:p w:rsidR="005A5E9C" w:rsidRPr="007F4692" w:rsidRDefault="005A5E9C" w:rsidP="001779A5">
            <w:pPr>
              <w:spacing w:before="60" w:after="60"/>
              <w:rPr>
                <w:sz w:val="18"/>
                <w:szCs w:val="18"/>
              </w:rPr>
            </w:pPr>
            <w:r w:rsidRPr="007F4692">
              <w:rPr>
                <w:sz w:val="18"/>
                <w:szCs w:val="18"/>
              </w:rPr>
              <w:t>Office</w:t>
            </w:r>
          </w:p>
        </w:tc>
        <w:tc>
          <w:tcPr>
            <w:tcW w:w="3471" w:type="dxa"/>
            <w:tcBorders>
              <w:top w:val="nil"/>
              <w:left w:val="nil"/>
              <w:bottom w:val="nil"/>
              <w:right w:val="nil"/>
            </w:tcBorders>
            <w:shd w:val="clear" w:color="auto" w:fill="auto"/>
          </w:tcPr>
          <w:p w:rsidR="005A5E9C" w:rsidRPr="007F4692" w:rsidRDefault="005A5E9C" w:rsidP="002731D1">
            <w:pPr>
              <w:spacing w:before="60" w:after="60"/>
              <w:rPr>
                <w:sz w:val="18"/>
                <w:szCs w:val="18"/>
              </w:rPr>
            </w:pPr>
            <w:r w:rsidRPr="007F4692">
              <w:rPr>
                <w:sz w:val="18"/>
                <w:szCs w:val="18"/>
              </w:rPr>
              <w:t>Neil McFarlane – 7/9/2015 sent membership packet</w:t>
            </w:r>
            <w:r w:rsidR="00493146">
              <w:rPr>
                <w:sz w:val="18"/>
                <w:szCs w:val="18"/>
              </w:rPr>
              <w:t xml:space="preserve">; </w:t>
            </w:r>
            <w:r w:rsidR="00493146" w:rsidRPr="00493146">
              <w:rPr>
                <w:color w:val="FF0000"/>
                <w:sz w:val="18"/>
                <w:szCs w:val="18"/>
              </w:rPr>
              <w:t xml:space="preserve">11/2/2015 Wayne </w:t>
            </w:r>
            <w:proofErr w:type="spellStart"/>
            <w:r w:rsidR="00493146" w:rsidRPr="00493146">
              <w:rPr>
                <w:color w:val="FF0000"/>
                <w:sz w:val="18"/>
                <w:szCs w:val="18"/>
              </w:rPr>
              <w:t>Olfert</w:t>
            </w:r>
            <w:proofErr w:type="spellEnd"/>
            <w:r w:rsidR="00493146" w:rsidRPr="00493146">
              <w:rPr>
                <w:color w:val="FF0000"/>
                <w:sz w:val="18"/>
                <w:szCs w:val="18"/>
              </w:rPr>
              <w:t xml:space="preserve"> requested additional information on access to home page and standards</w:t>
            </w:r>
            <w:r w:rsidR="0036573D">
              <w:rPr>
                <w:color w:val="FF0000"/>
                <w:sz w:val="18"/>
                <w:szCs w:val="18"/>
              </w:rPr>
              <w:t>; sent packet</w:t>
            </w:r>
          </w:p>
        </w:tc>
        <w:tc>
          <w:tcPr>
            <w:tcW w:w="1337" w:type="dxa"/>
            <w:tcBorders>
              <w:top w:val="nil"/>
              <w:left w:val="nil"/>
              <w:bottom w:val="nil"/>
              <w:right w:val="nil"/>
            </w:tcBorders>
            <w:shd w:val="clear" w:color="auto" w:fill="auto"/>
          </w:tcPr>
          <w:p w:rsidR="005A5E9C" w:rsidRPr="007F4692" w:rsidRDefault="005A5E9C" w:rsidP="005C1FF9">
            <w:pPr>
              <w:spacing w:before="60" w:after="60"/>
              <w:rPr>
                <w:sz w:val="18"/>
                <w:szCs w:val="18"/>
              </w:rPr>
            </w:pPr>
            <w:r w:rsidRPr="007F4692">
              <w:rPr>
                <w:sz w:val="18"/>
                <w:szCs w:val="18"/>
              </w:rPr>
              <w:t xml:space="preserve">D. </w:t>
            </w:r>
            <w:proofErr w:type="spellStart"/>
            <w:r w:rsidRPr="007F4692">
              <w:rPr>
                <w:sz w:val="18"/>
                <w:szCs w:val="18"/>
              </w:rPr>
              <w:t>Rager</w:t>
            </w:r>
            <w:proofErr w:type="spellEnd"/>
          </w:p>
        </w:tc>
      </w:tr>
      <w:tr w:rsidR="007F4692" w:rsidRPr="007F4692" w:rsidTr="003853D8">
        <w:trPr>
          <w:cantSplit/>
          <w:trHeight w:val="300"/>
          <w:jc w:val="right"/>
        </w:trPr>
        <w:tc>
          <w:tcPr>
            <w:tcW w:w="718" w:type="dxa"/>
            <w:tcBorders>
              <w:top w:val="nil"/>
              <w:left w:val="nil"/>
              <w:bottom w:val="nil"/>
              <w:right w:val="nil"/>
            </w:tcBorders>
            <w:shd w:val="clear" w:color="auto" w:fill="auto"/>
          </w:tcPr>
          <w:p w:rsidR="005A5E9C" w:rsidRPr="007F4692" w:rsidRDefault="005A5E9C" w:rsidP="00C81513">
            <w:pPr>
              <w:spacing w:before="60" w:after="60"/>
              <w:jc w:val="center"/>
              <w:rPr>
                <w:sz w:val="18"/>
                <w:szCs w:val="18"/>
              </w:rPr>
            </w:pPr>
          </w:p>
        </w:tc>
        <w:tc>
          <w:tcPr>
            <w:tcW w:w="3270" w:type="dxa"/>
            <w:tcBorders>
              <w:top w:val="nil"/>
              <w:left w:val="nil"/>
              <w:bottom w:val="nil"/>
              <w:right w:val="nil"/>
            </w:tcBorders>
            <w:shd w:val="clear" w:color="auto" w:fill="auto"/>
          </w:tcPr>
          <w:p w:rsidR="005A5E9C" w:rsidRPr="007F4692" w:rsidRDefault="005A5E9C" w:rsidP="00C81513">
            <w:pPr>
              <w:keepNext/>
              <w:keepLines/>
              <w:spacing w:before="60" w:after="60"/>
              <w:rPr>
                <w:sz w:val="18"/>
                <w:szCs w:val="18"/>
              </w:rPr>
            </w:pPr>
            <w:r w:rsidRPr="007F4692">
              <w:rPr>
                <w:sz w:val="18"/>
                <w:szCs w:val="18"/>
              </w:rPr>
              <w:t xml:space="preserve">SK E&amp;S Americas </w:t>
            </w:r>
            <w:proofErr w:type="spellStart"/>
            <w:r w:rsidRPr="007F4692">
              <w:rPr>
                <w:sz w:val="18"/>
                <w:szCs w:val="18"/>
              </w:rPr>
              <w:t>Inc</w:t>
            </w:r>
            <w:proofErr w:type="spellEnd"/>
          </w:p>
        </w:tc>
        <w:tc>
          <w:tcPr>
            <w:tcW w:w="1119" w:type="dxa"/>
            <w:tcBorders>
              <w:top w:val="nil"/>
              <w:left w:val="nil"/>
              <w:bottom w:val="nil"/>
              <w:right w:val="nil"/>
            </w:tcBorders>
            <w:shd w:val="clear" w:color="auto" w:fill="auto"/>
          </w:tcPr>
          <w:p w:rsidR="005A5E9C" w:rsidRPr="007F4692" w:rsidRDefault="005A5E9C" w:rsidP="00C81513">
            <w:pPr>
              <w:keepNext/>
              <w:keepLines/>
              <w:spacing w:before="60" w:after="60"/>
              <w:rPr>
                <w:sz w:val="18"/>
                <w:szCs w:val="18"/>
              </w:rPr>
            </w:pPr>
            <w:r w:rsidRPr="007F4692">
              <w:rPr>
                <w:sz w:val="18"/>
                <w:szCs w:val="18"/>
              </w:rPr>
              <w:t>Office</w:t>
            </w:r>
          </w:p>
        </w:tc>
        <w:tc>
          <w:tcPr>
            <w:tcW w:w="3471" w:type="dxa"/>
            <w:tcBorders>
              <w:top w:val="nil"/>
              <w:left w:val="nil"/>
              <w:bottom w:val="nil"/>
              <w:right w:val="nil"/>
            </w:tcBorders>
            <w:shd w:val="clear" w:color="auto" w:fill="auto"/>
          </w:tcPr>
          <w:p w:rsidR="005A5E9C" w:rsidRPr="007F4692" w:rsidRDefault="005A5E9C" w:rsidP="006F08BD">
            <w:pPr>
              <w:keepNext/>
              <w:keepLines/>
              <w:spacing w:before="60" w:after="60"/>
              <w:rPr>
                <w:sz w:val="18"/>
                <w:szCs w:val="18"/>
              </w:rPr>
            </w:pPr>
            <w:r w:rsidRPr="007F4692">
              <w:rPr>
                <w:sz w:val="18"/>
                <w:szCs w:val="18"/>
              </w:rPr>
              <w:t>Gary Hanks – 9/8/2015 sent membership and access information for WGQ Base Contract and standards.</w:t>
            </w:r>
          </w:p>
        </w:tc>
        <w:tc>
          <w:tcPr>
            <w:tcW w:w="1337" w:type="dxa"/>
            <w:tcBorders>
              <w:top w:val="nil"/>
              <w:left w:val="nil"/>
              <w:bottom w:val="nil"/>
              <w:right w:val="nil"/>
            </w:tcBorders>
            <w:shd w:val="clear" w:color="auto" w:fill="auto"/>
          </w:tcPr>
          <w:p w:rsidR="005A5E9C" w:rsidRPr="007F4692" w:rsidRDefault="005A5E9C" w:rsidP="00C81513">
            <w:pPr>
              <w:keepNext/>
              <w:keepLines/>
              <w:spacing w:before="60" w:after="60"/>
              <w:rPr>
                <w:sz w:val="18"/>
                <w:szCs w:val="18"/>
              </w:rPr>
            </w:pPr>
            <w:r w:rsidRPr="007F4692">
              <w:rPr>
                <w:sz w:val="18"/>
                <w:szCs w:val="18"/>
              </w:rPr>
              <w:t xml:space="preserve">D. </w:t>
            </w:r>
            <w:proofErr w:type="spellStart"/>
            <w:r w:rsidRPr="007F4692">
              <w:rPr>
                <w:sz w:val="18"/>
                <w:szCs w:val="18"/>
              </w:rPr>
              <w:t>Rager</w:t>
            </w:r>
            <w:proofErr w:type="spellEnd"/>
          </w:p>
        </w:tc>
      </w:tr>
      <w:tr w:rsidR="007F4692" w:rsidRPr="007F4692" w:rsidTr="003853D8">
        <w:trPr>
          <w:cantSplit/>
          <w:trHeight w:val="300"/>
          <w:jc w:val="right"/>
        </w:trPr>
        <w:tc>
          <w:tcPr>
            <w:tcW w:w="718" w:type="dxa"/>
            <w:tcBorders>
              <w:top w:val="nil"/>
              <w:left w:val="nil"/>
              <w:bottom w:val="nil"/>
              <w:right w:val="nil"/>
            </w:tcBorders>
            <w:shd w:val="clear" w:color="auto" w:fill="auto"/>
          </w:tcPr>
          <w:p w:rsidR="005A5E9C" w:rsidRPr="007F4692" w:rsidRDefault="005A5E9C" w:rsidP="00D661B3">
            <w:pPr>
              <w:spacing w:before="60" w:after="60"/>
              <w:jc w:val="center"/>
              <w:rPr>
                <w:sz w:val="28"/>
                <w:szCs w:val="28"/>
              </w:rPr>
            </w:pPr>
            <w:r w:rsidRPr="007F4692">
              <w:rPr>
                <w:sz w:val="18"/>
                <w:szCs w:val="18"/>
              </w:rPr>
              <w:t>X</w:t>
            </w:r>
          </w:p>
        </w:tc>
        <w:tc>
          <w:tcPr>
            <w:tcW w:w="3270" w:type="dxa"/>
            <w:tcBorders>
              <w:top w:val="nil"/>
              <w:left w:val="nil"/>
              <w:bottom w:val="nil"/>
              <w:right w:val="nil"/>
            </w:tcBorders>
            <w:shd w:val="clear" w:color="auto" w:fill="auto"/>
          </w:tcPr>
          <w:p w:rsidR="005A5E9C" w:rsidRPr="007F4692" w:rsidRDefault="005A5E9C" w:rsidP="005F44BB">
            <w:pPr>
              <w:spacing w:before="60" w:after="60"/>
              <w:rPr>
                <w:sz w:val="18"/>
                <w:szCs w:val="18"/>
              </w:rPr>
            </w:pPr>
            <w:proofErr w:type="spellStart"/>
            <w:r w:rsidRPr="007F4692">
              <w:rPr>
                <w:sz w:val="18"/>
                <w:szCs w:val="18"/>
              </w:rPr>
              <w:t>Skadden</w:t>
            </w:r>
            <w:proofErr w:type="spellEnd"/>
            <w:r w:rsidRPr="007F4692">
              <w:rPr>
                <w:sz w:val="18"/>
                <w:szCs w:val="18"/>
              </w:rPr>
              <w:br/>
            </w:r>
          </w:p>
        </w:tc>
        <w:tc>
          <w:tcPr>
            <w:tcW w:w="1119" w:type="dxa"/>
            <w:tcBorders>
              <w:top w:val="nil"/>
              <w:left w:val="nil"/>
              <w:bottom w:val="nil"/>
              <w:right w:val="nil"/>
            </w:tcBorders>
            <w:shd w:val="clear" w:color="auto" w:fill="auto"/>
          </w:tcPr>
          <w:p w:rsidR="005A5E9C" w:rsidRPr="007F4692" w:rsidRDefault="005A5E9C" w:rsidP="001779A5">
            <w:pPr>
              <w:spacing w:before="60" w:after="60"/>
              <w:rPr>
                <w:sz w:val="18"/>
                <w:szCs w:val="18"/>
              </w:rPr>
            </w:pPr>
            <w:r w:rsidRPr="007F4692">
              <w:rPr>
                <w:sz w:val="18"/>
                <w:szCs w:val="18"/>
              </w:rPr>
              <w:t>Office</w:t>
            </w:r>
          </w:p>
        </w:tc>
        <w:tc>
          <w:tcPr>
            <w:tcW w:w="3471" w:type="dxa"/>
            <w:tcBorders>
              <w:top w:val="nil"/>
              <w:left w:val="nil"/>
              <w:bottom w:val="nil"/>
              <w:right w:val="nil"/>
            </w:tcBorders>
            <w:shd w:val="clear" w:color="auto" w:fill="auto"/>
          </w:tcPr>
          <w:p w:rsidR="005A5E9C" w:rsidRPr="007F4692" w:rsidRDefault="005A5E9C" w:rsidP="002731D1">
            <w:pPr>
              <w:spacing w:before="60" w:after="60"/>
              <w:rPr>
                <w:sz w:val="18"/>
                <w:szCs w:val="18"/>
              </w:rPr>
            </w:pPr>
            <w:r w:rsidRPr="007F4692">
              <w:rPr>
                <w:sz w:val="18"/>
                <w:szCs w:val="18"/>
              </w:rPr>
              <w:t xml:space="preserve">Cynthia A. Lewis, Energy Regulatory Specialist – 10/15/2014 (sent packet) access to WGQ QEDM </w:t>
            </w:r>
            <w:r w:rsidRPr="007F4692">
              <w:rPr>
                <w:sz w:val="18"/>
                <w:szCs w:val="18"/>
                <w:shd w:val="clear" w:color="auto" w:fill="FFFFFF" w:themeFill="background1"/>
              </w:rPr>
              <w:t>BPS 1/27/2015 sent follow-up email; reply 1/27/2015 Cynthia Lewis ‘</w:t>
            </w:r>
            <w:proofErr w:type="spellStart"/>
            <w:r w:rsidRPr="007F4692">
              <w:rPr>
                <w:sz w:val="18"/>
                <w:szCs w:val="18"/>
                <w:shd w:val="clear" w:color="auto" w:fill="FFFFFF" w:themeFill="background1"/>
              </w:rPr>
              <w:t>Skadden</w:t>
            </w:r>
            <w:proofErr w:type="spellEnd"/>
            <w:r w:rsidRPr="007F4692">
              <w:rPr>
                <w:sz w:val="18"/>
                <w:szCs w:val="18"/>
                <w:shd w:val="clear" w:color="auto" w:fill="FFFFFF" w:themeFill="background1"/>
              </w:rPr>
              <w:t xml:space="preserve"> is a law firm representing a large number of NAESB member companies.  However, we rarely need WGQ BP standards.  Thanks so much for your consideration and for following up.’</w:t>
            </w:r>
          </w:p>
        </w:tc>
        <w:tc>
          <w:tcPr>
            <w:tcW w:w="1337" w:type="dxa"/>
            <w:tcBorders>
              <w:top w:val="nil"/>
              <w:left w:val="nil"/>
              <w:bottom w:val="nil"/>
              <w:right w:val="nil"/>
            </w:tcBorders>
            <w:shd w:val="clear" w:color="auto" w:fill="auto"/>
          </w:tcPr>
          <w:p w:rsidR="005A5E9C" w:rsidRPr="007F4692" w:rsidRDefault="005A5E9C" w:rsidP="005C1FF9">
            <w:pPr>
              <w:spacing w:before="60" w:after="60"/>
              <w:rPr>
                <w:sz w:val="18"/>
                <w:szCs w:val="18"/>
              </w:rPr>
            </w:pPr>
            <w:r w:rsidRPr="007F4692">
              <w:rPr>
                <w:sz w:val="18"/>
                <w:szCs w:val="18"/>
              </w:rPr>
              <w:t xml:space="preserve">D. </w:t>
            </w:r>
            <w:proofErr w:type="spellStart"/>
            <w:r w:rsidRPr="007F4692">
              <w:rPr>
                <w:sz w:val="18"/>
                <w:szCs w:val="18"/>
              </w:rPr>
              <w:t>Rager</w:t>
            </w:r>
            <w:proofErr w:type="spellEnd"/>
          </w:p>
        </w:tc>
      </w:tr>
      <w:tr w:rsidR="007F4692" w:rsidRPr="007F4692" w:rsidTr="003853D8">
        <w:trPr>
          <w:cantSplit/>
          <w:trHeight w:val="300"/>
          <w:jc w:val="right"/>
        </w:trPr>
        <w:tc>
          <w:tcPr>
            <w:tcW w:w="718" w:type="dxa"/>
            <w:tcBorders>
              <w:top w:val="nil"/>
              <w:left w:val="nil"/>
              <w:bottom w:val="nil"/>
              <w:right w:val="nil"/>
            </w:tcBorders>
            <w:shd w:val="clear" w:color="auto" w:fill="auto"/>
          </w:tcPr>
          <w:p w:rsidR="005A5E9C" w:rsidRPr="007F4692" w:rsidRDefault="005A5E9C" w:rsidP="00D661B3">
            <w:pPr>
              <w:spacing w:before="60" w:after="60"/>
              <w:jc w:val="center"/>
              <w:rPr>
                <w:sz w:val="18"/>
                <w:szCs w:val="18"/>
              </w:rPr>
            </w:pPr>
            <w:r w:rsidRPr="007F4692">
              <w:rPr>
                <w:sz w:val="18"/>
                <w:szCs w:val="18"/>
              </w:rPr>
              <w:lastRenderedPageBreak/>
              <w:t>S</w:t>
            </w:r>
          </w:p>
        </w:tc>
        <w:tc>
          <w:tcPr>
            <w:tcW w:w="3270" w:type="dxa"/>
            <w:tcBorders>
              <w:top w:val="nil"/>
              <w:left w:val="nil"/>
              <w:bottom w:val="nil"/>
              <w:right w:val="nil"/>
            </w:tcBorders>
            <w:shd w:val="clear" w:color="auto" w:fill="auto"/>
          </w:tcPr>
          <w:p w:rsidR="005A5E9C" w:rsidRPr="007F4692" w:rsidRDefault="005A5E9C" w:rsidP="005F44BB">
            <w:pPr>
              <w:spacing w:before="60" w:after="60"/>
              <w:rPr>
                <w:sz w:val="18"/>
                <w:szCs w:val="18"/>
              </w:rPr>
            </w:pPr>
            <w:r w:rsidRPr="007F4692">
              <w:rPr>
                <w:sz w:val="18"/>
                <w:szCs w:val="18"/>
              </w:rPr>
              <w:t>Smart Grid Interoperability Panel (SGIP)</w:t>
            </w:r>
          </w:p>
        </w:tc>
        <w:tc>
          <w:tcPr>
            <w:tcW w:w="1119" w:type="dxa"/>
            <w:tcBorders>
              <w:top w:val="nil"/>
              <w:left w:val="nil"/>
              <w:bottom w:val="nil"/>
              <w:right w:val="nil"/>
            </w:tcBorders>
            <w:shd w:val="clear" w:color="auto" w:fill="auto"/>
          </w:tcPr>
          <w:p w:rsidR="005A5E9C" w:rsidRPr="007F4692" w:rsidRDefault="005A5E9C" w:rsidP="001779A5">
            <w:pPr>
              <w:spacing w:before="60" w:after="60"/>
              <w:rPr>
                <w:sz w:val="18"/>
                <w:szCs w:val="18"/>
              </w:rPr>
            </w:pPr>
            <w:r w:rsidRPr="007F4692">
              <w:rPr>
                <w:sz w:val="18"/>
                <w:szCs w:val="18"/>
              </w:rPr>
              <w:t>J. Booe</w:t>
            </w:r>
          </w:p>
        </w:tc>
        <w:tc>
          <w:tcPr>
            <w:tcW w:w="3471" w:type="dxa"/>
            <w:tcBorders>
              <w:top w:val="nil"/>
              <w:left w:val="nil"/>
              <w:bottom w:val="nil"/>
              <w:right w:val="nil"/>
            </w:tcBorders>
            <w:shd w:val="clear" w:color="auto" w:fill="auto"/>
          </w:tcPr>
          <w:p w:rsidR="005A5E9C" w:rsidRPr="007F4692" w:rsidRDefault="005A5E9C" w:rsidP="00F73F83">
            <w:pPr>
              <w:spacing w:before="60" w:after="60"/>
              <w:rPr>
                <w:sz w:val="18"/>
                <w:szCs w:val="18"/>
              </w:rPr>
            </w:pPr>
            <w:r w:rsidRPr="007F4692">
              <w:rPr>
                <w:sz w:val="18"/>
                <w:szCs w:val="18"/>
              </w:rPr>
              <w:t xml:space="preserve">Stuart </w:t>
            </w:r>
            <w:proofErr w:type="spellStart"/>
            <w:r w:rsidRPr="007F4692">
              <w:rPr>
                <w:sz w:val="18"/>
                <w:szCs w:val="18"/>
              </w:rPr>
              <w:t>McCafferty</w:t>
            </w:r>
            <w:proofErr w:type="spellEnd"/>
            <w:r w:rsidRPr="007F4692">
              <w:rPr>
                <w:sz w:val="18"/>
                <w:szCs w:val="18"/>
              </w:rPr>
              <w:t xml:space="preserve"> – 4/16/2015 registered Larry Lackey for RMQ OpenFMB (12 month task force participation)</w:t>
            </w:r>
          </w:p>
        </w:tc>
        <w:tc>
          <w:tcPr>
            <w:tcW w:w="1337" w:type="dxa"/>
            <w:tcBorders>
              <w:top w:val="nil"/>
              <w:left w:val="nil"/>
              <w:bottom w:val="nil"/>
              <w:right w:val="nil"/>
            </w:tcBorders>
            <w:shd w:val="clear" w:color="auto" w:fill="auto"/>
          </w:tcPr>
          <w:p w:rsidR="005A5E9C" w:rsidRPr="007F4692" w:rsidRDefault="005A5E9C" w:rsidP="005C1FF9">
            <w:pPr>
              <w:spacing w:before="60" w:after="60"/>
              <w:rPr>
                <w:sz w:val="18"/>
                <w:szCs w:val="18"/>
              </w:rPr>
            </w:pPr>
            <w:r w:rsidRPr="007F4692">
              <w:rPr>
                <w:sz w:val="18"/>
                <w:szCs w:val="18"/>
              </w:rPr>
              <w:t xml:space="preserve">J. Booe/D. </w:t>
            </w:r>
            <w:proofErr w:type="spellStart"/>
            <w:r w:rsidRPr="007F4692">
              <w:rPr>
                <w:sz w:val="18"/>
                <w:szCs w:val="18"/>
              </w:rPr>
              <w:t>Rager</w:t>
            </w:r>
            <w:proofErr w:type="spellEnd"/>
          </w:p>
        </w:tc>
      </w:tr>
      <w:tr w:rsidR="007F4692" w:rsidRPr="007F4692" w:rsidTr="003853D8">
        <w:trPr>
          <w:cantSplit/>
          <w:trHeight w:val="300"/>
          <w:jc w:val="right"/>
        </w:trPr>
        <w:tc>
          <w:tcPr>
            <w:tcW w:w="718" w:type="dxa"/>
            <w:tcBorders>
              <w:left w:val="nil"/>
              <w:bottom w:val="nil"/>
              <w:right w:val="nil"/>
            </w:tcBorders>
            <w:shd w:val="clear" w:color="auto" w:fill="auto"/>
          </w:tcPr>
          <w:p w:rsidR="005A5E9C" w:rsidRPr="007F4692" w:rsidRDefault="005A5E9C" w:rsidP="00C339C0">
            <w:pPr>
              <w:spacing w:before="60" w:after="60"/>
              <w:jc w:val="center"/>
              <w:rPr>
                <w:sz w:val="28"/>
                <w:szCs w:val="28"/>
              </w:rPr>
            </w:pPr>
          </w:p>
        </w:tc>
        <w:tc>
          <w:tcPr>
            <w:tcW w:w="3270" w:type="dxa"/>
            <w:tcBorders>
              <w:left w:val="nil"/>
              <w:bottom w:val="nil"/>
              <w:right w:val="nil"/>
            </w:tcBorders>
            <w:shd w:val="clear" w:color="auto" w:fill="auto"/>
          </w:tcPr>
          <w:p w:rsidR="005A5E9C" w:rsidRPr="007F4692" w:rsidRDefault="005A5E9C" w:rsidP="005F44BB">
            <w:pPr>
              <w:spacing w:before="60" w:after="60"/>
              <w:rPr>
                <w:sz w:val="18"/>
                <w:szCs w:val="18"/>
              </w:rPr>
            </w:pPr>
            <w:r w:rsidRPr="007F4692">
              <w:rPr>
                <w:sz w:val="18"/>
                <w:szCs w:val="18"/>
              </w:rPr>
              <w:t xml:space="preserve">South Central MCN, LLC (A </w:t>
            </w:r>
            <w:proofErr w:type="spellStart"/>
            <w:r w:rsidRPr="007F4692">
              <w:rPr>
                <w:sz w:val="18"/>
                <w:szCs w:val="18"/>
              </w:rPr>
              <w:t>GridLiance</w:t>
            </w:r>
            <w:proofErr w:type="spellEnd"/>
            <w:r w:rsidRPr="007F4692">
              <w:rPr>
                <w:sz w:val="18"/>
                <w:szCs w:val="18"/>
              </w:rPr>
              <w:t xml:space="preserve"> Company)</w:t>
            </w:r>
            <w:r w:rsidRPr="007F4692">
              <w:rPr>
                <w:sz w:val="18"/>
                <w:szCs w:val="18"/>
              </w:rPr>
              <w:br/>
            </w:r>
          </w:p>
        </w:tc>
        <w:tc>
          <w:tcPr>
            <w:tcW w:w="1119" w:type="dxa"/>
            <w:tcBorders>
              <w:left w:val="nil"/>
              <w:bottom w:val="nil"/>
              <w:right w:val="nil"/>
            </w:tcBorders>
            <w:shd w:val="clear" w:color="auto" w:fill="auto"/>
          </w:tcPr>
          <w:p w:rsidR="005A5E9C" w:rsidRPr="007F4692" w:rsidRDefault="005A5E9C" w:rsidP="00784DBC">
            <w:pPr>
              <w:spacing w:before="60" w:after="60"/>
              <w:rPr>
                <w:sz w:val="18"/>
                <w:szCs w:val="18"/>
              </w:rPr>
            </w:pPr>
            <w:r w:rsidRPr="007F4692">
              <w:rPr>
                <w:sz w:val="18"/>
                <w:szCs w:val="18"/>
              </w:rPr>
              <w:t>Office</w:t>
            </w:r>
          </w:p>
        </w:tc>
        <w:tc>
          <w:tcPr>
            <w:tcW w:w="3471" w:type="dxa"/>
            <w:tcBorders>
              <w:left w:val="nil"/>
              <w:bottom w:val="nil"/>
              <w:right w:val="nil"/>
            </w:tcBorders>
            <w:shd w:val="clear" w:color="auto" w:fill="auto"/>
          </w:tcPr>
          <w:p w:rsidR="005A5E9C" w:rsidRPr="007F4692" w:rsidRDefault="005A5E9C" w:rsidP="002731D1">
            <w:pPr>
              <w:spacing w:before="60" w:after="60"/>
              <w:rPr>
                <w:sz w:val="18"/>
                <w:szCs w:val="18"/>
              </w:rPr>
            </w:pPr>
            <w:r w:rsidRPr="007F4692">
              <w:rPr>
                <w:sz w:val="18"/>
                <w:szCs w:val="18"/>
              </w:rPr>
              <w:t>Trent Carlson – VP, Regulatory &amp; Compliance 10/4/2014 – provide NAESB with current contact information based initially in Houston working with SPP, MISO and ERCOT; 5/29/2015 sent follow-up email; 6/3/2015 reply passed email to GC and will get back with us.</w:t>
            </w:r>
          </w:p>
        </w:tc>
        <w:tc>
          <w:tcPr>
            <w:tcW w:w="1337" w:type="dxa"/>
            <w:tcBorders>
              <w:left w:val="nil"/>
              <w:bottom w:val="nil"/>
              <w:right w:val="nil"/>
            </w:tcBorders>
            <w:shd w:val="clear" w:color="auto" w:fill="auto"/>
          </w:tcPr>
          <w:p w:rsidR="005A5E9C" w:rsidRPr="007F4692" w:rsidRDefault="005A5E9C" w:rsidP="00784DBC">
            <w:pPr>
              <w:spacing w:before="60" w:after="60"/>
              <w:rPr>
                <w:sz w:val="18"/>
                <w:szCs w:val="18"/>
              </w:rPr>
            </w:pPr>
            <w:r w:rsidRPr="007F4692">
              <w:rPr>
                <w:sz w:val="18"/>
                <w:szCs w:val="18"/>
              </w:rPr>
              <w:t xml:space="preserve">D. </w:t>
            </w:r>
            <w:proofErr w:type="spellStart"/>
            <w:r w:rsidRPr="007F4692">
              <w:rPr>
                <w:sz w:val="18"/>
                <w:szCs w:val="18"/>
              </w:rPr>
              <w:t>Rager</w:t>
            </w:r>
            <w:proofErr w:type="spellEnd"/>
          </w:p>
        </w:tc>
      </w:tr>
      <w:tr w:rsidR="007F4692" w:rsidRPr="007F4692" w:rsidTr="003853D8">
        <w:trPr>
          <w:cantSplit/>
          <w:trHeight w:val="300"/>
          <w:jc w:val="right"/>
        </w:trPr>
        <w:tc>
          <w:tcPr>
            <w:tcW w:w="718" w:type="dxa"/>
            <w:tcBorders>
              <w:top w:val="nil"/>
              <w:left w:val="nil"/>
              <w:right w:val="nil"/>
            </w:tcBorders>
            <w:shd w:val="clear" w:color="auto" w:fill="auto"/>
          </w:tcPr>
          <w:p w:rsidR="005A5E9C" w:rsidRPr="007F4692" w:rsidRDefault="005A5E9C" w:rsidP="00C81513">
            <w:pPr>
              <w:spacing w:before="60" w:after="60"/>
              <w:jc w:val="center"/>
            </w:pPr>
            <w:r w:rsidRPr="007F4692">
              <w:rPr>
                <w:sz w:val="18"/>
                <w:szCs w:val="18"/>
              </w:rPr>
              <w:sym w:font="Wingdings" w:char="F0FC"/>
            </w:r>
          </w:p>
        </w:tc>
        <w:tc>
          <w:tcPr>
            <w:tcW w:w="3270" w:type="dxa"/>
            <w:tcBorders>
              <w:top w:val="nil"/>
              <w:left w:val="nil"/>
              <w:right w:val="nil"/>
            </w:tcBorders>
            <w:shd w:val="clear" w:color="auto" w:fill="auto"/>
          </w:tcPr>
          <w:p w:rsidR="005A5E9C" w:rsidRPr="007F4692" w:rsidRDefault="005A5E9C" w:rsidP="00C81513">
            <w:pPr>
              <w:keepNext/>
              <w:keepLines/>
              <w:spacing w:before="60" w:after="60"/>
              <w:rPr>
                <w:sz w:val="18"/>
                <w:szCs w:val="18"/>
              </w:rPr>
            </w:pPr>
            <w:r w:rsidRPr="007F4692">
              <w:rPr>
                <w:b/>
                <w:sz w:val="18"/>
                <w:szCs w:val="18"/>
              </w:rPr>
              <w:t>State of California Department of General Services</w:t>
            </w:r>
            <w:r w:rsidRPr="007F4692">
              <w:rPr>
                <w:sz w:val="18"/>
                <w:szCs w:val="18"/>
              </w:rPr>
              <w:br/>
            </w:r>
            <w:r w:rsidRPr="007F4692">
              <w:rPr>
                <w:i/>
                <w:sz w:val="18"/>
                <w:szCs w:val="18"/>
              </w:rPr>
              <w:t>-RMQ, Retail Gas Market Interests</w:t>
            </w:r>
          </w:p>
        </w:tc>
        <w:tc>
          <w:tcPr>
            <w:tcW w:w="1119" w:type="dxa"/>
            <w:tcBorders>
              <w:top w:val="nil"/>
              <w:left w:val="nil"/>
              <w:right w:val="nil"/>
            </w:tcBorders>
            <w:shd w:val="clear" w:color="auto" w:fill="auto"/>
          </w:tcPr>
          <w:p w:rsidR="005A5E9C" w:rsidRPr="007F4692" w:rsidRDefault="005A5E9C" w:rsidP="00C81513">
            <w:pPr>
              <w:keepNext/>
              <w:keepLines/>
              <w:spacing w:before="60" w:after="60"/>
              <w:rPr>
                <w:sz w:val="18"/>
                <w:szCs w:val="18"/>
              </w:rPr>
            </w:pPr>
            <w:r w:rsidRPr="007F4692">
              <w:rPr>
                <w:sz w:val="18"/>
                <w:szCs w:val="18"/>
              </w:rPr>
              <w:t>Office</w:t>
            </w:r>
          </w:p>
        </w:tc>
        <w:tc>
          <w:tcPr>
            <w:tcW w:w="3471" w:type="dxa"/>
            <w:tcBorders>
              <w:top w:val="nil"/>
              <w:left w:val="nil"/>
              <w:right w:val="nil"/>
            </w:tcBorders>
            <w:shd w:val="clear" w:color="auto" w:fill="auto"/>
          </w:tcPr>
          <w:p w:rsidR="005A5E9C" w:rsidRPr="007F4692" w:rsidRDefault="005A5E9C" w:rsidP="00320645">
            <w:pPr>
              <w:keepNext/>
              <w:keepLines/>
              <w:spacing w:before="60" w:after="60"/>
              <w:rPr>
                <w:sz w:val="18"/>
                <w:szCs w:val="18"/>
              </w:rPr>
            </w:pPr>
            <w:r w:rsidRPr="007F4692">
              <w:rPr>
                <w:sz w:val="18"/>
                <w:szCs w:val="18"/>
              </w:rPr>
              <w:t xml:space="preserve">Michelle </w:t>
            </w:r>
            <w:proofErr w:type="spellStart"/>
            <w:r w:rsidRPr="007F4692">
              <w:rPr>
                <w:sz w:val="18"/>
                <w:szCs w:val="18"/>
              </w:rPr>
              <w:t>Greever</w:t>
            </w:r>
            <w:proofErr w:type="spellEnd"/>
            <w:r w:rsidRPr="007F4692">
              <w:rPr>
                <w:sz w:val="18"/>
                <w:szCs w:val="18"/>
              </w:rPr>
              <w:t xml:space="preserve"> – 1/7/2015 WGQ 6.3.1v2002 and 2006; 1/8/2015 email from Teri Rohrer, we’re going to try a membership.  I’ll get back to you as soon as I can get approval for the fee’  1/27/2015 sent follow-up email; 1/27/2015 Teri Rohrer replied ‘We’re still hoping for this, but since we didn’t have this in our budget for the current year, we’ve had to submit a formal request for funds to the governor. We should have an answer back to you shortly.’</w:t>
            </w:r>
            <w:r w:rsidRPr="007F4692">
              <w:rPr>
                <w:sz w:val="18"/>
                <w:szCs w:val="18"/>
              </w:rPr>
              <w:br/>
            </w:r>
            <w:r w:rsidRPr="007F4692">
              <w:rPr>
                <w:b/>
                <w:i/>
                <w:sz w:val="18"/>
                <w:szCs w:val="18"/>
              </w:rPr>
              <w:t>Joined 2/16/2015</w:t>
            </w:r>
          </w:p>
        </w:tc>
        <w:tc>
          <w:tcPr>
            <w:tcW w:w="1337" w:type="dxa"/>
            <w:tcBorders>
              <w:top w:val="nil"/>
              <w:left w:val="nil"/>
              <w:right w:val="nil"/>
            </w:tcBorders>
            <w:shd w:val="clear" w:color="auto" w:fill="auto"/>
          </w:tcPr>
          <w:p w:rsidR="005A5E9C" w:rsidRPr="007F4692" w:rsidRDefault="005A5E9C" w:rsidP="00C81513">
            <w:pPr>
              <w:keepNext/>
              <w:keepLines/>
              <w:spacing w:before="60" w:after="60"/>
              <w:rPr>
                <w:sz w:val="18"/>
                <w:szCs w:val="18"/>
              </w:rPr>
            </w:pPr>
            <w:r w:rsidRPr="007F4692">
              <w:rPr>
                <w:sz w:val="18"/>
                <w:szCs w:val="18"/>
              </w:rPr>
              <w:t xml:space="preserve">D. </w:t>
            </w:r>
            <w:proofErr w:type="spellStart"/>
            <w:r w:rsidRPr="007F4692">
              <w:rPr>
                <w:sz w:val="18"/>
                <w:szCs w:val="18"/>
              </w:rPr>
              <w:t>Rager</w:t>
            </w:r>
            <w:proofErr w:type="spellEnd"/>
          </w:p>
        </w:tc>
      </w:tr>
      <w:tr w:rsidR="007F4692" w:rsidRPr="007F4692" w:rsidTr="003853D8">
        <w:trPr>
          <w:cantSplit/>
          <w:trHeight w:val="300"/>
          <w:jc w:val="right"/>
        </w:trPr>
        <w:tc>
          <w:tcPr>
            <w:tcW w:w="718" w:type="dxa"/>
            <w:tcBorders>
              <w:top w:val="nil"/>
              <w:left w:val="nil"/>
              <w:right w:val="nil"/>
            </w:tcBorders>
            <w:shd w:val="clear" w:color="auto" w:fill="auto"/>
          </w:tcPr>
          <w:p w:rsidR="005A5E9C" w:rsidRPr="007F4692" w:rsidRDefault="005A5E9C" w:rsidP="00633008">
            <w:pPr>
              <w:spacing w:before="60" w:after="60"/>
              <w:jc w:val="center"/>
              <w:rPr>
                <w:sz w:val="18"/>
                <w:szCs w:val="18"/>
              </w:rPr>
            </w:pPr>
            <w:r w:rsidRPr="007F4692">
              <w:rPr>
                <w:sz w:val="18"/>
                <w:szCs w:val="18"/>
              </w:rPr>
              <w:t>X</w:t>
            </w:r>
          </w:p>
        </w:tc>
        <w:tc>
          <w:tcPr>
            <w:tcW w:w="3270" w:type="dxa"/>
            <w:tcBorders>
              <w:top w:val="nil"/>
              <w:left w:val="nil"/>
              <w:right w:val="nil"/>
            </w:tcBorders>
            <w:shd w:val="clear" w:color="auto" w:fill="auto"/>
          </w:tcPr>
          <w:p w:rsidR="005A5E9C" w:rsidRPr="007F4692" w:rsidRDefault="005A5E9C" w:rsidP="000C1B9E">
            <w:pPr>
              <w:spacing w:before="60" w:after="60"/>
              <w:rPr>
                <w:sz w:val="18"/>
                <w:szCs w:val="18"/>
              </w:rPr>
            </w:pPr>
            <w:proofErr w:type="spellStart"/>
            <w:r w:rsidRPr="007F4692">
              <w:rPr>
                <w:sz w:val="18"/>
                <w:szCs w:val="18"/>
              </w:rPr>
              <w:t>TeamOne</w:t>
            </w:r>
            <w:proofErr w:type="spellEnd"/>
            <w:r w:rsidRPr="007F4692">
              <w:rPr>
                <w:sz w:val="18"/>
                <w:szCs w:val="18"/>
              </w:rPr>
              <w:t xml:space="preserve"> Energy, Inc.</w:t>
            </w:r>
          </w:p>
        </w:tc>
        <w:tc>
          <w:tcPr>
            <w:tcW w:w="1119" w:type="dxa"/>
            <w:tcBorders>
              <w:top w:val="nil"/>
              <w:left w:val="nil"/>
              <w:right w:val="nil"/>
            </w:tcBorders>
            <w:shd w:val="clear" w:color="auto" w:fill="auto"/>
          </w:tcPr>
          <w:p w:rsidR="005A5E9C" w:rsidRPr="007F4692" w:rsidRDefault="005A5E9C" w:rsidP="001779A5">
            <w:pPr>
              <w:spacing w:before="60" w:after="60"/>
              <w:rPr>
                <w:sz w:val="18"/>
                <w:szCs w:val="18"/>
              </w:rPr>
            </w:pPr>
            <w:r w:rsidRPr="007F4692">
              <w:rPr>
                <w:sz w:val="18"/>
                <w:szCs w:val="18"/>
              </w:rPr>
              <w:t>Office</w:t>
            </w:r>
          </w:p>
        </w:tc>
        <w:tc>
          <w:tcPr>
            <w:tcW w:w="3471" w:type="dxa"/>
            <w:tcBorders>
              <w:top w:val="nil"/>
              <w:left w:val="nil"/>
              <w:right w:val="nil"/>
            </w:tcBorders>
            <w:shd w:val="clear" w:color="auto" w:fill="auto"/>
          </w:tcPr>
          <w:p w:rsidR="005A5E9C" w:rsidRPr="007F4692" w:rsidRDefault="005A5E9C" w:rsidP="002731D1">
            <w:pPr>
              <w:spacing w:before="60" w:after="60"/>
              <w:rPr>
                <w:sz w:val="18"/>
                <w:szCs w:val="18"/>
              </w:rPr>
            </w:pPr>
            <w:r w:rsidRPr="007F4692">
              <w:rPr>
                <w:sz w:val="18"/>
                <w:szCs w:val="18"/>
              </w:rPr>
              <w:t xml:space="preserve">David Freeman – 12/12/2014 by phone information request related to transactions/trade Oral vs. Written (Bas Contract) </w:t>
            </w:r>
            <w:r w:rsidRPr="007F4692">
              <w:rPr>
                <w:i/>
                <w:sz w:val="18"/>
                <w:szCs w:val="18"/>
              </w:rPr>
              <w:t>*copyright follow-up by email no record of legal access to WGQ 6.3.1</w:t>
            </w:r>
            <w:r w:rsidRPr="007F4692">
              <w:rPr>
                <w:sz w:val="18"/>
                <w:szCs w:val="18"/>
              </w:rPr>
              <w:t>, 1/27/2015 sent follow-up email</w:t>
            </w:r>
          </w:p>
        </w:tc>
        <w:tc>
          <w:tcPr>
            <w:tcW w:w="1337" w:type="dxa"/>
            <w:tcBorders>
              <w:top w:val="nil"/>
              <w:left w:val="nil"/>
              <w:right w:val="nil"/>
            </w:tcBorders>
            <w:shd w:val="clear" w:color="auto" w:fill="auto"/>
          </w:tcPr>
          <w:p w:rsidR="005A5E9C" w:rsidRPr="007F4692" w:rsidRDefault="005A5E9C" w:rsidP="001779A5">
            <w:pPr>
              <w:spacing w:before="60" w:after="60"/>
              <w:rPr>
                <w:sz w:val="18"/>
                <w:szCs w:val="18"/>
              </w:rPr>
            </w:pPr>
            <w:r w:rsidRPr="007F4692">
              <w:rPr>
                <w:sz w:val="18"/>
                <w:szCs w:val="18"/>
              </w:rPr>
              <w:t xml:space="preserve">D. </w:t>
            </w:r>
            <w:proofErr w:type="spellStart"/>
            <w:r w:rsidRPr="007F4692">
              <w:rPr>
                <w:sz w:val="18"/>
                <w:szCs w:val="18"/>
              </w:rPr>
              <w:t>Rager</w:t>
            </w:r>
            <w:proofErr w:type="spellEnd"/>
          </w:p>
        </w:tc>
      </w:tr>
      <w:tr w:rsidR="007F4692" w:rsidRPr="007F4692" w:rsidTr="003853D8">
        <w:trPr>
          <w:cantSplit/>
          <w:trHeight w:val="300"/>
          <w:jc w:val="right"/>
        </w:trPr>
        <w:tc>
          <w:tcPr>
            <w:tcW w:w="718" w:type="dxa"/>
            <w:tcBorders>
              <w:top w:val="nil"/>
              <w:left w:val="nil"/>
              <w:right w:val="nil"/>
            </w:tcBorders>
            <w:shd w:val="clear" w:color="auto" w:fill="auto"/>
          </w:tcPr>
          <w:p w:rsidR="005A5E9C" w:rsidRPr="007F4692" w:rsidRDefault="005A5E9C" w:rsidP="001059E5">
            <w:pPr>
              <w:spacing w:before="60" w:after="60"/>
              <w:jc w:val="center"/>
              <w:rPr>
                <w:sz w:val="18"/>
                <w:szCs w:val="18"/>
              </w:rPr>
            </w:pPr>
            <w:r w:rsidRPr="007F4692">
              <w:rPr>
                <w:sz w:val="18"/>
                <w:szCs w:val="18"/>
              </w:rPr>
              <w:t>W</w:t>
            </w:r>
          </w:p>
        </w:tc>
        <w:tc>
          <w:tcPr>
            <w:tcW w:w="3270" w:type="dxa"/>
            <w:tcBorders>
              <w:top w:val="nil"/>
              <w:left w:val="nil"/>
              <w:right w:val="nil"/>
            </w:tcBorders>
            <w:shd w:val="clear" w:color="auto" w:fill="auto"/>
          </w:tcPr>
          <w:p w:rsidR="005A5E9C" w:rsidRPr="007F4692" w:rsidRDefault="005A5E9C" w:rsidP="000C1B9E">
            <w:pPr>
              <w:spacing w:before="60" w:after="60"/>
              <w:rPr>
                <w:sz w:val="18"/>
                <w:szCs w:val="18"/>
              </w:rPr>
            </w:pPr>
            <w:r w:rsidRPr="007F4692">
              <w:rPr>
                <w:sz w:val="18"/>
                <w:szCs w:val="18"/>
              </w:rPr>
              <w:t>TEC Energy Inc.</w:t>
            </w:r>
          </w:p>
        </w:tc>
        <w:tc>
          <w:tcPr>
            <w:tcW w:w="1119" w:type="dxa"/>
            <w:tcBorders>
              <w:top w:val="nil"/>
              <w:left w:val="nil"/>
              <w:right w:val="nil"/>
            </w:tcBorders>
            <w:shd w:val="clear" w:color="auto" w:fill="auto"/>
          </w:tcPr>
          <w:p w:rsidR="005A5E9C" w:rsidRPr="007F4692" w:rsidRDefault="005A5E9C" w:rsidP="001779A5">
            <w:pPr>
              <w:spacing w:before="60" w:after="60"/>
              <w:rPr>
                <w:sz w:val="18"/>
                <w:szCs w:val="18"/>
              </w:rPr>
            </w:pPr>
            <w:r w:rsidRPr="007F4692">
              <w:rPr>
                <w:sz w:val="18"/>
                <w:szCs w:val="18"/>
              </w:rPr>
              <w:t>Office</w:t>
            </w:r>
          </w:p>
        </w:tc>
        <w:tc>
          <w:tcPr>
            <w:tcW w:w="3471" w:type="dxa"/>
            <w:tcBorders>
              <w:top w:val="nil"/>
              <w:left w:val="nil"/>
              <w:right w:val="nil"/>
            </w:tcBorders>
            <w:shd w:val="clear" w:color="auto" w:fill="auto"/>
          </w:tcPr>
          <w:p w:rsidR="005A5E9C" w:rsidRPr="007F4692" w:rsidRDefault="005A5E9C" w:rsidP="002731D1">
            <w:pPr>
              <w:spacing w:before="60" w:after="60"/>
              <w:rPr>
                <w:sz w:val="18"/>
                <w:szCs w:val="18"/>
              </w:rPr>
            </w:pPr>
            <w:r w:rsidRPr="007F4692">
              <w:rPr>
                <w:sz w:val="18"/>
                <w:szCs w:val="18"/>
              </w:rPr>
              <w:t xml:space="preserve">Etienne </w:t>
            </w:r>
            <w:proofErr w:type="spellStart"/>
            <w:r w:rsidRPr="007F4692">
              <w:rPr>
                <w:sz w:val="18"/>
                <w:szCs w:val="18"/>
              </w:rPr>
              <w:t>Lapointe</w:t>
            </w:r>
            <w:proofErr w:type="spellEnd"/>
            <w:r w:rsidRPr="007F4692">
              <w:rPr>
                <w:sz w:val="18"/>
                <w:szCs w:val="18"/>
              </w:rPr>
              <w:t xml:space="preserve"> – 5/13/2015 sent email with access options (including membership) interested in WEQ OASIS S&amp;CP Business Practice Standards; 5/14/2015 requested waiver for WEQ-002 (Version 3.0)</w:t>
            </w:r>
          </w:p>
        </w:tc>
        <w:tc>
          <w:tcPr>
            <w:tcW w:w="1337" w:type="dxa"/>
            <w:tcBorders>
              <w:top w:val="nil"/>
              <w:left w:val="nil"/>
              <w:right w:val="nil"/>
            </w:tcBorders>
            <w:shd w:val="clear" w:color="auto" w:fill="auto"/>
          </w:tcPr>
          <w:p w:rsidR="005A5E9C" w:rsidRPr="007F4692" w:rsidRDefault="005A5E9C" w:rsidP="001779A5">
            <w:pPr>
              <w:spacing w:before="60" w:after="60"/>
              <w:rPr>
                <w:sz w:val="18"/>
                <w:szCs w:val="18"/>
              </w:rPr>
            </w:pPr>
            <w:r w:rsidRPr="007F4692">
              <w:rPr>
                <w:sz w:val="18"/>
                <w:szCs w:val="18"/>
              </w:rPr>
              <w:t xml:space="preserve">D. </w:t>
            </w:r>
            <w:proofErr w:type="spellStart"/>
            <w:r w:rsidRPr="007F4692">
              <w:rPr>
                <w:sz w:val="18"/>
                <w:szCs w:val="18"/>
              </w:rPr>
              <w:t>Rager</w:t>
            </w:r>
            <w:proofErr w:type="spellEnd"/>
          </w:p>
        </w:tc>
      </w:tr>
      <w:tr w:rsidR="00493146" w:rsidRPr="007F4692" w:rsidTr="003853D8">
        <w:trPr>
          <w:cantSplit/>
          <w:trHeight w:val="300"/>
          <w:jc w:val="right"/>
        </w:trPr>
        <w:tc>
          <w:tcPr>
            <w:tcW w:w="718" w:type="dxa"/>
            <w:tcBorders>
              <w:top w:val="nil"/>
              <w:left w:val="nil"/>
              <w:right w:val="nil"/>
            </w:tcBorders>
            <w:shd w:val="clear" w:color="auto" w:fill="auto"/>
          </w:tcPr>
          <w:p w:rsidR="00493146" w:rsidRPr="00DC6431" w:rsidRDefault="00DC6431" w:rsidP="001059E5">
            <w:pPr>
              <w:spacing w:before="60" w:after="60"/>
              <w:jc w:val="center"/>
              <w:rPr>
                <w:b/>
                <w:sz w:val="18"/>
                <w:szCs w:val="18"/>
              </w:rPr>
            </w:pPr>
            <w:r w:rsidRPr="00DC6431">
              <w:rPr>
                <w:b/>
                <w:color w:val="FF0000"/>
                <w:sz w:val="18"/>
                <w:szCs w:val="18"/>
              </w:rPr>
              <w:t>P</w:t>
            </w:r>
          </w:p>
        </w:tc>
        <w:tc>
          <w:tcPr>
            <w:tcW w:w="3270" w:type="dxa"/>
            <w:tcBorders>
              <w:top w:val="nil"/>
              <w:left w:val="nil"/>
              <w:right w:val="nil"/>
            </w:tcBorders>
            <w:shd w:val="clear" w:color="auto" w:fill="auto"/>
          </w:tcPr>
          <w:p w:rsidR="00493146" w:rsidRPr="00493146" w:rsidRDefault="00493146" w:rsidP="000C1B9E">
            <w:pPr>
              <w:spacing w:before="60" w:after="60"/>
              <w:rPr>
                <w:color w:val="FF0000"/>
                <w:sz w:val="18"/>
                <w:szCs w:val="18"/>
              </w:rPr>
            </w:pPr>
            <w:r w:rsidRPr="00493146">
              <w:rPr>
                <w:color w:val="FF0000"/>
                <w:sz w:val="18"/>
                <w:szCs w:val="18"/>
              </w:rPr>
              <w:t>TransCanada (Mexico)</w:t>
            </w:r>
          </w:p>
        </w:tc>
        <w:tc>
          <w:tcPr>
            <w:tcW w:w="1119" w:type="dxa"/>
            <w:tcBorders>
              <w:top w:val="nil"/>
              <w:left w:val="nil"/>
              <w:right w:val="nil"/>
            </w:tcBorders>
            <w:shd w:val="clear" w:color="auto" w:fill="auto"/>
          </w:tcPr>
          <w:p w:rsidR="00493146" w:rsidRPr="00493146" w:rsidRDefault="00493146" w:rsidP="001779A5">
            <w:pPr>
              <w:spacing w:before="60" w:after="60"/>
              <w:rPr>
                <w:color w:val="FF0000"/>
                <w:sz w:val="18"/>
                <w:szCs w:val="18"/>
              </w:rPr>
            </w:pPr>
            <w:r w:rsidRPr="00493146">
              <w:rPr>
                <w:color w:val="FF0000"/>
                <w:sz w:val="18"/>
                <w:szCs w:val="18"/>
              </w:rPr>
              <w:t>Office</w:t>
            </w:r>
          </w:p>
        </w:tc>
        <w:tc>
          <w:tcPr>
            <w:tcW w:w="3471" w:type="dxa"/>
            <w:tcBorders>
              <w:top w:val="nil"/>
              <w:left w:val="nil"/>
              <w:right w:val="nil"/>
            </w:tcBorders>
            <w:shd w:val="clear" w:color="auto" w:fill="auto"/>
          </w:tcPr>
          <w:p w:rsidR="00493146" w:rsidRPr="00493146" w:rsidRDefault="00493146" w:rsidP="002731D1">
            <w:pPr>
              <w:spacing w:before="60" w:after="60"/>
              <w:rPr>
                <w:color w:val="FF0000"/>
                <w:sz w:val="18"/>
                <w:szCs w:val="18"/>
              </w:rPr>
            </w:pPr>
            <w:r w:rsidRPr="00493146">
              <w:rPr>
                <w:color w:val="FF0000"/>
                <w:sz w:val="18"/>
                <w:szCs w:val="18"/>
              </w:rPr>
              <w:t xml:space="preserve">David </w:t>
            </w:r>
            <w:proofErr w:type="spellStart"/>
            <w:r w:rsidRPr="00493146">
              <w:rPr>
                <w:color w:val="FF0000"/>
                <w:sz w:val="18"/>
                <w:szCs w:val="18"/>
              </w:rPr>
              <w:t>Foken</w:t>
            </w:r>
            <w:proofErr w:type="spellEnd"/>
            <w:r w:rsidRPr="00493146">
              <w:rPr>
                <w:color w:val="FF0000"/>
                <w:sz w:val="18"/>
                <w:szCs w:val="18"/>
              </w:rPr>
              <w:t xml:space="preserve"> – 11/6/2015 requested information on membership and access to standards; sent packet</w:t>
            </w:r>
            <w:r w:rsidR="00DC6431">
              <w:rPr>
                <w:color w:val="FF0000"/>
                <w:sz w:val="18"/>
                <w:szCs w:val="18"/>
              </w:rPr>
              <w:t>; purchased WGQ, Version 3.0 standards 11/16/2015</w:t>
            </w:r>
          </w:p>
        </w:tc>
        <w:tc>
          <w:tcPr>
            <w:tcW w:w="1337" w:type="dxa"/>
            <w:tcBorders>
              <w:top w:val="nil"/>
              <w:left w:val="nil"/>
              <w:right w:val="nil"/>
            </w:tcBorders>
            <w:shd w:val="clear" w:color="auto" w:fill="auto"/>
          </w:tcPr>
          <w:p w:rsidR="00493146" w:rsidRPr="007F4692" w:rsidRDefault="00493146" w:rsidP="001779A5">
            <w:pPr>
              <w:spacing w:before="60" w:after="60"/>
              <w:rPr>
                <w:sz w:val="18"/>
                <w:szCs w:val="18"/>
              </w:rPr>
            </w:pPr>
            <w:r w:rsidRPr="00493146">
              <w:rPr>
                <w:color w:val="FF0000"/>
                <w:sz w:val="18"/>
                <w:szCs w:val="18"/>
              </w:rPr>
              <w:t xml:space="preserve">D. </w:t>
            </w:r>
            <w:proofErr w:type="spellStart"/>
            <w:r w:rsidRPr="00493146">
              <w:rPr>
                <w:color w:val="FF0000"/>
                <w:sz w:val="18"/>
                <w:szCs w:val="18"/>
              </w:rPr>
              <w:t>Rager</w:t>
            </w:r>
            <w:proofErr w:type="spellEnd"/>
          </w:p>
        </w:tc>
      </w:tr>
      <w:tr w:rsidR="005509D3" w:rsidRPr="007F4692" w:rsidTr="003853D8">
        <w:trPr>
          <w:cantSplit/>
          <w:trHeight w:val="300"/>
          <w:jc w:val="right"/>
        </w:trPr>
        <w:tc>
          <w:tcPr>
            <w:tcW w:w="718" w:type="dxa"/>
            <w:tcBorders>
              <w:top w:val="nil"/>
              <w:left w:val="nil"/>
              <w:right w:val="nil"/>
            </w:tcBorders>
            <w:shd w:val="clear" w:color="auto" w:fill="auto"/>
          </w:tcPr>
          <w:p w:rsidR="005509D3" w:rsidRPr="007F4692" w:rsidRDefault="005509D3" w:rsidP="001779A5">
            <w:pPr>
              <w:spacing w:before="60" w:after="60"/>
              <w:rPr>
                <w:sz w:val="18"/>
                <w:szCs w:val="18"/>
              </w:rPr>
            </w:pPr>
          </w:p>
        </w:tc>
        <w:tc>
          <w:tcPr>
            <w:tcW w:w="3270" w:type="dxa"/>
            <w:tcBorders>
              <w:top w:val="nil"/>
              <w:left w:val="nil"/>
              <w:right w:val="nil"/>
            </w:tcBorders>
            <w:shd w:val="clear" w:color="auto" w:fill="auto"/>
          </w:tcPr>
          <w:p w:rsidR="005509D3" w:rsidRPr="005509D3" w:rsidRDefault="005509D3" w:rsidP="000C1B9E">
            <w:pPr>
              <w:spacing w:before="60" w:after="60"/>
              <w:rPr>
                <w:color w:val="FF0000"/>
                <w:sz w:val="18"/>
                <w:szCs w:val="18"/>
              </w:rPr>
            </w:pPr>
            <w:r w:rsidRPr="005509D3">
              <w:rPr>
                <w:color w:val="FF0000"/>
                <w:sz w:val="18"/>
                <w:szCs w:val="18"/>
              </w:rPr>
              <w:t>Turlock Irrigation District</w:t>
            </w:r>
          </w:p>
        </w:tc>
        <w:tc>
          <w:tcPr>
            <w:tcW w:w="1119" w:type="dxa"/>
            <w:tcBorders>
              <w:top w:val="nil"/>
              <w:left w:val="nil"/>
              <w:right w:val="nil"/>
            </w:tcBorders>
            <w:shd w:val="clear" w:color="auto" w:fill="auto"/>
          </w:tcPr>
          <w:p w:rsidR="005509D3" w:rsidRPr="005509D3" w:rsidRDefault="005509D3" w:rsidP="001779A5">
            <w:pPr>
              <w:spacing w:before="60" w:after="60"/>
              <w:rPr>
                <w:color w:val="FF0000"/>
                <w:sz w:val="18"/>
                <w:szCs w:val="18"/>
              </w:rPr>
            </w:pPr>
            <w:r w:rsidRPr="005509D3">
              <w:rPr>
                <w:color w:val="FF0000"/>
                <w:sz w:val="18"/>
                <w:szCs w:val="18"/>
              </w:rPr>
              <w:t>Office</w:t>
            </w:r>
          </w:p>
        </w:tc>
        <w:tc>
          <w:tcPr>
            <w:tcW w:w="3471" w:type="dxa"/>
            <w:tcBorders>
              <w:top w:val="nil"/>
              <w:left w:val="nil"/>
              <w:right w:val="nil"/>
            </w:tcBorders>
            <w:shd w:val="clear" w:color="auto" w:fill="auto"/>
          </w:tcPr>
          <w:p w:rsidR="005509D3" w:rsidRPr="005509D3" w:rsidRDefault="005509D3" w:rsidP="002731D1">
            <w:pPr>
              <w:spacing w:before="60" w:after="60"/>
              <w:rPr>
                <w:color w:val="FF0000"/>
                <w:sz w:val="18"/>
                <w:szCs w:val="18"/>
              </w:rPr>
            </w:pPr>
            <w:r w:rsidRPr="005509D3">
              <w:rPr>
                <w:color w:val="FF0000"/>
                <w:sz w:val="18"/>
                <w:szCs w:val="18"/>
              </w:rPr>
              <w:t xml:space="preserve">Jody </w:t>
            </w:r>
            <w:proofErr w:type="spellStart"/>
            <w:r w:rsidRPr="005509D3">
              <w:rPr>
                <w:color w:val="FF0000"/>
                <w:sz w:val="18"/>
                <w:szCs w:val="18"/>
              </w:rPr>
              <w:t>Melo</w:t>
            </w:r>
            <w:proofErr w:type="spellEnd"/>
            <w:r w:rsidRPr="005509D3">
              <w:rPr>
                <w:color w:val="FF0000"/>
                <w:sz w:val="18"/>
                <w:szCs w:val="18"/>
              </w:rPr>
              <w:t xml:space="preserve"> – 1/28/2016 requesting NAESB Home Page Access.  Sent packet 1/28/2016</w:t>
            </w:r>
          </w:p>
        </w:tc>
        <w:tc>
          <w:tcPr>
            <w:tcW w:w="1337" w:type="dxa"/>
            <w:tcBorders>
              <w:top w:val="nil"/>
              <w:left w:val="nil"/>
              <w:right w:val="nil"/>
            </w:tcBorders>
            <w:shd w:val="clear" w:color="auto" w:fill="auto"/>
          </w:tcPr>
          <w:p w:rsidR="005509D3" w:rsidRPr="005509D3" w:rsidRDefault="005509D3" w:rsidP="001779A5">
            <w:pPr>
              <w:spacing w:before="60" w:after="60"/>
              <w:rPr>
                <w:color w:val="FF0000"/>
                <w:sz w:val="18"/>
                <w:szCs w:val="18"/>
              </w:rPr>
            </w:pPr>
            <w:r w:rsidRPr="005509D3">
              <w:rPr>
                <w:color w:val="FF0000"/>
                <w:sz w:val="18"/>
                <w:szCs w:val="18"/>
              </w:rPr>
              <w:t xml:space="preserve">D. </w:t>
            </w:r>
            <w:proofErr w:type="spellStart"/>
            <w:r w:rsidRPr="005509D3">
              <w:rPr>
                <w:color w:val="FF0000"/>
                <w:sz w:val="18"/>
                <w:szCs w:val="18"/>
              </w:rPr>
              <w:t>Rager</w:t>
            </w:r>
            <w:proofErr w:type="spellEnd"/>
          </w:p>
        </w:tc>
      </w:tr>
      <w:tr w:rsidR="007F4692" w:rsidRPr="007F4692" w:rsidTr="003853D8">
        <w:trPr>
          <w:cantSplit/>
          <w:trHeight w:val="300"/>
          <w:jc w:val="right"/>
        </w:trPr>
        <w:tc>
          <w:tcPr>
            <w:tcW w:w="718" w:type="dxa"/>
            <w:tcBorders>
              <w:top w:val="nil"/>
              <w:left w:val="nil"/>
              <w:right w:val="nil"/>
            </w:tcBorders>
            <w:shd w:val="clear" w:color="auto" w:fill="auto"/>
          </w:tcPr>
          <w:p w:rsidR="005A5E9C" w:rsidRPr="007F4692" w:rsidRDefault="005A5E9C" w:rsidP="001779A5">
            <w:pPr>
              <w:spacing w:before="60" w:after="60"/>
              <w:rPr>
                <w:sz w:val="18"/>
                <w:szCs w:val="18"/>
              </w:rPr>
            </w:pPr>
          </w:p>
        </w:tc>
        <w:tc>
          <w:tcPr>
            <w:tcW w:w="3270" w:type="dxa"/>
            <w:tcBorders>
              <w:top w:val="nil"/>
              <w:left w:val="nil"/>
              <w:right w:val="nil"/>
            </w:tcBorders>
            <w:shd w:val="clear" w:color="auto" w:fill="auto"/>
          </w:tcPr>
          <w:p w:rsidR="005A5E9C" w:rsidRPr="007F4692" w:rsidRDefault="005A5E9C" w:rsidP="000C1B9E">
            <w:pPr>
              <w:spacing w:before="60" w:after="60"/>
              <w:rPr>
                <w:sz w:val="18"/>
                <w:szCs w:val="18"/>
              </w:rPr>
            </w:pPr>
            <w:r w:rsidRPr="007F4692">
              <w:rPr>
                <w:sz w:val="18"/>
                <w:szCs w:val="18"/>
              </w:rPr>
              <w:t>V2COM</w:t>
            </w:r>
          </w:p>
        </w:tc>
        <w:tc>
          <w:tcPr>
            <w:tcW w:w="1119" w:type="dxa"/>
            <w:tcBorders>
              <w:top w:val="nil"/>
              <w:left w:val="nil"/>
              <w:right w:val="nil"/>
            </w:tcBorders>
            <w:shd w:val="clear" w:color="auto" w:fill="auto"/>
          </w:tcPr>
          <w:p w:rsidR="005A5E9C" w:rsidRPr="007F4692" w:rsidRDefault="005A5E9C" w:rsidP="001779A5">
            <w:pPr>
              <w:spacing w:before="60" w:after="60"/>
              <w:rPr>
                <w:sz w:val="18"/>
                <w:szCs w:val="18"/>
              </w:rPr>
            </w:pPr>
            <w:r w:rsidRPr="007F4692">
              <w:rPr>
                <w:sz w:val="18"/>
                <w:szCs w:val="18"/>
              </w:rPr>
              <w:t>Office</w:t>
            </w:r>
          </w:p>
        </w:tc>
        <w:tc>
          <w:tcPr>
            <w:tcW w:w="3471" w:type="dxa"/>
            <w:tcBorders>
              <w:top w:val="nil"/>
              <w:left w:val="nil"/>
              <w:right w:val="nil"/>
            </w:tcBorders>
            <w:shd w:val="clear" w:color="auto" w:fill="auto"/>
          </w:tcPr>
          <w:p w:rsidR="005A5E9C" w:rsidRPr="007F4692" w:rsidRDefault="005A5E9C" w:rsidP="002731D1">
            <w:pPr>
              <w:spacing w:before="60" w:after="60"/>
              <w:rPr>
                <w:sz w:val="18"/>
                <w:szCs w:val="18"/>
              </w:rPr>
            </w:pPr>
            <w:r w:rsidRPr="007F4692">
              <w:rPr>
                <w:sz w:val="18"/>
                <w:szCs w:val="18"/>
              </w:rPr>
              <w:t xml:space="preserve">Gabriel Rosenberg – 8/7/2015 contacted office by phone, received requested follow-up information on V2COM from Gabriel.  E. </w:t>
            </w:r>
            <w:proofErr w:type="spellStart"/>
            <w:r w:rsidRPr="007F4692">
              <w:rPr>
                <w:sz w:val="18"/>
                <w:szCs w:val="18"/>
              </w:rPr>
              <w:t>Mallett</w:t>
            </w:r>
            <w:proofErr w:type="spellEnd"/>
            <w:r w:rsidRPr="007F4692">
              <w:rPr>
                <w:sz w:val="18"/>
                <w:szCs w:val="18"/>
              </w:rPr>
              <w:t xml:space="preserve"> followed up with questions on Retail OpenFMB; sent membership information 8/7/2015</w:t>
            </w:r>
          </w:p>
        </w:tc>
        <w:tc>
          <w:tcPr>
            <w:tcW w:w="1337" w:type="dxa"/>
            <w:tcBorders>
              <w:top w:val="nil"/>
              <w:left w:val="nil"/>
              <w:right w:val="nil"/>
            </w:tcBorders>
            <w:shd w:val="clear" w:color="auto" w:fill="auto"/>
          </w:tcPr>
          <w:p w:rsidR="005A5E9C" w:rsidRPr="007F4692" w:rsidRDefault="005A5E9C" w:rsidP="001779A5">
            <w:pPr>
              <w:spacing w:before="60" w:after="60"/>
              <w:rPr>
                <w:sz w:val="18"/>
                <w:szCs w:val="18"/>
              </w:rPr>
            </w:pPr>
            <w:proofErr w:type="spellStart"/>
            <w:r w:rsidRPr="007F4692">
              <w:rPr>
                <w:sz w:val="18"/>
                <w:szCs w:val="18"/>
              </w:rPr>
              <w:t>E.Mallett</w:t>
            </w:r>
            <w:proofErr w:type="spellEnd"/>
            <w:r w:rsidRPr="007F4692">
              <w:rPr>
                <w:sz w:val="18"/>
                <w:szCs w:val="18"/>
              </w:rPr>
              <w:t xml:space="preserve">/D. </w:t>
            </w:r>
            <w:proofErr w:type="spellStart"/>
            <w:r w:rsidRPr="007F4692">
              <w:rPr>
                <w:sz w:val="18"/>
                <w:szCs w:val="18"/>
              </w:rPr>
              <w:t>Rager</w:t>
            </w:r>
            <w:proofErr w:type="spellEnd"/>
          </w:p>
        </w:tc>
      </w:tr>
      <w:tr w:rsidR="007F4692" w:rsidRPr="007F4692" w:rsidTr="003853D8">
        <w:trPr>
          <w:cantSplit/>
          <w:trHeight w:val="300"/>
          <w:jc w:val="right"/>
        </w:trPr>
        <w:tc>
          <w:tcPr>
            <w:tcW w:w="718" w:type="dxa"/>
            <w:tcBorders>
              <w:top w:val="nil"/>
              <w:left w:val="nil"/>
              <w:right w:val="nil"/>
            </w:tcBorders>
            <w:shd w:val="clear" w:color="auto" w:fill="auto"/>
          </w:tcPr>
          <w:p w:rsidR="005A5E9C" w:rsidRPr="007F4692" w:rsidRDefault="005A5E9C" w:rsidP="001779A5">
            <w:pPr>
              <w:spacing w:before="60" w:after="60"/>
              <w:rPr>
                <w:sz w:val="18"/>
                <w:szCs w:val="18"/>
              </w:rPr>
            </w:pPr>
          </w:p>
        </w:tc>
        <w:tc>
          <w:tcPr>
            <w:tcW w:w="3270" w:type="dxa"/>
            <w:tcBorders>
              <w:top w:val="nil"/>
              <w:left w:val="nil"/>
              <w:right w:val="nil"/>
            </w:tcBorders>
            <w:shd w:val="clear" w:color="auto" w:fill="auto"/>
          </w:tcPr>
          <w:p w:rsidR="005A5E9C" w:rsidRPr="007F4692" w:rsidRDefault="005A5E9C" w:rsidP="002F495D">
            <w:pPr>
              <w:spacing w:before="60" w:after="60"/>
              <w:rPr>
                <w:sz w:val="18"/>
                <w:szCs w:val="18"/>
              </w:rPr>
            </w:pPr>
            <w:r w:rsidRPr="007F4692">
              <w:rPr>
                <w:sz w:val="18"/>
                <w:szCs w:val="18"/>
              </w:rPr>
              <w:t xml:space="preserve">Vitol </w:t>
            </w:r>
            <w:r w:rsidR="002F495D" w:rsidRPr="007F4692">
              <w:rPr>
                <w:sz w:val="18"/>
                <w:szCs w:val="18"/>
              </w:rPr>
              <w:t>Inc.</w:t>
            </w:r>
          </w:p>
        </w:tc>
        <w:tc>
          <w:tcPr>
            <w:tcW w:w="1119" w:type="dxa"/>
            <w:tcBorders>
              <w:top w:val="nil"/>
              <w:left w:val="nil"/>
              <w:right w:val="nil"/>
            </w:tcBorders>
            <w:shd w:val="clear" w:color="auto" w:fill="auto"/>
          </w:tcPr>
          <w:p w:rsidR="005A5E9C" w:rsidRPr="007F4692" w:rsidRDefault="005A5E9C" w:rsidP="001779A5">
            <w:pPr>
              <w:spacing w:before="60" w:after="60"/>
              <w:rPr>
                <w:sz w:val="18"/>
                <w:szCs w:val="18"/>
              </w:rPr>
            </w:pPr>
            <w:r w:rsidRPr="007F4692">
              <w:rPr>
                <w:sz w:val="18"/>
                <w:szCs w:val="18"/>
              </w:rPr>
              <w:t>Office</w:t>
            </w:r>
          </w:p>
        </w:tc>
        <w:tc>
          <w:tcPr>
            <w:tcW w:w="3471" w:type="dxa"/>
            <w:tcBorders>
              <w:top w:val="nil"/>
              <w:left w:val="nil"/>
              <w:right w:val="nil"/>
            </w:tcBorders>
            <w:shd w:val="clear" w:color="auto" w:fill="auto"/>
          </w:tcPr>
          <w:p w:rsidR="005A5E9C" w:rsidRPr="007F4692" w:rsidRDefault="005A5E9C" w:rsidP="002731D1">
            <w:pPr>
              <w:spacing w:before="60" w:after="60"/>
              <w:rPr>
                <w:sz w:val="18"/>
                <w:szCs w:val="18"/>
              </w:rPr>
            </w:pPr>
            <w:r w:rsidRPr="007F4692">
              <w:rPr>
                <w:sz w:val="18"/>
                <w:szCs w:val="18"/>
              </w:rPr>
              <w:t>Heather Noah – 5/5/2015 sent email with participation options; 5/7/2015 reply from Heather requesting additional information regarding membership and access to NAESB WEQ Business Practice Standards – sent 5/7/2015</w:t>
            </w:r>
          </w:p>
        </w:tc>
        <w:tc>
          <w:tcPr>
            <w:tcW w:w="1337" w:type="dxa"/>
            <w:tcBorders>
              <w:top w:val="nil"/>
              <w:left w:val="nil"/>
              <w:right w:val="nil"/>
            </w:tcBorders>
            <w:shd w:val="clear" w:color="auto" w:fill="auto"/>
          </w:tcPr>
          <w:p w:rsidR="005A5E9C" w:rsidRPr="007F4692" w:rsidRDefault="005A5E9C" w:rsidP="001779A5">
            <w:pPr>
              <w:spacing w:before="60" w:after="60"/>
              <w:rPr>
                <w:sz w:val="18"/>
                <w:szCs w:val="18"/>
              </w:rPr>
            </w:pPr>
            <w:r w:rsidRPr="007F4692">
              <w:rPr>
                <w:sz w:val="18"/>
                <w:szCs w:val="18"/>
              </w:rPr>
              <w:t xml:space="preserve">D. </w:t>
            </w:r>
            <w:proofErr w:type="spellStart"/>
            <w:r w:rsidRPr="007F4692">
              <w:rPr>
                <w:sz w:val="18"/>
                <w:szCs w:val="18"/>
              </w:rPr>
              <w:t>Rager</w:t>
            </w:r>
            <w:proofErr w:type="spellEnd"/>
          </w:p>
        </w:tc>
      </w:tr>
      <w:tr w:rsidR="006E076A" w:rsidRPr="007F4692" w:rsidTr="003853D8">
        <w:trPr>
          <w:cantSplit/>
          <w:trHeight w:val="300"/>
          <w:jc w:val="right"/>
        </w:trPr>
        <w:tc>
          <w:tcPr>
            <w:tcW w:w="718" w:type="dxa"/>
            <w:tcBorders>
              <w:top w:val="nil"/>
              <w:left w:val="nil"/>
              <w:bottom w:val="nil"/>
              <w:right w:val="nil"/>
            </w:tcBorders>
            <w:shd w:val="clear" w:color="auto" w:fill="auto"/>
          </w:tcPr>
          <w:p w:rsidR="006E076A" w:rsidRPr="006E076A" w:rsidRDefault="006E076A" w:rsidP="00C81513">
            <w:pPr>
              <w:spacing w:before="60" w:after="60"/>
              <w:jc w:val="center"/>
              <w:rPr>
                <w:sz w:val="18"/>
                <w:szCs w:val="18"/>
              </w:rPr>
            </w:pPr>
          </w:p>
        </w:tc>
        <w:tc>
          <w:tcPr>
            <w:tcW w:w="3270" w:type="dxa"/>
            <w:tcBorders>
              <w:top w:val="nil"/>
              <w:left w:val="nil"/>
              <w:bottom w:val="nil"/>
              <w:right w:val="nil"/>
            </w:tcBorders>
            <w:shd w:val="clear" w:color="auto" w:fill="auto"/>
          </w:tcPr>
          <w:p w:rsidR="006E076A" w:rsidRPr="006E076A" w:rsidRDefault="006E076A" w:rsidP="00C81513">
            <w:pPr>
              <w:keepNext/>
              <w:keepLines/>
              <w:spacing w:before="60" w:after="60"/>
              <w:rPr>
                <w:color w:val="FF0000"/>
                <w:sz w:val="18"/>
                <w:szCs w:val="18"/>
              </w:rPr>
            </w:pPr>
            <w:r w:rsidRPr="006E076A">
              <w:rPr>
                <w:color w:val="FF0000"/>
                <w:sz w:val="18"/>
                <w:szCs w:val="18"/>
              </w:rPr>
              <w:t>Wells Fargo</w:t>
            </w:r>
          </w:p>
        </w:tc>
        <w:tc>
          <w:tcPr>
            <w:tcW w:w="1119" w:type="dxa"/>
            <w:tcBorders>
              <w:top w:val="nil"/>
              <w:left w:val="nil"/>
              <w:bottom w:val="nil"/>
              <w:right w:val="nil"/>
            </w:tcBorders>
            <w:shd w:val="clear" w:color="auto" w:fill="auto"/>
          </w:tcPr>
          <w:p w:rsidR="006E076A" w:rsidRPr="006E076A" w:rsidRDefault="006E076A" w:rsidP="00C81513">
            <w:pPr>
              <w:keepNext/>
              <w:keepLines/>
              <w:spacing w:before="60" w:after="60"/>
              <w:rPr>
                <w:color w:val="FF0000"/>
                <w:sz w:val="18"/>
                <w:szCs w:val="18"/>
              </w:rPr>
            </w:pPr>
            <w:r w:rsidRPr="006E076A">
              <w:rPr>
                <w:color w:val="FF0000"/>
                <w:sz w:val="18"/>
                <w:szCs w:val="18"/>
              </w:rPr>
              <w:t>Office</w:t>
            </w:r>
          </w:p>
        </w:tc>
        <w:tc>
          <w:tcPr>
            <w:tcW w:w="3471" w:type="dxa"/>
            <w:tcBorders>
              <w:top w:val="nil"/>
              <w:left w:val="nil"/>
              <w:bottom w:val="nil"/>
              <w:right w:val="nil"/>
            </w:tcBorders>
            <w:shd w:val="clear" w:color="auto" w:fill="auto"/>
          </w:tcPr>
          <w:p w:rsidR="006E076A" w:rsidRPr="006E076A" w:rsidRDefault="006E076A" w:rsidP="003D112E">
            <w:pPr>
              <w:keepNext/>
              <w:keepLines/>
              <w:spacing w:before="60" w:after="60"/>
              <w:rPr>
                <w:color w:val="FF0000"/>
                <w:sz w:val="18"/>
                <w:szCs w:val="18"/>
              </w:rPr>
            </w:pPr>
            <w:r w:rsidRPr="006E076A">
              <w:rPr>
                <w:color w:val="FF0000"/>
                <w:sz w:val="18"/>
                <w:szCs w:val="18"/>
              </w:rPr>
              <w:t>Brian Lopez – 12/16/2015 requesting EDI implementation guides from NAESB. Sent information on purchase and membership 12/16/2015</w:t>
            </w:r>
          </w:p>
        </w:tc>
        <w:tc>
          <w:tcPr>
            <w:tcW w:w="1337" w:type="dxa"/>
            <w:tcBorders>
              <w:top w:val="nil"/>
              <w:left w:val="nil"/>
              <w:bottom w:val="nil"/>
              <w:right w:val="nil"/>
            </w:tcBorders>
            <w:shd w:val="clear" w:color="auto" w:fill="auto"/>
          </w:tcPr>
          <w:p w:rsidR="006E076A" w:rsidRPr="006E076A" w:rsidRDefault="006E076A" w:rsidP="00C81513">
            <w:pPr>
              <w:keepNext/>
              <w:keepLines/>
              <w:spacing w:before="60" w:after="60"/>
              <w:rPr>
                <w:color w:val="FF0000"/>
                <w:sz w:val="18"/>
                <w:szCs w:val="18"/>
              </w:rPr>
            </w:pPr>
            <w:r w:rsidRPr="006E076A">
              <w:rPr>
                <w:color w:val="FF0000"/>
                <w:sz w:val="18"/>
                <w:szCs w:val="18"/>
              </w:rPr>
              <w:t xml:space="preserve">D. </w:t>
            </w:r>
            <w:proofErr w:type="spellStart"/>
            <w:r w:rsidRPr="006E076A">
              <w:rPr>
                <w:color w:val="FF0000"/>
                <w:sz w:val="18"/>
                <w:szCs w:val="18"/>
              </w:rPr>
              <w:t>Rager</w:t>
            </w:r>
            <w:proofErr w:type="spellEnd"/>
          </w:p>
        </w:tc>
      </w:tr>
      <w:tr w:rsidR="007F4692" w:rsidRPr="007F4692" w:rsidTr="003853D8">
        <w:trPr>
          <w:cantSplit/>
          <w:trHeight w:val="300"/>
          <w:jc w:val="right"/>
        </w:trPr>
        <w:tc>
          <w:tcPr>
            <w:tcW w:w="718" w:type="dxa"/>
            <w:tcBorders>
              <w:top w:val="nil"/>
              <w:left w:val="nil"/>
              <w:bottom w:val="nil"/>
              <w:right w:val="nil"/>
            </w:tcBorders>
            <w:shd w:val="clear" w:color="auto" w:fill="auto"/>
          </w:tcPr>
          <w:p w:rsidR="005A5E9C" w:rsidRPr="007F4692" w:rsidRDefault="005A5E9C" w:rsidP="00C81513">
            <w:pPr>
              <w:spacing w:before="60" w:after="60"/>
              <w:jc w:val="center"/>
              <w:rPr>
                <w:sz w:val="18"/>
                <w:szCs w:val="18"/>
              </w:rPr>
            </w:pPr>
            <w:r w:rsidRPr="007F4692">
              <w:rPr>
                <w:sz w:val="18"/>
                <w:szCs w:val="18"/>
              </w:rPr>
              <w:sym w:font="Wingdings" w:char="F0FC"/>
            </w:r>
          </w:p>
        </w:tc>
        <w:tc>
          <w:tcPr>
            <w:tcW w:w="3270" w:type="dxa"/>
            <w:tcBorders>
              <w:top w:val="nil"/>
              <w:left w:val="nil"/>
              <w:bottom w:val="nil"/>
              <w:right w:val="nil"/>
            </w:tcBorders>
            <w:shd w:val="clear" w:color="auto" w:fill="auto"/>
          </w:tcPr>
          <w:p w:rsidR="005A5E9C" w:rsidRPr="007F4692" w:rsidRDefault="005A5E9C" w:rsidP="00C81513">
            <w:pPr>
              <w:keepNext/>
              <w:keepLines/>
              <w:spacing w:before="60" w:after="60"/>
              <w:rPr>
                <w:b/>
                <w:sz w:val="18"/>
                <w:szCs w:val="18"/>
              </w:rPr>
            </w:pPr>
            <w:r w:rsidRPr="007F4692">
              <w:rPr>
                <w:b/>
                <w:sz w:val="18"/>
                <w:szCs w:val="18"/>
              </w:rPr>
              <w:t>World Fuel Services, Inc.</w:t>
            </w:r>
            <w:r w:rsidRPr="007F4692">
              <w:rPr>
                <w:b/>
                <w:sz w:val="18"/>
                <w:szCs w:val="18"/>
              </w:rPr>
              <w:br/>
              <w:t>-</w:t>
            </w:r>
            <w:r w:rsidRPr="007F4692">
              <w:rPr>
                <w:i/>
                <w:sz w:val="18"/>
                <w:szCs w:val="18"/>
              </w:rPr>
              <w:t xml:space="preserve"> WGQ, Services</w:t>
            </w:r>
          </w:p>
        </w:tc>
        <w:tc>
          <w:tcPr>
            <w:tcW w:w="1119" w:type="dxa"/>
            <w:tcBorders>
              <w:top w:val="nil"/>
              <w:left w:val="nil"/>
              <w:bottom w:val="nil"/>
              <w:right w:val="nil"/>
            </w:tcBorders>
            <w:shd w:val="clear" w:color="auto" w:fill="auto"/>
          </w:tcPr>
          <w:p w:rsidR="005A5E9C" w:rsidRPr="007F4692" w:rsidRDefault="005A5E9C" w:rsidP="00C81513">
            <w:pPr>
              <w:keepNext/>
              <w:keepLines/>
              <w:spacing w:before="60" w:after="60"/>
              <w:rPr>
                <w:sz w:val="18"/>
                <w:szCs w:val="18"/>
              </w:rPr>
            </w:pPr>
            <w:r w:rsidRPr="007F4692">
              <w:rPr>
                <w:sz w:val="18"/>
                <w:szCs w:val="18"/>
              </w:rPr>
              <w:t>Office</w:t>
            </w:r>
          </w:p>
        </w:tc>
        <w:tc>
          <w:tcPr>
            <w:tcW w:w="3471" w:type="dxa"/>
            <w:tcBorders>
              <w:top w:val="nil"/>
              <w:left w:val="nil"/>
              <w:bottom w:val="nil"/>
              <w:right w:val="nil"/>
            </w:tcBorders>
            <w:shd w:val="clear" w:color="auto" w:fill="auto"/>
          </w:tcPr>
          <w:p w:rsidR="005A5E9C" w:rsidRPr="007F4692" w:rsidRDefault="005A5E9C" w:rsidP="003D112E">
            <w:pPr>
              <w:keepNext/>
              <w:keepLines/>
              <w:spacing w:before="60" w:after="60"/>
              <w:rPr>
                <w:sz w:val="18"/>
                <w:szCs w:val="18"/>
              </w:rPr>
            </w:pPr>
            <w:r w:rsidRPr="007F4692">
              <w:rPr>
                <w:sz w:val="18"/>
                <w:szCs w:val="18"/>
              </w:rPr>
              <w:t>Rachel Welch – phone conversations regarding access and membership, received application and fee 7/27/2015</w:t>
            </w:r>
          </w:p>
          <w:p w:rsidR="005A5E9C" w:rsidRPr="007F4692" w:rsidRDefault="005A5E9C" w:rsidP="003D112E">
            <w:pPr>
              <w:keepNext/>
              <w:keepLines/>
              <w:spacing w:before="60" w:after="60"/>
              <w:rPr>
                <w:b/>
                <w:i/>
                <w:sz w:val="18"/>
                <w:szCs w:val="18"/>
              </w:rPr>
            </w:pPr>
            <w:r w:rsidRPr="007F4692">
              <w:rPr>
                <w:b/>
                <w:i/>
                <w:sz w:val="18"/>
                <w:szCs w:val="18"/>
              </w:rPr>
              <w:t>Joined 7/27/2015</w:t>
            </w:r>
          </w:p>
        </w:tc>
        <w:tc>
          <w:tcPr>
            <w:tcW w:w="1337" w:type="dxa"/>
            <w:tcBorders>
              <w:top w:val="nil"/>
              <w:left w:val="nil"/>
              <w:bottom w:val="nil"/>
              <w:right w:val="nil"/>
            </w:tcBorders>
            <w:shd w:val="clear" w:color="auto" w:fill="auto"/>
          </w:tcPr>
          <w:p w:rsidR="005A5E9C" w:rsidRPr="007F4692" w:rsidRDefault="005A5E9C" w:rsidP="00C81513">
            <w:pPr>
              <w:keepNext/>
              <w:keepLines/>
              <w:spacing w:before="60" w:after="60"/>
              <w:rPr>
                <w:sz w:val="18"/>
                <w:szCs w:val="18"/>
              </w:rPr>
            </w:pPr>
            <w:r w:rsidRPr="007F4692">
              <w:rPr>
                <w:sz w:val="18"/>
                <w:szCs w:val="18"/>
              </w:rPr>
              <w:t xml:space="preserve">D. </w:t>
            </w:r>
            <w:proofErr w:type="spellStart"/>
            <w:r w:rsidRPr="007F4692">
              <w:rPr>
                <w:sz w:val="18"/>
                <w:szCs w:val="18"/>
              </w:rPr>
              <w:t>Rager</w:t>
            </w:r>
            <w:proofErr w:type="spellEnd"/>
          </w:p>
        </w:tc>
      </w:tr>
      <w:tr w:rsidR="005A5E9C" w:rsidRPr="007F4692" w:rsidTr="003853D8">
        <w:trPr>
          <w:cantSplit/>
          <w:trHeight w:val="300"/>
          <w:jc w:val="right"/>
        </w:trPr>
        <w:tc>
          <w:tcPr>
            <w:tcW w:w="718" w:type="dxa"/>
            <w:tcBorders>
              <w:top w:val="nil"/>
              <w:left w:val="nil"/>
              <w:bottom w:val="nil"/>
              <w:right w:val="nil"/>
            </w:tcBorders>
            <w:shd w:val="clear" w:color="auto" w:fill="auto"/>
          </w:tcPr>
          <w:p w:rsidR="005A5E9C" w:rsidRPr="007F4692" w:rsidRDefault="005A5E9C" w:rsidP="000172F4">
            <w:pPr>
              <w:spacing w:before="60" w:after="60"/>
              <w:jc w:val="center"/>
              <w:rPr>
                <w:b/>
              </w:rPr>
            </w:pPr>
            <w:r w:rsidRPr="007F4692">
              <w:rPr>
                <w:sz w:val="18"/>
                <w:szCs w:val="18"/>
              </w:rPr>
              <w:sym w:font="Wingdings" w:char="F0FC"/>
            </w:r>
          </w:p>
        </w:tc>
        <w:tc>
          <w:tcPr>
            <w:tcW w:w="3270" w:type="dxa"/>
            <w:tcBorders>
              <w:top w:val="nil"/>
              <w:left w:val="nil"/>
              <w:bottom w:val="nil"/>
              <w:right w:val="nil"/>
            </w:tcBorders>
            <w:shd w:val="clear" w:color="auto" w:fill="auto"/>
          </w:tcPr>
          <w:p w:rsidR="005A5E9C" w:rsidRPr="007F4692" w:rsidRDefault="005A5E9C" w:rsidP="008F1F8F">
            <w:pPr>
              <w:keepNext/>
              <w:keepLines/>
              <w:pageBreakBefore/>
              <w:spacing w:before="60" w:after="60"/>
              <w:rPr>
                <w:b/>
                <w:sz w:val="18"/>
                <w:szCs w:val="18"/>
              </w:rPr>
            </w:pPr>
            <w:proofErr w:type="spellStart"/>
            <w:r w:rsidRPr="007F4692">
              <w:rPr>
                <w:b/>
                <w:sz w:val="18"/>
                <w:szCs w:val="18"/>
              </w:rPr>
              <w:t>Xtensible</w:t>
            </w:r>
            <w:proofErr w:type="spellEnd"/>
            <w:r w:rsidRPr="007F4692">
              <w:rPr>
                <w:b/>
                <w:sz w:val="18"/>
                <w:szCs w:val="18"/>
              </w:rPr>
              <w:t xml:space="preserve"> Solutions</w:t>
            </w:r>
            <w:r w:rsidRPr="007F4692">
              <w:rPr>
                <w:b/>
                <w:sz w:val="18"/>
                <w:szCs w:val="18"/>
              </w:rPr>
              <w:br/>
            </w:r>
            <w:r w:rsidRPr="007F4692">
              <w:rPr>
                <w:i/>
                <w:sz w:val="18"/>
                <w:szCs w:val="18"/>
              </w:rPr>
              <w:t>-RMQ, Retail Electric Service Providers/Suppliers</w:t>
            </w:r>
          </w:p>
        </w:tc>
        <w:tc>
          <w:tcPr>
            <w:tcW w:w="1119" w:type="dxa"/>
            <w:tcBorders>
              <w:top w:val="nil"/>
              <w:left w:val="nil"/>
              <w:bottom w:val="nil"/>
              <w:right w:val="nil"/>
            </w:tcBorders>
            <w:shd w:val="clear" w:color="auto" w:fill="auto"/>
          </w:tcPr>
          <w:p w:rsidR="005A5E9C" w:rsidRPr="007F4692" w:rsidRDefault="005A5E9C" w:rsidP="008F1F8F">
            <w:pPr>
              <w:keepNext/>
              <w:keepLines/>
              <w:pageBreakBefore/>
              <w:spacing w:before="60" w:after="60"/>
              <w:rPr>
                <w:sz w:val="18"/>
                <w:szCs w:val="18"/>
              </w:rPr>
            </w:pPr>
            <w:r w:rsidRPr="007F4692">
              <w:rPr>
                <w:sz w:val="18"/>
                <w:szCs w:val="18"/>
              </w:rPr>
              <w:t>J. Booe</w:t>
            </w:r>
          </w:p>
        </w:tc>
        <w:tc>
          <w:tcPr>
            <w:tcW w:w="3471" w:type="dxa"/>
            <w:tcBorders>
              <w:top w:val="nil"/>
              <w:left w:val="nil"/>
              <w:bottom w:val="nil"/>
              <w:right w:val="nil"/>
            </w:tcBorders>
            <w:shd w:val="clear" w:color="auto" w:fill="auto"/>
          </w:tcPr>
          <w:p w:rsidR="005A5E9C" w:rsidRPr="007F4692" w:rsidRDefault="005A5E9C" w:rsidP="008F1F8F">
            <w:pPr>
              <w:keepNext/>
              <w:keepLines/>
              <w:pageBreakBefore/>
              <w:spacing w:before="60" w:after="60"/>
              <w:rPr>
                <w:sz w:val="18"/>
                <w:szCs w:val="18"/>
              </w:rPr>
            </w:pPr>
            <w:r w:rsidRPr="007F4692">
              <w:rPr>
                <w:sz w:val="18"/>
                <w:szCs w:val="18"/>
              </w:rPr>
              <w:t xml:space="preserve">Joe Zhou – 2/3/2015 sent email with participation options (co-submitter on RMQ Request No. R14008) </w:t>
            </w:r>
            <w:r w:rsidRPr="007F4692">
              <w:rPr>
                <w:i/>
                <w:sz w:val="18"/>
                <w:szCs w:val="18"/>
              </w:rPr>
              <w:br/>
            </w:r>
            <w:r w:rsidRPr="007F4692">
              <w:rPr>
                <w:b/>
                <w:i/>
                <w:sz w:val="18"/>
                <w:szCs w:val="18"/>
              </w:rPr>
              <w:t>Joined 3/20/2015</w:t>
            </w:r>
          </w:p>
        </w:tc>
        <w:tc>
          <w:tcPr>
            <w:tcW w:w="1337" w:type="dxa"/>
            <w:tcBorders>
              <w:top w:val="nil"/>
              <w:left w:val="nil"/>
              <w:bottom w:val="nil"/>
              <w:right w:val="nil"/>
            </w:tcBorders>
            <w:shd w:val="clear" w:color="auto" w:fill="auto"/>
          </w:tcPr>
          <w:p w:rsidR="005A5E9C" w:rsidRPr="007F4692" w:rsidRDefault="005A5E9C" w:rsidP="008F1F8F">
            <w:pPr>
              <w:keepNext/>
              <w:keepLines/>
              <w:pageBreakBefore/>
              <w:spacing w:before="60" w:after="60"/>
              <w:rPr>
                <w:sz w:val="18"/>
                <w:szCs w:val="18"/>
              </w:rPr>
            </w:pPr>
            <w:r w:rsidRPr="007F4692">
              <w:rPr>
                <w:sz w:val="18"/>
                <w:szCs w:val="18"/>
              </w:rPr>
              <w:t xml:space="preserve">J. Booe/D. </w:t>
            </w:r>
            <w:proofErr w:type="spellStart"/>
            <w:r w:rsidRPr="007F4692">
              <w:rPr>
                <w:sz w:val="18"/>
                <w:szCs w:val="18"/>
              </w:rPr>
              <w:t>Rager</w:t>
            </w:r>
            <w:proofErr w:type="spellEnd"/>
          </w:p>
        </w:tc>
      </w:tr>
    </w:tbl>
    <w:p w:rsidR="00B0793A" w:rsidRPr="007F4692" w:rsidRDefault="00B0793A" w:rsidP="00F70443">
      <w:pPr>
        <w:pStyle w:val="BodyText"/>
        <w:rPr>
          <w:sz w:val="18"/>
          <w:szCs w:val="18"/>
        </w:rPr>
      </w:pPr>
    </w:p>
    <w:p w:rsidR="00D97582" w:rsidRPr="007F4692" w:rsidRDefault="00D97582" w:rsidP="00F70443">
      <w:pPr>
        <w:pStyle w:val="BodyText"/>
        <w:rPr>
          <w:sz w:val="18"/>
          <w:szCs w:val="18"/>
        </w:rPr>
      </w:pPr>
      <w:r w:rsidRPr="007F4692">
        <w:rPr>
          <w:sz w:val="18"/>
          <w:szCs w:val="18"/>
        </w:rPr>
        <w:sym w:font="Wingdings" w:char="F0FC"/>
      </w:r>
      <w:r w:rsidRPr="007F4692">
        <w:rPr>
          <w:sz w:val="18"/>
          <w:szCs w:val="18"/>
        </w:rPr>
        <w:t xml:space="preserve"> = has joined NAESB</w:t>
      </w:r>
    </w:p>
    <w:p w:rsidR="007A0780" w:rsidRPr="007F4692" w:rsidRDefault="005553EC" w:rsidP="00F70443">
      <w:pPr>
        <w:pStyle w:val="BodyText"/>
        <w:rPr>
          <w:sz w:val="18"/>
          <w:szCs w:val="18"/>
        </w:rPr>
      </w:pPr>
      <w:r w:rsidRPr="007F4692">
        <w:rPr>
          <w:sz w:val="18"/>
          <w:szCs w:val="18"/>
        </w:rPr>
        <w:t xml:space="preserve">W </w:t>
      </w:r>
      <w:r w:rsidR="007A0780" w:rsidRPr="007F4692">
        <w:rPr>
          <w:sz w:val="18"/>
          <w:szCs w:val="18"/>
        </w:rPr>
        <w:t>= waiver request</w:t>
      </w:r>
    </w:p>
    <w:p w:rsidR="009310DB" w:rsidRPr="007F4692" w:rsidRDefault="009310DB" w:rsidP="00F70443">
      <w:pPr>
        <w:pStyle w:val="BodyText"/>
        <w:rPr>
          <w:sz w:val="18"/>
          <w:szCs w:val="18"/>
        </w:rPr>
      </w:pPr>
      <w:r w:rsidRPr="007F4692">
        <w:rPr>
          <w:sz w:val="18"/>
          <w:szCs w:val="18"/>
        </w:rPr>
        <w:t>P = purchased work products</w:t>
      </w:r>
    </w:p>
    <w:p w:rsidR="00496D7A" w:rsidRPr="007F4692" w:rsidRDefault="00496D7A" w:rsidP="00F70443">
      <w:pPr>
        <w:pStyle w:val="BodyText"/>
        <w:rPr>
          <w:sz w:val="18"/>
          <w:szCs w:val="18"/>
        </w:rPr>
      </w:pPr>
      <w:r w:rsidRPr="007F4692">
        <w:rPr>
          <w:sz w:val="18"/>
          <w:szCs w:val="18"/>
        </w:rPr>
        <w:t xml:space="preserve">S = </w:t>
      </w:r>
      <w:r w:rsidR="005553EC" w:rsidRPr="007F4692">
        <w:rPr>
          <w:sz w:val="18"/>
          <w:szCs w:val="18"/>
        </w:rPr>
        <w:t>12 month single subcommittee/task force individual nonmember registration</w:t>
      </w:r>
    </w:p>
    <w:p w:rsidR="00D97582" w:rsidRPr="007F4692" w:rsidRDefault="00D97582" w:rsidP="00F70443">
      <w:pPr>
        <w:pStyle w:val="BodyText"/>
        <w:rPr>
          <w:b/>
          <w:sz w:val="18"/>
          <w:szCs w:val="18"/>
        </w:rPr>
      </w:pPr>
      <w:r w:rsidRPr="007F4692">
        <w:rPr>
          <w:b/>
          <w:sz w:val="18"/>
          <w:szCs w:val="18"/>
        </w:rPr>
        <w:sym w:font="Symbol" w:char="F02A"/>
      </w:r>
      <w:r w:rsidRPr="007F4692">
        <w:rPr>
          <w:b/>
          <w:sz w:val="18"/>
          <w:szCs w:val="18"/>
        </w:rPr>
        <w:t xml:space="preserve"> </w:t>
      </w:r>
      <w:r w:rsidRPr="007F4692">
        <w:rPr>
          <w:sz w:val="18"/>
          <w:szCs w:val="18"/>
        </w:rPr>
        <w:t>= membership application received/payment pending</w:t>
      </w:r>
    </w:p>
    <w:p w:rsidR="00020C79" w:rsidRPr="007F4692" w:rsidRDefault="005553EC" w:rsidP="00F70443">
      <w:pPr>
        <w:pStyle w:val="BodyText"/>
        <w:rPr>
          <w:sz w:val="18"/>
          <w:szCs w:val="18"/>
        </w:rPr>
      </w:pPr>
      <w:r w:rsidRPr="007F4692">
        <w:rPr>
          <w:sz w:val="18"/>
          <w:szCs w:val="18"/>
        </w:rPr>
        <w:t>X</w:t>
      </w:r>
      <w:r w:rsidR="00D97582" w:rsidRPr="007F4692">
        <w:rPr>
          <w:b/>
          <w:sz w:val="18"/>
          <w:szCs w:val="18"/>
        </w:rPr>
        <w:t xml:space="preserve"> = </w:t>
      </w:r>
      <w:r w:rsidR="00D97582" w:rsidRPr="007F4692">
        <w:rPr>
          <w:sz w:val="18"/>
          <w:szCs w:val="18"/>
        </w:rPr>
        <w:t>not joining at this time</w:t>
      </w:r>
    </w:p>
    <w:p w:rsidR="00744632" w:rsidRPr="007F4692" w:rsidRDefault="00062098" w:rsidP="00F70443">
      <w:pPr>
        <w:pStyle w:val="BodyText"/>
        <w:rPr>
          <w:sz w:val="18"/>
          <w:szCs w:val="18"/>
        </w:rPr>
      </w:pPr>
      <w:r w:rsidRPr="007F4692">
        <w:rPr>
          <w:sz w:val="18"/>
          <w:szCs w:val="18"/>
        </w:rPr>
        <w:t>Red text = activity since last meeting</w:t>
      </w:r>
      <w:r w:rsidR="00993C7C" w:rsidRPr="007F4692">
        <w:rPr>
          <w:sz w:val="18"/>
          <w:szCs w:val="18"/>
        </w:rPr>
        <w:br w:type="page"/>
      </w:r>
    </w:p>
    <w:tbl>
      <w:tblPr>
        <w:tblStyle w:val="TableGrid"/>
        <w:tblW w:w="10008" w:type="dxa"/>
        <w:tblLook w:val="04A0" w:firstRow="1" w:lastRow="0" w:firstColumn="1" w:lastColumn="0" w:noHBand="0" w:noVBand="1"/>
      </w:tblPr>
      <w:tblGrid>
        <w:gridCol w:w="3348"/>
        <w:gridCol w:w="2520"/>
        <w:gridCol w:w="990"/>
        <w:gridCol w:w="1980"/>
        <w:gridCol w:w="1170"/>
      </w:tblGrid>
      <w:tr w:rsidR="007F4692" w:rsidRPr="00DB561E" w:rsidTr="002D08DD">
        <w:trPr>
          <w:cantSplit/>
          <w:trHeight w:val="300"/>
          <w:tblHeader/>
        </w:trPr>
        <w:tc>
          <w:tcPr>
            <w:tcW w:w="10008" w:type="dxa"/>
            <w:gridSpan w:val="5"/>
            <w:tcBorders>
              <w:top w:val="nil"/>
              <w:left w:val="nil"/>
              <w:bottom w:val="single" w:sz="4" w:space="0" w:color="auto"/>
              <w:right w:val="nil"/>
            </w:tcBorders>
            <w:noWrap/>
          </w:tcPr>
          <w:p w:rsidR="00294E61" w:rsidRPr="00DB561E" w:rsidRDefault="00294E61" w:rsidP="00294E61">
            <w:pPr>
              <w:spacing w:before="60"/>
              <w:jc w:val="right"/>
              <w:rPr>
                <w:sz w:val="18"/>
                <w:szCs w:val="18"/>
              </w:rPr>
            </w:pPr>
            <w:r w:rsidRPr="00DB561E">
              <w:rPr>
                <w:sz w:val="18"/>
                <w:szCs w:val="18"/>
              </w:rPr>
              <w:lastRenderedPageBreak/>
              <w:t>Attachment 1b</w:t>
            </w:r>
          </w:p>
          <w:p w:rsidR="00294E61" w:rsidRPr="00DB561E" w:rsidRDefault="00294E61" w:rsidP="008B325C">
            <w:pPr>
              <w:spacing w:before="120" w:after="120"/>
              <w:jc w:val="center"/>
              <w:rPr>
                <w:bCs/>
                <w:sz w:val="18"/>
                <w:szCs w:val="18"/>
              </w:rPr>
            </w:pPr>
            <w:r w:rsidRPr="00DB561E">
              <w:rPr>
                <w:sz w:val="18"/>
                <w:szCs w:val="18"/>
              </w:rPr>
              <w:t xml:space="preserve">NAESB Membership Prospects – </w:t>
            </w:r>
            <w:r w:rsidRPr="00DB561E">
              <w:rPr>
                <w:bCs/>
                <w:noProof/>
                <w:sz w:val="18"/>
                <w:szCs w:val="18"/>
              </w:rPr>
              <w:t xml:space="preserve">Non-member </w:t>
            </w:r>
            <w:r w:rsidRPr="00DB561E">
              <w:rPr>
                <w:sz w:val="18"/>
                <w:szCs w:val="18"/>
              </w:rPr>
              <w:t>Purchase</w:t>
            </w:r>
          </w:p>
        </w:tc>
      </w:tr>
      <w:tr w:rsidR="007F4692" w:rsidRPr="00DB561E" w:rsidTr="002D08DD">
        <w:trPr>
          <w:cantSplit/>
          <w:trHeight w:val="300"/>
          <w:tblHeader/>
        </w:trPr>
        <w:tc>
          <w:tcPr>
            <w:tcW w:w="3348" w:type="dxa"/>
            <w:tcBorders>
              <w:left w:val="nil"/>
              <w:bottom w:val="single" w:sz="4" w:space="0" w:color="auto"/>
              <w:right w:val="nil"/>
            </w:tcBorders>
            <w:noWrap/>
            <w:hideMark/>
          </w:tcPr>
          <w:p w:rsidR="00BA0726" w:rsidRPr="00DB561E" w:rsidRDefault="00BA0726" w:rsidP="00294E61">
            <w:pPr>
              <w:pStyle w:val="BodyText"/>
              <w:spacing w:before="60" w:after="60"/>
              <w:jc w:val="center"/>
              <w:rPr>
                <w:bCs/>
                <w:sz w:val="18"/>
                <w:szCs w:val="18"/>
              </w:rPr>
            </w:pPr>
            <w:r w:rsidRPr="00DB561E">
              <w:rPr>
                <w:bCs/>
                <w:sz w:val="18"/>
                <w:szCs w:val="18"/>
              </w:rPr>
              <w:t>Company</w:t>
            </w:r>
          </w:p>
        </w:tc>
        <w:tc>
          <w:tcPr>
            <w:tcW w:w="2520" w:type="dxa"/>
            <w:tcBorders>
              <w:left w:val="nil"/>
              <w:bottom w:val="single" w:sz="4" w:space="0" w:color="auto"/>
              <w:right w:val="nil"/>
            </w:tcBorders>
            <w:noWrap/>
            <w:hideMark/>
          </w:tcPr>
          <w:p w:rsidR="00BA0726" w:rsidRPr="00DB561E" w:rsidRDefault="00BA0726" w:rsidP="00294E61">
            <w:pPr>
              <w:pStyle w:val="BodyText"/>
              <w:spacing w:before="60" w:after="60"/>
              <w:jc w:val="center"/>
              <w:rPr>
                <w:bCs/>
                <w:sz w:val="18"/>
                <w:szCs w:val="18"/>
              </w:rPr>
            </w:pPr>
            <w:r w:rsidRPr="00DB561E">
              <w:rPr>
                <w:bCs/>
                <w:sz w:val="18"/>
                <w:szCs w:val="18"/>
              </w:rPr>
              <w:t>Material Ordered</w:t>
            </w:r>
          </w:p>
        </w:tc>
        <w:tc>
          <w:tcPr>
            <w:tcW w:w="990" w:type="dxa"/>
            <w:tcBorders>
              <w:left w:val="nil"/>
              <w:bottom w:val="single" w:sz="4" w:space="0" w:color="auto"/>
              <w:right w:val="nil"/>
            </w:tcBorders>
            <w:noWrap/>
            <w:hideMark/>
          </w:tcPr>
          <w:p w:rsidR="00BA0726" w:rsidRPr="00DB561E" w:rsidRDefault="00BA0726" w:rsidP="00294E61">
            <w:pPr>
              <w:pStyle w:val="BodyText"/>
              <w:spacing w:before="60" w:after="60"/>
              <w:jc w:val="center"/>
              <w:rPr>
                <w:bCs/>
                <w:sz w:val="18"/>
                <w:szCs w:val="18"/>
              </w:rPr>
            </w:pPr>
            <w:r w:rsidRPr="00DB561E">
              <w:rPr>
                <w:bCs/>
                <w:sz w:val="18"/>
                <w:szCs w:val="18"/>
              </w:rPr>
              <w:t>Version</w:t>
            </w:r>
          </w:p>
        </w:tc>
        <w:tc>
          <w:tcPr>
            <w:tcW w:w="1980" w:type="dxa"/>
            <w:tcBorders>
              <w:left w:val="nil"/>
              <w:bottom w:val="single" w:sz="4" w:space="0" w:color="auto"/>
              <w:right w:val="nil"/>
            </w:tcBorders>
          </w:tcPr>
          <w:p w:rsidR="00BA0726" w:rsidRPr="00DB561E" w:rsidRDefault="00294E61" w:rsidP="00294E61">
            <w:pPr>
              <w:pStyle w:val="BodyText"/>
              <w:spacing w:before="60" w:after="60"/>
              <w:jc w:val="center"/>
              <w:rPr>
                <w:bCs/>
                <w:sz w:val="18"/>
                <w:szCs w:val="18"/>
              </w:rPr>
            </w:pPr>
            <w:r w:rsidRPr="00DB561E">
              <w:rPr>
                <w:bCs/>
                <w:sz w:val="18"/>
                <w:szCs w:val="18"/>
              </w:rPr>
              <w:t>Contact/Notes</w:t>
            </w:r>
          </w:p>
        </w:tc>
        <w:tc>
          <w:tcPr>
            <w:tcW w:w="1170" w:type="dxa"/>
            <w:tcBorders>
              <w:left w:val="nil"/>
              <w:bottom w:val="single" w:sz="4" w:space="0" w:color="auto"/>
              <w:right w:val="nil"/>
            </w:tcBorders>
            <w:noWrap/>
            <w:hideMark/>
          </w:tcPr>
          <w:p w:rsidR="00BA0726" w:rsidRPr="00DB561E" w:rsidRDefault="00BA0726" w:rsidP="00294E61">
            <w:pPr>
              <w:pStyle w:val="BodyText"/>
              <w:spacing w:before="60" w:after="60"/>
              <w:jc w:val="center"/>
              <w:rPr>
                <w:bCs/>
                <w:sz w:val="18"/>
                <w:szCs w:val="18"/>
              </w:rPr>
            </w:pPr>
            <w:r w:rsidRPr="00DB561E">
              <w:rPr>
                <w:bCs/>
                <w:sz w:val="18"/>
                <w:szCs w:val="18"/>
              </w:rPr>
              <w:t>Order Date</w:t>
            </w:r>
          </w:p>
        </w:tc>
      </w:tr>
      <w:tr w:rsidR="00CF72B9" w:rsidRPr="00DB561E" w:rsidTr="003F53E5">
        <w:trPr>
          <w:cantSplit/>
          <w:trHeight w:val="264"/>
        </w:trPr>
        <w:tc>
          <w:tcPr>
            <w:tcW w:w="3348" w:type="dxa"/>
            <w:tcBorders>
              <w:top w:val="nil"/>
              <w:left w:val="nil"/>
              <w:bottom w:val="nil"/>
              <w:right w:val="nil"/>
            </w:tcBorders>
            <w:noWrap/>
          </w:tcPr>
          <w:p w:rsidR="00CF72B9" w:rsidRPr="00DB561E" w:rsidRDefault="00CF72B9" w:rsidP="00582E84">
            <w:pPr>
              <w:spacing w:before="80"/>
              <w:rPr>
                <w:color w:val="FF0000"/>
                <w:sz w:val="18"/>
                <w:szCs w:val="18"/>
              </w:rPr>
            </w:pPr>
            <w:proofErr w:type="spellStart"/>
            <w:r w:rsidRPr="00DB561E">
              <w:rPr>
                <w:color w:val="FF0000"/>
                <w:sz w:val="18"/>
                <w:szCs w:val="18"/>
              </w:rPr>
              <w:t>Agera</w:t>
            </w:r>
            <w:proofErr w:type="spellEnd"/>
            <w:r w:rsidRPr="00DB561E">
              <w:rPr>
                <w:color w:val="FF0000"/>
                <w:sz w:val="18"/>
                <w:szCs w:val="18"/>
              </w:rPr>
              <w:t xml:space="preserve"> Energy LLC</w:t>
            </w:r>
          </w:p>
        </w:tc>
        <w:tc>
          <w:tcPr>
            <w:tcW w:w="2520" w:type="dxa"/>
            <w:tcBorders>
              <w:top w:val="nil"/>
              <w:left w:val="nil"/>
              <w:bottom w:val="nil"/>
              <w:right w:val="nil"/>
            </w:tcBorders>
            <w:noWrap/>
          </w:tcPr>
          <w:p w:rsidR="00CF72B9" w:rsidRPr="00DB561E" w:rsidRDefault="00CF72B9" w:rsidP="005509D3">
            <w:pPr>
              <w:spacing w:before="80"/>
              <w:rPr>
                <w:color w:val="FF0000"/>
                <w:sz w:val="18"/>
                <w:szCs w:val="18"/>
              </w:rPr>
            </w:pPr>
            <w:r w:rsidRPr="00DB561E">
              <w:rPr>
                <w:color w:val="FF0000"/>
                <w:sz w:val="18"/>
                <w:szCs w:val="18"/>
              </w:rPr>
              <w:t>RXQ.6.5 Base Contract</w:t>
            </w:r>
          </w:p>
        </w:tc>
        <w:tc>
          <w:tcPr>
            <w:tcW w:w="990" w:type="dxa"/>
            <w:tcBorders>
              <w:top w:val="nil"/>
              <w:left w:val="nil"/>
              <w:bottom w:val="nil"/>
              <w:right w:val="nil"/>
            </w:tcBorders>
            <w:noWrap/>
          </w:tcPr>
          <w:p w:rsidR="00CF72B9" w:rsidRPr="00DB561E" w:rsidRDefault="00CF72B9" w:rsidP="005509D3">
            <w:pPr>
              <w:spacing w:before="80"/>
              <w:rPr>
                <w:color w:val="FF0000"/>
                <w:sz w:val="18"/>
                <w:szCs w:val="18"/>
              </w:rPr>
            </w:pPr>
            <w:r w:rsidRPr="00DB561E">
              <w:rPr>
                <w:color w:val="FF0000"/>
                <w:sz w:val="18"/>
                <w:szCs w:val="18"/>
              </w:rPr>
              <w:t>3.0</w:t>
            </w:r>
          </w:p>
        </w:tc>
        <w:tc>
          <w:tcPr>
            <w:tcW w:w="1980" w:type="dxa"/>
            <w:tcBorders>
              <w:top w:val="nil"/>
              <w:left w:val="nil"/>
              <w:bottom w:val="nil"/>
              <w:right w:val="nil"/>
            </w:tcBorders>
          </w:tcPr>
          <w:p w:rsidR="00CF72B9" w:rsidRPr="00DB561E" w:rsidRDefault="00CF72B9" w:rsidP="00582E84">
            <w:pPr>
              <w:spacing w:before="80" w:after="60"/>
              <w:rPr>
                <w:color w:val="FF0000"/>
                <w:sz w:val="18"/>
                <w:szCs w:val="18"/>
              </w:rPr>
            </w:pPr>
            <w:r w:rsidRPr="00DB561E">
              <w:rPr>
                <w:color w:val="FF0000"/>
                <w:sz w:val="18"/>
                <w:szCs w:val="18"/>
              </w:rPr>
              <w:t xml:space="preserve">Michael </w:t>
            </w:r>
            <w:proofErr w:type="spellStart"/>
            <w:r w:rsidRPr="00DB561E">
              <w:rPr>
                <w:color w:val="FF0000"/>
                <w:sz w:val="18"/>
                <w:szCs w:val="18"/>
              </w:rPr>
              <w:t>Nordlicht</w:t>
            </w:r>
            <w:proofErr w:type="spellEnd"/>
          </w:p>
        </w:tc>
        <w:tc>
          <w:tcPr>
            <w:tcW w:w="117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1/19/2016</w:t>
            </w:r>
          </w:p>
        </w:tc>
      </w:tr>
      <w:tr w:rsidR="00CF72B9" w:rsidRPr="00DB561E" w:rsidTr="003F53E5">
        <w:trPr>
          <w:cantSplit/>
          <w:trHeight w:val="264"/>
        </w:trPr>
        <w:tc>
          <w:tcPr>
            <w:tcW w:w="3348" w:type="dxa"/>
            <w:tcBorders>
              <w:top w:val="nil"/>
              <w:left w:val="nil"/>
              <w:bottom w:val="nil"/>
              <w:right w:val="nil"/>
            </w:tcBorders>
            <w:noWrap/>
          </w:tcPr>
          <w:p w:rsidR="00CF72B9" w:rsidRDefault="00CF72B9" w:rsidP="00582E84">
            <w:pPr>
              <w:spacing w:before="80"/>
              <w:rPr>
                <w:color w:val="FF0000"/>
                <w:sz w:val="18"/>
                <w:szCs w:val="18"/>
              </w:rPr>
            </w:pPr>
            <w:r>
              <w:rPr>
                <w:color w:val="FF0000"/>
                <w:sz w:val="18"/>
                <w:szCs w:val="18"/>
              </w:rPr>
              <w:t>Ameren Illinois Company (</w:t>
            </w:r>
            <w:proofErr w:type="spellStart"/>
            <w:r>
              <w:rPr>
                <w:color w:val="FF0000"/>
                <w:sz w:val="18"/>
                <w:szCs w:val="18"/>
              </w:rPr>
              <w:t>Aclara</w:t>
            </w:r>
            <w:proofErr w:type="spellEnd"/>
            <w:r>
              <w:rPr>
                <w:color w:val="FF0000"/>
                <w:sz w:val="18"/>
                <w:szCs w:val="18"/>
              </w:rPr>
              <w:t xml:space="preserve"> Technology, LLC on behalf of)</w:t>
            </w:r>
          </w:p>
        </w:tc>
        <w:tc>
          <w:tcPr>
            <w:tcW w:w="2520" w:type="dxa"/>
            <w:tcBorders>
              <w:top w:val="nil"/>
              <w:left w:val="nil"/>
              <w:bottom w:val="nil"/>
              <w:right w:val="nil"/>
            </w:tcBorders>
            <w:noWrap/>
          </w:tcPr>
          <w:p w:rsidR="00CF72B9" w:rsidRPr="00AF202C" w:rsidRDefault="00CF72B9" w:rsidP="00582E84">
            <w:pPr>
              <w:spacing w:before="80"/>
              <w:rPr>
                <w:color w:val="FF0000"/>
                <w:sz w:val="18"/>
                <w:szCs w:val="18"/>
              </w:rPr>
            </w:pPr>
            <w:r w:rsidRPr="00AF202C">
              <w:rPr>
                <w:color w:val="FF0000"/>
                <w:sz w:val="18"/>
                <w:szCs w:val="18"/>
              </w:rPr>
              <w:t>REQ.21 ESPI</w:t>
            </w:r>
          </w:p>
        </w:tc>
        <w:tc>
          <w:tcPr>
            <w:tcW w:w="990" w:type="dxa"/>
            <w:tcBorders>
              <w:top w:val="nil"/>
              <w:left w:val="nil"/>
              <w:bottom w:val="nil"/>
              <w:right w:val="nil"/>
            </w:tcBorders>
            <w:noWrap/>
          </w:tcPr>
          <w:p w:rsidR="00CF72B9" w:rsidRDefault="00CF72B9" w:rsidP="00582E84">
            <w:pPr>
              <w:spacing w:before="80"/>
              <w:rPr>
                <w:color w:val="FF0000"/>
                <w:sz w:val="18"/>
                <w:szCs w:val="18"/>
              </w:rPr>
            </w:pPr>
            <w:r>
              <w:rPr>
                <w:color w:val="FF0000"/>
                <w:sz w:val="18"/>
                <w:szCs w:val="18"/>
              </w:rPr>
              <w:t>3.0</w:t>
            </w:r>
          </w:p>
        </w:tc>
        <w:tc>
          <w:tcPr>
            <w:tcW w:w="1980" w:type="dxa"/>
            <w:tcBorders>
              <w:top w:val="nil"/>
              <w:left w:val="nil"/>
              <w:bottom w:val="nil"/>
              <w:right w:val="nil"/>
            </w:tcBorders>
          </w:tcPr>
          <w:p w:rsidR="00CF72B9" w:rsidRDefault="00CF72B9" w:rsidP="00582E84">
            <w:pPr>
              <w:spacing w:before="80" w:after="60"/>
              <w:rPr>
                <w:color w:val="FF0000"/>
                <w:sz w:val="18"/>
                <w:szCs w:val="18"/>
              </w:rPr>
            </w:pPr>
            <w:r>
              <w:rPr>
                <w:color w:val="FF0000"/>
                <w:sz w:val="18"/>
                <w:szCs w:val="18"/>
              </w:rPr>
              <w:t xml:space="preserve">Robert </w:t>
            </w:r>
            <w:proofErr w:type="spellStart"/>
            <w:r>
              <w:rPr>
                <w:color w:val="FF0000"/>
                <w:sz w:val="18"/>
                <w:szCs w:val="18"/>
              </w:rPr>
              <w:t>Enyard</w:t>
            </w:r>
            <w:proofErr w:type="spellEnd"/>
            <w:r>
              <w:rPr>
                <w:color w:val="FF0000"/>
                <w:sz w:val="18"/>
                <w:szCs w:val="18"/>
              </w:rPr>
              <w:t>, Jr.</w:t>
            </w:r>
          </w:p>
        </w:tc>
        <w:tc>
          <w:tcPr>
            <w:tcW w:w="1170" w:type="dxa"/>
            <w:tcBorders>
              <w:top w:val="nil"/>
              <w:left w:val="nil"/>
              <w:bottom w:val="nil"/>
              <w:right w:val="nil"/>
            </w:tcBorders>
            <w:noWrap/>
          </w:tcPr>
          <w:p w:rsidR="00CF72B9" w:rsidRDefault="00CF72B9" w:rsidP="00582E84">
            <w:pPr>
              <w:spacing w:before="80"/>
              <w:rPr>
                <w:color w:val="FF0000"/>
                <w:sz w:val="18"/>
                <w:szCs w:val="18"/>
              </w:rPr>
            </w:pPr>
            <w:r>
              <w:rPr>
                <w:color w:val="FF0000"/>
                <w:sz w:val="18"/>
                <w:szCs w:val="18"/>
              </w:rPr>
              <w:t>2/15/2016</w:t>
            </w:r>
          </w:p>
        </w:tc>
      </w:tr>
      <w:tr w:rsidR="00CF72B9" w:rsidRPr="00DB561E" w:rsidTr="002D08DD">
        <w:trPr>
          <w:cantSplit/>
          <w:trHeight w:val="264"/>
        </w:trPr>
        <w:tc>
          <w:tcPr>
            <w:tcW w:w="3348" w:type="dxa"/>
            <w:tcBorders>
              <w:top w:val="nil"/>
              <w:left w:val="nil"/>
              <w:bottom w:val="nil"/>
              <w:right w:val="nil"/>
            </w:tcBorders>
            <w:noWrap/>
          </w:tcPr>
          <w:p w:rsidR="00CF72B9" w:rsidRPr="00DB561E" w:rsidRDefault="00CF72B9" w:rsidP="00582E84">
            <w:pPr>
              <w:pStyle w:val="BodyText"/>
              <w:spacing w:before="80" w:after="60"/>
              <w:rPr>
                <w:color w:val="FF0000"/>
                <w:sz w:val="18"/>
                <w:szCs w:val="18"/>
              </w:rPr>
            </w:pPr>
            <w:r w:rsidRPr="00DB561E">
              <w:rPr>
                <w:color w:val="FF0000"/>
                <w:sz w:val="18"/>
                <w:szCs w:val="18"/>
              </w:rPr>
              <w:t>American Midstream (</w:t>
            </w:r>
            <w:proofErr w:type="spellStart"/>
            <w:r w:rsidRPr="00DB561E">
              <w:rPr>
                <w:color w:val="FF0000"/>
                <w:sz w:val="18"/>
                <w:szCs w:val="18"/>
              </w:rPr>
              <w:t>AlaTenn</w:t>
            </w:r>
            <w:proofErr w:type="spellEnd"/>
            <w:r w:rsidRPr="00DB561E">
              <w:rPr>
                <w:color w:val="FF0000"/>
                <w:sz w:val="18"/>
                <w:szCs w:val="18"/>
              </w:rPr>
              <w:t>), LLC (American Midstream Partners, LP)</w:t>
            </w:r>
          </w:p>
        </w:tc>
        <w:tc>
          <w:tcPr>
            <w:tcW w:w="2520" w:type="dxa"/>
            <w:tcBorders>
              <w:top w:val="nil"/>
              <w:left w:val="nil"/>
              <w:bottom w:val="nil"/>
              <w:right w:val="nil"/>
            </w:tcBorders>
            <w:noWrap/>
          </w:tcPr>
          <w:p w:rsidR="00CF72B9" w:rsidRPr="00DB561E" w:rsidRDefault="00CF72B9" w:rsidP="00582E84">
            <w:pPr>
              <w:pStyle w:val="BodyText"/>
              <w:spacing w:before="80" w:after="60"/>
              <w:rPr>
                <w:color w:val="FF0000"/>
                <w:sz w:val="18"/>
                <w:szCs w:val="18"/>
              </w:rPr>
            </w:pPr>
            <w:r w:rsidRPr="00DB561E">
              <w:rPr>
                <w:color w:val="FF0000"/>
                <w:sz w:val="18"/>
                <w:szCs w:val="18"/>
              </w:rPr>
              <w:t>WGQ BPS</w:t>
            </w:r>
          </w:p>
        </w:tc>
        <w:tc>
          <w:tcPr>
            <w:tcW w:w="990" w:type="dxa"/>
            <w:tcBorders>
              <w:top w:val="nil"/>
              <w:left w:val="nil"/>
              <w:bottom w:val="nil"/>
              <w:right w:val="nil"/>
            </w:tcBorders>
            <w:noWrap/>
          </w:tcPr>
          <w:p w:rsidR="00CF72B9" w:rsidRPr="00DB561E" w:rsidRDefault="00CF72B9" w:rsidP="00582E84">
            <w:pPr>
              <w:pStyle w:val="BodyText"/>
              <w:spacing w:before="80" w:after="60"/>
              <w:rPr>
                <w:color w:val="FF0000"/>
                <w:sz w:val="18"/>
                <w:szCs w:val="18"/>
              </w:rPr>
            </w:pPr>
            <w:r w:rsidRPr="00DB561E">
              <w:rPr>
                <w:color w:val="FF0000"/>
                <w:sz w:val="18"/>
                <w:szCs w:val="18"/>
              </w:rPr>
              <w:t>3.0</w:t>
            </w:r>
          </w:p>
        </w:tc>
        <w:tc>
          <w:tcPr>
            <w:tcW w:w="1980" w:type="dxa"/>
            <w:tcBorders>
              <w:top w:val="nil"/>
              <w:left w:val="nil"/>
              <w:bottom w:val="nil"/>
              <w:right w:val="nil"/>
            </w:tcBorders>
          </w:tcPr>
          <w:p w:rsidR="00CF72B9" w:rsidRPr="00DB561E" w:rsidRDefault="00CF72B9" w:rsidP="00582E84">
            <w:pPr>
              <w:spacing w:before="80" w:after="60"/>
              <w:rPr>
                <w:color w:val="FF0000"/>
                <w:sz w:val="18"/>
                <w:szCs w:val="18"/>
              </w:rPr>
            </w:pPr>
            <w:r w:rsidRPr="00DB561E">
              <w:rPr>
                <w:color w:val="FF0000"/>
                <w:sz w:val="18"/>
                <w:szCs w:val="18"/>
              </w:rPr>
              <w:t xml:space="preserve">Rachelle </w:t>
            </w:r>
            <w:proofErr w:type="spellStart"/>
            <w:r w:rsidRPr="00DB561E">
              <w:rPr>
                <w:color w:val="FF0000"/>
                <w:sz w:val="18"/>
                <w:szCs w:val="18"/>
              </w:rPr>
              <w:t>Trauernicht</w:t>
            </w:r>
            <w:proofErr w:type="spellEnd"/>
          </w:p>
        </w:tc>
        <w:tc>
          <w:tcPr>
            <w:tcW w:w="1170" w:type="dxa"/>
            <w:tcBorders>
              <w:top w:val="nil"/>
              <w:left w:val="nil"/>
              <w:bottom w:val="nil"/>
              <w:right w:val="nil"/>
            </w:tcBorders>
            <w:noWrap/>
          </w:tcPr>
          <w:p w:rsidR="00CF72B9" w:rsidRPr="00DB561E" w:rsidRDefault="00CF72B9" w:rsidP="00582E84">
            <w:pPr>
              <w:pStyle w:val="BodyText"/>
              <w:spacing w:before="80" w:after="60"/>
              <w:rPr>
                <w:color w:val="FF0000"/>
                <w:sz w:val="18"/>
                <w:szCs w:val="18"/>
              </w:rPr>
            </w:pPr>
            <w:r w:rsidRPr="00DB561E">
              <w:rPr>
                <w:color w:val="FF0000"/>
                <w:sz w:val="18"/>
                <w:szCs w:val="18"/>
              </w:rPr>
              <w:t>10/8/2015</w:t>
            </w:r>
          </w:p>
        </w:tc>
      </w:tr>
      <w:tr w:rsidR="00CF72B9" w:rsidRPr="00DB561E" w:rsidTr="002D08DD">
        <w:trPr>
          <w:cantSplit/>
          <w:trHeight w:val="264"/>
        </w:trPr>
        <w:tc>
          <w:tcPr>
            <w:tcW w:w="3348" w:type="dxa"/>
            <w:tcBorders>
              <w:top w:val="nil"/>
              <w:left w:val="nil"/>
              <w:bottom w:val="nil"/>
              <w:right w:val="nil"/>
            </w:tcBorders>
            <w:noWrap/>
          </w:tcPr>
          <w:p w:rsidR="00CF72B9" w:rsidRPr="00DB561E" w:rsidRDefault="00CF72B9" w:rsidP="00582E84">
            <w:pPr>
              <w:pStyle w:val="BodyText"/>
              <w:spacing w:before="80" w:after="60"/>
              <w:rPr>
                <w:color w:val="FF0000"/>
                <w:sz w:val="18"/>
                <w:szCs w:val="18"/>
              </w:rPr>
            </w:pPr>
            <w:r w:rsidRPr="00DB561E">
              <w:rPr>
                <w:color w:val="FF0000"/>
                <w:sz w:val="18"/>
                <w:szCs w:val="18"/>
              </w:rPr>
              <w:t>American Midstream (</w:t>
            </w:r>
            <w:proofErr w:type="spellStart"/>
            <w:r w:rsidRPr="00DB561E">
              <w:rPr>
                <w:color w:val="FF0000"/>
                <w:sz w:val="18"/>
                <w:szCs w:val="18"/>
              </w:rPr>
              <w:t>Midla</w:t>
            </w:r>
            <w:proofErr w:type="spellEnd"/>
            <w:r w:rsidRPr="00DB561E">
              <w:rPr>
                <w:color w:val="FF0000"/>
                <w:sz w:val="18"/>
                <w:szCs w:val="18"/>
              </w:rPr>
              <w:t>), LLC (American Midstream Partners, LP)</w:t>
            </w:r>
          </w:p>
        </w:tc>
        <w:tc>
          <w:tcPr>
            <w:tcW w:w="2520" w:type="dxa"/>
            <w:tcBorders>
              <w:top w:val="nil"/>
              <w:left w:val="nil"/>
              <w:bottom w:val="nil"/>
              <w:right w:val="nil"/>
            </w:tcBorders>
            <w:noWrap/>
          </w:tcPr>
          <w:p w:rsidR="00CF72B9" w:rsidRPr="00DB561E" w:rsidRDefault="00CF72B9" w:rsidP="00582E84">
            <w:pPr>
              <w:pStyle w:val="BodyText"/>
              <w:spacing w:before="80" w:after="60"/>
              <w:rPr>
                <w:color w:val="FF0000"/>
                <w:sz w:val="18"/>
                <w:szCs w:val="18"/>
              </w:rPr>
            </w:pPr>
            <w:r w:rsidRPr="00DB561E">
              <w:rPr>
                <w:color w:val="FF0000"/>
                <w:sz w:val="18"/>
                <w:szCs w:val="18"/>
              </w:rPr>
              <w:t>WGQ BPS</w:t>
            </w:r>
          </w:p>
        </w:tc>
        <w:tc>
          <w:tcPr>
            <w:tcW w:w="990" w:type="dxa"/>
            <w:tcBorders>
              <w:top w:val="nil"/>
              <w:left w:val="nil"/>
              <w:bottom w:val="nil"/>
              <w:right w:val="nil"/>
            </w:tcBorders>
            <w:noWrap/>
          </w:tcPr>
          <w:p w:rsidR="00CF72B9" w:rsidRPr="00DB561E" w:rsidRDefault="00CF72B9" w:rsidP="00582E84">
            <w:pPr>
              <w:pStyle w:val="BodyText"/>
              <w:spacing w:before="80" w:after="60"/>
              <w:rPr>
                <w:color w:val="FF0000"/>
                <w:sz w:val="18"/>
                <w:szCs w:val="18"/>
              </w:rPr>
            </w:pPr>
            <w:r w:rsidRPr="00DB561E">
              <w:rPr>
                <w:color w:val="FF0000"/>
                <w:sz w:val="18"/>
                <w:szCs w:val="18"/>
              </w:rPr>
              <w:t>3.0</w:t>
            </w:r>
          </w:p>
        </w:tc>
        <w:tc>
          <w:tcPr>
            <w:tcW w:w="1980" w:type="dxa"/>
            <w:tcBorders>
              <w:top w:val="nil"/>
              <w:left w:val="nil"/>
              <w:bottom w:val="nil"/>
              <w:right w:val="nil"/>
            </w:tcBorders>
          </w:tcPr>
          <w:p w:rsidR="00CF72B9" w:rsidRPr="00DB561E" w:rsidRDefault="00CF72B9" w:rsidP="00582E84">
            <w:pPr>
              <w:spacing w:before="80" w:after="60"/>
              <w:rPr>
                <w:color w:val="FF0000"/>
                <w:sz w:val="18"/>
                <w:szCs w:val="18"/>
              </w:rPr>
            </w:pPr>
            <w:r w:rsidRPr="00DB561E">
              <w:rPr>
                <w:color w:val="FF0000"/>
                <w:sz w:val="18"/>
                <w:szCs w:val="18"/>
              </w:rPr>
              <w:t xml:space="preserve">Rachelle </w:t>
            </w:r>
            <w:proofErr w:type="spellStart"/>
            <w:r w:rsidRPr="00DB561E">
              <w:rPr>
                <w:color w:val="FF0000"/>
                <w:sz w:val="18"/>
                <w:szCs w:val="18"/>
              </w:rPr>
              <w:t>Trauernicht</w:t>
            </w:r>
            <w:proofErr w:type="spellEnd"/>
          </w:p>
        </w:tc>
        <w:tc>
          <w:tcPr>
            <w:tcW w:w="1170" w:type="dxa"/>
            <w:tcBorders>
              <w:top w:val="nil"/>
              <w:left w:val="nil"/>
              <w:bottom w:val="nil"/>
              <w:right w:val="nil"/>
            </w:tcBorders>
            <w:noWrap/>
          </w:tcPr>
          <w:p w:rsidR="00CF72B9" w:rsidRPr="00DB561E" w:rsidRDefault="00CF72B9" w:rsidP="00582E84">
            <w:pPr>
              <w:pStyle w:val="BodyText"/>
              <w:spacing w:before="80" w:after="60"/>
              <w:rPr>
                <w:color w:val="FF0000"/>
                <w:sz w:val="18"/>
                <w:szCs w:val="18"/>
              </w:rPr>
            </w:pPr>
            <w:r w:rsidRPr="00DB561E">
              <w:rPr>
                <w:color w:val="FF0000"/>
                <w:sz w:val="18"/>
                <w:szCs w:val="18"/>
              </w:rPr>
              <w:t>10/8/2015</w:t>
            </w:r>
          </w:p>
        </w:tc>
      </w:tr>
      <w:tr w:rsidR="00CF72B9" w:rsidRPr="00DB561E" w:rsidTr="003F53E5">
        <w:trPr>
          <w:cantSplit/>
          <w:trHeight w:val="264"/>
        </w:trPr>
        <w:tc>
          <w:tcPr>
            <w:tcW w:w="3348"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ANR Storage Company (ANR Pipeline Company)</w:t>
            </w:r>
          </w:p>
        </w:tc>
        <w:tc>
          <w:tcPr>
            <w:tcW w:w="252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WGQ BPS w/MCs applied through 7/29/15</w:t>
            </w:r>
          </w:p>
        </w:tc>
        <w:tc>
          <w:tcPr>
            <w:tcW w:w="99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3.0</w:t>
            </w:r>
          </w:p>
        </w:tc>
        <w:tc>
          <w:tcPr>
            <w:tcW w:w="1980" w:type="dxa"/>
            <w:tcBorders>
              <w:top w:val="nil"/>
              <w:left w:val="nil"/>
              <w:bottom w:val="nil"/>
              <w:right w:val="nil"/>
            </w:tcBorders>
          </w:tcPr>
          <w:p w:rsidR="00CF72B9" w:rsidRPr="00DB561E" w:rsidRDefault="00CF72B9" w:rsidP="00582E84">
            <w:pPr>
              <w:spacing w:before="80" w:after="60"/>
              <w:rPr>
                <w:color w:val="FF0000"/>
                <w:sz w:val="18"/>
                <w:szCs w:val="18"/>
              </w:rPr>
            </w:pPr>
            <w:r w:rsidRPr="00DB561E">
              <w:rPr>
                <w:color w:val="FF0000"/>
                <w:sz w:val="18"/>
                <w:szCs w:val="18"/>
              </w:rPr>
              <w:t>Steven Jaskolski</w:t>
            </w:r>
          </w:p>
        </w:tc>
        <w:tc>
          <w:tcPr>
            <w:tcW w:w="117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11/5/2015</w:t>
            </w:r>
          </w:p>
        </w:tc>
      </w:tr>
      <w:tr w:rsidR="00CF72B9" w:rsidRPr="00DB561E" w:rsidTr="003F53E5">
        <w:trPr>
          <w:cantSplit/>
          <w:trHeight w:val="264"/>
        </w:trPr>
        <w:tc>
          <w:tcPr>
            <w:tcW w:w="3348"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APX Inc.</w:t>
            </w:r>
          </w:p>
        </w:tc>
        <w:tc>
          <w:tcPr>
            <w:tcW w:w="252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REQ.21 ESPI</w:t>
            </w:r>
          </w:p>
        </w:tc>
        <w:tc>
          <w:tcPr>
            <w:tcW w:w="99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3.0</w:t>
            </w:r>
          </w:p>
        </w:tc>
        <w:tc>
          <w:tcPr>
            <w:tcW w:w="1980" w:type="dxa"/>
            <w:tcBorders>
              <w:top w:val="nil"/>
              <w:left w:val="nil"/>
              <w:bottom w:val="nil"/>
              <w:right w:val="nil"/>
            </w:tcBorders>
          </w:tcPr>
          <w:p w:rsidR="00CF72B9" w:rsidRPr="00DB561E" w:rsidRDefault="00CF72B9" w:rsidP="00582E84">
            <w:pPr>
              <w:spacing w:before="80" w:after="60"/>
              <w:rPr>
                <w:color w:val="FF0000"/>
                <w:sz w:val="18"/>
                <w:szCs w:val="18"/>
              </w:rPr>
            </w:pPr>
            <w:r w:rsidRPr="00DB561E">
              <w:rPr>
                <w:color w:val="FF0000"/>
                <w:sz w:val="18"/>
                <w:szCs w:val="18"/>
              </w:rPr>
              <w:t xml:space="preserve">Carl </w:t>
            </w:r>
            <w:proofErr w:type="spellStart"/>
            <w:r w:rsidRPr="00DB561E">
              <w:rPr>
                <w:color w:val="FF0000"/>
                <w:sz w:val="18"/>
                <w:szCs w:val="18"/>
              </w:rPr>
              <w:t>Schlemmer</w:t>
            </w:r>
            <w:proofErr w:type="spellEnd"/>
          </w:p>
        </w:tc>
        <w:tc>
          <w:tcPr>
            <w:tcW w:w="117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1/12/2016</w:t>
            </w:r>
          </w:p>
        </w:tc>
      </w:tr>
      <w:tr w:rsidR="00CF72B9" w:rsidRPr="00DB561E" w:rsidTr="003F53E5">
        <w:trPr>
          <w:cantSplit/>
          <w:trHeight w:val="264"/>
        </w:trPr>
        <w:tc>
          <w:tcPr>
            <w:tcW w:w="3348"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Arlington Storage Company, LLC (Crestwood Equity Partners LP)</w:t>
            </w:r>
          </w:p>
        </w:tc>
        <w:tc>
          <w:tcPr>
            <w:tcW w:w="252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WGQ BPS w/MCs applied through 7/29/15</w:t>
            </w:r>
          </w:p>
        </w:tc>
        <w:tc>
          <w:tcPr>
            <w:tcW w:w="99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3.0</w:t>
            </w:r>
          </w:p>
        </w:tc>
        <w:tc>
          <w:tcPr>
            <w:tcW w:w="1980" w:type="dxa"/>
            <w:tcBorders>
              <w:top w:val="nil"/>
              <w:left w:val="nil"/>
              <w:bottom w:val="nil"/>
              <w:right w:val="nil"/>
            </w:tcBorders>
          </w:tcPr>
          <w:p w:rsidR="00CF72B9" w:rsidRPr="00DB561E" w:rsidRDefault="00CF72B9" w:rsidP="00582E84">
            <w:pPr>
              <w:spacing w:before="80" w:after="60"/>
              <w:rPr>
                <w:color w:val="FF0000"/>
                <w:sz w:val="18"/>
                <w:szCs w:val="18"/>
              </w:rPr>
            </w:pPr>
            <w:r w:rsidRPr="00DB561E">
              <w:rPr>
                <w:color w:val="FF0000"/>
                <w:sz w:val="18"/>
                <w:szCs w:val="18"/>
              </w:rPr>
              <w:t>Rob Perkins</w:t>
            </w:r>
          </w:p>
        </w:tc>
        <w:tc>
          <w:tcPr>
            <w:tcW w:w="117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11/13/2015</w:t>
            </w:r>
          </w:p>
        </w:tc>
      </w:tr>
      <w:tr w:rsidR="00CF72B9" w:rsidRPr="00DB561E" w:rsidTr="003F53E5">
        <w:trPr>
          <w:cantSplit/>
          <w:trHeight w:val="264"/>
        </w:trPr>
        <w:tc>
          <w:tcPr>
            <w:tcW w:w="3348"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Aurora NG, LLC</w:t>
            </w:r>
          </w:p>
        </w:tc>
        <w:tc>
          <w:tcPr>
            <w:tcW w:w="252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WGQ 6.3.1 Base Contract</w:t>
            </w:r>
          </w:p>
        </w:tc>
        <w:tc>
          <w:tcPr>
            <w:tcW w:w="99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2006</w:t>
            </w:r>
          </w:p>
        </w:tc>
        <w:tc>
          <w:tcPr>
            <w:tcW w:w="1980" w:type="dxa"/>
            <w:tcBorders>
              <w:top w:val="nil"/>
              <w:left w:val="nil"/>
              <w:bottom w:val="nil"/>
              <w:right w:val="nil"/>
            </w:tcBorders>
          </w:tcPr>
          <w:p w:rsidR="00CF72B9" w:rsidRPr="00DB561E" w:rsidRDefault="00CF72B9" w:rsidP="00582E84">
            <w:pPr>
              <w:spacing w:before="80" w:after="60"/>
              <w:rPr>
                <w:color w:val="FF0000"/>
                <w:sz w:val="18"/>
                <w:szCs w:val="18"/>
              </w:rPr>
            </w:pPr>
            <w:r w:rsidRPr="00DB561E">
              <w:rPr>
                <w:color w:val="FF0000"/>
                <w:sz w:val="18"/>
                <w:szCs w:val="18"/>
              </w:rPr>
              <w:t xml:space="preserve">David </w:t>
            </w:r>
            <w:proofErr w:type="spellStart"/>
            <w:r w:rsidRPr="00DB561E">
              <w:rPr>
                <w:color w:val="FF0000"/>
                <w:sz w:val="18"/>
                <w:szCs w:val="18"/>
              </w:rPr>
              <w:t>Vastine</w:t>
            </w:r>
            <w:proofErr w:type="spellEnd"/>
          </w:p>
        </w:tc>
        <w:tc>
          <w:tcPr>
            <w:tcW w:w="117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11/19/2015</w:t>
            </w:r>
          </w:p>
        </w:tc>
      </w:tr>
      <w:tr w:rsidR="00CF72B9" w:rsidRPr="00DB561E" w:rsidTr="003F53E5">
        <w:trPr>
          <w:cantSplit/>
          <w:trHeight w:val="264"/>
        </w:trPr>
        <w:tc>
          <w:tcPr>
            <w:tcW w:w="3348" w:type="dxa"/>
            <w:tcBorders>
              <w:top w:val="nil"/>
              <w:left w:val="nil"/>
              <w:bottom w:val="nil"/>
              <w:right w:val="nil"/>
            </w:tcBorders>
            <w:noWrap/>
          </w:tcPr>
          <w:p w:rsidR="00CF72B9" w:rsidRDefault="00CF72B9" w:rsidP="00582E84">
            <w:pPr>
              <w:spacing w:before="80"/>
              <w:rPr>
                <w:color w:val="FF0000"/>
                <w:sz w:val="18"/>
                <w:szCs w:val="18"/>
              </w:rPr>
            </w:pPr>
            <w:r>
              <w:rPr>
                <w:color w:val="FF0000"/>
                <w:sz w:val="18"/>
                <w:szCs w:val="18"/>
              </w:rPr>
              <w:t>Austin Energy</w:t>
            </w:r>
          </w:p>
        </w:tc>
        <w:tc>
          <w:tcPr>
            <w:tcW w:w="2520" w:type="dxa"/>
            <w:tcBorders>
              <w:top w:val="nil"/>
              <w:left w:val="nil"/>
              <w:bottom w:val="nil"/>
              <w:right w:val="nil"/>
            </w:tcBorders>
            <w:noWrap/>
          </w:tcPr>
          <w:p w:rsidR="00CF72B9" w:rsidRPr="00AF202C" w:rsidRDefault="00CF72B9" w:rsidP="00582E84">
            <w:pPr>
              <w:spacing w:before="80"/>
              <w:rPr>
                <w:color w:val="FF0000"/>
                <w:sz w:val="18"/>
                <w:szCs w:val="18"/>
              </w:rPr>
            </w:pPr>
            <w:r w:rsidRPr="00AF202C">
              <w:rPr>
                <w:color w:val="FF0000"/>
                <w:sz w:val="18"/>
                <w:szCs w:val="18"/>
              </w:rPr>
              <w:t>REQ.21 ESPI</w:t>
            </w:r>
          </w:p>
        </w:tc>
        <w:tc>
          <w:tcPr>
            <w:tcW w:w="990" w:type="dxa"/>
            <w:tcBorders>
              <w:top w:val="nil"/>
              <w:left w:val="nil"/>
              <w:bottom w:val="nil"/>
              <w:right w:val="nil"/>
            </w:tcBorders>
            <w:noWrap/>
          </w:tcPr>
          <w:p w:rsidR="00CF72B9" w:rsidRDefault="00CF72B9" w:rsidP="00582E84">
            <w:pPr>
              <w:spacing w:before="80"/>
              <w:rPr>
                <w:color w:val="FF0000"/>
                <w:sz w:val="18"/>
                <w:szCs w:val="18"/>
              </w:rPr>
            </w:pPr>
            <w:r>
              <w:rPr>
                <w:color w:val="FF0000"/>
                <w:sz w:val="18"/>
                <w:szCs w:val="18"/>
              </w:rPr>
              <w:t>3.0</w:t>
            </w:r>
          </w:p>
        </w:tc>
        <w:tc>
          <w:tcPr>
            <w:tcW w:w="1980" w:type="dxa"/>
            <w:tcBorders>
              <w:top w:val="nil"/>
              <w:left w:val="nil"/>
              <w:bottom w:val="nil"/>
              <w:right w:val="nil"/>
            </w:tcBorders>
          </w:tcPr>
          <w:p w:rsidR="00CF72B9" w:rsidRDefault="00CF72B9" w:rsidP="00582E84">
            <w:pPr>
              <w:spacing w:before="80" w:after="60"/>
              <w:rPr>
                <w:color w:val="FF0000"/>
                <w:sz w:val="18"/>
                <w:szCs w:val="18"/>
              </w:rPr>
            </w:pPr>
            <w:r>
              <w:rPr>
                <w:color w:val="FF0000"/>
                <w:sz w:val="18"/>
                <w:szCs w:val="18"/>
              </w:rPr>
              <w:t xml:space="preserve">Elizabeth </w:t>
            </w:r>
            <w:proofErr w:type="spellStart"/>
            <w:r>
              <w:rPr>
                <w:color w:val="FF0000"/>
                <w:sz w:val="18"/>
                <w:szCs w:val="18"/>
              </w:rPr>
              <w:t>Jambor</w:t>
            </w:r>
            <w:proofErr w:type="spellEnd"/>
          </w:p>
        </w:tc>
        <w:tc>
          <w:tcPr>
            <w:tcW w:w="1170" w:type="dxa"/>
            <w:tcBorders>
              <w:top w:val="nil"/>
              <w:left w:val="nil"/>
              <w:bottom w:val="nil"/>
              <w:right w:val="nil"/>
            </w:tcBorders>
            <w:noWrap/>
          </w:tcPr>
          <w:p w:rsidR="00CF72B9" w:rsidRDefault="00CF72B9" w:rsidP="00582E84">
            <w:pPr>
              <w:spacing w:before="80"/>
              <w:rPr>
                <w:color w:val="FF0000"/>
                <w:sz w:val="18"/>
                <w:szCs w:val="18"/>
              </w:rPr>
            </w:pPr>
            <w:r>
              <w:rPr>
                <w:color w:val="FF0000"/>
                <w:sz w:val="18"/>
                <w:szCs w:val="18"/>
              </w:rPr>
              <w:t>2/12/2016</w:t>
            </w:r>
          </w:p>
        </w:tc>
      </w:tr>
      <w:tr w:rsidR="00CF72B9" w:rsidRPr="00DB561E" w:rsidTr="003F53E5">
        <w:trPr>
          <w:cantSplit/>
          <w:trHeight w:val="264"/>
        </w:trPr>
        <w:tc>
          <w:tcPr>
            <w:tcW w:w="3348"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 xml:space="preserve">Baker </w:t>
            </w:r>
            <w:proofErr w:type="spellStart"/>
            <w:r w:rsidRPr="00DB561E">
              <w:rPr>
                <w:color w:val="FF0000"/>
                <w:sz w:val="18"/>
                <w:szCs w:val="18"/>
              </w:rPr>
              <w:t>Botts</w:t>
            </w:r>
            <w:proofErr w:type="spellEnd"/>
          </w:p>
        </w:tc>
        <w:tc>
          <w:tcPr>
            <w:tcW w:w="2520" w:type="dxa"/>
            <w:tcBorders>
              <w:top w:val="nil"/>
              <w:left w:val="nil"/>
              <w:bottom w:val="nil"/>
              <w:right w:val="nil"/>
            </w:tcBorders>
            <w:noWrap/>
          </w:tcPr>
          <w:p w:rsidR="00CF72B9" w:rsidRPr="00DB561E" w:rsidRDefault="00CF72B9" w:rsidP="005509D3">
            <w:pPr>
              <w:spacing w:before="80"/>
              <w:rPr>
                <w:color w:val="FF0000"/>
                <w:sz w:val="18"/>
                <w:szCs w:val="18"/>
              </w:rPr>
            </w:pPr>
            <w:r w:rsidRPr="00DB561E">
              <w:rPr>
                <w:color w:val="FF0000"/>
                <w:sz w:val="18"/>
                <w:szCs w:val="18"/>
              </w:rPr>
              <w:t>WGQ BPS w/MCs applied through 7/29/15</w:t>
            </w:r>
          </w:p>
        </w:tc>
        <w:tc>
          <w:tcPr>
            <w:tcW w:w="990" w:type="dxa"/>
            <w:tcBorders>
              <w:top w:val="nil"/>
              <w:left w:val="nil"/>
              <w:bottom w:val="nil"/>
              <w:right w:val="nil"/>
            </w:tcBorders>
            <w:noWrap/>
          </w:tcPr>
          <w:p w:rsidR="00CF72B9" w:rsidRPr="00DB561E" w:rsidRDefault="00CF72B9" w:rsidP="005509D3">
            <w:pPr>
              <w:spacing w:before="80"/>
              <w:rPr>
                <w:color w:val="FF0000"/>
                <w:sz w:val="18"/>
                <w:szCs w:val="18"/>
              </w:rPr>
            </w:pPr>
            <w:r w:rsidRPr="00DB561E">
              <w:rPr>
                <w:color w:val="FF0000"/>
                <w:sz w:val="18"/>
                <w:szCs w:val="18"/>
              </w:rPr>
              <w:t>3.0</w:t>
            </w:r>
          </w:p>
        </w:tc>
        <w:tc>
          <w:tcPr>
            <w:tcW w:w="1980" w:type="dxa"/>
            <w:tcBorders>
              <w:top w:val="nil"/>
              <w:left w:val="nil"/>
              <w:bottom w:val="nil"/>
              <w:right w:val="nil"/>
            </w:tcBorders>
          </w:tcPr>
          <w:p w:rsidR="00CF72B9" w:rsidRPr="00DB561E" w:rsidRDefault="00CF72B9" w:rsidP="00582E84">
            <w:pPr>
              <w:spacing w:before="80" w:after="60"/>
              <w:rPr>
                <w:color w:val="FF0000"/>
                <w:sz w:val="18"/>
                <w:szCs w:val="18"/>
              </w:rPr>
            </w:pPr>
            <w:r w:rsidRPr="00DB561E">
              <w:rPr>
                <w:color w:val="FF0000"/>
                <w:sz w:val="18"/>
                <w:szCs w:val="18"/>
              </w:rPr>
              <w:t>Edward O’Rourke</w:t>
            </w:r>
          </w:p>
        </w:tc>
        <w:tc>
          <w:tcPr>
            <w:tcW w:w="117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1/13/2016</w:t>
            </w:r>
          </w:p>
        </w:tc>
      </w:tr>
      <w:tr w:rsidR="00CF72B9" w:rsidRPr="00DB561E" w:rsidTr="002D08DD">
        <w:trPr>
          <w:cantSplit/>
          <w:trHeight w:val="264"/>
        </w:trPr>
        <w:tc>
          <w:tcPr>
            <w:tcW w:w="3348"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r w:rsidRPr="00DB561E">
              <w:rPr>
                <w:sz w:val="18"/>
                <w:szCs w:val="18"/>
              </w:rPr>
              <w:t xml:space="preserve">Ballard </w:t>
            </w:r>
            <w:proofErr w:type="spellStart"/>
            <w:r w:rsidRPr="00DB561E">
              <w:rPr>
                <w:sz w:val="18"/>
                <w:szCs w:val="18"/>
              </w:rPr>
              <w:t>Spahr</w:t>
            </w:r>
            <w:proofErr w:type="spellEnd"/>
            <w:r w:rsidRPr="00DB561E">
              <w:rPr>
                <w:sz w:val="18"/>
                <w:szCs w:val="18"/>
              </w:rPr>
              <w:t xml:space="preserve"> LLP</w:t>
            </w:r>
          </w:p>
        </w:tc>
        <w:tc>
          <w:tcPr>
            <w:tcW w:w="2520"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r w:rsidRPr="00DB561E">
              <w:rPr>
                <w:sz w:val="18"/>
                <w:szCs w:val="18"/>
              </w:rPr>
              <w:t>WGQ 2014 AP Item 11.c (GEH) Final Action Parts 1&amp;2 / MC14018</w:t>
            </w:r>
          </w:p>
        </w:tc>
        <w:tc>
          <w:tcPr>
            <w:tcW w:w="990"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r w:rsidRPr="00DB561E">
              <w:rPr>
                <w:sz w:val="18"/>
                <w:szCs w:val="18"/>
              </w:rPr>
              <w:t>3.0</w:t>
            </w:r>
          </w:p>
        </w:tc>
        <w:tc>
          <w:tcPr>
            <w:tcW w:w="1980" w:type="dxa"/>
            <w:tcBorders>
              <w:top w:val="nil"/>
              <w:left w:val="nil"/>
              <w:bottom w:val="nil"/>
              <w:right w:val="nil"/>
            </w:tcBorders>
          </w:tcPr>
          <w:p w:rsidR="00CF72B9" w:rsidRPr="00DB561E" w:rsidRDefault="00CF72B9" w:rsidP="00582E84">
            <w:pPr>
              <w:spacing w:before="80" w:after="60"/>
              <w:rPr>
                <w:sz w:val="18"/>
                <w:szCs w:val="18"/>
              </w:rPr>
            </w:pPr>
            <w:r w:rsidRPr="00DB561E">
              <w:rPr>
                <w:sz w:val="18"/>
                <w:szCs w:val="18"/>
              </w:rPr>
              <w:t xml:space="preserve">Kate </w:t>
            </w:r>
            <w:proofErr w:type="spellStart"/>
            <w:r w:rsidRPr="00DB561E">
              <w:rPr>
                <w:sz w:val="18"/>
                <w:szCs w:val="18"/>
              </w:rPr>
              <w:t>Leesman</w:t>
            </w:r>
            <w:proofErr w:type="spellEnd"/>
          </w:p>
        </w:tc>
        <w:tc>
          <w:tcPr>
            <w:tcW w:w="1170"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r w:rsidRPr="00DB561E">
              <w:rPr>
                <w:sz w:val="18"/>
                <w:szCs w:val="18"/>
              </w:rPr>
              <w:t>11/5/2014</w:t>
            </w:r>
          </w:p>
        </w:tc>
      </w:tr>
      <w:tr w:rsidR="00CF72B9" w:rsidRPr="00DB561E" w:rsidTr="003F53E5">
        <w:trPr>
          <w:cantSplit/>
          <w:trHeight w:val="264"/>
        </w:trPr>
        <w:tc>
          <w:tcPr>
            <w:tcW w:w="3348"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Beijing China Power Information Technology Co., Ltd</w:t>
            </w:r>
          </w:p>
        </w:tc>
        <w:tc>
          <w:tcPr>
            <w:tcW w:w="252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 xml:space="preserve">REQ.21 ESPI </w:t>
            </w:r>
          </w:p>
        </w:tc>
        <w:tc>
          <w:tcPr>
            <w:tcW w:w="99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003.0</w:t>
            </w:r>
          </w:p>
        </w:tc>
        <w:tc>
          <w:tcPr>
            <w:tcW w:w="1980" w:type="dxa"/>
            <w:tcBorders>
              <w:top w:val="nil"/>
              <w:left w:val="nil"/>
              <w:bottom w:val="nil"/>
              <w:right w:val="nil"/>
            </w:tcBorders>
          </w:tcPr>
          <w:p w:rsidR="00CF72B9" w:rsidRPr="00DB561E" w:rsidRDefault="00CF72B9" w:rsidP="00582E84">
            <w:pPr>
              <w:spacing w:before="80" w:after="60"/>
              <w:rPr>
                <w:color w:val="FF0000"/>
                <w:sz w:val="18"/>
                <w:szCs w:val="18"/>
              </w:rPr>
            </w:pPr>
            <w:proofErr w:type="spellStart"/>
            <w:r w:rsidRPr="00DB561E">
              <w:rPr>
                <w:color w:val="FF0000"/>
                <w:sz w:val="18"/>
                <w:szCs w:val="18"/>
              </w:rPr>
              <w:t>Yuxi</w:t>
            </w:r>
            <w:proofErr w:type="spellEnd"/>
            <w:r w:rsidRPr="00DB561E">
              <w:rPr>
                <w:color w:val="FF0000"/>
                <w:sz w:val="18"/>
                <w:szCs w:val="18"/>
              </w:rPr>
              <w:t xml:space="preserve"> Liu</w:t>
            </w:r>
          </w:p>
        </w:tc>
        <w:tc>
          <w:tcPr>
            <w:tcW w:w="117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10/28/2015</w:t>
            </w:r>
          </w:p>
        </w:tc>
      </w:tr>
      <w:tr w:rsidR="00CF72B9" w:rsidRPr="00DB561E" w:rsidTr="003F53E5">
        <w:trPr>
          <w:cantSplit/>
          <w:trHeight w:val="264"/>
        </w:trPr>
        <w:tc>
          <w:tcPr>
            <w:tcW w:w="3348"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Big Rivers Electric Corporation (purchased by Agent - ACES)</w:t>
            </w:r>
          </w:p>
        </w:tc>
        <w:tc>
          <w:tcPr>
            <w:tcW w:w="252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WGQ 6.3.1 Base Contract</w:t>
            </w:r>
          </w:p>
        </w:tc>
        <w:tc>
          <w:tcPr>
            <w:tcW w:w="99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2006</w:t>
            </w:r>
          </w:p>
        </w:tc>
        <w:tc>
          <w:tcPr>
            <w:tcW w:w="1980" w:type="dxa"/>
            <w:tcBorders>
              <w:top w:val="nil"/>
              <w:left w:val="nil"/>
              <w:bottom w:val="nil"/>
              <w:right w:val="nil"/>
            </w:tcBorders>
          </w:tcPr>
          <w:p w:rsidR="00CF72B9" w:rsidRPr="00DB561E" w:rsidRDefault="00CF72B9" w:rsidP="00582E84">
            <w:pPr>
              <w:spacing w:before="80" w:after="60"/>
              <w:rPr>
                <w:color w:val="FF0000"/>
                <w:sz w:val="18"/>
                <w:szCs w:val="18"/>
              </w:rPr>
            </w:pPr>
            <w:proofErr w:type="spellStart"/>
            <w:r w:rsidRPr="00DB561E">
              <w:rPr>
                <w:color w:val="FF0000"/>
                <w:sz w:val="18"/>
                <w:szCs w:val="18"/>
              </w:rPr>
              <w:t>Kasia</w:t>
            </w:r>
            <w:proofErr w:type="spellEnd"/>
            <w:r w:rsidRPr="00DB561E">
              <w:rPr>
                <w:color w:val="FF0000"/>
                <w:sz w:val="18"/>
                <w:szCs w:val="18"/>
              </w:rPr>
              <w:t xml:space="preserve"> Haynes</w:t>
            </w:r>
          </w:p>
        </w:tc>
        <w:tc>
          <w:tcPr>
            <w:tcW w:w="117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11/30/2015</w:t>
            </w:r>
          </w:p>
        </w:tc>
      </w:tr>
      <w:tr w:rsidR="00CF72B9" w:rsidRPr="00DB561E" w:rsidTr="003F53E5">
        <w:trPr>
          <w:cantSplit/>
          <w:trHeight w:val="264"/>
        </w:trPr>
        <w:tc>
          <w:tcPr>
            <w:tcW w:w="3348"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Bison Pipeline LLC (ANR Pipeline Company)</w:t>
            </w:r>
          </w:p>
        </w:tc>
        <w:tc>
          <w:tcPr>
            <w:tcW w:w="252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WGQ BPS w/MCs applied through 7/29/15</w:t>
            </w:r>
          </w:p>
        </w:tc>
        <w:tc>
          <w:tcPr>
            <w:tcW w:w="99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3.0</w:t>
            </w:r>
          </w:p>
        </w:tc>
        <w:tc>
          <w:tcPr>
            <w:tcW w:w="1980" w:type="dxa"/>
            <w:tcBorders>
              <w:top w:val="nil"/>
              <w:left w:val="nil"/>
              <w:bottom w:val="nil"/>
              <w:right w:val="nil"/>
            </w:tcBorders>
          </w:tcPr>
          <w:p w:rsidR="00CF72B9" w:rsidRPr="00DB561E" w:rsidRDefault="00CF72B9" w:rsidP="00582E84">
            <w:pPr>
              <w:spacing w:before="80" w:after="60"/>
              <w:rPr>
                <w:color w:val="FF0000"/>
                <w:sz w:val="18"/>
                <w:szCs w:val="18"/>
              </w:rPr>
            </w:pPr>
            <w:r w:rsidRPr="00DB561E">
              <w:rPr>
                <w:color w:val="FF0000"/>
                <w:sz w:val="18"/>
                <w:szCs w:val="18"/>
              </w:rPr>
              <w:t>Steven Jaskolski</w:t>
            </w:r>
          </w:p>
        </w:tc>
        <w:tc>
          <w:tcPr>
            <w:tcW w:w="117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11/5/2015</w:t>
            </w:r>
          </w:p>
        </w:tc>
      </w:tr>
      <w:tr w:rsidR="00CF72B9" w:rsidRPr="00DB561E" w:rsidTr="003F53E5">
        <w:trPr>
          <w:cantSplit/>
          <w:trHeight w:val="264"/>
        </w:trPr>
        <w:tc>
          <w:tcPr>
            <w:tcW w:w="3348"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Black Marlin Pipeline Company (Williams)</w:t>
            </w:r>
          </w:p>
        </w:tc>
        <w:tc>
          <w:tcPr>
            <w:tcW w:w="252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WGQ BPS  w/MCs applied through 7/29/15</w:t>
            </w:r>
          </w:p>
        </w:tc>
        <w:tc>
          <w:tcPr>
            <w:tcW w:w="99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3.0</w:t>
            </w:r>
          </w:p>
        </w:tc>
        <w:tc>
          <w:tcPr>
            <w:tcW w:w="1980" w:type="dxa"/>
            <w:tcBorders>
              <w:top w:val="nil"/>
              <w:left w:val="nil"/>
              <w:bottom w:val="nil"/>
              <w:right w:val="nil"/>
            </w:tcBorders>
          </w:tcPr>
          <w:p w:rsidR="00CF72B9" w:rsidRPr="00DB561E" w:rsidRDefault="00CF72B9" w:rsidP="00582E84">
            <w:pPr>
              <w:spacing w:before="80" w:after="60"/>
              <w:rPr>
                <w:color w:val="FF0000"/>
                <w:sz w:val="18"/>
                <w:szCs w:val="18"/>
              </w:rPr>
            </w:pPr>
            <w:r w:rsidRPr="00DB561E">
              <w:rPr>
                <w:color w:val="FF0000"/>
                <w:sz w:val="18"/>
                <w:szCs w:val="18"/>
              </w:rPr>
              <w:t>Dale Davis</w:t>
            </w:r>
          </w:p>
        </w:tc>
        <w:tc>
          <w:tcPr>
            <w:tcW w:w="117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10/28/2015</w:t>
            </w:r>
          </w:p>
        </w:tc>
      </w:tr>
      <w:tr w:rsidR="00CF72B9" w:rsidRPr="00DB561E" w:rsidTr="003F53E5">
        <w:trPr>
          <w:cantSplit/>
          <w:trHeight w:val="264"/>
        </w:trPr>
        <w:tc>
          <w:tcPr>
            <w:tcW w:w="3348"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Blue Lake Gas Storage Company (ANR Pipeline Company)</w:t>
            </w:r>
          </w:p>
        </w:tc>
        <w:tc>
          <w:tcPr>
            <w:tcW w:w="252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WGQ BPS w/MCs applied through 7/29/15</w:t>
            </w:r>
          </w:p>
        </w:tc>
        <w:tc>
          <w:tcPr>
            <w:tcW w:w="99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3.0</w:t>
            </w:r>
          </w:p>
        </w:tc>
        <w:tc>
          <w:tcPr>
            <w:tcW w:w="1980" w:type="dxa"/>
            <w:tcBorders>
              <w:top w:val="nil"/>
              <w:left w:val="nil"/>
              <w:bottom w:val="nil"/>
              <w:right w:val="nil"/>
            </w:tcBorders>
          </w:tcPr>
          <w:p w:rsidR="00CF72B9" w:rsidRPr="00DB561E" w:rsidRDefault="00CF72B9" w:rsidP="00582E84">
            <w:pPr>
              <w:spacing w:before="80" w:after="60"/>
              <w:rPr>
                <w:color w:val="FF0000"/>
                <w:sz w:val="18"/>
                <w:szCs w:val="18"/>
              </w:rPr>
            </w:pPr>
            <w:r w:rsidRPr="00DB561E">
              <w:rPr>
                <w:color w:val="FF0000"/>
                <w:sz w:val="18"/>
                <w:szCs w:val="18"/>
              </w:rPr>
              <w:t>Steven Jaskolski</w:t>
            </w:r>
          </w:p>
        </w:tc>
        <w:tc>
          <w:tcPr>
            <w:tcW w:w="117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11/5/2015</w:t>
            </w:r>
          </w:p>
        </w:tc>
      </w:tr>
      <w:tr w:rsidR="00CF72B9" w:rsidRPr="00DB561E" w:rsidTr="002D08DD">
        <w:trPr>
          <w:cantSplit/>
          <w:trHeight w:val="264"/>
        </w:trPr>
        <w:tc>
          <w:tcPr>
            <w:tcW w:w="3348"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r w:rsidRPr="00DB561E">
              <w:rPr>
                <w:sz w:val="18"/>
                <w:szCs w:val="18"/>
              </w:rPr>
              <w:t>Boardwalk Louisiana Midstream, LLC (Purchased by Boardwalk Pipeline Partners on behalf of)</w:t>
            </w:r>
          </w:p>
        </w:tc>
        <w:tc>
          <w:tcPr>
            <w:tcW w:w="2520"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r w:rsidRPr="00DB561E">
              <w:rPr>
                <w:sz w:val="18"/>
                <w:szCs w:val="18"/>
              </w:rPr>
              <w:t>WGQ 6.3.1 Base Contract</w:t>
            </w:r>
          </w:p>
        </w:tc>
        <w:tc>
          <w:tcPr>
            <w:tcW w:w="990"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r w:rsidRPr="00DB561E">
              <w:rPr>
                <w:sz w:val="18"/>
                <w:szCs w:val="18"/>
              </w:rPr>
              <w:t>2006</w:t>
            </w:r>
          </w:p>
        </w:tc>
        <w:tc>
          <w:tcPr>
            <w:tcW w:w="1980" w:type="dxa"/>
            <w:tcBorders>
              <w:top w:val="nil"/>
              <w:left w:val="nil"/>
              <w:bottom w:val="nil"/>
              <w:right w:val="nil"/>
            </w:tcBorders>
          </w:tcPr>
          <w:p w:rsidR="00CF72B9" w:rsidRPr="00DB561E" w:rsidRDefault="00CF72B9" w:rsidP="00582E84">
            <w:pPr>
              <w:spacing w:before="80" w:after="60"/>
              <w:rPr>
                <w:sz w:val="18"/>
                <w:szCs w:val="18"/>
              </w:rPr>
            </w:pPr>
            <w:r w:rsidRPr="00DB561E">
              <w:rPr>
                <w:sz w:val="18"/>
                <w:szCs w:val="18"/>
              </w:rPr>
              <w:t>Kim Van Pelt</w:t>
            </w:r>
          </w:p>
        </w:tc>
        <w:tc>
          <w:tcPr>
            <w:tcW w:w="1170"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r w:rsidRPr="00DB561E">
              <w:rPr>
                <w:sz w:val="18"/>
                <w:szCs w:val="18"/>
              </w:rPr>
              <w:t>10/6/2014</w:t>
            </w:r>
          </w:p>
        </w:tc>
      </w:tr>
      <w:tr w:rsidR="00CF72B9" w:rsidRPr="00DB561E" w:rsidTr="002D08DD">
        <w:trPr>
          <w:cantSplit/>
          <w:trHeight w:val="264"/>
        </w:trPr>
        <w:tc>
          <w:tcPr>
            <w:tcW w:w="3348" w:type="dxa"/>
            <w:tcBorders>
              <w:top w:val="nil"/>
              <w:left w:val="nil"/>
              <w:bottom w:val="nil"/>
              <w:right w:val="nil"/>
            </w:tcBorders>
            <w:noWrap/>
          </w:tcPr>
          <w:p w:rsidR="00CF72B9" w:rsidRPr="00DB561E" w:rsidRDefault="00CF72B9" w:rsidP="00582E84">
            <w:pPr>
              <w:spacing w:before="80"/>
              <w:rPr>
                <w:sz w:val="18"/>
                <w:szCs w:val="18"/>
              </w:rPr>
            </w:pPr>
            <w:r w:rsidRPr="00DB561E">
              <w:rPr>
                <w:sz w:val="18"/>
                <w:szCs w:val="18"/>
              </w:rPr>
              <w:t>BP Canada Energy Group ULC (Purchased by BP Energy on behalf of)</w:t>
            </w:r>
          </w:p>
        </w:tc>
        <w:tc>
          <w:tcPr>
            <w:tcW w:w="252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WGQ 6.3.1 Base Contract</w:t>
            </w:r>
          </w:p>
        </w:tc>
        <w:tc>
          <w:tcPr>
            <w:tcW w:w="99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2006</w:t>
            </w:r>
          </w:p>
        </w:tc>
        <w:tc>
          <w:tcPr>
            <w:tcW w:w="1980" w:type="dxa"/>
            <w:tcBorders>
              <w:top w:val="nil"/>
              <w:left w:val="nil"/>
              <w:bottom w:val="nil"/>
              <w:right w:val="nil"/>
            </w:tcBorders>
          </w:tcPr>
          <w:p w:rsidR="00CF72B9" w:rsidRPr="00DB561E" w:rsidRDefault="00CF72B9" w:rsidP="00582E84">
            <w:pPr>
              <w:spacing w:before="80" w:after="60"/>
              <w:rPr>
                <w:sz w:val="18"/>
                <w:szCs w:val="18"/>
              </w:rPr>
            </w:pPr>
            <w:r w:rsidRPr="00DB561E">
              <w:rPr>
                <w:sz w:val="18"/>
                <w:szCs w:val="18"/>
              </w:rPr>
              <w:t>Suzette Colton</w:t>
            </w:r>
          </w:p>
        </w:tc>
        <w:tc>
          <w:tcPr>
            <w:tcW w:w="117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7/22/2015</w:t>
            </w:r>
          </w:p>
        </w:tc>
      </w:tr>
      <w:tr w:rsidR="00CF72B9" w:rsidRPr="00DB561E" w:rsidTr="002D08DD">
        <w:trPr>
          <w:cantSplit/>
          <w:trHeight w:val="264"/>
        </w:trPr>
        <w:tc>
          <w:tcPr>
            <w:tcW w:w="3348"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BP Canada Energy Group ULC (Purchased by BP Energy on behalf of)</w:t>
            </w:r>
          </w:p>
        </w:tc>
        <w:tc>
          <w:tcPr>
            <w:tcW w:w="252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WGQ 6.3.4 Gas Funds Transfer Agent Agreement (FTAA)</w:t>
            </w:r>
          </w:p>
        </w:tc>
        <w:tc>
          <w:tcPr>
            <w:tcW w:w="99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3.0</w:t>
            </w:r>
          </w:p>
        </w:tc>
        <w:tc>
          <w:tcPr>
            <w:tcW w:w="1980" w:type="dxa"/>
            <w:tcBorders>
              <w:top w:val="nil"/>
              <w:left w:val="nil"/>
              <w:bottom w:val="nil"/>
              <w:right w:val="nil"/>
            </w:tcBorders>
          </w:tcPr>
          <w:p w:rsidR="00CF72B9" w:rsidRPr="00DB561E" w:rsidRDefault="00CF72B9" w:rsidP="00582E84">
            <w:pPr>
              <w:spacing w:before="80" w:after="60"/>
              <w:rPr>
                <w:sz w:val="18"/>
                <w:szCs w:val="18"/>
              </w:rPr>
            </w:pPr>
            <w:r w:rsidRPr="00DB561E">
              <w:rPr>
                <w:sz w:val="18"/>
                <w:szCs w:val="18"/>
              </w:rPr>
              <w:t>Suzette Colton</w:t>
            </w:r>
          </w:p>
        </w:tc>
        <w:tc>
          <w:tcPr>
            <w:tcW w:w="117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7/22/2015</w:t>
            </w:r>
          </w:p>
        </w:tc>
      </w:tr>
      <w:tr w:rsidR="00CF72B9" w:rsidRPr="00DB561E" w:rsidTr="002D08DD">
        <w:trPr>
          <w:cantSplit/>
          <w:trHeight w:val="264"/>
        </w:trPr>
        <w:tc>
          <w:tcPr>
            <w:tcW w:w="3348"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BP Canada Energy Group ULC (Purchased by BP Energy on behalf of)</w:t>
            </w:r>
          </w:p>
        </w:tc>
        <w:tc>
          <w:tcPr>
            <w:tcW w:w="252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WGQ 6.5.3 Model Credit Support Addendum (CSA)</w:t>
            </w:r>
          </w:p>
        </w:tc>
        <w:tc>
          <w:tcPr>
            <w:tcW w:w="99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3.0</w:t>
            </w:r>
          </w:p>
        </w:tc>
        <w:tc>
          <w:tcPr>
            <w:tcW w:w="1980" w:type="dxa"/>
            <w:tcBorders>
              <w:top w:val="nil"/>
              <w:left w:val="nil"/>
              <w:bottom w:val="nil"/>
              <w:right w:val="nil"/>
            </w:tcBorders>
          </w:tcPr>
          <w:p w:rsidR="00CF72B9" w:rsidRPr="00DB561E" w:rsidRDefault="00CF72B9" w:rsidP="00582E84">
            <w:pPr>
              <w:spacing w:before="80" w:after="60"/>
              <w:rPr>
                <w:sz w:val="18"/>
                <w:szCs w:val="18"/>
              </w:rPr>
            </w:pPr>
            <w:r w:rsidRPr="00DB561E">
              <w:rPr>
                <w:sz w:val="18"/>
                <w:szCs w:val="18"/>
              </w:rPr>
              <w:t>Suzette Colton</w:t>
            </w:r>
          </w:p>
        </w:tc>
        <w:tc>
          <w:tcPr>
            <w:tcW w:w="117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7/22/2015</w:t>
            </w:r>
          </w:p>
        </w:tc>
      </w:tr>
      <w:tr w:rsidR="00CF72B9" w:rsidRPr="00DB561E" w:rsidTr="002D08DD">
        <w:trPr>
          <w:cantSplit/>
          <w:trHeight w:val="264"/>
        </w:trPr>
        <w:tc>
          <w:tcPr>
            <w:tcW w:w="3348"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BP Canada Energy Marketing Corp (Purchased by BP Energy on behalf of )</w:t>
            </w:r>
          </w:p>
        </w:tc>
        <w:tc>
          <w:tcPr>
            <w:tcW w:w="252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WGQ 6.3.1 Base Contract</w:t>
            </w:r>
          </w:p>
        </w:tc>
        <w:tc>
          <w:tcPr>
            <w:tcW w:w="99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2006</w:t>
            </w:r>
          </w:p>
        </w:tc>
        <w:tc>
          <w:tcPr>
            <w:tcW w:w="1980" w:type="dxa"/>
            <w:tcBorders>
              <w:top w:val="nil"/>
              <w:left w:val="nil"/>
              <w:bottom w:val="nil"/>
              <w:right w:val="nil"/>
            </w:tcBorders>
          </w:tcPr>
          <w:p w:rsidR="00CF72B9" w:rsidRPr="00DB561E" w:rsidRDefault="00CF72B9" w:rsidP="00582E84">
            <w:pPr>
              <w:spacing w:before="80" w:after="60"/>
              <w:rPr>
                <w:sz w:val="18"/>
                <w:szCs w:val="18"/>
              </w:rPr>
            </w:pPr>
            <w:r w:rsidRPr="00DB561E">
              <w:rPr>
                <w:sz w:val="18"/>
                <w:szCs w:val="18"/>
              </w:rPr>
              <w:t>Suzette Colton</w:t>
            </w:r>
          </w:p>
        </w:tc>
        <w:tc>
          <w:tcPr>
            <w:tcW w:w="117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7/22/2015</w:t>
            </w:r>
          </w:p>
        </w:tc>
      </w:tr>
      <w:tr w:rsidR="00CF72B9" w:rsidRPr="00DB561E" w:rsidTr="002D08DD">
        <w:trPr>
          <w:cantSplit/>
          <w:trHeight w:val="264"/>
        </w:trPr>
        <w:tc>
          <w:tcPr>
            <w:tcW w:w="3348"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lastRenderedPageBreak/>
              <w:t>BP Canada Energy Marketing Corp (Purchased by BP Energy on behalf of )</w:t>
            </w:r>
          </w:p>
        </w:tc>
        <w:tc>
          <w:tcPr>
            <w:tcW w:w="252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WGQ 6.3.4 Gas Funds Transfer Agent Agreement (FTAA)</w:t>
            </w:r>
          </w:p>
        </w:tc>
        <w:tc>
          <w:tcPr>
            <w:tcW w:w="99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3.0</w:t>
            </w:r>
          </w:p>
        </w:tc>
        <w:tc>
          <w:tcPr>
            <w:tcW w:w="1980" w:type="dxa"/>
            <w:tcBorders>
              <w:top w:val="nil"/>
              <w:left w:val="nil"/>
              <w:bottom w:val="nil"/>
              <w:right w:val="nil"/>
            </w:tcBorders>
          </w:tcPr>
          <w:p w:rsidR="00CF72B9" w:rsidRPr="00DB561E" w:rsidRDefault="00CF72B9" w:rsidP="00582E84">
            <w:pPr>
              <w:spacing w:before="80" w:after="60"/>
              <w:rPr>
                <w:sz w:val="18"/>
                <w:szCs w:val="18"/>
              </w:rPr>
            </w:pPr>
            <w:r w:rsidRPr="00DB561E">
              <w:rPr>
                <w:sz w:val="18"/>
                <w:szCs w:val="18"/>
              </w:rPr>
              <w:t>Suzette Colton</w:t>
            </w:r>
          </w:p>
        </w:tc>
        <w:tc>
          <w:tcPr>
            <w:tcW w:w="117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7/22/2015</w:t>
            </w:r>
          </w:p>
        </w:tc>
      </w:tr>
      <w:tr w:rsidR="00CF72B9" w:rsidRPr="00DB561E" w:rsidTr="002D08DD">
        <w:trPr>
          <w:cantSplit/>
          <w:trHeight w:val="264"/>
        </w:trPr>
        <w:tc>
          <w:tcPr>
            <w:tcW w:w="3348"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BP Canada Energy Marketing Corp (Purchased by BP Energy on behalf of )</w:t>
            </w:r>
          </w:p>
        </w:tc>
        <w:tc>
          <w:tcPr>
            <w:tcW w:w="252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WGQ 6.5.3 Model Credit Support Addendum (CSA)</w:t>
            </w:r>
          </w:p>
        </w:tc>
        <w:tc>
          <w:tcPr>
            <w:tcW w:w="99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3.0</w:t>
            </w:r>
          </w:p>
        </w:tc>
        <w:tc>
          <w:tcPr>
            <w:tcW w:w="1980" w:type="dxa"/>
            <w:tcBorders>
              <w:top w:val="nil"/>
              <w:left w:val="nil"/>
              <w:bottom w:val="nil"/>
              <w:right w:val="nil"/>
            </w:tcBorders>
          </w:tcPr>
          <w:p w:rsidR="00CF72B9" w:rsidRPr="00DB561E" w:rsidRDefault="00CF72B9" w:rsidP="00582E84">
            <w:pPr>
              <w:spacing w:before="80" w:after="60"/>
              <w:rPr>
                <w:sz w:val="18"/>
                <w:szCs w:val="18"/>
              </w:rPr>
            </w:pPr>
            <w:r w:rsidRPr="00DB561E">
              <w:rPr>
                <w:sz w:val="18"/>
                <w:szCs w:val="18"/>
              </w:rPr>
              <w:t>Suzette Colton</w:t>
            </w:r>
          </w:p>
        </w:tc>
        <w:tc>
          <w:tcPr>
            <w:tcW w:w="117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7/22/2015</w:t>
            </w:r>
          </w:p>
        </w:tc>
      </w:tr>
      <w:tr w:rsidR="00CF72B9" w:rsidRPr="00DB561E" w:rsidTr="002D08DD">
        <w:trPr>
          <w:cantSplit/>
          <w:trHeight w:val="264"/>
        </w:trPr>
        <w:tc>
          <w:tcPr>
            <w:tcW w:w="3348"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B-R Pipeline Company</w:t>
            </w:r>
          </w:p>
        </w:tc>
        <w:tc>
          <w:tcPr>
            <w:tcW w:w="252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WGQ BPS</w:t>
            </w:r>
          </w:p>
        </w:tc>
        <w:tc>
          <w:tcPr>
            <w:tcW w:w="99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3.0</w:t>
            </w:r>
          </w:p>
        </w:tc>
        <w:tc>
          <w:tcPr>
            <w:tcW w:w="1980" w:type="dxa"/>
            <w:tcBorders>
              <w:top w:val="nil"/>
              <w:left w:val="nil"/>
              <w:bottom w:val="nil"/>
              <w:right w:val="nil"/>
            </w:tcBorders>
          </w:tcPr>
          <w:p w:rsidR="00CF72B9" w:rsidRPr="00DB561E" w:rsidRDefault="00CF72B9" w:rsidP="00582E84">
            <w:pPr>
              <w:spacing w:before="80" w:after="60"/>
              <w:rPr>
                <w:sz w:val="18"/>
                <w:szCs w:val="18"/>
              </w:rPr>
            </w:pPr>
            <w:proofErr w:type="spellStart"/>
            <w:r w:rsidRPr="00DB561E">
              <w:rPr>
                <w:sz w:val="18"/>
                <w:szCs w:val="18"/>
              </w:rPr>
              <w:t>Daryll</w:t>
            </w:r>
            <w:proofErr w:type="spellEnd"/>
            <w:r w:rsidRPr="00DB561E">
              <w:rPr>
                <w:sz w:val="18"/>
                <w:szCs w:val="18"/>
              </w:rPr>
              <w:t xml:space="preserve"> Fuentes</w:t>
            </w:r>
          </w:p>
        </w:tc>
        <w:tc>
          <w:tcPr>
            <w:tcW w:w="117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8/27/2015</w:t>
            </w:r>
          </w:p>
        </w:tc>
      </w:tr>
      <w:tr w:rsidR="00CF72B9" w:rsidRPr="00DB561E" w:rsidTr="003F53E5">
        <w:trPr>
          <w:cantSplit/>
          <w:trHeight w:val="264"/>
        </w:trPr>
        <w:tc>
          <w:tcPr>
            <w:tcW w:w="3348" w:type="dxa"/>
            <w:tcBorders>
              <w:top w:val="nil"/>
              <w:left w:val="nil"/>
              <w:bottom w:val="nil"/>
              <w:right w:val="nil"/>
            </w:tcBorders>
            <w:noWrap/>
          </w:tcPr>
          <w:p w:rsidR="00CF72B9" w:rsidRPr="00DB561E" w:rsidRDefault="00CF72B9" w:rsidP="006B56F0">
            <w:pPr>
              <w:spacing w:before="80"/>
              <w:rPr>
                <w:color w:val="FF0000"/>
                <w:sz w:val="18"/>
                <w:szCs w:val="18"/>
              </w:rPr>
            </w:pPr>
            <w:proofErr w:type="spellStart"/>
            <w:r w:rsidRPr="00DB561E">
              <w:rPr>
                <w:color w:val="FF0000"/>
                <w:sz w:val="18"/>
                <w:szCs w:val="18"/>
              </w:rPr>
              <w:t>Bracewell</w:t>
            </w:r>
            <w:proofErr w:type="spellEnd"/>
          </w:p>
        </w:tc>
        <w:tc>
          <w:tcPr>
            <w:tcW w:w="2520" w:type="dxa"/>
            <w:tcBorders>
              <w:top w:val="nil"/>
              <w:left w:val="nil"/>
              <w:bottom w:val="nil"/>
              <w:right w:val="nil"/>
            </w:tcBorders>
            <w:noWrap/>
          </w:tcPr>
          <w:p w:rsidR="00CF72B9" w:rsidRPr="00DB561E" w:rsidRDefault="00CF72B9" w:rsidP="005509D3">
            <w:pPr>
              <w:spacing w:before="80"/>
              <w:rPr>
                <w:color w:val="FF0000"/>
                <w:sz w:val="18"/>
                <w:szCs w:val="18"/>
              </w:rPr>
            </w:pPr>
            <w:r w:rsidRPr="00DB561E">
              <w:rPr>
                <w:color w:val="FF0000"/>
                <w:sz w:val="18"/>
                <w:szCs w:val="18"/>
              </w:rPr>
              <w:t>WGQ Nominations Related Standards</w:t>
            </w:r>
          </w:p>
        </w:tc>
        <w:tc>
          <w:tcPr>
            <w:tcW w:w="990" w:type="dxa"/>
            <w:tcBorders>
              <w:top w:val="nil"/>
              <w:left w:val="nil"/>
              <w:bottom w:val="nil"/>
              <w:right w:val="nil"/>
            </w:tcBorders>
            <w:noWrap/>
          </w:tcPr>
          <w:p w:rsidR="00CF72B9" w:rsidRPr="00DB561E" w:rsidRDefault="00CF72B9" w:rsidP="005509D3">
            <w:pPr>
              <w:spacing w:before="80"/>
              <w:rPr>
                <w:color w:val="FF0000"/>
                <w:sz w:val="18"/>
                <w:szCs w:val="18"/>
              </w:rPr>
            </w:pPr>
            <w:r w:rsidRPr="00DB561E">
              <w:rPr>
                <w:color w:val="FF0000"/>
                <w:sz w:val="18"/>
                <w:szCs w:val="18"/>
              </w:rPr>
              <w:t>3.0</w:t>
            </w:r>
          </w:p>
        </w:tc>
        <w:tc>
          <w:tcPr>
            <w:tcW w:w="1980" w:type="dxa"/>
            <w:tcBorders>
              <w:top w:val="nil"/>
              <w:left w:val="nil"/>
              <w:bottom w:val="nil"/>
              <w:right w:val="nil"/>
            </w:tcBorders>
          </w:tcPr>
          <w:p w:rsidR="00CF72B9" w:rsidRPr="00DB561E" w:rsidRDefault="00CF72B9" w:rsidP="005509D3">
            <w:pPr>
              <w:spacing w:before="80" w:after="60"/>
              <w:rPr>
                <w:color w:val="FF0000"/>
                <w:sz w:val="18"/>
                <w:szCs w:val="18"/>
              </w:rPr>
            </w:pPr>
            <w:r w:rsidRPr="00DB561E">
              <w:rPr>
                <w:color w:val="FF0000"/>
                <w:sz w:val="18"/>
                <w:szCs w:val="18"/>
              </w:rPr>
              <w:t>Natalie Lira</w:t>
            </w:r>
          </w:p>
        </w:tc>
        <w:tc>
          <w:tcPr>
            <w:tcW w:w="1170" w:type="dxa"/>
            <w:tcBorders>
              <w:top w:val="nil"/>
              <w:left w:val="nil"/>
              <w:bottom w:val="nil"/>
              <w:right w:val="nil"/>
            </w:tcBorders>
            <w:noWrap/>
          </w:tcPr>
          <w:p w:rsidR="00CF72B9" w:rsidRPr="00DB561E" w:rsidRDefault="00CF72B9" w:rsidP="005509D3">
            <w:pPr>
              <w:spacing w:before="80"/>
              <w:rPr>
                <w:color w:val="FF0000"/>
                <w:sz w:val="18"/>
                <w:szCs w:val="18"/>
              </w:rPr>
            </w:pPr>
            <w:r w:rsidRPr="00DB561E">
              <w:rPr>
                <w:color w:val="FF0000"/>
                <w:sz w:val="18"/>
                <w:szCs w:val="18"/>
              </w:rPr>
              <w:t>1/21/2016</w:t>
            </w:r>
          </w:p>
        </w:tc>
      </w:tr>
      <w:tr w:rsidR="00CF72B9" w:rsidRPr="00DB561E" w:rsidTr="002D08DD">
        <w:trPr>
          <w:cantSplit/>
          <w:trHeight w:val="264"/>
        </w:trPr>
        <w:tc>
          <w:tcPr>
            <w:tcW w:w="3348"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proofErr w:type="spellStart"/>
            <w:r w:rsidRPr="00DB561E">
              <w:rPr>
                <w:sz w:val="18"/>
                <w:szCs w:val="18"/>
              </w:rPr>
              <w:t>Bracewell</w:t>
            </w:r>
            <w:proofErr w:type="spellEnd"/>
            <w:r w:rsidRPr="00DB561E">
              <w:rPr>
                <w:sz w:val="18"/>
                <w:szCs w:val="18"/>
              </w:rPr>
              <w:t xml:space="preserve"> &amp; Giuliani LLP</w:t>
            </w:r>
          </w:p>
        </w:tc>
        <w:tc>
          <w:tcPr>
            <w:tcW w:w="2520"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r w:rsidRPr="00DB561E">
              <w:rPr>
                <w:sz w:val="18"/>
                <w:szCs w:val="18"/>
              </w:rPr>
              <w:t>RXQ 6.5 Base Contract</w:t>
            </w:r>
          </w:p>
        </w:tc>
        <w:tc>
          <w:tcPr>
            <w:tcW w:w="990"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r w:rsidRPr="00DB561E">
              <w:rPr>
                <w:sz w:val="18"/>
                <w:szCs w:val="18"/>
              </w:rPr>
              <w:t>2007</w:t>
            </w:r>
          </w:p>
        </w:tc>
        <w:tc>
          <w:tcPr>
            <w:tcW w:w="1980" w:type="dxa"/>
            <w:tcBorders>
              <w:top w:val="nil"/>
              <w:left w:val="nil"/>
              <w:bottom w:val="nil"/>
              <w:right w:val="nil"/>
            </w:tcBorders>
          </w:tcPr>
          <w:p w:rsidR="00CF72B9" w:rsidRPr="00DB561E" w:rsidRDefault="00CF72B9" w:rsidP="00582E84">
            <w:pPr>
              <w:spacing w:before="80" w:after="60"/>
              <w:rPr>
                <w:sz w:val="18"/>
                <w:szCs w:val="18"/>
              </w:rPr>
            </w:pPr>
            <w:r w:rsidRPr="00DB561E">
              <w:rPr>
                <w:sz w:val="18"/>
                <w:szCs w:val="18"/>
              </w:rPr>
              <w:t xml:space="preserve">Mary Ann </w:t>
            </w:r>
            <w:proofErr w:type="spellStart"/>
            <w:r w:rsidRPr="00DB561E">
              <w:rPr>
                <w:sz w:val="18"/>
                <w:szCs w:val="18"/>
              </w:rPr>
              <w:t>Wacker</w:t>
            </w:r>
            <w:proofErr w:type="spellEnd"/>
          </w:p>
        </w:tc>
        <w:tc>
          <w:tcPr>
            <w:tcW w:w="1170"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r w:rsidRPr="00DB561E">
              <w:rPr>
                <w:sz w:val="18"/>
                <w:szCs w:val="18"/>
              </w:rPr>
              <w:t>10/9/2014</w:t>
            </w:r>
          </w:p>
        </w:tc>
      </w:tr>
      <w:tr w:rsidR="00CF72B9" w:rsidRPr="00DB561E" w:rsidTr="002D08DD">
        <w:trPr>
          <w:cantSplit/>
          <w:trHeight w:val="264"/>
        </w:trPr>
        <w:tc>
          <w:tcPr>
            <w:tcW w:w="3348" w:type="dxa"/>
            <w:tcBorders>
              <w:top w:val="nil"/>
              <w:left w:val="nil"/>
              <w:bottom w:val="nil"/>
              <w:right w:val="nil"/>
            </w:tcBorders>
            <w:noWrap/>
          </w:tcPr>
          <w:p w:rsidR="00CF72B9" w:rsidRPr="00DB561E" w:rsidRDefault="00CF72B9" w:rsidP="00582E84">
            <w:pPr>
              <w:spacing w:before="80" w:after="60"/>
              <w:rPr>
                <w:sz w:val="18"/>
                <w:szCs w:val="18"/>
              </w:rPr>
            </w:pPr>
            <w:proofErr w:type="spellStart"/>
            <w:r w:rsidRPr="00DB561E">
              <w:rPr>
                <w:sz w:val="18"/>
                <w:szCs w:val="18"/>
              </w:rPr>
              <w:t>Bracewell</w:t>
            </w:r>
            <w:proofErr w:type="spellEnd"/>
            <w:r w:rsidRPr="00DB561E">
              <w:rPr>
                <w:sz w:val="18"/>
                <w:szCs w:val="18"/>
              </w:rPr>
              <w:t xml:space="preserve"> &amp; Giuliani LLP</w:t>
            </w:r>
          </w:p>
        </w:tc>
        <w:tc>
          <w:tcPr>
            <w:tcW w:w="252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 xml:space="preserve">WGQ 6.3.5 Master </w:t>
            </w:r>
            <w:proofErr w:type="spellStart"/>
            <w:r w:rsidRPr="00DB561E">
              <w:rPr>
                <w:sz w:val="18"/>
                <w:szCs w:val="18"/>
              </w:rPr>
              <w:t>Agmnt</w:t>
            </w:r>
            <w:proofErr w:type="spellEnd"/>
            <w:r w:rsidRPr="00DB561E">
              <w:rPr>
                <w:sz w:val="18"/>
                <w:szCs w:val="18"/>
              </w:rPr>
              <w:t xml:space="preserve"> for Liquid Hydrocarbons</w:t>
            </w:r>
          </w:p>
        </w:tc>
        <w:tc>
          <w:tcPr>
            <w:tcW w:w="99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3.0</w:t>
            </w:r>
          </w:p>
        </w:tc>
        <w:tc>
          <w:tcPr>
            <w:tcW w:w="1980" w:type="dxa"/>
            <w:tcBorders>
              <w:top w:val="nil"/>
              <w:left w:val="nil"/>
              <w:bottom w:val="nil"/>
              <w:right w:val="nil"/>
            </w:tcBorders>
          </w:tcPr>
          <w:p w:rsidR="00CF72B9" w:rsidRPr="00DB561E" w:rsidRDefault="00CF72B9" w:rsidP="00582E84">
            <w:pPr>
              <w:spacing w:before="80" w:after="60"/>
              <w:rPr>
                <w:sz w:val="18"/>
                <w:szCs w:val="18"/>
              </w:rPr>
            </w:pPr>
            <w:r w:rsidRPr="00DB561E">
              <w:rPr>
                <w:sz w:val="18"/>
                <w:szCs w:val="18"/>
              </w:rPr>
              <w:t>Natalie M. Lira</w:t>
            </w:r>
          </w:p>
        </w:tc>
        <w:tc>
          <w:tcPr>
            <w:tcW w:w="117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4/8/2015</w:t>
            </w:r>
          </w:p>
        </w:tc>
      </w:tr>
      <w:tr w:rsidR="00CF72B9" w:rsidRPr="00DB561E" w:rsidTr="003F53E5">
        <w:trPr>
          <w:cantSplit/>
          <w:trHeight w:val="264"/>
        </w:trPr>
        <w:tc>
          <w:tcPr>
            <w:tcW w:w="3348"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Brazos Electric Cooperative (Purchased by Agent - ACES)</w:t>
            </w:r>
          </w:p>
        </w:tc>
        <w:tc>
          <w:tcPr>
            <w:tcW w:w="252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WGQ 6.3.1 Base Contract</w:t>
            </w:r>
          </w:p>
        </w:tc>
        <w:tc>
          <w:tcPr>
            <w:tcW w:w="99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2002</w:t>
            </w:r>
          </w:p>
        </w:tc>
        <w:tc>
          <w:tcPr>
            <w:tcW w:w="1980" w:type="dxa"/>
            <w:tcBorders>
              <w:top w:val="nil"/>
              <w:left w:val="nil"/>
              <w:bottom w:val="nil"/>
              <w:right w:val="nil"/>
            </w:tcBorders>
          </w:tcPr>
          <w:p w:rsidR="00CF72B9" w:rsidRPr="00DB561E" w:rsidRDefault="00CF72B9" w:rsidP="00582E84">
            <w:pPr>
              <w:spacing w:before="80" w:after="60"/>
              <w:rPr>
                <w:color w:val="FF0000"/>
                <w:sz w:val="18"/>
                <w:szCs w:val="18"/>
              </w:rPr>
            </w:pPr>
            <w:r w:rsidRPr="00DB561E">
              <w:rPr>
                <w:color w:val="FF0000"/>
                <w:sz w:val="18"/>
                <w:szCs w:val="18"/>
              </w:rPr>
              <w:t xml:space="preserve">Courtney </w:t>
            </w:r>
            <w:proofErr w:type="spellStart"/>
            <w:r w:rsidRPr="00DB561E">
              <w:rPr>
                <w:color w:val="FF0000"/>
                <w:sz w:val="18"/>
                <w:szCs w:val="18"/>
              </w:rPr>
              <w:t>Stooksbury</w:t>
            </w:r>
            <w:proofErr w:type="spellEnd"/>
          </w:p>
        </w:tc>
        <w:tc>
          <w:tcPr>
            <w:tcW w:w="117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11/20/2015</w:t>
            </w:r>
          </w:p>
        </w:tc>
      </w:tr>
      <w:tr w:rsidR="00CF72B9" w:rsidRPr="00DB561E" w:rsidTr="002D08DD">
        <w:trPr>
          <w:cantSplit/>
          <w:trHeight w:val="264"/>
        </w:trPr>
        <w:tc>
          <w:tcPr>
            <w:tcW w:w="3348"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Brown, Williams, Moorhead &amp; Quinn, Inc.</w:t>
            </w:r>
          </w:p>
        </w:tc>
        <w:tc>
          <w:tcPr>
            <w:tcW w:w="252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WGQ BPS</w:t>
            </w:r>
          </w:p>
        </w:tc>
        <w:tc>
          <w:tcPr>
            <w:tcW w:w="99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3.0</w:t>
            </w:r>
          </w:p>
        </w:tc>
        <w:tc>
          <w:tcPr>
            <w:tcW w:w="1980" w:type="dxa"/>
            <w:tcBorders>
              <w:top w:val="nil"/>
              <w:left w:val="nil"/>
              <w:bottom w:val="nil"/>
              <w:right w:val="nil"/>
            </w:tcBorders>
          </w:tcPr>
          <w:p w:rsidR="00CF72B9" w:rsidRPr="00DB561E" w:rsidRDefault="00CF72B9" w:rsidP="00582E84">
            <w:pPr>
              <w:spacing w:before="80" w:after="60"/>
              <w:rPr>
                <w:sz w:val="18"/>
                <w:szCs w:val="18"/>
              </w:rPr>
            </w:pPr>
            <w:r w:rsidRPr="00DB561E">
              <w:rPr>
                <w:sz w:val="18"/>
                <w:szCs w:val="18"/>
              </w:rPr>
              <w:t>Barry Sullivan</w:t>
            </w:r>
          </w:p>
        </w:tc>
        <w:tc>
          <w:tcPr>
            <w:tcW w:w="117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8/19/2015</w:t>
            </w:r>
          </w:p>
        </w:tc>
      </w:tr>
      <w:tr w:rsidR="00CF72B9" w:rsidRPr="00DB561E" w:rsidTr="002D08DD">
        <w:trPr>
          <w:cantSplit/>
          <w:trHeight w:val="264"/>
        </w:trPr>
        <w:tc>
          <w:tcPr>
            <w:tcW w:w="3348"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r w:rsidRPr="00DB561E">
              <w:rPr>
                <w:sz w:val="18"/>
                <w:szCs w:val="18"/>
              </w:rPr>
              <w:t>Bruce Power</w:t>
            </w:r>
          </w:p>
        </w:tc>
        <w:tc>
          <w:tcPr>
            <w:tcW w:w="2520"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r w:rsidRPr="00DB561E">
              <w:rPr>
                <w:sz w:val="18"/>
                <w:szCs w:val="18"/>
              </w:rPr>
              <w:t>WGQ 2014 AP Item 11.c (GEH) Final Action Parts 1&amp;2 / MC14018</w:t>
            </w:r>
          </w:p>
        </w:tc>
        <w:tc>
          <w:tcPr>
            <w:tcW w:w="990"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r w:rsidRPr="00DB561E">
              <w:rPr>
                <w:sz w:val="18"/>
                <w:szCs w:val="18"/>
              </w:rPr>
              <w:t>3.0</w:t>
            </w:r>
          </w:p>
        </w:tc>
        <w:tc>
          <w:tcPr>
            <w:tcW w:w="1980" w:type="dxa"/>
            <w:tcBorders>
              <w:top w:val="nil"/>
              <w:left w:val="nil"/>
              <w:bottom w:val="nil"/>
              <w:right w:val="nil"/>
            </w:tcBorders>
          </w:tcPr>
          <w:p w:rsidR="00CF72B9" w:rsidRPr="00DB561E" w:rsidRDefault="00CF72B9" w:rsidP="00582E84">
            <w:pPr>
              <w:spacing w:before="80" w:after="60"/>
              <w:rPr>
                <w:sz w:val="18"/>
                <w:szCs w:val="18"/>
              </w:rPr>
            </w:pPr>
            <w:r w:rsidRPr="00DB561E">
              <w:rPr>
                <w:sz w:val="18"/>
                <w:szCs w:val="18"/>
              </w:rPr>
              <w:t>Gabriel Villegas</w:t>
            </w:r>
          </w:p>
        </w:tc>
        <w:tc>
          <w:tcPr>
            <w:tcW w:w="1170"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r w:rsidRPr="00DB561E">
              <w:rPr>
                <w:sz w:val="18"/>
                <w:szCs w:val="18"/>
              </w:rPr>
              <w:t>11/5/2014</w:t>
            </w:r>
          </w:p>
        </w:tc>
      </w:tr>
      <w:tr w:rsidR="00CF72B9" w:rsidRPr="00DB561E" w:rsidTr="002D08DD">
        <w:trPr>
          <w:cantSplit/>
          <w:trHeight w:val="264"/>
        </w:trPr>
        <w:tc>
          <w:tcPr>
            <w:tcW w:w="3348"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Buckeye Power, Inc. (Purchased by Agent – ACES)</w:t>
            </w:r>
          </w:p>
        </w:tc>
        <w:tc>
          <w:tcPr>
            <w:tcW w:w="252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WGQ 6.3.1 Base Contract</w:t>
            </w:r>
          </w:p>
        </w:tc>
        <w:tc>
          <w:tcPr>
            <w:tcW w:w="99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2006</w:t>
            </w:r>
          </w:p>
        </w:tc>
        <w:tc>
          <w:tcPr>
            <w:tcW w:w="1980" w:type="dxa"/>
            <w:tcBorders>
              <w:top w:val="nil"/>
              <w:left w:val="nil"/>
              <w:bottom w:val="nil"/>
              <w:right w:val="nil"/>
            </w:tcBorders>
          </w:tcPr>
          <w:p w:rsidR="00CF72B9" w:rsidRPr="00DB561E" w:rsidRDefault="00CF72B9" w:rsidP="00582E84">
            <w:pPr>
              <w:spacing w:before="80" w:after="60"/>
              <w:rPr>
                <w:sz w:val="18"/>
                <w:szCs w:val="18"/>
              </w:rPr>
            </w:pPr>
            <w:r w:rsidRPr="00DB561E">
              <w:rPr>
                <w:sz w:val="18"/>
                <w:szCs w:val="18"/>
              </w:rPr>
              <w:t xml:space="preserve">Courtney </w:t>
            </w:r>
            <w:proofErr w:type="spellStart"/>
            <w:r w:rsidRPr="00DB561E">
              <w:rPr>
                <w:sz w:val="18"/>
                <w:szCs w:val="18"/>
              </w:rPr>
              <w:t>Stooksbury</w:t>
            </w:r>
            <w:proofErr w:type="spellEnd"/>
            <w:r w:rsidRPr="00DB561E">
              <w:rPr>
                <w:sz w:val="18"/>
                <w:szCs w:val="18"/>
              </w:rPr>
              <w:t xml:space="preserve"> Parker</w:t>
            </w:r>
          </w:p>
        </w:tc>
        <w:tc>
          <w:tcPr>
            <w:tcW w:w="117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7/28/2015</w:t>
            </w:r>
          </w:p>
        </w:tc>
      </w:tr>
      <w:tr w:rsidR="00CF72B9" w:rsidRPr="00DB561E" w:rsidTr="002D08DD">
        <w:trPr>
          <w:cantSplit/>
          <w:trHeight w:val="264"/>
        </w:trPr>
        <w:tc>
          <w:tcPr>
            <w:tcW w:w="3348"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Bunzl Distribution</w:t>
            </w:r>
          </w:p>
        </w:tc>
        <w:tc>
          <w:tcPr>
            <w:tcW w:w="252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WGQ 6.3.1 Base Contract</w:t>
            </w:r>
          </w:p>
        </w:tc>
        <w:tc>
          <w:tcPr>
            <w:tcW w:w="99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3.0</w:t>
            </w:r>
          </w:p>
        </w:tc>
        <w:tc>
          <w:tcPr>
            <w:tcW w:w="1980" w:type="dxa"/>
            <w:tcBorders>
              <w:top w:val="nil"/>
              <w:left w:val="nil"/>
              <w:bottom w:val="nil"/>
              <w:right w:val="nil"/>
            </w:tcBorders>
          </w:tcPr>
          <w:p w:rsidR="00CF72B9" w:rsidRPr="00DB561E" w:rsidRDefault="00CF72B9" w:rsidP="00582E84">
            <w:pPr>
              <w:spacing w:before="80" w:after="60"/>
              <w:rPr>
                <w:sz w:val="18"/>
                <w:szCs w:val="18"/>
              </w:rPr>
            </w:pPr>
            <w:r w:rsidRPr="00DB561E">
              <w:rPr>
                <w:sz w:val="18"/>
                <w:szCs w:val="18"/>
              </w:rPr>
              <w:t>Denton Bruce</w:t>
            </w:r>
          </w:p>
        </w:tc>
        <w:tc>
          <w:tcPr>
            <w:tcW w:w="117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5/13/2015</w:t>
            </w:r>
          </w:p>
        </w:tc>
      </w:tr>
      <w:tr w:rsidR="00CF72B9" w:rsidRPr="00DB561E" w:rsidTr="002D08DD">
        <w:trPr>
          <w:cantSplit/>
          <w:trHeight w:val="264"/>
        </w:trPr>
        <w:tc>
          <w:tcPr>
            <w:tcW w:w="3348"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Burnet Duckworth &amp; Palmer LLP</w:t>
            </w:r>
          </w:p>
        </w:tc>
        <w:tc>
          <w:tcPr>
            <w:tcW w:w="252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WGQ 6.3.1 Base Contract</w:t>
            </w:r>
          </w:p>
        </w:tc>
        <w:tc>
          <w:tcPr>
            <w:tcW w:w="99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2006</w:t>
            </w:r>
          </w:p>
        </w:tc>
        <w:tc>
          <w:tcPr>
            <w:tcW w:w="1980" w:type="dxa"/>
            <w:tcBorders>
              <w:top w:val="nil"/>
              <w:left w:val="nil"/>
              <w:bottom w:val="nil"/>
              <w:right w:val="nil"/>
            </w:tcBorders>
          </w:tcPr>
          <w:p w:rsidR="00CF72B9" w:rsidRPr="00DB561E" w:rsidRDefault="00CF72B9" w:rsidP="00582E84">
            <w:pPr>
              <w:spacing w:before="80" w:after="60"/>
              <w:rPr>
                <w:sz w:val="18"/>
                <w:szCs w:val="18"/>
              </w:rPr>
            </w:pPr>
            <w:r w:rsidRPr="00DB561E">
              <w:rPr>
                <w:sz w:val="18"/>
                <w:szCs w:val="18"/>
              </w:rPr>
              <w:t xml:space="preserve">Jacquelyn </w:t>
            </w:r>
            <w:proofErr w:type="spellStart"/>
            <w:r w:rsidRPr="00DB561E">
              <w:rPr>
                <w:sz w:val="18"/>
                <w:szCs w:val="18"/>
              </w:rPr>
              <w:t>DeGreeve</w:t>
            </w:r>
            <w:proofErr w:type="spellEnd"/>
          </w:p>
        </w:tc>
        <w:tc>
          <w:tcPr>
            <w:tcW w:w="117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1/5/2015</w:t>
            </w:r>
          </w:p>
        </w:tc>
      </w:tr>
      <w:tr w:rsidR="00CF72B9" w:rsidRPr="00DB561E" w:rsidTr="002D08DD">
        <w:trPr>
          <w:cantSplit/>
          <w:trHeight w:val="264"/>
        </w:trPr>
        <w:tc>
          <w:tcPr>
            <w:tcW w:w="3348"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Burnet Duckworth &amp; Palmer LLP</w:t>
            </w:r>
          </w:p>
        </w:tc>
        <w:tc>
          <w:tcPr>
            <w:tcW w:w="252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WGQ 6.3.3 EDI Trading Partner Agreement (TPA)</w:t>
            </w:r>
          </w:p>
        </w:tc>
        <w:tc>
          <w:tcPr>
            <w:tcW w:w="99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3.0</w:t>
            </w:r>
          </w:p>
        </w:tc>
        <w:tc>
          <w:tcPr>
            <w:tcW w:w="1980" w:type="dxa"/>
            <w:tcBorders>
              <w:top w:val="nil"/>
              <w:left w:val="nil"/>
              <w:bottom w:val="nil"/>
              <w:right w:val="nil"/>
            </w:tcBorders>
          </w:tcPr>
          <w:p w:rsidR="00CF72B9" w:rsidRPr="00DB561E" w:rsidRDefault="00CF72B9" w:rsidP="00582E84">
            <w:pPr>
              <w:spacing w:before="80" w:after="60"/>
              <w:rPr>
                <w:sz w:val="18"/>
                <w:szCs w:val="18"/>
              </w:rPr>
            </w:pPr>
            <w:r w:rsidRPr="00DB561E">
              <w:rPr>
                <w:sz w:val="18"/>
                <w:szCs w:val="18"/>
              </w:rPr>
              <w:t xml:space="preserve">Jacquelyn </w:t>
            </w:r>
            <w:proofErr w:type="spellStart"/>
            <w:r w:rsidRPr="00DB561E">
              <w:rPr>
                <w:sz w:val="18"/>
                <w:szCs w:val="18"/>
              </w:rPr>
              <w:t>DeGreeve</w:t>
            </w:r>
            <w:proofErr w:type="spellEnd"/>
          </w:p>
        </w:tc>
        <w:tc>
          <w:tcPr>
            <w:tcW w:w="117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1/5/2015</w:t>
            </w:r>
          </w:p>
        </w:tc>
      </w:tr>
      <w:tr w:rsidR="00CF72B9" w:rsidRPr="00DB561E" w:rsidTr="002D08DD">
        <w:trPr>
          <w:cantSplit/>
          <w:trHeight w:val="264"/>
        </w:trPr>
        <w:tc>
          <w:tcPr>
            <w:tcW w:w="3348"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Burnet Duckworth &amp; Palmer LLP</w:t>
            </w:r>
          </w:p>
        </w:tc>
        <w:tc>
          <w:tcPr>
            <w:tcW w:w="252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WGQ 6.3.4 Gas Funds Transfer Agent Agreement (FTAA)</w:t>
            </w:r>
          </w:p>
        </w:tc>
        <w:tc>
          <w:tcPr>
            <w:tcW w:w="99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3.0</w:t>
            </w:r>
          </w:p>
        </w:tc>
        <w:tc>
          <w:tcPr>
            <w:tcW w:w="1980" w:type="dxa"/>
            <w:tcBorders>
              <w:top w:val="nil"/>
              <w:left w:val="nil"/>
              <w:bottom w:val="nil"/>
              <w:right w:val="nil"/>
            </w:tcBorders>
          </w:tcPr>
          <w:p w:rsidR="00CF72B9" w:rsidRPr="00DB561E" w:rsidRDefault="00CF72B9" w:rsidP="00582E84">
            <w:pPr>
              <w:spacing w:before="80" w:after="60"/>
              <w:rPr>
                <w:sz w:val="18"/>
                <w:szCs w:val="18"/>
              </w:rPr>
            </w:pPr>
            <w:r w:rsidRPr="00DB561E">
              <w:rPr>
                <w:sz w:val="18"/>
                <w:szCs w:val="18"/>
              </w:rPr>
              <w:t xml:space="preserve">Jacquelyn </w:t>
            </w:r>
            <w:proofErr w:type="spellStart"/>
            <w:r w:rsidRPr="00DB561E">
              <w:rPr>
                <w:sz w:val="18"/>
                <w:szCs w:val="18"/>
              </w:rPr>
              <w:t>DeGreeve</w:t>
            </w:r>
            <w:proofErr w:type="spellEnd"/>
          </w:p>
        </w:tc>
        <w:tc>
          <w:tcPr>
            <w:tcW w:w="117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1/5/2015</w:t>
            </w:r>
          </w:p>
        </w:tc>
      </w:tr>
      <w:tr w:rsidR="00CF72B9" w:rsidRPr="00DB561E" w:rsidTr="002D08DD">
        <w:trPr>
          <w:cantSplit/>
          <w:trHeight w:val="264"/>
        </w:trPr>
        <w:tc>
          <w:tcPr>
            <w:tcW w:w="3348"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Burnet Duckworth &amp; Palmer LLP</w:t>
            </w:r>
          </w:p>
        </w:tc>
        <w:tc>
          <w:tcPr>
            <w:tcW w:w="252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 xml:space="preserve">WGQ 6.3.5 Master </w:t>
            </w:r>
            <w:proofErr w:type="spellStart"/>
            <w:r w:rsidRPr="00DB561E">
              <w:rPr>
                <w:sz w:val="18"/>
                <w:szCs w:val="18"/>
              </w:rPr>
              <w:t>Agmnt</w:t>
            </w:r>
            <w:proofErr w:type="spellEnd"/>
            <w:r w:rsidRPr="00DB561E">
              <w:rPr>
                <w:sz w:val="18"/>
                <w:szCs w:val="18"/>
              </w:rPr>
              <w:t xml:space="preserve"> for Liquid Hydrocarbons</w:t>
            </w:r>
          </w:p>
        </w:tc>
        <w:tc>
          <w:tcPr>
            <w:tcW w:w="99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3.0</w:t>
            </w:r>
          </w:p>
        </w:tc>
        <w:tc>
          <w:tcPr>
            <w:tcW w:w="1980" w:type="dxa"/>
            <w:tcBorders>
              <w:top w:val="nil"/>
              <w:left w:val="nil"/>
              <w:bottom w:val="nil"/>
              <w:right w:val="nil"/>
            </w:tcBorders>
          </w:tcPr>
          <w:p w:rsidR="00CF72B9" w:rsidRPr="00DB561E" w:rsidRDefault="00CF72B9" w:rsidP="00582E84">
            <w:pPr>
              <w:spacing w:before="80" w:after="60"/>
              <w:rPr>
                <w:sz w:val="18"/>
                <w:szCs w:val="18"/>
              </w:rPr>
            </w:pPr>
            <w:r w:rsidRPr="00DB561E">
              <w:rPr>
                <w:sz w:val="18"/>
                <w:szCs w:val="18"/>
              </w:rPr>
              <w:t xml:space="preserve">Jacquelyn </w:t>
            </w:r>
            <w:proofErr w:type="spellStart"/>
            <w:r w:rsidRPr="00DB561E">
              <w:rPr>
                <w:sz w:val="18"/>
                <w:szCs w:val="18"/>
              </w:rPr>
              <w:t>DeGreeve</w:t>
            </w:r>
            <w:proofErr w:type="spellEnd"/>
          </w:p>
        </w:tc>
        <w:tc>
          <w:tcPr>
            <w:tcW w:w="117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1/5/2015</w:t>
            </w:r>
          </w:p>
        </w:tc>
      </w:tr>
      <w:tr w:rsidR="00CF72B9" w:rsidRPr="00DB561E" w:rsidTr="002D08DD">
        <w:trPr>
          <w:cantSplit/>
          <w:trHeight w:val="264"/>
        </w:trPr>
        <w:tc>
          <w:tcPr>
            <w:tcW w:w="3348"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Burnet Duckworth &amp; Palmer LLP</w:t>
            </w:r>
          </w:p>
        </w:tc>
        <w:tc>
          <w:tcPr>
            <w:tcW w:w="252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WGQ 6.5.2 Model Operational Balancing Agreement</w:t>
            </w:r>
          </w:p>
        </w:tc>
        <w:tc>
          <w:tcPr>
            <w:tcW w:w="99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3.0</w:t>
            </w:r>
          </w:p>
        </w:tc>
        <w:tc>
          <w:tcPr>
            <w:tcW w:w="1980" w:type="dxa"/>
            <w:tcBorders>
              <w:top w:val="nil"/>
              <w:left w:val="nil"/>
              <w:bottom w:val="nil"/>
              <w:right w:val="nil"/>
            </w:tcBorders>
          </w:tcPr>
          <w:p w:rsidR="00CF72B9" w:rsidRPr="00DB561E" w:rsidRDefault="00CF72B9" w:rsidP="00582E84">
            <w:pPr>
              <w:spacing w:before="80" w:after="60"/>
              <w:rPr>
                <w:sz w:val="18"/>
                <w:szCs w:val="18"/>
              </w:rPr>
            </w:pPr>
            <w:r w:rsidRPr="00DB561E">
              <w:rPr>
                <w:sz w:val="18"/>
                <w:szCs w:val="18"/>
              </w:rPr>
              <w:t xml:space="preserve">Jacquelyn </w:t>
            </w:r>
            <w:proofErr w:type="spellStart"/>
            <w:r w:rsidRPr="00DB561E">
              <w:rPr>
                <w:sz w:val="18"/>
                <w:szCs w:val="18"/>
              </w:rPr>
              <w:t>DeGreeve</w:t>
            </w:r>
            <w:proofErr w:type="spellEnd"/>
          </w:p>
        </w:tc>
        <w:tc>
          <w:tcPr>
            <w:tcW w:w="117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1/5/2015</w:t>
            </w:r>
          </w:p>
        </w:tc>
      </w:tr>
      <w:tr w:rsidR="00CF72B9" w:rsidRPr="00DB561E" w:rsidTr="002D08DD">
        <w:trPr>
          <w:cantSplit/>
          <w:trHeight w:val="264"/>
        </w:trPr>
        <w:tc>
          <w:tcPr>
            <w:tcW w:w="3348"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Burnet Duckworth &amp; Palmer LLP</w:t>
            </w:r>
          </w:p>
        </w:tc>
        <w:tc>
          <w:tcPr>
            <w:tcW w:w="252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WGQ 6.5.3 Model Credit Support Addendum (CSA)</w:t>
            </w:r>
          </w:p>
        </w:tc>
        <w:tc>
          <w:tcPr>
            <w:tcW w:w="99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3.0</w:t>
            </w:r>
          </w:p>
        </w:tc>
        <w:tc>
          <w:tcPr>
            <w:tcW w:w="1980" w:type="dxa"/>
            <w:tcBorders>
              <w:top w:val="nil"/>
              <w:left w:val="nil"/>
              <w:bottom w:val="nil"/>
              <w:right w:val="nil"/>
            </w:tcBorders>
          </w:tcPr>
          <w:p w:rsidR="00CF72B9" w:rsidRPr="00DB561E" w:rsidRDefault="00CF72B9" w:rsidP="00582E84">
            <w:pPr>
              <w:spacing w:before="80" w:after="60"/>
              <w:rPr>
                <w:sz w:val="18"/>
                <w:szCs w:val="18"/>
              </w:rPr>
            </w:pPr>
            <w:r w:rsidRPr="00DB561E">
              <w:rPr>
                <w:sz w:val="18"/>
                <w:szCs w:val="18"/>
              </w:rPr>
              <w:t xml:space="preserve">Jacquelyn </w:t>
            </w:r>
            <w:proofErr w:type="spellStart"/>
            <w:r w:rsidRPr="00DB561E">
              <w:rPr>
                <w:sz w:val="18"/>
                <w:szCs w:val="18"/>
              </w:rPr>
              <w:t>DeGreeve</w:t>
            </w:r>
            <w:proofErr w:type="spellEnd"/>
          </w:p>
        </w:tc>
        <w:tc>
          <w:tcPr>
            <w:tcW w:w="117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1/5/2015</w:t>
            </w:r>
          </w:p>
        </w:tc>
      </w:tr>
      <w:tr w:rsidR="00CF72B9" w:rsidRPr="00DB561E" w:rsidTr="002D08DD">
        <w:trPr>
          <w:cantSplit/>
          <w:trHeight w:val="264"/>
        </w:trPr>
        <w:tc>
          <w:tcPr>
            <w:tcW w:w="3348"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CAILIP Gas Marketing LLC</w:t>
            </w:r>
          </w:p>
        </w:tc>
        <w:tc>
          <w:tcPr>
            <w:tcW w:w="252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WGQ 6.3.1 Base Contract</w:t>
            </w:r>
          </w:p>
        </w:tc>
        <w:tc>
          <w:tcPr>
            <w:tcW w:w="99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2006</w:t>
            </w:r>
          </w:p>
        </w:tc>
        <w:tc>
          <w:tcPr>
            <w:tcW w:w="1980" w:type="dxa"/>
            <w:tcBorders>
              <w:top w:val="nil"/>
              <w:left w:val="nil"/>
              <w:bottom w:val="nil"/>
              <w:right w:val="nil"/>
            </w:tcBorders>
          </w:tcPr>
          <w:p w:rsidR="00CF72B9" w:rsidRPr="00DB561E" w:rsidRDefault="00CF72B9" w:rsidP="00582E84">
            <w:pPr>
              <w:spacing w:before="80" w:after="60"/>
              <w:rPr>
                <w:sz w:val="18"/>
                <w:szCs w:val="18"/>
              </w:rPr>
            </w:pPr>
            <w:r w:rsidRPr="00DB561E">
              <w:rPr>
                <w:sz w:val="18"/>
                <w:szCs w:val="18"/>
              </w:rPr>
              <w:t>Gary Hanks</w:t>
            </w:r>
          </w:p>
        </w:tc>
        <w:tc>
          <w:tcPr>
            <w:tcW w:w="117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9/15/2015</w:t>
            </w:r>
          </w:p>
        </w:tc>
      </w:tr>
      <w:tr w:rsidR="00CF72B9" w:rsidRPr="00DB561E" w:rsidTr="002D08DD">
        <w:trPr>
          <w:cantSplit/>
          <w:trHeight w:val="264"/>
        </w:trPr>
        <w:tc>
          <w:tcPr>
            <w:tcW w:w="3348"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CALGAS LLC</w:t>
            </w:r>
          </w:p>
        </w:tc>
        <w:tc>
          <w:tcPr>
            <w:tcW w:w="252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WGQ 6.3.1 Base Contract</w:t>
            </w:r>
          </w:p>
        </w:tc>
        <w:tc>
          <w:tcPr>
            <w:tcW w:w="99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2006</w:t>
            </w:r>
          </w:p>
        </w:tc>
        <w:tc>
          <w:tcPr>
            <w:tcW w:w="1980" w:type="dxa"/>
            <w:tcBorders>
              <w:top w:val="nil"/>
              <w:left w:val="nil"/>
              <w:bottom w:val="nil"/>
              <w:right w:val="nil"/>
            </w:tcBorders>
          </w:tcPr>
          <w:p w:rsidR="00CF72B9" w:rsidRPr="00DB561E" w:rsidRDefault="00CF72B9" w:rsidP="00582E84">
            <w:pPr>
              <w:spacing w:before="80" w:after="60"/>
              <w:rPr>
                <w:sz w:val="18"/>
                <w:szCs w:val="18"/>
              </w:rPr>
            </w:pPr>
            <w:r w:rsidRPr="00DB561E">
              <w:rPr>
                <w:sz w:val="18"/>
                <w:szCs w:val="18"/>
              </w:rPr>
              <w:t xml:space="preserve">Allen </w:t>
            </w:r>
            <w:proofErr w:type="spellStart"/>
            <w:r w:rsidRPr="00DB561E">
              <w:rPr>
                <w:sz w:val="18"/>
                <w:szCs w:val="18"/>
              </w:rPr>
              <w:t>Lazenby</w:t>
            </w:r>
            <w:proofErr w:type="spellEnd"/>
            <w:r w:rsidRPr="00DB561E">
              <w:rPr>
                <w:sz w:val="18"/>
                <w:szCs w:val="18"/>
              </w:rPr>
              <w:t>, Jr.</w:t>
            </w:r>
          </w:p>
        </w:tc>
        <w:tc>
          <w:tcPr>
            <w:tcW w:w="117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4/8/2015</w:t>
            </w:r>
          </w:p>
        </w:tc>
      </w:tr>
      <w:tr w:rsidR="00CF72B9" w:rsidRPr="00DB561E" w:rsidTr="002D08DD">
        <w:trPr>
          <w:cantSplit/>
          <w:trHeight w:val="264"/>
        </w:trPr>
        <w:tc>
          <w:tcPr>
            <w:tcW w:w="3348"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CALGAS LLC</w:t>
            </w:r>
          </w:p>
        </w:tc>
        <w:tc>
          <w:tcPr>
            <w:tcW w:w="252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 xml:space="preserve">WGQ 6.3.5 Master </w:t>
            </w:r>
            <w:proofErr w:type="spellStart"/>
            <w:r w:rsidRPr="00DB561E">
              <w:rPr>
                <w:sz w:val="18"/>
                <w:szCs w:val="18"/>
              </w:rPr>
              <w:t>Agmnt</w:t>
            </w:r>
            <w:proofErr w:type="spellEnd"/>
            <w:r w:rsidRPr="00DB561E">
              <w:rPr>
                <w:sz w:val="18"/>
                <w:szCs w:val="18"/>
              </w:rPr>
              <w:t xml:space="preserve"> for Liquid Hydrocarbons</w:t>
            </w:r>
          </w:p>
        </w:tc>
        <w:tc>
          <w:tcPr>
            <w:tcW w:w="99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3.0</w:t>
            </w:r>
          </w:p>
        </w:tc>
        <w:tc>
          <w:tcPr>
            <w:tcW w:w="1980" w:type="dxa"/>
            <w:tcBorders>
              <w:top w:val="nil"/>
              <w:left w:val="nil"/>
              <w:bottom w:val="nil"/>
              <w:right w:val="nil"/>
            </w:tcBorders>
          </w:tcPr>
          <w:p w:rsidR="00CF72B9" w:rsidRPr="00DB561E" w:rsidRDefault="00CF72B9" w:rsidP="00582E84">
            <w:pPr>
              <w:spacing w:before="80" w:after="60"/>
              <w:rPr>
                <w:sz w:val="18"/>
                <w:szCs w:val="18"/>
              </w:rPr>
            </w:pPr>
            <w:r w:rsidRPr="00DB561E">
              <w:rPr>
                <w:sz w:val="18"/>
                <w:szCs w:val="18"/>
              </w:rPr>
              <w:t xml:space="preserve">Allen </w:t>
            </w:r>
            <w:proofErr w:type="spellStart"/>
            <w:r w:rsidRPr="00DB561E">
              <w:rPr>
                <w:sz w:val="18"/>
                <w:szCs w:val="18"/>
              </w:rPr>
              <w:t>Lazenby</w:t>
            </w:r>
            <w:proofErr w:type="spellEnd"/>
            <w:r w:rsidRPr="00DB561E">
              <w:rPr>
                <w:sz w:val="18"/>
                <w:szCs w:val="18"/>
              </w:rPr>
              <w:t>, Jr.</w:t>
            </w:r>
          </w:p>
        </w:tc>
        <w:tc>
          <w:tcPr>
            <w:tcW w:w="117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4/8/2015</w:t>
            </w:r>
          </w:p>
        </w:tc>
      </w:tr>
      <w:tr w:rsidR="00CF72B9" w:rsidRPr="00DB561E" w:rsidTr="002D08DD">
        <w:trPr>
          <w:cantSplit/>
          <w:trHeight w:val="264"/>
        </w:trPr>
        <w:tc>
          <w:tcPr>
            <w:tcW w:w="3348"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Canadian Wood Products Montreal, Inc.</w:t>
            </w:r>
          </w:p>
        </w:tc>
        <w:tc>
          <w:tcPr>
            <w:tcW w:w="252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WEQ BPS</w:t>
            </w:r>
          </w:p>
        </w:tc>
        <w:tc>
          <w:tcPr>
            <w:tcW w:w="99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003.0</w:t>
            </w:r>
          </w:p>
        </w:tc>
        <w:tc>
          <w:tcPr>
            <w:tcW w:w="1980" w:type="dxa"/>
            <w:tcBorders>
              <w:top w:val="nil"/>
              <w:left w:val="nil"/>
              <w:bottom w:val="nil"/>
              <w:right w:val="nil"/>
            </w:tcBorders>
          </w:tcPr>
          <w:p w:rsidR="00CF72B9" w:rsidRPr="00DB561E" w:rsidRDefault="00CF72B9" w:rsidP="00582E84">
            <w:pPr>
              <w:spacing w:before="80" w:after="60"/>
              <w:rPr>
                <w:sz w:val="18"/>
                <w:szCs w:val="18"/>
              </w:rPr>
            </w:pPr>
            <w:r w:rsidRPr="00DB561E">
              <w:rPr>
                <w:sz w:val="18"/>
                <w:szCs w:val="18"/>
              </w:rPr>
              <w:t>Pascal Massey</w:t>
            </w:r>
          </w:p>
        </w:tc>
        <w:tc>
          <w:tcPr>
            <w:tcW w:w="117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6/10/2015</w:t>
            </w:r>
          </w:p>
        </w:tc>
      </w:tr>
      <w:tr w:rsidR="00CF72B9" w:rsidRPr="00DB561E" w:rsidTr="002D08DD">
        <w:trPr>
          <w:cantSplit/>
          <w:trHeight w:val="264"/>
        </w:trPr>
        <w:tc>
          <w:tcPr>
            <w:tcW w:w="3348"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Cardinal Gas Storage</w:t>
            </w:r>
          </w:p>
        </w:tc>
        <w:tc>
          <w:tcPr>
            <w:tcW w:w="252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WGQ BPS</w:t>
            </w:r>
          </w:p>
        </w:tc>
        <w:tc>
          <w:tcPr>
            <w:tcW w:w="99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3.0</w:t>
            </w:r>
          </w:p>
        </w:tc>
        <w:tc>
          <w:tcPr>
            <w:tcW w:w="1980" w:type="dxa"/>
            <w:tcBorders>
              <w:top w:val="nil"/>
              <w:left w:val="nil"/>
              <w:bottom w:val="nil"/>
              <w:right w:val="nil"/>
            </w:tcBorders>
          </w:tcPr>
          <w:p w:rsidR="00CF72B9" w:rsidRPr="00DB561E" w:rsidRDefault="00CF72B9" w:rsidP="00582E84">
            <w:pPr>
              <w:spacing w:before="80" w:after="60"/>
              <w:rPr>
                <w:sz w:val="18"/>
                <w:szCs w:val="18"/>
              </w:rPr>
            </w:pPr>
            <w:r w:rsidRPr="00DB561E">
              <w:rPr>
                <w:sz w:val="18"/>
                <w:szCs w:val="18"/>
              </w:rPr>
              <w:t xml:space="preserve">Brandy </w:t>
            </w:r>
            <w:proofErr w:type="spellStart"/>
            <w:r w:rsidRPr="00DB561E">
              <w:rPr>
                <w:sz w:val="18"/>
                <w:szCs w:val="18"/>
              </w:rPr>
              <w:t>LaCoste</w:t>
            </w:r>
            <w:proofErr w:type="spellEnd"/>
          </w:p>
        </w:tc>
        <w:tc>
          <w:tcPr>
            <w:tcW w:w="117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8/25/2015</w:t>
            </w:r>
          </w:p>
        </w:tc>
      </w:tr>
      <w:tr w:rsidR="00CF72B9" w:rsidRPr="00DB561E" w:rsidTr="002D08DD">
        <w:trPr>
          <w:cantSplit/>
          <w:trHeight w:val="264"/>
        </w:trPr>
        <w:tc>
          <w:tcPr>
            <w:tcW w:w="3348" w:type="dxa"/>
            <w:tcBorders>
              <w:top w:val="nil"/>
              <w:left w:val="nil"/>
              <w:bottom w:val="nil"/>
              <w:right w:val="nil"/>
            </w:tcBorders>
            <w:noWrap/>
          </w:tcPr>
          <w:p w:rsidR="00CF72B9" w:rsidRPr="00DB561E" w:rsidRDefault="00CF72B9" w:rsidP="00582E84">
            <w:pPr>
              <w:pStyle w:val="BodyText"/>
              <w:spacing w:before="80" w:after="60"/>
              <w:rPr>
                <w:sz w:val="18"/>
                <w:szCs w:val="18"/>
              </w:rPr>
            </w:pPr>
            <w:proofErr w:type="spellStart"/>
            <w:r w:rsidRPr="00DB561E">
              <w:rPr>
                <w:sz w:val="18"/>
                <w:szCs w:val="18"/>
              </w:rPr>
              <w:t>Centra</w:t>
            </w:r>
            <w:proofErr w:type="spellEnd"/>
            <w:r w:rsidRPr="00DB561E">
              <w:rPr>
                <w:sz w:val="18"/>
                <w:szCs w:val="18"/>
              </w:rPr>
              <w:t xml:space="preserve"> Gas Manitoba </w:t>
            </w:r>
            <w:proofErr w:type="spellStart"/>
            <w:r w:rsidRPr="00DB561E">
              <w:rPr>
                <w:sz w:val="18"/>
                <w:szCs w:val="18"/>
              </w:rPr>
              <w:t>Inc</w:t>
            </w:r>
            <w:proofErr w:type="spellEnd"/>
          </w:p>
        </w:tc>
        <w:tc>
          <w:tcPr>
            <w:tcW w:w="252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WGQ 6.3.1 Base Contract</w:t>
            </w:r>
          </w:p>
        </w:tc>
        <w:tc>
          <w:tcPr>
            <w:tcW w:w="99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2006</w:t>
            </w:r>
          </w:p>
        </w:tc>
        <w:tc>
          <w:tcPr>
            <w:tcW w:w="1980" w:type="dxa"/>
            <w:tcBorders>
              <w:top w:val="nil"/>
              <w:left w:val="nil"/>
              <w:bottom w:val="nil"/>
              <w:right w:val="nil"/>
            </w:tcBorders>
          </w:tcPr>
          <w:p w:rsidR="00CF72B9" w:rsidRPr="00DB561E" w:rsidRDefault="00CF72B9" w:rsidP="00582E84">
            <w:pPr>
              <w:spacing w:before="80" w:after="60"/>
              <w:rPr>
                <w:sz w:val="18"/>
                <w:szCs w:val="18"/>
              </w:rPr>
            </w:pPr>
            <w:r w:rsidRPr="00DB561E">
              <w:rPr>
                <w:sz w:val="18"/>
                <w:szCs w:val="18"/>
              </w:rPr>
              <w:t>Laurie MacDonald</w:t>
            </w:r>
          </w:p>
        </w:tc>
        <w:tc>
          <w:tcPr>
            <w:tcW w:w="117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9/25/2015</w:t>
            </w:r>
          </w:p>
        </w:tc>
      </w:tr>
      <w:tr w:rsidR="00CF72B9" w:rsidRPr="00DB561E" w:rsidTr="002D08DD">
        <w:trPr>
          <w:cantSplit/>
          <w:trHeight w:val="264"/>
        </w:trPr>
        <w:tc>
          <w:tcPr>
            <w:tcW w:w="3348"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lastRenderedPageBreak/>
              <w:t>Central Iowa Power Cooperative (Purchased by Agent – ACES)</w:t>
            </w:r>
          </w:p>
        </w:tc>
        <w:tc>
          <w:tcPr>
            <w:tcW w:w="252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WGQ 6.3.1 Base Contract</w:t>
            </w:r>
          </w:p>
        </w:tc>
        <w:tc>
          <w:tcPr>
            <w:tcW w:w="99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2006</w:t>
            </w:r>
          </w:p>
        </w:tc>
        <w:tc>
          <w:tcPr>
            <w:tcW w:w="1980" w:type="dxa"/>
            <w:tcBorders>
              <w:top w:val="nil"/>
              <w:left w:val="nil"/>
              <w:bottom w:val="nil"/>
              <w:right w:val="nil"/>
            </w:tcBorders>
          </w:tcPr>
          <w:p w:rsidR="00CF72B9" w:rsidRPr="00DB561E" w:rsidRDefault="00CF72B9" w:rsidP="00582E84">
            <w:pPr>
              <w:spacing w:before="80" w:after="60"/>
              <w:rPr>
                <w:sz w:val="18"/>
                <w:szCs w:val="18"/>
              </w:rPr>
            </w:pPr>
            <w:r w:rsidRPr="00DB561E">
              <w:rPr>
                <w:sz w:val="18"/>
                <w:szCs w:val="18"/>
              </w:rPr>
              <w:t>Lara Romero</w:t>
            </w:r>
          </w:p>
        </w:tc>
        <w:tc>
          <w:tcPr>
            <w:tcW w:w="117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8/4/2015</w:t>
            </w:r>
          </w:p>
        </w:tc>
      </w:tr>
      <w:tr w:rsidR="00CF72B9" w:rsidRPr="00DB561E" w:rsidTr="003F53E5">
        <w:trPr>
          <w:cantSplit/>
          <w:trHeight w:val="264"/>
        </w:trPr>
        <w:tc>
          <w:tcPr>
            <w:tcW w:w="3348"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Central Kentucky Transmission Company (Columbia Gas Transmission, LLC)</w:t>
            </w:r>
          </w:p>
        </w:tc>
        <w:tc>
          <w:tcPr>
            <w:tcW w:w="252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WGQ BPS w/MCs applied through 7/29/15</w:t>
            </w:r>
          </w:p>
        </w:tc>
        <w:tc>
          <w:tcPr>
            <w:tcW w:w="99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3.0</w:t>
            </w:r>
          </w:p>
        </w:tc>
        <w:tc>
          <w:tcPr>
            <w:tcW w:w="1980" w:type="dxa"/>
            <w:tcBorders>
              <w:top w:val="nil"/>
              <w:left w:val="nil"/>
              <w:bottom w:val="nil"/>
              <w:right w:val="nil"/>
            </w:tcBorders>
          </w:tcPr>
          <w:p w:rsidR="00CF72B9" w:rsidRPr="00DB561E" w:rsidRDefault="00CF72B9" w:rsidP="00582E84">
            <w:pPr>
              <w:spacing w:before="80" w:after="60"/>
              <w:rPr>
                <w:color w:val="FF0000"/>
                <w:sz w:val="18"/>
                <w:szCs w:val="18"/>
              </w:rPr>
            </w:pPr>
            <w:r w:rsidRPr="00DB561E">
              <w:rPr>
                <w:color w:val="FF0000"/>
                <w:sz w:val="18"/>
                <w:szCs w:val="18"/>
              </w:rPr>
              <w:t>Steven W. McCord</w:t>
            </w:r>
          </w:p>
        </w:tc>
        <w:tc>
          <w:tcPr>
            <w:tcW w:w="117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11/19/2015</w:t>
            </w:r>
          </w:p>
        </w:tc>
      </w:tr>
      <w:tr w:rsidR="00CF72B9" w:rsidRPr="00DB561E" w:rsidTr="003F53E5">
        <w:trPr>
          <w:cantSplit/>
          <w:trHeight w:val="264"/>
        </w:trPr>
        <w:tc>
          <w:tcPr>
            <w:tcW w:w="3348"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 xml:space="preserve">Cheyenne Plains Gas Pipeline Company, L.L.C. (Kinder Morgan </w:t>
            </w:r>
            <w:proofErr w:type="spellStart"/>
            <w:r w:rsidRPr="00DB561E">
              <w:rPr>
                <w:color w:val="FF0000"/>
                <w:sz w:val="18"/>
                <w:szCs w:val="18"/>
              </w:rPr>
              <w:t>Inc</w:t>
            </w:r>
            <w:proofErr w:type="spellEnd"/>
            <w:r w:rsidRPr="00DB561E">
              <w:rPr>
                <w:color w:val="FF0000"/>
                <w:sz w:val="18"/>
                <w:szCs w:val="18"/>
              </w:rPr>
              <w:t>)</w:t>
            </w:r>
          </w:p>
        </w:tc>
        <w:tc>
          <w:tcPr>
            <w:tcW w:w="252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WGQ BPS w/MCs applied through 7/29/15</w:t>
            </w:r>
          </w:p>
        </w:tc>
        <w:tc>
          <w:tcPr>
            <w:tcW w:w="99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3.0</w:t>
            </w:r>
          </w:p>
        </w:tc>
        <w:tc>
          <w:tcPr>
            <w:tcW w:w="1980" w:type="dxa"/>
            <w:tcBorders>
              <w:top w:val="nil"/>
              <w:left w:val="nil"/>
              <w:bottom w:val="nil"/>
              <w:right w:val="nil"/>
            </w:tcBorders>
          </w:tcPr>
          <w:p w:rsidR="00CF72B9" w:rsidRPr="00DB561E" w:rsidRDefault="00CF72B9" w:rsidP="00582E84">
            <w:pPr>
              <w:spacing w:before="80" w:after="60"/>
              <w:rPr>
                <w:color w:val="FF0000"/>
                <w:sz w:val="18"/>
                <w:szCs w:val="18"/>
              </w:rPr>
            </w:pPr>
            <w:r w:rsidRPr="00DB561E">
              <w:rPr>
                <w:color w:val="FF0000"/>
                <w:sz w:val="18"/>
                <w:szCs w:val="18"/>
              </w:rPr>
              <w:t>Gene Nowak</w:t>
            </w:r>
          </w:p>
        </w:tc>
        <w:tc>
          <w:tcPr>
            <w:tcW w:w="117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11/20/2015</w:t>
            </w:r>
          </w:p>
        </w:tc>
      </w:tr>
      <w:tr w:rsidR="00CF72B9" w:rsidRPr="00DB561E" w:rsidTr="002D08DD">
        <w:trPr>
          <w:cantSplit/>
          <w:trHeight w:val="264"/>
        </w:trPr>
        <w:tc>
          <w:tcPr>
            <w:tcW w:w="3348"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Chubu US Gas Trading LLC</w:t>
            </w:r>
          </w:p>
        </w:tc>
        <w:tc>
          <w:tcPr>
            <w:tcW w:w="252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WGQ 6.3.1 Base Contract</w:t>
            </w:r>
          </w:p>
        </w:tc>
        <w:tc>
          <w:tcPr>
            <w:tcW w:w="99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2006</w:t>
            </w:r>
          </w:p>
        </w:tc>
        <w:tc>
          <w:tcPr>
            <w:tcW w:w="1980" w:type="dxa"/>
            <w:tcBorders>
              <w:top w:val="nil"/>
              <w:left w:val="nil"/>
              <w:bottom w:val="nil"/>
              <w:right w:val="nil"/>
            </w:tcBorders>
          </w:tcPr>
          <w:p w:rsidR="00CF72B9" w:rsidRPr="00DB561E" w:rsidRDefault="00CF72B9" w:rsidP="00582E84">
            <w:pPr>
              <w:spacing w:before="80" w:after="60"/>
              <w:rPr>
                <w:sz w:val="18"/>
                <w:szCs w:val="18"/>
              </w:rPr>
            </w:pPr>
            <w:r w:rsidRPr="00DB561E">
              <w:rPr>
                <w:sz w:val="18"/>
                <w:szCs w:val="18"/>
              </w:rPr>
              <w:t>Tetsuo Yoshida</w:t>
            </w:r>
          </w:p>
        </w:tc>
        <w:tc>
          <w:tcPr>
            <w:tcW w:w="117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8/12/2015</w:t>
            </w:r>
          </w:p>
        </w:tc>
      </w:tr>
      <w:tr w:rsidR="00CF72B9" w:rsidRPr="00DB561E" w:rsidTr="003F53E5">
        <w:trPr>
          <w:cantSplit/>
          <w:trHeight w:val="264"/>
        </w:trPr>
        <w:tc>
          <w:tcPr>
            <w:tcW w:w="3348" w:type="dxa"/>
            <w:tcBorders>
              <w:top w:val="nil"/>
              <w:left w:val="nil"/>
              <w:bottom w:val="nil"/>
              <w:right w:val="nil"/>
            </w:tcBorders>
            <w:noWrap/>
          </w:tcPr>
          <w:p w:rsidR="00CF72B9" w:rsidRPr="00DB561E" w:rsidRDefault="00CF72B9" w:rsidP="006B56F0">
            <w:pPr>
              <w:spacing w:before="80"/>
              <w:rPr>
                <w:color w:val="FF0000"/>
                <w:sz w:val="18"/>
                <w:szCs w:val="18"/>
              </w:rPr>
            </w:pPr>
            <w:r w:rsidRPr="00DB561E">
              <w:rPr>
                <w:color w:val="FF0000"/>
                <w:sz w:val="18"/>
                <w:szCs w:val="18"/>
              </w:rPr>
              <w:t>Cimarron River Pipeline, LLC (Dauphin Island Gathering Partners)</w:t>
            </w:r>
          </w:p>
        </w:tc>
        <w:tc>
          <w:tcPr>
            <w:tcW w:w="2520" w:type="dxa"/>
            <w:tcBorders>
              <w:top w:val="nil"/>
              <w:left w:val="nil"/>
              <w:bottom w:val="nil"/>
              <w:right w:val="nil"/>
            </w:tcBorders>
            <w:noWrap/>
          </w:tcPr>
          <w:p w:rsidR="00CF72B9" w:rsidRPr="00DB561E" w:rsidRDefault="00CF72B9" w:rsidP="005509D3">
            <w:pPr>
              <w:spacing w:before="80"/>
              <w:rPr>
                <w:color w:val="FF0000"/>
                <w:sz w:val="18"/>
                <w:szCs w:val="18"/>
              </w:rPr>
            </w:pPr>
            <w:r w:rsidRPr="00DB561E">
              <w:rPr>
                <w:color w:val="FF0000"/>
                <w:sz w:val="18"/>
                <w:szCs w:val="18"/>
              </w:rPr>
              <w:t>WGQ BPS w/MCs applied through 7/29/15</w:t>
            </w:r>
          </w:p>
        </w:tc>
        <w:tc>
          <w:tcPr>
            <w:tcW w:w="990" w:type="dxa"/>
            <w:tcBorders>
              <w:top w:val="nil"/>
              <w:left w:val="nil"/>
              <w:bottom w:val="nil"/>
              <w:right w:val="nil"/>
            </w:tcBorders>
            <w:noWrap/>
          </w:tcPr>
          <w:p w:rsidR="00CF72B9" w:rsidRPr="00DB561E" w:rsidRDefault="00CF72B9" w:rsidP="005509D3">
            <w:pPr>
              <w:spacing w:before="80"/>
              <w:rPr>
                <w:color w:val="FF0000"/>
                <w:sz w:val="18"/>
                <w:szCs w:val="18"/>
              </w:rPr>
            </w:pPr>
            <w:r w:rsidRPr="00DB561E">
              <w:rPr>
                <w:color w:val="FF0000"/>
                <w:sz w:val="18"/>
                <w:szCs w:val="18"/>
              </w:rPr>
              <w:t>3.0</w:t>
            </w:r>
          </w:p>
        </w:tc>
        <w:tc>
          <w:tcPr>
            <w:tcW w:w="1980" w:type="dxa"/>
            <w:tcBorders>
              <w:top w:val="nil"/>
              <w:left w:val="nil"/>
              <w:bottom w:val="nil"/>
              <w:right w:val="nil"/>
            </w:tcBorders>
          </w:tcPr>
          <w:p w:rsidR="00CF72B9" w:rsidRPr="00DB561E" w:rsidRDefault="00CF72B9" w:rsidP="005509D3">
            <w:pPr>
              <w:spacing w:before="80" w:after="60"/>
              <w:rPr>
                <w:color w:val="FF0000"/>
                <w:sz w:val="18"/>
                <w:szCs w:val="18"/>
              </w:rPr>
            </w:pPr>
            <w:r w:rsidRPr="00DB561E">
              <w:rPr>
                <w:color w:val="FF0000"/>
                <w:sz w:val="18"/>
                <w:szCs w:val="18"/>
              </w:rPr>
              <w:t>Travis Beach</w:t>
            </w:r>
          </w:p>
        </w:tc>
        <w:tc>
          <w:tcPr>
            <w:tcW w:w="1170" w:type="dxa"/>
            <w:tcBorders>
              <w:top w:val="nil"/>
              <w:left w:val="nil"/>
              <w:bottom w:val="nil"/>
              <w:right w:val="nil"/>
            </w:tcBorders>
            <w:noWrap/>
          </w:tcPr>
          <w:p w:rsidR="00CF72B9" w:rsidRPr="00DB561E" w:rsidRDefault="00CF72B9" w:rsidP="005509D3">
            <w:pPr>
              <w:spacing w:before="80"/>
              <w:rPr>
                <w:color w:val="FF0000"/>
                <w:sz w:val="18"/>
                <w:szCs w:val="18"/>
              </w:rPr>
            </w:pPr>
            <w:r w:rsidRPr="00DB561E">
              <w:rPr>
                <w:color w:val="FF0000"/>
                <w:sz w:val="18"/>
                <w:szCs w:val="18"/>
              </w:rPr>
              <w:t>1/26/2016</w:t>
            </w:r>
          </w:p>
        </w:tc>
      </w:tr>
      <w:tr w:rsidR="00CF72B9" w:rsidRPr="00DB561E" w:rsidTr="002D08DD">
        <w:trPr>
          <w:cantSplit/>
          <w:trHeight w:val="264"/>
        </w:trPr>
        <w:tc>
          <w:tcPr>
            <w:tcW w:w="3348"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City of Pasadena</w:t>
            </w:r>
          </w:p>
        </w:tc>
        <w:tc>
          <w:tcPr>
            <w:tcW w:w="252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WGQ 6.3.1 Base Contract</w:t>
            </w:r>
          </w:p>
        </w:tc>
        <w:tc>
          <w:tcPr>
            <w:tcW w:w="99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2006</w:t>
            </w:r>
          </w:p>
        </w:tc>
        <w:tc>
          <w:tcPr>
            <w:tcW w:w="1980" w:type="dxa"/>
            <w:tcBorders>
              <w:top w:val="nil"/>
              <w:left w:val="nil"/>
              <w:bottom w:val="nil"/>
              <w:right w:val="nil"/>
            </w:tcBorders>
          </w:tcPr>
          <w:p w:rsidR="00CF72B9" w:rsidRPr="00DB561E" w:rsidRDefault="00CF72B9" w:rsidP="00582E84">
            <w:pPr>
              <w:spacing w:before="80" w:after="60"/>
              <w:rPr>
                <w:sz w:val="18"/>
                <w:szCs w:val="18"/>
              </w:rPr>
            </w:pPr>
            <w:r w:rsidRPr="00DB561E">
              <w:rPr>
                <w:sz w:val="18"/>
                <w:szCs w:val="18"/>
              </w:rPr>
              <w:t xml:space="preserve">Anthony </w:t>
            </w:r>
            <w:proofErr w:type="spellStart"/>
            <w:r w:rsidRPr="00DB561E">
              <w:rPr>
                <w:sz w:val="18"/>
                <w:szCs w:val="18"/>
              </w:rPr>
              <w:t>D’Aguila</w:t>
            </w:r>
            <w:proofErr w:type="spellEnd"/>
          </w:p>
        </w:tc>
        <w:tc>
          <w:tcPr>
            <w:tcW w:w="117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7/21/2015</w:t>
            </w:r>
          </w:p>
        </w:tc>
      </w:tr>
      <w:tr w:rsidR="00CF72B9" w:rsidRPr="00DB561E" w:rsidTr="003F53E5">
        <w:trPr>
          <w:cantSplit/>
          <w:trHeight w:val="264"/>
        </w:trPr>
        <w:tc>
          <w:tcPr>
            <w:tcW w:w="3348"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City of Pasadena</w:t>
            </w:r>
          </w:p>
        </w:tc>
        <w:tc>
          <w:tcPr>
            <w:tcW w:w="252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WGQ 6.3.1 Base Contract</w:t>
            </w:r>
          </w:p>
        </w:tc>
        <w:tc>
          <w:tcPr>
            <w:tcW w:w="99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2002</w:t>
            </w:r>
          </w:p>
        </w:tc>
        <w:tc>
          <w:tcPr>
            <w:tcW w:w="1980" w:type="dxa"/>
            <w:tcBorders>
              <w:top w:val="nil"/>
              <w:left w:val="nil"/>
              <w:bottom w:val="nil"/>
              <w:right w:val="nil"/>
            </w:tcBorders>
          </w:tcPr>
          <w:p w:rsidR="00CF72B9" w:rsidRPr="00DB561E" w:rsidRDefault="00CF72B9" w:rsidP="00582E84">
            <w:pPr>
              <w:spacing w:before="80" w:after="60"/>
              <w:rPr>
                <w:color w:val="FF0000"/>
                <w:sz w:val="18"/>
                <w:szCs w:val="18"/>
              </w:rPr>
            </w:pPr>
            <w:r w:rsidRPr="00DB561E">
              <w:rPr>
                <w:color w:val="FF0000"/>
                <w:sz w:val="18"/>
                <w:szCs w:val="18"/>
              </w:rPr>
              <w:t xml:space="preserve">Anthony </w:t>
            </w:r>
            <w:proofErr w:type="spellStart"/>
            <w:r w:rsidRPr="00DB561E">
              <w:rPr>
                <w:color w:val="FF0000"/>
                <w:sz w:val="18"/>
                <w:szCs w:val="18"/>
              </w:rPr>
              <w:t>D’Aquila</w:t>
            </w:r>
            <w:proofErr w:type="spellEnd"/>
          </w:p>
        </w:tc>
        <w:tc>
          <w:tcPr>
            <w:tcW w:w="117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1/6/2016</w:t>
            </w:r>
          </w:p>
        </w:tc>
      </w:tr>
      <w:tr w:rsidR="00CF72B9" w:rsidRPr="00DB561E" w:rsidTr="002D08DD">
        <w:trPr>
          <w:cantSplit/>
          <w:trHeight w:val="264"/>
        </w:trPr>
        <w:tc>
          <w:tcPr>
            <w:tcW w:w="3348"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Cogan &amp; Partners LLP</w:t>
            </w:r>
          </w:p>
        </w:tc>
        <w:tc>
          <w:tcPr>
            <w:tcW w:w="252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WGQ 6.3.1 Base Contract</w:t>
            </w:r>
          </w:p>
        </w:tc>
        <w:tc>
          <w:tcPr>
            <w:tcW w:w="99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2006</w:t>
            </w:r>
          </w:p>
        </w:tc>
        <w:tc>
          <w:tcPr>
            <w:tcW w:w="1980" w:type="dxa"/>
            <w:tcBorders>
              <w:top w:val="nil"/>
              <w:left w:val="nil"/>
              <w:bottom w:val="nil"/>
              <w:right w:val="nil"/>
            </w:tcBorders>
          </w:tcPr>
          <w:p w:rsidR="00CF72B9" w:rsidRPr="00DB561E" w:rsidRDefault="00CF72B9" w:rsidP="00582E84">
            <w:pPr>
              <w:spacing w:before="80" w:after="60"/>
              <w:rPr>
                <w:sz w:val="18"/>
                <w:szCs w:val="18"/>
              </w:rPr>
            </w:pPr>
            <w:r w:rsidRPr="00DB561E">
              <w:rPr>
                <w:sz w:val="18"/>
                <w:szCs w:val="18"/>
              </w:rPr>
              <w:t xml:space="preserve">Nikki </w:t>
            </w:r>
            <w:proofErr w:type="spellStart"/>
            <w:r w:rsidRPr="00DB561E">
              <w:rPr>
                <w:sz w:val="18"/>
                <w:szCs w:val="18"/>
              </w:rPr>
              <w:t>Kuras</w:t>
            </w:r>
            <w:proofErr w:type="spellEnd"/>
          </w:p>
        </w:tc>
        <w:tc>
          <w:tcPr>
            <w:tcW w:w="117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3/24/2015</w:t>
            </w:r>
          </w:p>
        </w:tc>
      </w:tr>
      <w:tr w:rsidR="00CF72B9" w:rsidRPr="00DB561E" w:rsidTr="003F53E5">
        <w:trPr>
          <w:cantSplit/>
          <w:trHeight w:val="264"/>
        </w:trPr>
        <w:tc>
          <w:tcPr>
            <w:tcW w:w="3348"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Cogent Technology Group, Inc.</w:t>
            </w:r>
          </w:p>
        </w:tc>
        <w:tc>
          <w:tcPr>
            <w:tcW w:w="2520" w:type="dxa"/>
            <w:tcBorders>
              <w:top w:val="nil"/>
              <w:left w:val="nil"/>
              <w:bottom w:val="nil"/>
              <w:right w:val="nil"/>
            </w:tcBorders>
            <w:noWrap/>
          </w:tcPr>
          <w:p w:rsidR="00CF72B9" w:rsidRPr="00DB561E" w:rsidRDefault="00CF72B9" w:rsidP="005509D3">
            <w:pPr>
              <w:spacing w:before="80"/>
              <w:rPr>
                <w:color w:val="FF0000"/>
                <w:sz w:val="18"/>
                <w:szCs w:val="18"/>
              </w:rPr>
            </w:pPr>
            <w:r w:rsidRPr="00DB561E">
              <w:rPr>
                <w:color w:val="FF0000"/>
                <w:sz w:val="18"/>
                <w:szCs w:val="18"/>
              </w:rPr>
              <w:t>REQ/RGQ Model Business Practices</w:t>
            </w:r>
          </w:p>
        </w:tc>
        <w:tc>
          <w:tcPr>
            <w:tcW w:w="990" w:type="dxa"/>
            <w:tcBorders>
              <w:top w:val="nil"/>
              <w:left w:val="nil"/>
              <w:bottom w:val="nil"/>
              <w:right w:val="nil"/>
            </w:tcBorders>
            <w:noWrap/>
          </w:tcPr>
          <w:p w:rsidR="00CF72B9" w:rsidRPr="00DB561E" w:rsidRDefault="00CF72B9" w:rsidP="005509D3">
            <w:pPr>
              <w:spacing w:before="80"/>
              <w:rPr>
                <w:color w:val="FF0000"/>
                <w:sz w:val="18"/>
                <w:szCs w:val="18"/>
              </w:rPr>
            </w:pPr>
            <w:r w:rsidRPr="00DB561E">
              <w:rPr>
                <w:color w:val="FF0000"/>
                <w:sz w:val="18"/>
                <w:szCs w:val="18"/>
              </w:rPr>
              <w:t>3.0</w:t>
            </w:r>
          </w:p>
        </w:tc>
        <w:tc>
          <w:tcPr>
            <w:tcW w:w="1980" w:type="dxa"/>
            <w:tcBorders>
              <w:top w:val="nil"/>
              <w:left w:val="nil"/>
              <w:bottom w:val="nil"/>
              <w:right w:val="nil"/>
            </w:tcBorders>
          </w:tcPr>
          <w:p w:rsidR="00CF72B9" w:rsidRPr="00DB561E" w:rsidRDefault="00CF72B9" w:rsidP="00582E84">
            <w:pPr>
              <w:spacing w:before="80" w:after="60"/>
              <w:rPr>
                <w:color w:val="FF0000"/>
                <w:sz w:val="18"/>
                <w:szCs w:val="18"/>
              </w:rPr>
            </w:pPr>
            <w:r w:rsidRPr="00DB561E">
              <w:rPr>
                <w:color w:val="FF0000"/>
                <w:sz w:val="18"/>
                <w:szCs w:val="18"/>
              </w:rPr>
              <w:t>Austin Pitt</w:t>
            </w:r>
          </w:p>
        </w:tc>
        <w:tc>
          <w:tcPr>
            <w:tcW w:w="117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1/15/2016</w:t>
            </w:r>
          </w:p>
        </w:tc>
      </w:tr>
      <w:tr w:rsidR="00CF72B9" w:rsidRPr="00DB561E" w:rsidTr="003F53E5">
        <w:trPr>
          <w:cantSplit/>
          <w:trHeight w:val="264"/>
        </w:trPr>
        <w:tc>
          <w:tcPr>
            <w:tcW w:w="3348"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 xml:space="preserve">Colorado Interstate Gas Company, L.L.C. (Kinder Morgan </w:t>
            </w:r>
            <w:proofErr w:type="spellStart"/>
            <w:r w:rsidRPr="00DB561E">
              <w:rPr>
                <w:color w:val="FF0000"/>
                <w:sz w:val="18"/>
                <w:szCs w:val="18"/>
              </w:rPr>
              <w:t>Inc</w:t>
            </w:r>
            <w:proofErr w:type="spellEnd"/>
            <w:r w:rsidRPr="00DB561E">
              <w:rPr>
                <w:color w:val="FF0000"/>
                <w:sz w:val="18"/>
                <w:szCs w:val="18"/>
              </w:rPr>
              <w:t>)</w:t>
            </w:r>
          </w:p>
        </w:tc>
        <w:tc>
          <w:tcPr>
            <w:tcW w:w="252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WGQ BPS w/MCs applied through 7/29/15</w:t>
            </w:r>
          </w:p>
        </w:tc>
        <w:tc>
          <w:tcPr>
            <w:tcW w:w="99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3.0</w:t>
            </w:r>
          </w:p>
        </w:tc>
        <w:tc>
          <w:tcPr>
            <w:tcW w:w="1980" w:type="dxa"/>
            <w:tcBorders>
              <w:top w:val="nil"/>
              <w:left w:val="nil"/>
              <w:bottom w:val="nil"/>
              <w:right w:val="nil"/>
            </w:tcBorders>
          </w:tcPr>
          <w:p w:rsidR="00CF72B9" w:rsidRPr="00DB561E" w:rsidRDefault="00CF72B9" w:rsidP="00582E84">
            <w:pPr>
              <w:spacing w:before="80" w:after="60"/>
              <w:rPr>
                <w:color w:val="FF0000"/>
                <w:sz w:val="18"/>
                <w:szCs w:val="18"/>
              </w:rPr>
            </w:pPr>
            <w:r w:rsidRPr="00DB561E">
              <w:rPr>
                <w:color w:val="FF0000"/>
                <w:sz w:val="18"/>
                <w:szCs w:val="18"/>
              </w:rPr>
              <w:t>Gene Nowak</w:t>
            </w:r>
          </w:p>
        </w:tc>
        <w:tc>
          <w:tcPr>
            <w:tcW w:w="117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11/20/2015</w:t>
            </w:r>
          </w:p>
        </w:tc>
      </w:tr>
      <w:tr w:rsidR="00CF72B9" w:rsidRPr="00DB561E" w:rsidTr="003F53E5">
        <w:trPr>
          <w:cantSplit/>
          <w:trHeight w:val="264"/>
        </w:trPr>
        <w:tc>
          <w:tcPr>
            <w:tcW w:w="3348"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Columbia Gulf Transmission, LLC (Columbia Gas Transmission, LLC)</w:t>
            </w:r>
          </w:p>
        </w:tc>
        <w:tc>
          <w:tcPr>
            <w:tcW w:w="252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WGQ BPS w/MCs applied through 7/29/15</w:t>
            </w:r>
          </w:p>
        </w:tc>
        <w:tc>
          <w:tcPr>
            <w:tcW w:w="99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3.0</w:t>
            </w:r>
          </w:p>
        </w:tc>
        <w:tc>
          <w:tcPr>
            <w:tcW w:w="1980" w:type="dxa"/>
            <w:tcBorders>
              <w:top w:val="nil"/>
              <w:left w:val="nil"/>
              <w:bottom w:val="nil"/>
              <w:right w:val="nil"/>
            </w:tcBorders>
          </w:tcPr>
          <w:p w:rsidR="00CF72B9" w:rsidRPr="00DB561E" w:rsidRDefault="00CF72B9" w:rsidP="00582E84">
            <w:pPr>
              <w:spacing w:before="80" w:after="60"/>
              <w:rPr>
                <w:color w:val="FF0000"/>
                <w:sz w:val="18"/>
                <w:szCs w:val="18"/>
              </w:rPr>
            </w:pPr>
            <w:r w:rsidRPr="00DB561E">
              <w:rPr>
                <w:color w:val="FF0000"/>
                <w:sz w:val="18"/>
                <w:szCs w:val="18"/>
              </w:rPr>
              <w:t>Steven W. McCord</w:t>
            </w:r>
          </w:p>
        </w:tc>
        <w:tc>
          <w:tcPr>
            <w:tcW w:w="117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11/19/2015</w:t>
            </w:r>
          </w:p>
        </w:tc>
      </w:tr>
      <w:tr w:rsidR="00CF72B9" w:rsidRPr="00DB561E" w:rsidTr="002D08DD">
        <w:trPr>
          <w:cantSplit/>
          <w:trHeight w:val="264"/>
        </w:trPr>
        <w:tc>
          <w:tcPr>
            <w:tcW w:w="3348"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Compass Natural Gas Partners</w:t>
            </w:r>
          </w:p>
        </w:tc>
        <w:tc>
          <w:tcPr>
            <w:tcW w:w="252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WGQ 6.3.1 Base Contract</w:t>
            </w:r>
          </w:p>
        </w:tc>
        <w:tc>
          <w:tcPr>
            <w:tcW w:w="99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2006</w:t>
            </w:r>
          </w:p>
        </w:tc>
        <w:tc>
          <w:tcPr>
            <w:tcW w:w="1980" w:type="dxa"/>
            <w:tcBorders>
              <w:top w:val="nil"/>
              <w:left w:val="nil"/>
              <w:bottom w:val="nil"/>
              <w:right w:val="nil"/>
            </w:tcBorders>
          </w:tcPr>
          <w:p w:rsidR="00CF72B9" w:rsidRPr="00DB561E" w:rsidRDefault="00CF72B9" w:rsidP="00582E84">
            <w:pPr>
              <w:spacing w:before="80" w:after="60"/>
              <w:rPr>
                <w:sz w:val="18"/>
                <w:szCs w:val="18"/>
              </w:rPr>
            </w:pPr>
            <w:r w:rsidRPr="00DB561E">
              <w:rPr>
                <w:sz w:val="18"/>
                <w:szCs w:val="18"/>
              </w:rPr>
              <w:t xml:space="preserve">Judith A. </w:t>
            </w:r>
            <w:proofErr w:type="spellStart"/>
            <w:r w:rsidRPr="00DB561E">
              <w:rPr>
                <w:sz w:val="18"/>
                <w:szCs w:val="18"/>
              </w:rPr>
              <w:t>Springman</w:t>
            </w:r>
            <w:proofErr w:type="spellEnd"/>
          </w:p>
        </w:tc>
        <w:tc>
          <w:tcPr>
            <w:tcW w:w="117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1/6/2015</w:t>
            </w:r>
          </w:p>
        </w:tc>
      </w:tr>
      <w:tr w:rsidR="00CF72B9" w:rsidRPr="00DB561E" w:rsidTr="002D08DD">
        <w:trPr>
          <w:cantSplit/>
          <w:trHeight w:val="264"/>
        </w:trPr>
        <w:tc>
          <w:tcPr>
            <w:tcW w:w="3348"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Concord Energy LLC</w:t>
            </w:r>
          </w:p>
        </w:tc>
        <w:tc>
          <w:tcPr>
            <w:tcW w:w="252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 xml:space="preserve">WGQ 6.3.5 Master </w:t>
            </w:r>
            <w:proofErr w:type="spellStart"/>
            <w:r w:rsidRPr="00DB561E">
              <w:rPr>
                <w:sz w:val="18"/>
                <w:szCs w:val="18"/>
              </w:rPr>
              <w:t>Agmnt</w:t>
            </w:r>
            <w:proofErr w:type="spellEnd"/>
            <w:r w:rsidRPr="00DB561E">
              <w:rPr>
                <w:sz w:val="18"/>
                <w:szCs w:val="18"/>
              </w:rPr>
              <w:t xml:space="preserve"> for Liquid Hydrocarbons</w:t>
            </w:r>
          </w:p>
        </w:tc>
        <w:tc>
          <w:tcPr>
            <w:tcW w:w="99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3.0</w:t>
            </w:r>
          </w:p>
        </w:tc>
        <w:tc>
          <w:tcPr>
            <w:tcW w:w="1980" w:type="dxa"/>
            <w:tcBorders>
              <w:top w:val="nil"/>
              <w:left w:val="nil"/>
              <w:bottom w:val="nil"/>
              <w:right w:val="nil"/>
            </w:tcBorders>
          </w:tcPr>
          <w:p w:rsidR="00CF72B9" w:rsidRPr="00DB561E" w:rsidRDefault="00CF72B9" w:rsidP="00582E84">
            <w:pPr>
              <w:spacing w:before="80" w:after="60"/>
              <w:rPr>
                <w:sz w:val="18"/>
                <w:szCs w:val="18"/>
              </w:rPr>
            </w:pPr>
            <w:r w:rsidRPr="00DB561E">
              <w:rPr>
                <w:sz w:val="18"/>
                <w:szCs w:val="18"/>
              </w:rPr>
              <w:t xml:space="preserve">John </w:t>
            </w:r>
            <w:proofErr w:type="spellStart"/>
            <w:r w:rsidRPr="00DB561E">
              <w:rPr>
                <w:sz w:val="18"/>
                <w:szCs w:val="18"/>
              </w:rPr>
              <w:t>Evenstad</w:t>
            </w:r>
            <w:proofErr w:type="spellEnd"/>
          </w:p>
        </w:tc>
        <w:tc>
          <w:tcPr>
            <w:tcW w:w="117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1/8/2015</w:t>
            </w:r>
          </w:p>
        </w:tc>
      </w:tr>
      <w:tr w:rsidR="00CF72B9" w:rsidRPr="00DB561E" w:rsidTr="003F53E5">
        <w:trPr>
          <w:cantSplit/>
          <w:trHeight w:val="264"/>
        </w:trPr>
        <w:tc>
          <w:tcPr>
            <w:tcW w:w="3348" w:type="dxa"/>
            <w:tcBorders>
              <w:top w:val="nil"/>
              <w:left w:val="nil"/>
              <w:bottom w:val="nil"/>
              <w:right w:val="nil"/>
            </w:tcBorders>
            <w:noWrap/>
          </w:tcPr>
          <w:p w:rsidR="00CF72B9" w:rsidRPr="00DB561E" w:rsidRDefault="00CF72B9" w:rsidP="00902C33">
            <w:pPr>
              <w:spacing w:before="80"/>
              <w:rPr>
                <w:color w:val="FF0000"/>
                <w:sz w:val="18"/>
                <w:szCs w:val="18"/>
              </w:rPr>
            </w:pPr>
            <w:r w:rsidRPr="00DB561E">
              <w:rPr>
                <w:color w:val="FF0000"/>
                <w:sz w:val="18"/>
                <w:szCs w:val="18"/>
              </w:rPr>
              <w:t>Conexus Energy, LLC</w:t>
            </w:r>
          </w:p>
        </w:tc>
        <w:tc>
          <w:tcPr>
            <w:tcW w:w="2520" w:type="dxa"/>
            <w:tcBorders>
              <w:top w:val="nil"/>
              <w:left w:val="nil"/>
              <w:bottom w:val="nil"/>
              <w:right w:val="nil"/>
            </w:tcBorders>
            <w:noWrap/>
          </w:tcPr>
          <w:p w:rsidR="00CF72B9" w:rsidRPr="00DB561E" w:rsidRDefault="00CF72B9" w:rsidP="00902C33">
            <w:pPr>
              <w:spacing w:before="80"/>
              <w:rPr>
                <w:color w:val="FF0000"/>
                <w:sz w:val="18"/>
                <w:szCs w:val="18"/>
              </w:rPr>
            </w:pPr>
            <w:r w:rsidRPr="00DB561E">
              <w:rPr>
                <w:color w:val="FF0000"/>
                <w:sz w:val="18"/>
                <w:szCs w:val="18"/>
              </w:rPr>
              <w:t>WGQ 6.3.1 Base Contract</w:t>
            </w:r>
          </w:p>
        </w:tc>
        <w:tc>
          <w:tcPr>
            <w:tcW w:w="990" w:type="dxa"/>
            <w:tcBorders>
              <w:top w:val="nil"/>
              <w:left w:val="nil"/>
              <w:bottom w:val="nil"/>
              <w:right w:val="nil"/>
            </w:tcBorders>
            <w:noWrap/>
          </w:tcPr>
          <w:p w:rsidR="00CF72B9" w:rsidRPr="00DB561E" w:rsidRDefault="00CF72B9" w:rsidP="00902C33">
            <w:pPr>
              <w:spacing w:before="80"/>
              <w:rPr>
                <w:color w:val="FF0000"/>
                <w:sz w:val="18"/>
                <w:szCs w:val="18"/>
              </w:rPr>
            </w:pPr>
            <w:r w:rsidRPr="00DB561E">
              <w:rPr>
                <w:color w:val="FF0000"/>
                <w:sz w:val="18"/>
                <w:szCs w:val="18"/>
              </w:rPr>
              <w:t>2006</w:t>
            </w:r>
          </w:p>
        </w:tc>
        <w:tc>
          <w:tcPr>
            <w:tcW w:w="1980" w:type="dxa"/>
            <w:tcBorders>
              <w:top w:val="nil"/>
              <w:left w:val="nil"/>
              <w:bottom w:val="nil"/>
              <w:right w:val="nil"/>
            </w:tcBorders>
          </w:tcPr>
          <w:p w:rsidR="00CF72B9" w:rsidRPr="00DB561E" w:rsidRDefault="00CF72B9" w:rsidP="00902C33">
            <w:pPr>
              <w:spacing w:before="80" w:after="60"/>
              <w:rPr>
                <w:color w:val="FF0000"/>
                <w:sz w:val="18"/>
                <w:szCs w:val="18"/>
              </w:rPr>
            </w:pPr>
            <w:r w:rsidRPr="00DB561E">
              <w:rPr>
                <w:color w:val="FF0000"/>
                <w:sz w:val="18"/>
                <w:szCs w:val="18"/>
              </w:rPr>
              <w:t>Michelle Schulte</w:t>
            </w:r>
          </w:p>
        </w:tc>
        <w:tc>
          <w:tcPr>
            <w:tcW w:w="1170" w:type="dxa"/>
            <w:tcBorders>
              <w:top w:val="nil"/>
              <w:left w:val="nil"/>
              <w:bottom w:val="nil"/>
              <w:right w:val="nil"/>
            </w:tcBorders>
            <w:noWrap/>
          </w:tcPr>
          <w:p w:rsidR="00CF72B9" w:rsidRPr="00DB561E" w:rsidRDefault="00CF72B9" w:rsidP="00902C33">
            <w:pPr>
              <w:spacing w:before="80"/>
              <w:rPr>
                <w:color w:val="FF0000"/>
                <w:sz w:val="18"/>
                <w:szCs w:val="18"/>
              </w:rPr>
            </w:pPr>
            <w:r w:rsidRPr="00DB561E">
              <w:rPr>
                <w:color w:val="FF0000"/>
                <w:sz w:val="18"/>
                <w:szCs w:val="18"/>
              </w:rPr>
              <w:t>12/22/2015</w:t>
            </w:r>
          </w:p>
        </w:tc>
      </w:tr>
      <w:tr w:rsidR="00CF72B9" w:rsidRPr="00DB561E" w:rsidTr="002D08DD">
        <w:trPr>
          <w:cantSplit/>
          <w:trHeight w:val="264"/>
        </w:trPr>
        <w:tc>
          <w:tcPr>
            <w:tcW w:w="3348" w:type="dxa"/>
            <w:tcBorders>
              <w:top w:val="nil"/>
              <w:left w:val="nil"/>
              <w:bottom w:val="nil"/>
              <w:right w:val="nil"/>
            </w:tcBorders>
            <w:noWrap/>
          </w:tcPr>
          <w:p w:rsidR="00CF72B9" w:rsidRPr="00DB561E" w:rsidRDefault="00CF72B9" w:rsidP="00582E84">
            <w:pPr>
              <w:pStyle w:val="BodyText"/>
              <w:spacing w:before="80" w:after="60"/>
              <w:rPr>
                <w:sz w:val="18"/>
                <w:szCs w:val="18"/>
              </w:rPr>
            </w:pPr>
            <w:proofErr w:type="spellStart"/>
            <w:r w:rsidRPr="00DB561E">
              <w:rPr>
                <w:sz w:val="18"/>
                <w:szCs w:val="18"/>
              </w:rPr>
              <w:t>Congentrix</w:t>
            </w:r>
            <w:proofErr w:type="spellEnd"/>
            <w:r w:rsidRPr="00DB561E">
              <w:rPr>
                <w:sz w:val="18"/>
                <w:szCs w:val="18"/>
              </w:rPr>
              <w:t xml:space="preserve"> Energy Power Management</w:t>
            </w:r>
          </w:p>
        </w:tc>
        <w:tc>
          <w:tcPr>
            <w:tcW w:w="252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WEQ Electronic Tagging Specification (MC11/19/2014)</w:t>
            </w:r>
          </w:p>
        </w:tc>
        <w:tc>
          <w:tcPr>
            <w:tcW w:w="99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1.8.2</w:t>
            </w:r>
          </w:p>
        </w:tc>
        <w:tc>
          <w:tcPr>
            <w:tcW w:w="1980" w:type="dxa"/>
            <w:tcBorders>
              <w:top w:val="nil"/>
              <w:left w:val="nil"/>
              <w:bottom w:val="nil"/>
              <w:right w:val="nil"/>
            </w:tcBorders>
          </w:tcPr>
          <w:p w:rsidR="00CF72B9" w:rsidRPr="00DB561E" w:rsidRDefault="00CF72B9" w:rsidP="00582E84">
            <w:pPr>
              <w:spacing w:before="80" w:after="60"/>
              <w:rPr>
                <w:sz w:val="18"/>
                <w:szCs w:val="18"/>
              </w:rPr>
            </w:pPr>
            <w:r w:rsidRPr="00DB561E">
              <w:rPr>
                <w:sz w:val="18"/>
                <w:szCs w:val="18"/>
              </w:rPr>
              <w:t>Robert Dowd</w:t>
            </w:r>
          </w:p>
        </w:tc>
        <w:tc>
          <w:tcPr>
            <w:tcW w:w="117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8/28/2015</w:t>
            </w:r>
          </w:p>
        </w:tc>
      </w:tr>
      <w:tr w:rsidR="00CF72B9" w:rsidRPr="00DB561E" w:rsidTr="002D08DD">
        <w:trPr>
          <w:cantSplit/>
          <w:trHeight w:val="264"/>
        </w:trPr>
        <w:tc>
          <w:tcPr>
            <w:tcW w:w="3348"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Corn Belt Energy Corporation</w:t>
            </w:r>
          </w:p>
        </w:tc>
        <w:tc>
          <w:tcPr>
            <w:tcW w:w="252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WGQ 6.3.1 Base Contract</w:t>
            </w:r>
          </w:p>
        </w:tc>
        <w:tc>
          <w:tcPr>
            <w:tcW w:w="99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2006</w:t>
            </w:r>
          </w:p>
        </w:tc>
        <w:tc>
          <w:tcPr>
            <w:tcW w:w="1980" w:type="dxa"/>
            <w:tcBorders>
              <w:top w:val="nil"/>
              <w:left w:val="nil"/>
              <w:bottom w:val="nil"/>
              <w:right w:val="nil"/>
            </w:tcBorders>
          </w:tcPr>
          <w:p w:rsidR="00CF72B9" w:rsidRPr="00DB561E" w:rsidRDefault="00CF72B9" w:rsidP="00582E84">
            <w:pPr>
              <w:spacing w:before="80" w:after="60"/>
              <w:rPr>
                <w:sz w:val="18"/>
                <w:szCs w:val="18"/>
              </w:rPr>
            </w:pPr>
            <w:r w:rsidRPr="00DB561E">
              <w:rPr>
                <w:sz w:val="18"/>
                <w:szCs w:val="18"/>
              </w:rPr>
              <w:t>Michael Volker</w:t>
            </w:r>
          </w:p>
        </w:tc>
        <w:tc>
          <w:tcPr>
            <w:tcW w:w="117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3/6/2015</w:t>
            </w:r>
          </w:p>
        </w:tc>
      </w:tr>
      <w:tr w:rsidR="00CF72B9" w:rsidRPr="00DB561E" w:rsidTr="002D08DD">
        <w:trPr>
          <w:cantSplit/>
          <w:trHeight w:val="264"/>
        </w:trPr>
        <w:tc>
          <w:tcPr>
            <w:tcW w:w="3348"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r w:rsidRPr="00DB561E">
              <w:rPr>
                <w:sz w:val="18"/>
                <w:szCs w:val="18"/>
              </w:rPr>
              <w:t>Cross &amp; Company PLLC</w:t>
            </w:r>
          </w:p>
        </w:tc>
        <w:tc>
          <w:tcPr>
            <w:tcW w:w="2520"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r w:rsidRPr="00DB561E">
              <w:rPr>
                <w:sz w:val="18"/>
                <w:szCs w:val="18"/>
              </w:rPr>
              <w:t>WGQ 2014 AP Item 11.c (GEH) Final Action Parts 1&amp;2 / MC14018</w:t>
            </w:r>
          </w:p>
        </w:tc>
        <w:tc>
          <w:tcPr>
            <w:tcW w:w="990"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r w:rsidRPr="00DB561E">
              <w:rPr>
                <w:sz w:val="18"/>
                <w:szCs w:val="18"/>
              </w:rPr>
              <w:t>3.0</w:t>
            </w:r>
          </w:p>
        </w:tc>
        <w:tc>
          <w:tcPr>
            <w:tcW w:w="1980" w:type="dxa"/>
            <w:tcBorders>
              <w:top w:val="nil"/>
              <w:left w:val="nil"/>
              <w:bottom w:val="nil"/>
              <w:right w:val="nil"/>
            </w:tcBorders>
          </w:tcPr>
          <w:p w:rsidR="00CF72B9" w:rsidRPr="00DB561E" w:rsidRDefault="00CF72B9" w:rsidP="00582E84">
            <w:pPr>
              <w:spacing w:before="80" w:after="60"/>
              <w:rPr>
                <w:sz w:val="18"/>
                <w:szCs w:val="18"/>
              </w:rPr>
            </w:pPr>
            <w:r w:rsidRPr="00DB561E">
              <w:rPr>
                <w:sz w:val="18"/>
                <w:szCs w:val="18"/>
              </w:rPr>
              <w:t>Lorraine Cross</w:t>
            </w:r>
          </w:p>
        </w:tc>
        <w:tc>
          <w:tcPr>
            <w:tcW w:w="1170"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r w:rsidRPr="00DB561E">
              <w:rPr>
                <w:sz w:val="18"/>
                <w:szCs w:val="18"/>
              </w:rPr>
              <w:t>11/5/2014</w:t>
            </w:r>
          </w:p>
        </w:tc>
      </w:tr>
      <w:tr w:rsidR="00CF72B9" w:rsidRPr="00DB561E" w:rsidTr="003F53E5">
        <w:trPr>
          <w:cantSplit/>
          <w:trHeight w:val="264"/>
        </w:trPr>
        <w:tc>
          <w:tcPr>
            <w:tcW w:w="3348"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Crossroads Pipeline Company (Columbia Gas Transmission, LLC)</w:t>
            </w:r>
          </w:p>
        </w:tc>
        <w:tc>
          <w:tcPr>
            <w:tcW w:w="252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WGQ BPS w/MCs applied through 7/29/15</w:t>
            </w:r>
          </w:p>
        </w:tc>
        <w:tc>
          <w:tcPr>
            <w:tcW w:w="99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3.0</w:t>
            </w:r>
          </w:p>
        </w:tc>
        <w:tc>
          <w:tcPr>
            <w:tcW w:w="1980" w:type="dxa"/>
            <w:tcBorders>
              <w:top w:val="nil"/>
              <w:left w:val="nil"/>
              <w:bottom w:val="nil"/>
              <w:right w:val="nil"/>
            </w:tcBorders>
          </w:tcPr>
          <w:p w:rsidR="00CF72B9" w:rsidRPr="00DB561E" w:rsidRDefault="00CF72B9" w:rsidP="00582E84">
            <w:pPr>
              <w:spacing w:before="80" w:after="60"/>
              <w:rPr>
                <w:color w:val="FF0000"/>
                <w:sz w:val="18"/>
                <w:szCs w:val="18"/>
              </w:rPr>
            </w:pPr>
            <w:r w:rsidRPr="00DB561E">
              <w:rPr>
                <w:color w:val="FF0000"/>
                <w:sz w:val="18"/>
                <w:szCs w:val="18"/>
              </w:rPr>
              <w:t>Steven W. McCord</w:t>
            </w:r>
          </w:p>
        </w:tc>
        <w:tc>
          <w:tcPr>
            <w:tcW w:w="117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11/19/2015</w:t>
            </w:r>
          </w:p>
        </w:tc>
      </w:tr>
      <w:tr w:rsidR="00CF72B9" w:rsidRPr="00DB561E" w:rsidTr="002D08DD">
        <w:trPr>
          <w:cantSplit/>
          <w:trHeight w:val="264"/>
        </w:trPr>
        <w:tc>
          <w:tcPr>
            <w:tcW w:w="3348"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r w:rsidRPr="00DB561E">
              <w:rPr>
                <w:sz w:val="18"/>
                <w:szCs w:val="18"/>
              </w:rPr>
              <w:t xml:space="preserve">Curtis Mallet, Provost, Colt and </w:t>
            </w:r>
            <w:proofErr w:type="spellStart"/>
            <w:r w:rsidRPr="00DB561E">
              <w:rPr>
                <w:sz w:val="18"/>
                <w:szCs w:val="18"/>
              </w:rPr>
              <w:t>Mosle</w:t>
            </w:r>
            <w:proofErr w:type="spellEnd"/>
            <w:r w:rsidRPr="00DB561E">
              <w:rPr>
                <w:sz w:val="18"/>
                <w:szCs w:val="18"/>
              </w:rPr>
              <w:t>, LLP</w:t>
            </w:r>
          </w:p>
        </w:tc>
        <w:tc>
          <w:tcPr>
            <w:tcW w:w="2520"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r w:rsidRPr="00DB561E">
              <w:rPr>
                <w:sz w:val="18"/>
                <w:szCs w:val="18"/>
              </w:rPr>
              <w:t>WGQ 6.3.1 Base Contract</w:t>
            </w:r>
          </w:p>
        </w:tc>
        <w:tc>
          <w:tcPr>
            <w:tcW w:w="990"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r w:rsidRPr="00DB561E">
              <w:rPr>
                <w:sz w:val="18"/>
                <w:szCs w:val="18"/>
              </w:rPr>
              <w:t>2006</w:t>
            </w:r>
          </w:p>
        </w:tc>
        <w:tc>
          <w:tcPr>
            <w:tcW w:w="1980" w:type="dxa"/>
            <w:tcBorders>
              <w:top w:val="nil"/>
              <w:left w:val="nil"/>
              <w:bottom w:val="nil"/>
              <w:right w:val="nil"/>
            </w:tcBorders>
          </w:tcPr>
          <w:p w:rsidR="00CF72B9" w:rsidRPr="00DB561E" w:rsidRDefault="00CF72B9" w:rsidP="00582E84">
            <w:pPr>
              <w:spacing w:before="80" w:after="60"/>
              <w:rPr>
                <w:sz w:val="18"/>
                <w:szCs w:val="18"/>
              </w:rPr>
            </w:pPr>
            <w:r w:rsidRPr="00DB561E">
              <w:rPr>
                <w:sz w:val="18"/>
                <w:szCs w:val="18"/>
              </w:rPr>
              <w:t xml:space="preserve">Dan </w:t>
            </w:r>
            <w:proofErr w:type="spellStart"/>
            <w:r w:rsidRPr="00DB561E">
              <w:rPr>
                <w:sz w:val="18"/>
                <w:szCs w:val="18"/>
              </w:rPr>
              <w:t>Lenihan</w:t>
            </w:r>
            <w:proofErr w:type="spellEnd"/>
          </w:p>
        </w:tc>
        <w:tc>
          <w:tcPr>
            <w:tcW w:w="1170"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r w:rsidRPr="00DB561E">
              <w:rPr>
                <w:sz w:val="18"/>
                <w:szCs w:val="18"/>
              </w:rPr>
              <w:t>12/30/2014</w:t>
            </w:r>
          </w:p>
        </w:tc>
      </w:tr>
      <w:tr w:rsidR="00CF72B9" w:rsidRPr="00DB561E" w:rsidTr="003F53E5">
        <w:trPr>
          <w:cantSplit/>
          <w:trHeight w:val="264"/>
        </w:trPr>
        <w:tc>
          <w:tcPr>
            <w:tcW w:w="3348"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Discovery Gas Transmission LLC (Williams)</w:t>
            </w:r>
          </w:p>
        </w:tc>
        <w:tc>
          <w:tcPr>
            <w:tcW w:w="252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WGQ BPS w/MCs applied through 7/29/15</w:t>
            </w:r>
          </w:p>
        </w:tc>
        <w:tc>
          <w:tcPr>
            <w:tcW w:w="99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3.0</w:t>
            </w:r>
          </w:p>
        </w:tc>
        <w:tc>
          <w:tcPr>
            <w:tcW w:w="1980" w:type="dxa"/>
            <w:tcBorders>
              <w:top w:val="nil"/>
              <w:left w:val="nil"/>
              <w:bottom w:val="nil"/>
              <w:right w:val="nil"/>
            </w:tcBorders>
          </w:tcPr>
          <w:p w:rsidR="00CF72B9" w:rsidRPr="00DB561E" w:rsidRDefault="00CF72B9" w:rsidP="00582E84">
            <w:pPr>
              <w:spacing w:before="80" w:after="60"/>
              <w:rPr>
                <w:color w:val="FF0000"/>
                <w:sz w:val="18"/>
                <w:szCs w:val="18"/>
              </w:rPr>
            </w:pPr>
            <w:r w:rsidRPr="00DB561E">
              <w:rPr>
                <w:color w:val="FF0000"/>
                <w:sz w:val="18"/>
                <w:szCs w:val="18"/>
              </w:rPr>
              <w:t>Dale Davis</w:t>
            </w:r>
          </w:p>
        </w:tc>
        <w:tc>
          <w:tcPr>
            <w:tcW w:w="117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10/28/2015</w:t>
            </w:r>
          </w:p>
        </w:tc>
      </w:tr>
      <w:tr w:rsidR="00CF72B9" w:rsidRPr="00DB561E" w:rsidTr="003F53E5">
        <w:trPr>
          <w:cantSplit/>
          <w:trHeight w:val="264"/>
        </w:trPr>
        <w:tc>
          <w:tcPr>
            <w:tcW w:w="3348"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Dominion Cove Point LNG, LP</w:t>
            </w:r>
          </w:p>
        </w:tc>
        <w:tc>
          <w:tcPr>
            <w:tcW w:w="2520" w:type="dxa"/>
            <w:tcBorders>
              <w:top w:val="nil"/>
              <w:left w:val="nil"/>
              <w:bottom w:val="nil"/>
              <w:right w:val="nil"/>
            </w:tcBorders>
            <w:noWrap/>
          </w:tcPr>
          <w:p w:rsidR="00CF72B9" w:rsidRPr="00DB561E" w:rsidRDefault="00CF72B9" w:rsidP="005509D3">
            <w:pPr>
              <w:spacing w:before="80"/>
              <w:rPr>
                <w:color w:val="FF0000"/>
                <w:sz w:val="18"/>
                <w:szCs w:val="18"/>
              </w:rPr>
            </w:pPr>
            <w:r w:rsidRPr="00DB561E">
              <w:rPr>
                <w:color w:val="FF0000"/>
                <w:sz w:val="18"/>
                <w:szCs w:val="18"/>
              </w:rPr>
              <w:t>WGQ BPS w/MCs applied through 7/29/15</w:t>
            </w:r>
          </w:p>
        </w:tc>
        <w:tc>
          <w:tcPr>
            <w:tcW w:w="990" w:type="dxa"/>
            <w:tcBorders>
              <w:top w:val="nil"/>
              <w:left w:val="nil"/>
              <w:bottom w:val="nil"/>
              <w:right w:val="nil"/>
            </w:tcBorders>
            <w:noWrap/>
          </w:tcPr>
          <w:p w:rsidR="00CF72B9" w:rsidRPr="00DB561E" w:rsidRDefault="00CF72B9" w:rsidP="005509D3">
            <w:pPr>
              <w:spacing w:before="80"/>
              <w:rPr>
                <w:color w:val="FF0000"/>
                <w:sz w:val="18"/>
                <w:szCs w:val="18"/>
              </w:rPr>
            </w:pPr>
            <w:r w:rsidRPr="00DB561E">
              <w:rPr>
                <w:color w:val="FF0000"/>
                <w:sz w:val="18"/>
                <w:szCs w:val="18"/>
              </w:rPr>
              <w:t>3.0</w:t>
            </w:r>
          </w:p>
        </w:tc>
        <w:tc>
          <w:tcPr>
            <w:tcW w:w="1980" w:type="dxa"/>
            <w:tcBorders>
              <w:top w:val="nil"/>
              <w:left w:val="nil"/>
              <w:bottom w:val="nil"/>
              <w:right w:val="nil"/>
            </w:tcBorders>
          </w:tcPr>
          <w:p w:rsidR="00CF72B9" w:rsidRPr="00DB561E" w:rsidRDefault="00CF72B9" w:rsidP="00582E84">
            <w:pPr>
              <w:spacing w:before="80" w:after="60"/>
              <w:rPr>
                <w:color w:val="FF0000"/>
                <w:sz w:val="18"/>
                <w:szCs w:val="18"/>
              </w:rPr>
            </w:pPr>
            <w:r w:rsidRPr="00DB561E">
              <w:rPr>
                <w:color w:val="FF0000"/>
                <w:sz w:val="18"/>
                <w:szCs w:val="18"/>
              </w:rPr>
              <w:t>Rachel A. Hogge</w:t>
            </w:r>
          </w:p>
        </w:tc>
        <w:tc>
          <w:tcPr>
            <w:tcW w:w="117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1/15/2016</w:t>
            </w:r>
          </w:p>
        </w:tc>
      </w:tr>
      <w:tr w:rsidR="00CF72B9" w:rsidRPr="00DB561E" w:rsidTr="003F53E5">
        <w:trPr>
          <w:cantSplit/>
          <w:trHeight w:val="264"/>
        </w:trPr>
        <w:tc>
          <w:tcPr>
            <w:tcW w:w="3348"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Duke Energy Carolinas (Duke Energy Corp)</w:t>
            </w:r>
          </w:p>
        </w:tc>
        <w:tc>
          <w:tcPr>
            <w:tcW w:w="2520" w:type="dxa"/>
            <w:tcBorders>
              <w:top w:val="nil"/>
              <w:left w:val="nil"/>
              <w:bottom w:val="nil"/>
              <w:right w:val="nil"/>
            </w:tcBorders>
            <w:noWrap/>
          </w:tcPr>
          <w:p w:rsidR="00CF72B9" w:rsidRPr="00DB561E" w:rsidRDefault="00CF72B9" w:rsidP="006B56F0">
            <w:pPr>
              <w:spacing w:before="80"/>
              <w:rPr>
                <w:color w:val="FF0000"/>
                <w:sz w:val="18"/>
                <w:szCs w:val="18"/>
              </w:rPr>
            </w:pPr>
            <w:r w:rsidRPr="00DB561E">
              <w:rPr>
                <w:color w:val="FF0000"/>
                <w:sz w:val="18"/>
                <w:szCs w:val="18"/>
              </w:rPr>
              <w:t>WEQ BPS</w:t>
            </w:r>
          </w:p>
        </w:tc>
        <w:tc>
          <w:tcPr>
            <w:tcW w:w="99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003.1</w:t>
            </w:r>
          </w:p>
        </w:tc>
        <w:tc>
          <w:tcPr>
            <w:tcW w:w="1980" w:type="dxa"/>
            <w:tcBorders>
              <w:top w:val="nil"/>
              <w:left w:val="nil"/>
              <w:bottom w:val="nil"/>
              <w:right w:val="nil"/>
            </w:tcBorders>
          </w:tcPr>
          <w:p w:rsidR="00CF72B9" w:rsidRPr="00DB561E" w:rsidRDefault="00CF72B9" w:rsidP="00582E84">
            <w:pPr>
              <w:spacing w:before="80" w:after="60"/>
              <w:rPr>
                <w:color w:val="FF0000"/>
                <w:sz w:val="18"/>
                <w:szCs w:val="18"/>
              </w:rPr>
            </w:pPr>
            <w:r w:rsidRPr="00DB561E">
              <w:rPr>
                <w:color w:val="FF0000"/>
                <w:sz w:val="18"/>
                <w:szCs w:val="18"/>
              </w:rPr>
              <w:t>Alan Pritchard</w:t>
            </w:r>
          </w:p>
        </w:tc>
        <w:tc>
          <w:tcPr>
            <w:tcW w:w="117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1/6/2016</w:t>
            </w:r>
          </w:p>
        </w:tc>
      </w:tr>
      <w:tr w:rsidR="00CF72B9" w:rsidRPr="00DB561E" w:rsidTr="003F53E5">
        <w:trPr>
          <w:cantSplit/>
          <w:trHeight w:val="264"/>
        </w:trPr>
        <w:tc>
          <w:tcPr>
            <w:tcW w:w="3348" w:type="dxa"/>
            <w:tcBorders>
              <w:top w:val="nil"/>
              <w:left w:val="nil"/>
              <w:bottom w:val="nil"/>
              <w:right w:val="nil"/>
            </w:tcBorders>
            <w:noWrap/>
          </w:tcPr>
          <w:p w:rsidR="00CF72B9" w:rsidRPr="00DB561E" w:rsidRDefault="00CF72B9" w:rsidP="00902C33">
            <w:pPr>
              <w:spacing w:before="80"/>
              <w:rPr>
                <w:color w:val="FF0000"/>
                <w:sz w:val="18"/>
                <w:szCs w:val="18"/>
              </w:rPr>
            </w:pPr>
            <w:r w:rsidRPr="00DB561E">
              <w:rPr>
                <w:color w:val="FF0000"/>
                <w:sz w:val="18"/>
                <w:szCs w:val="18"/>
              </w:rPr>
              <w:t>Duke Energy Florida (Duke Energy Corp)</w:t>
            </w:r>
          </w:p>
        </w:tc>
        <w:tc>
          <w:tcPr>
            <w:tcW w:w="2520" w:type="dxa"/>
            <w:tcBorders>
              <w:top w:val="nil"/>
              <w:left w:val="nil"/>
              <w:bottom w:val="nil"/>
              <w:right w:val="nil"/>
            </w:tcBorders>
            <w:noWrap/>
          </w:tcPr>
          <w:p w:rsidR="00CF72B9" w:rsidRPr="00DB561E" w:rsidRDefault="00CF72B9" w:rsidP="006B56F0">
            <w:pPr>
              <w:spacing w:before="80"/>
              <w:rPr>
                <w:color w:val="FF0000"/>
                <w:sz w:val="18"/>
                <w:szCs w:val="18"/>
              </w:rPr>
            </w:pPr>
            <w:r w:rsidRPr="00DB561E">
              <w:rPr>
                <w:color w:val="FF0000"/>
                <w:sz w:val="18"/>
                <w:szCs w:val="18"/>
              </w:rPr>
              <w:t>WEQ BPS</w:t>
            </w:r>
          </w:p>
        </w:tc>
        <w:tc>
          <w:tcPr>
            <w:tcW w:w="990" w:type="dxa"/>
            <w:tcBorders>
              <w:top w:val="nil"/>
              <w:left w:val="nil"/>
              <w:bottom w:val="nil"/>
              <w:right w:val="nil"/>
            </w:tcBorders>
            <w:noWrap/>
          </w:tcPr>
          <w:p w:rsidR="00CF72B9" w:rsidRPr="00DB561E" w:rsidRDefault="00CF72B9" w:rsidP="00902C33">
            <w:pPr>
              <w:spacing w:before="80"/>
              <w:rPr>
                <w:color w:val="FF0000"/>
                <w:sz w:val="18"/>
                <w:szCs w:val="18"/>
              </w:rPr>
            </w:pPr>
            <w:r w:rsidRPr="00DB561E">
              <w:rPr>
                <w:color w:val="FF0000"/>
                <w:sz w:val="18"/>
                <w:szCs w:val="18"/>
              </w:rPr>
              <w:t>003.1</w:t>
            </w:r>
          </w:p>
        </w:tc>
        <w:tc>
          <w:tcPr>
            <w:tcW w:w="1980" w:type="dxa"/>
            <w:tcBorders>
              <w:top w:val="nil"/>
              <w:left w:val="nil"/>
              <w:bottom w:val="nil"/>
              <w:right w:val="nil"/>
            </w:tcBorders>
          </w:tcPr>
          <w:p w:rsidR="00CF72B9" w:rsidRPr="00DB561E" w:rsidRDefault="00CF72B9" w:rsidP="00902C33">
            <w:pPr>
              <w:spacing w:before="80" w:after="60"/>
              <w:rPr>
                <w:color w:val="FF0000"/>
                <w:sz w:val="18"/>
                <w:szCs w:val="18"/>
              </w:rPr>
            </w:pPr>
            <w:r w:rsidRPr="00DB561E">
              <w:rPr>
                <w:color w:val="FF0000"/>
                <w:sz w:val="18"/>
                <w:szCs w:val="18"/>
              </w:rPr>
              <w:t>Alan Pritchard</w:t>
            </w:r>
          </w:p>
        </w:tc>
        <w:tc>
          <w:tcPr>
            <w:tcW w:w="1170" w:type="dxa"/>
            <w:tcBorders>
              <w:top w:val="nil"/>
              <w:left w:val="nil"/>
              <w:bottom w:val="nil"/>
              <w:right w:val="nil"/>
            </w:tcBorders>
            <w:noWrap/>
          </w:tcPr>
          <w:p w:rsidR="00CF72B9" w:rsidRPr="00DB561E" w:rsidRDefault="00CF72B9" w:rsidP="00902C33">
            <w:pPr>
              <w:spacing w:before="80"/>
              <w:rPr>
                <w:color w:val="FF0000"/>
                <w:sz w:val="18"/>
                <w:szCs w:val="18"/>
              </w:rPr>
            </w:pPr>
            <w:r w:rsidRPr="00DB561E">
              <w:rPr>
                <w:color w:val="FF0000"/>
                <w:sz w:val="18"/>
                <w:szCs w:val="18"/>
              </w:rPr>
              <w:t>1/6/2016</w:t>
            </w:r>
          </w:p>
        </w:tc>
      </w:tr>
      <w:tr w:rsidR="00CF72B9" w:rsidRPr="00DB561E" w:rsidTr="003F53E5">
        <w:trPr>
          <w:cantSplit/>
          <w:trHeight w:val="264"/>
        </w:trPr>
        <w:tc>
          <w:tcPr>
            <w:tcW w:w="3348" w:type="dxa"/>
            <w:tcBorders>
              <w:top w:val="nil"/>
              <w:left w:val="nil"/>
              <w:bottom w:val="nil"/>
              <w:right w:val="nil"/>
            </w:tcBorders>
            <w:noWrap/>
          </w:tcPr>
          <w:p w:rsidR="00CF72B9" w:rsidRPr="00DB561E" w:rsidRDefault="00CF72B9" w:rsidP="00902C33">
            <w:pPr>
              <w:spacing w:before="80"/>
              <w:rPr>
                <w:color w:val="FF0000"/>
                <w:sz w:val="18"/>
                <w:szCs w:val="18"/>
              </w:rPr>
            </w:pPr>
            <w:r w:rsidRPr="00DB561E">
              <w:rPr>
                <w:color w:val="FF0000"/>
                <w:sz w:val="18"/>
                <w:szCs w:val="18"/>
              </w:rPr>
              <w:lastRenderedPageBreak/>
              <w:t>Duke Energy Progress (Duke Energy Corp)</w:t>
            </w:r>
          </w:p>
        </w:tc>
        <w:tc>
          <w:tcPr>
            <w:tcW w:w="2520" w:type="dxa"/>
            <w:tcBorders>
              <w:top w:val="nil"/>
              <w:left w:val="nil"/>
              <w:bottom w:val="nil"/>
              <w:right w:val="nil"/>
            </w:tcBorders>
            <w:noWrap/>
          </w:tcPr>
          <w:p w:rsidR="00CF72B9" w:rsidRPr="00DB561E" w:rsidRDefault="00CF72B9" w:rsidP="006B56F0">
            <w:pPr>
              <w:spacing w:before="80"/>
              <w:rPr>
                <w:color w:val="FF0000"/>
                <w:sz w:val="18"/>
                <w:szCs w:val="18"/>
              </w:rPr>
            </w:pPr>
            <w:r w:rsidRPr="00DB561E">
              <w:rPr>
                <w:color w:val="FF0000"/>
                <w:sz w:val="18"/>
                <w:szCs w:val="18"/>
              </w:rPr>
              <w:t>WEQ BPS</w:t>
            </w:r>
          </w:p>
        </w:tc>
        <w:tc>
          <w:tcPr>
            <w:tcW w:w="990" w:type="dxa"/>
            <w:tcBorders>
              <w:top w:val="nil"/>
              <w:left w:val="nil"/>
              <w:bottom w:val="nil"/>
              <w:right w:val="nil"/>
            </w:tcBorders>
            <w:noWrap/>
          </w:tcPr>
          <w:p w:rsidR="00CF72B9" w:rsidRPr="00DB561E" w:rsidRDefault="00CF72B9" w:rsidP="00902C33">
            <w:pPr>
              <w:spacing w:before="80"/>
              <w:rPr>
                <w:color w:val="FF0000"/>
                <w:sz w:val="18"/>
                <w:szCs w:val="18"/>
              </w:rPr>
            </w:pPr>
            <w:r w:rsidRPr="00DB561E">
              <w:rPr>
                <w:color w:val="FF0000"/>
                <w:sz w:val="18"/>
                <w:szCs w:val="18"/>
              </w:rPr>
              <w:t>003.1</w:t>
            </w:r>
          </w:p>
        </w:tc>
        <w:tc>
          <w:tcPr>
            <w:tcW w:w="1980" w:type="dxa"/>
            <w:tcBorders>
              <w:top w:val="nil"/>
              <w:left w:val="nil"/>
              <w:bottom w:val="nil"/>
              <w:right w:val="nil"/>
            </w:tcBorders>
          </w:tcPr>
          <w:p w:rsidR="00CF72B9" w:rsidRPr="00DB561E" w:rsidRDefault="00CF72B9" w:rsidP="00902C33">
            <w:pPr>
              <w:spacing w:before="80" w:after="60"/>
              <w:rPr>
                <w:color w:val="FF0000"/>
                <w:sz w:val="18"/>
                <w:szCs w:val="18"/>
              </w:rPr>
            </w:pPr>
            <w:r w:rsidRPr="00DB561E">
              <w:rPr>
                <w:color w:val="FF0000"/>
                <w:sz w:val="18"/>
                <w:szCs w:val="18"/>
              </w:rPr>
              <w:t>Alan Pritchard</w:t>
            </w:r>
          </w:p>
        </w:tc>
        <w:tc>
          <w:tcPr>
            <w:tcW w:w="1170" w:type="dxa"/>
            <w:tcBorders>
              <w:top w:val="nil"/>
              <w:left w:val="nil"/>
              <w:bottom w:val="nil"/>
              <w:right w:val="nil"/>
            </w:tcBorders>
            <w:noWrap/>
          </w:tcPr>
          <w:p w:rsidR="00CF72B9" w:rsidRPr="00DB561E" w:rsidRDefault="00CF72B9" w:rsidP="00902C33">
            <w:pPr>
              <w:spacing w:before="80"/>
              <w:rPr>
                <w:color w:val="FF0000"/>
                <w:sz w:val="18"/>
                <w:szCs w:val="18"/>
              </w:rPr>
            </w:pPr>
            <w:r w:rsidRPr="00DB561E">
              <w:rPr>
                <w:color w:val="FF0000"/>
                <w:sz w:val="18"/>
                <w:szCs w:val="18"/>
              </w:rPr>
              <w:t>1/6/2016</w:t>
            </w:r>
          </w:p>
        </w:tc>
      </w:tr>
      <w:tr w:rsidR="00CF72B9" w:rsidRPr="00DB561E" w:rsidTr="002D08DD">
        <w:trPr>
          <w:cantSplit/>
          <w:trHeight w:val="264"/>
        </w:trPr>
        <w:tc>
          <w:tcPr>
            <w:tcW w:w="3348"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E.ON Global Commodities North American LLC</w:t>
            </w:r>
          </w:p>
        </w:tc>
        <w:tc>
          <w:tcPr>
            <w:tcW w:w="252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 xml:space="preserve">WGQ 6.3.5 Master </w:t>
            </w:r>
            <w:proofErr w:type="spellStart"/>
            <w:r w:rsidRPr="00DB561E">
              <w:rPr>
                <w:sz w:val="18"/>
                <w:szCs w:val="18"/>
              </w:rPr>
              <w:t>Agmnt</w:t>
            </w:r>
            <w:proofErr w:type="spellEnd"/>
            <w:r w:rsidRPr="00DB561E">
              <w:rPr>
                <w:sz w:val="18"/>
                <w:szCs w:val="18"/>
              </w:rPr>
              <w:t xml:space="preserve"> for Liquid Hydrocarbons</w:t>
            </w:r>
          </w:p>
        </w:tc>
        <w:tc>
          <w:tcPr>
            <w:tcW w:w="99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3.0</w:t>
            </w:r>
          </w:p>
        </w:tc>
        <w:tc>
          <w:tcPr>
            <w:tcW w:w="1980" w:type="dxa"/>
            <w:tcBorders>
              <w:top w:val="nil"/>
              <w:left w:val="nil"/>
              <w:bottom w:val="nil"/>
              <w:right w:val="nil"/>
            </w:tcBorders>
          </w:tcPr>
          <w:p w:rsidR="00CF72B9" w:rsidRPr="00DB561E" w:rsidRDefault="00CF72B9" w:rsidP="00582E84">
            <w:pPr>
              <w:spacing w:before="80" w:after="60"/>
              <w:rPr>
                <w:sz w:val="18"/>
                <w:szCs w:val="18"/>
              </w:rPr>
            </w:pPr>
            <w:r w:rsidRPr="00DB561E">
              <w:rPr>
                <w:sz w:val="18"/>
                <w:szCs w:val="18"/>
              </w:rPr>
              <w:t>Marc Merrill</w:t>
            </w:r>
          </w:p>
        </w:tc>
        <w:tc>
          <w:tcPr>
            <w:tcW w:w="117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4/21/2015</w:t>
            </w:r>
          </w:p>
        </w:tc>
      </w:tr>
      <w:tr w:rsidR="00CF72B9" w:rsidRPr="00DB561E" w:rsidTr="003F53E5">
        <w:trPr>
          <w:cantSplit/>
          <w:trHeight w:val="264"/>
        </w:trPr>
        <w:tc>
          <w:tcPr>
            <w:tcW w:w="3348"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East Kentucky Power Cooperative, Inc.  (purchased by Agent - ACES)</w:t>
            </w:r>
          </w:p>
        </w:tc>
        <w:tc>
          <w:tcPr>
            <w:tcW w:w="252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WGQ 6.3.1 Base Contract</w:t>
            </w:r>
          </w:p>
        </w:tc>
        <w:tc>
          <w:tcPr>
            <w:tcW w:w="99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2006</w:t>
            </w:r>
          </w:p>
        </w:tc>
        <w:tc>
          <w:tcPr>
            <w:tcW w:w="1980" w:type="dxa"/>
            <w:tcBorders>
              <w:top w:val="nil"/>
              <w:left w:val="nil"/>
              <w:bottom w:val="nil"/>
              <w:right w:val="nil"/>
            </w:tcBorders>
          </w:tcPr>
          <w:p w:rsidR="00CF72B9" w:rsidRPr="00DB561E" w:rsidRDefault="00CF72B9" w:rsidP="00582E84">
            <w:pPr>
              <w:spacing w:before="80" w:after="60"/>
              <w:rPr>
                <w:color w:val="FF0000"/>
                <w:sz w:val="18"/>
                <w:szCs w:val="18"/>
              </w:rPr>
            </w:pPr>
            <w:r w:rsidRPr="00DB561E">
              <w:rPr>
                <w:color w:val="FF0000"/>
                <w:sz w:val="18"/>
                <w:szCs w:val="18"/>
              </w:rPr>
              <w:t>Katie Wagner</w:t>
            </w:r>
          </w:p>
        </w:tc>
        <w:tc>
          <w:tcPr>
            <w:tcW w:w="117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11/30/2015</w:t>
            </w:r>
          </w:p>
        </w:tc>
      </w:tr>
      <w:tr w:rsidR="00CF72B9" w:rsidRPr="00DB561E" w:rsidTr="003F53E5">
        <w:trPr>
          <w:cantSplit/>
          <w:trHeight w:val="264"/>
        </w:trPr>
        <w:tc>
          <w:tcPr>
            <w:tcW w:w="3348"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 xml:space="preserve">El Paso Natural Gas Company, L.L.C.(Kinder Morgan </w:t>
            </w:r>
            <w:proofErr w:type="spellStart"/>
            <w:r w:rsidRPr="00DB561E">
              <w:rPr>
                <w:color w:val="FF0000"/>
                <w:sz w:val="18"/>
                <w:szCs w:val="18"/>
              </w:rPr>
              <w:t>Inc</w:t>
            </w:r>
            <w:proofErr w:type="spellEnd"/>
            <w:r w:rsidRPr="00DB561E">
              <w:rPr>
                <w:color w:val="FF0000"/>
                <w:sz w:val="18"/>
                <w:szCs w:val="18"/>
              </w:rPr>
              <w:t>)</w:t>
            </w:r>
          </w:p>
        </w:tc>
        <w:tc>
          <w:tcPr>
            <w:tcW w:w="252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WGQ BPS w/MCs applied through 7/29/15</w:t>
            </w:r>
          </w:p>
        </w:tc>
        <w:tc>
          <w:tcPr>
            <w:tcW w:w="99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3.0</w:t>
            </w:r>
          </w:p>
        </w:tc>
        <w:tc>
          <w:tcPr>
            <w:tcW w:w="1980" w:type="dxa"/>
            <w:tcBorders>
              <w:top w:val="nil"/>
              <w:left w:val="nil"/>
              <w:bottom w:val="nil"/>
              <w:right w:val="nil"/>
            </w:tcBorders>
          </w:tcPr>
          <w:p w:rsidR="00CF72B9" w:rsidRPr="00DB561E" w:rsidRDefault="00CF72B9" w:rsidP="00582E84">
            <w:pPr>
              <w:spacing w:before="80" w:after="60"/>
              <w:rPr>
                <w:color w:val="FF0000"/>
                <w:sz w:val="18"/>
                <w:szCs w:val="18"/>
              </w:rPr>
            </w:pPr>
            <w:r w:rsidRPr="00DB561E">
              <w:rPr>
                <w:color w:val="FF0000"/>
                <w:sz w:val="18"/>
                <w:szCs w:val="18"/>
              </w:rPr>
              <w:t>Gene Nowak</w:t>
            </w:r>
          </w:p>
        </w:tc>
        <w:tc>
          <w:tcPr>
            <w:tcW w:w="117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11/20/2015</w:t>
            </w:r>
          </w:p>
        </w:tc>
      </w:tr>
      <w:tr w:rsidR="00CF72B9" w:rsidRPr="00DB561E" w:rsidTr="003F53E5">
        <w:trPr>
          <w:cantSplit/>
          <w:trHeight w:val="264"/>
        </w:trPr>
        <w:tc>
          <w:tcPr>
            <w:tcW w:w="3348"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 xml:space="preserve">Elba Express Company, L.L.C. (Kinder Morgan </w:t>
            </w:r>
            <w:proofErr w:type="spellStart"/>
            <w:r w:rsidRPr="00DB561E">
              <w:rPr>
                <w:color w:val="FF0000"/>
                <w:sz w:val="18"/>
                <w:szCs w:val="18"/>
              </w:rPr>
              <w:t>Inc</w:t>
            </w:r>
            <w:proofErr w:type="spellEnd"/>
            <w:r w:rsidRPr="00DB561E">
              <w:rPr>
                <w:color w:val="FF0000"/>
                <w:sz w:val="18"/>
                <w:szCs w:val="18"/>
              </w:rPr>
              <w:t>)</w:t>
            </w:r>
          </w:p>
        </w:tc>
        <w:tc>
          <w:tcPr>
            <w:tcW w:w="252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WGQ BPS w/MCs applied through 7/29/15</w:t>
            </w:r>
          </w:p>
        </w:tc>
        <w:tc>
          <w:tcPr>
            <w:tcW w:w="99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3.0</w:t>
            </w:r>
          </w:p>
        </w:tc>
        <w:tc>
          <w:tcPr>
            <w:tcW w:w="1980" w:type="dxa"/>
            <w:tcBorders>
              <w:top w:val="nil"/>
              <w:left w:val="nil"/>
              <w:bottom w:val="nil"/>
              <w:right w:val="nil"/>
            </w:tcBorders>
          </w:tcPr>
          <w:p w:rsidR="00CF72B9" w:rsidRPr="00DB561E" w:rsidRDefault="00CF72B9" w:rsidP="00582E84">
            <w:pPr>
              <w:spacing w:before="80" w:after="60"/>
              <w:rPr>
                <w:color w:val="FF0000"/>
                <w:sz w:val="18"/>
                <w:szCs w:val="18"/>
              </w:rPr>
            </w:pPr>
            <w:r w:rsidRPr="00DB561E">
              <w:rPr>
                <w:color w:val="FF0000"/>
                <w:sz w:val="18"/>
                <w:szCs w:val="18"/>
              </w:rPr>
              <w:t>Gene Nowak</w:t>
            </w:r>
          </w:p>
        </w:tc>
        <w:tc>
          <w:tcPr>
            <w:tcW w:w="117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11/20/2015</w:t>
            </w:r>
          </w:p>
        </w:tc>
      </w:tr>
      <w:tr w:rsidR="00CF72B9" w:rsidRPr="00DB561E" w:rsidTr="002D08DD">
        <w:trPr>
          <w:cantSplit/>
          <w:trHeight w:val="264"/>
        </w:trPr>
        <w:tc>
          <w:tcPr>
            <w:tcW w:w="3348"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proofErr w:type="spellStart"/>
            <w:r w:rsidRPr="00DB561E">
              <w:rPr>
                <w:sz w:val="18"/>
                <w:szCs w:val="18"/>
              </w:rPr>
              <w:t>Emera</w:t>
            </w:r>
            <w:proofErr w:type="spellEnd"/>
            <w:r w:rsidRPr="00DB561E">
              <w:rPr>
                <w:sz w:val="18"/>
                <w:szCs w:val="18"/>
              </w:rPr>
              <w:t xml:space="preserve"> Energy Inc.</w:t>
            </w:r>
            <w:r w:rsidRPr="00DB561E">
              <w:rPr>
                <w:sz w:val="18"/>
                <w:szCs w:val="18"/>
              </w:rPr>
              <w:br/>
            </w:r>
            <w:proofErr w:type="spellStart"/>
            <w:r w:rsidRPr="00DB561E">
              <w:rPr>
                <w:sz w:val="18"/>
                <w:szCs w:val="18"/>
              </w:rPr>
              <w:t>Emera</w:t>
            </w:r>
            <w:proofErr w:type="spellEnd"/>
            <w:r w:rsidRPr="00DB561E">
              <w:rPr>
                <w:sz w:val="18"/>
                <w:szCs w:val="18"/>
              </w:rPr>
              <w:t xml:space="preserve"> Maine joined the WEQ, transmission segment on Feb 2, 2015</w:t>
            </w:r>
          </w:p>
        </w:tc>
        <w:tc>
          <w:tcPr>
            <w:tcW w:w="2520"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r w:rsidRPr="00DB561E">
              <w:rPr>
                <w:sz w:val="18"/>
                <w:szCs w:val="18"/>
              </w:rPr>
              <w:t>WGQ 2014 AP Item 11.c (GEH) Final Action Parts 1&amp;2 / MC14018</w:t>
            </w:r>
          </w:p>
        </w:tc>
        <w:tc>
          <w:tcPr>
            <w:tcW w:w="990"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r w:rsidRPr="00DB561E">
              <w:rPr>
                <w:sz w:val="18"/>
                <w:szCs w:val="18"/>
              </w:rPr>
              <w:t>3.0</w:t>
            </w:r>
          </w:p>
        </w:tc>
        <w:tc>
          <w:tcPr>
            <w:tcW w:w="1980" w:type="dxa"/>
            <w:tcBorders>
              <w:top w:val="nil"/>
              <w:left w:val="nil"/>
              <w:bottom w:val="nil"/>
              <w:right w:val="nil"/>
            </w:tcBorders>
          </w:tcPr>
          <w:p w:rsidR="00CF72B9" w:rsidRPr="00DB561E" w:rsidRDefault="00CF72B9" w:rsidP="00582E84">
            <w:pPr>
              <w:spacing w:before="80" w:after="60"/>
              <w:rPr>
                <w:sz w:val="18"/>
                <w:szCs w:val="18"/>
              </w:rPr>
            </w:pPr>
            <w:r w:rsidRPr="00DB561E">
              <w:rPr>
                <w:sz w:val="18"/>
                <w:szCs w:val="18"/>
              </w:rPr>
              <w:t xml:space="preserve">William </w:t>
            </w:r>
            <w:proofErr w:type="spellStart"/>
            <w:r w:rsidRPr="00DB561E">
              <w:rPr>
                <w:sz w:val="18"/>
                <w:szCs w:val="18"/>
              </w:rPr>
              <w:t>Szubielski</w:t>
            </w:r>
            <w:proofErr w:type="spellEnd"/>
          </w:p>
        </w:tc>
        <w:tc>
          <w:tcPr>
            <w:tcW w:w="1170"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r w:rsidRPr="00DB561E">
              <w:rPr>
                <w:sz w:val="18"/>
                <w:szCs w:val="18"/>
              </w:rPr>
              <w:t>11/5/2014</w:t>
            </w:r>
          </w:p>
        </w:tc>
      </w:tr>
      <w:tr w:rsidR="00CF72B9" w:rsidRPr="00DB561E" w:rsidTr="003F53E5">
        <w:trPr>
          <w:cantSplit/>
          <w:trHeight w:val="264"/>
        </w:trPr>
        <w:tc>
          <w:tcPr>
            <w:tcW w:w="3348"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Enbridge Gas Distribution, Inc.</w:t>
            </w:r>
          </w:p>
        </w:tc>
        <w:tc>
          <w:tcPr>
            <w:tcW w:w="252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REQ.21 ESPI</w:t>
            </w:r>
          </w:p>
        </w:tc>
        <w:tc>
          <w:tcPr>
            <w:tcW w:w="99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003.0</w:t>
            </w:r>
          </w:p>
        </w:tc>
        <w:tc>
          <w:tcPr>
            <w:tcW w:w="1980" w:type="dxa"/>
            <w:tcBorders>
              <w:top w:val="nil"/>
              <w:left w:val="nil"/>
              <w:bottom w:val="nil"/>
              <w:right w:val="nil"/>
            </w:tcBorders>
          </w:tcPr>
          <w:p w:rsidR="00CF72B9" w:rsidRPr="00DB561E" w:rsidRDefault="00CF72B9" w:rsidP="00582E84">
            <w:pPr>
              <w:spacing w:before="80" w:after="60"/>
              <w:rPr>
                <w:color w:val="FF0000"/>
                <w:sz w:val="18"/>
                <w:szCs w:val="18"/>
              </w:rPr>
            </w:pPr>
            <w:r w:rsidRPr="00DB561E">
              <w:rPr>
                <w:color w:val="FF0000"/>
                <w:sz w:val="18"/>
                <w:szCs w:val="18"/>
              </w:rPr>
              <w:t>Justin Tiu</w:t>
            </w:r>
          </w:p>
        </w:tc>
        <w:tc>
          <w:tcPr>
            <w:tcW w:w="117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11/4/2015</w:t>
            </w:r>
          </w:p>
        </w:tc>
      </w:tr>
      <w:tr w:rsidR="00CF72B9" w:rsidRPr="00DB561E" w:rsidTr="003F53E5">
        <w:trPr>
          <w:cantSplit/>
          <w:trHeight w:val="264"/>
        </w:trPr>
        <w:tc>
          <w:tcPr>
            <w:tcW w:w="3348" w:type="dxa"/>
            <w:tcBorders>
              <w:top w:val="nil"/>
              <w:left w:val="nil"/>
              <w:bottom w:val="nil"/>
              <w:right w:val="nil"/>
            </w:tcBorders>
            <w:noWrap/>
          </w:tcPr>
          <w:p w:rsidR="00CF72B9" w:rsidRDefault="00CF72B9" w:rsidP="00582E84">
            <w:pPr>
              <w:spacing w:before="80"/>
              <w:rPr>
                <w:color w:val="FF0000"/>
                <w:sz w:val="18"/>
                <w:szCs w:val="18"/>
              </w:rPr>
            </w:pPr>
            <w:proofErr w:type="spellStart"/>
            <w:r>
              <w:rPr>
                <w:color w:val="FF0000"/>
                <w:sz w:val="18"/>
                <w:szCs w:val="18"/>
              </w:rPr>
              <w:t>Enel</w:t>
            </w:r>
            <w:proofErr w:type="spellEnd"/>
            <w:r>
              <w:rPr>
                <w:color w:val="FF0000"/>
                <w:sz w:val="18"/>
                <w:szCs w:val="18"/>
              </w:rPr>
              <w:t xml:space="preserve"> </w:t>
            </w:r>
            <w:proofErr w:type="spellStart"/>
            <w:r>
              <w:rPr>
                <w:color w:val="FF0000"/>
                <w:sz w:val="18"/>
                <w:szCs w:val="18"/>
              </w:rPr>
              <w:t>Distribuzione</w:t>
            </w:r>
            <w:proofErr w:type="spellEnd"/>
            <w:r>
              <w:rPr>
                <w:color w:val="FF0000"/>
                <w:sz w:val="18"/>
                <w:szCs w:val="18"/>
              </w:rPr>
              <w:t xml:space="preserve"> </w:t>
            </w:r>
            <w:proofErr w:type="spellStart"/>
            <w:r>
              <w:rPr>
                <w:color w:val="FF0000"/>
                <w:sz w:val="18"/>
                <w:szCs w:val="18"/>
              </w:rPr>
              <w:t>S.p.A</w:t>
            </w:r>
            <w:proofErr w:type="spellEnd"/>
            <w:r>
              <w:rPr>
                <w:color w:val="FF0000"/>
                <w:sz w:val="18"/>
                <w:szCs w:val="18"/>
              </w:rPr>
              <w:t>.</w:t>
            </w:r>
          </w:p>
        </w:tc>
        <w:tc>
          <w:tcPr>
            <w:tcW w:w="2520" w:type="dxa"/>
            <w:tcBorders>
              <w:top w:val="nil"/>
              <w:left w:val="nil"/>
              <w:bottom w:val="nil"/>
              <w:right w:val="nil"/>
            </w:tcBorders>
            <w:noWrap/>
          </w:tcPr>
          <w:p w:rsidR="00CF72B9" w:rsidRPr="00AF202C" w:rsidRDefault="00CF72B9" w:rsidP="00582E84">
            <w:pPr>
              <w:spacing w:before="80"/>
              <w:rPr>
                <w:color w:val="FF0000"/>
                <w:sz w:val="18"/>
                <w:szCs w:val="18"/>
              </w:rPr>
            </w:pPr>
            <w:r w:rsidRPr="00AF202C">
              <w:rPr>
                <w:color w:val="FF0000"/>
                <w:sz w:val="18"/>
                <w:szCs w:val="18"/>
              </w:rPr>
              <w:t>REQ.21 ESPI</w:t>
            </w:r>
          </w:p>
        </w:tc>
        <w:tc>
          <w:tcPr>
            <w:tcW w:w="990" w:type="dxa"/>
            <w:tcBorders>
              <w:top w:val="nil"/>
              <w:left w:val="nil"/>
              <w:bottom w:val="nil"/>
              <w:right w:val="nil"/>
            </w:tcBorders>
            <w:noWrap/>
          </w:tcPr>
          <w:p w:rsidR="00CF72B9" w:rsidRDefault="00CF72B9" w:rsidP="00582E84">
            <w:pPr>
              <w:spacing w:before="80"/>
              <w:rPr>
                <w:color w:val="FF0000"/>
                <w:sz w:val="18"/>
                <w:szCs w:val="18"/>
              </w:rPr>
            </w:pPr>
            <w:r>
              <w:rPr>
                <w:color w:val="FF0000"/>
                <w:sz w:val="18"/>
                <w:szCs w:val="18"/>
              </w:rPr>
              <w:t>3.0</w:t>
            </w:r>
          </w:p>
        </w:tc>
        <w:tc>
          <w:tcPr>
            <w:tcW w:w="1980" w:type="dxa"/>
            <w:tcBorders>
              <w:top w:val="nil"/>
              <w:left w:val="nil"/>
              <w:bottom w:val="nil"/>
              <w:right w:val="nil"/>
            </w:tcBorders>
          </w:tcPr>
          <w:p w:rsidR="00CF72B9" w:rsidRDefault="00CF72B9" w:rsidP="00582E84">
            <w:pPr>
              <w:spacing w:before="80" w:after="60"/>
              <w:rPr>
                <w:color w:val="FF0000"/>
                <w:sz w:val="18"/>
                <w:szCs w:val="18"/>
              </w:rPr>
            </w:pPr>
            <w:proofErr w:type="spellStart"/>
            <w:r>
              <w:rPr>
                <w:color w:val="FF0000"/>
                <w:sz w:val="18"/>
                <w:szCs w:val="18"/>
              </w:rPr>
              <w:t>Spelta</w:t>
            </w:r>
            <w:proofErr w:type="spellEnd"/>
            <w:r>
              <w:rPr>
                <w:color w:val="FF0000"/>
                <w:sz w:val="18"/>
                <w:szCs w:val="18"/>
              </w:rPr>
              <w:t xml:space="preserve"> </w:t>
            </w:r>
            <w:proofErr w:type="spellStart"/>
            <w:r>
              <w:rPr>
                <w:color w:val="FF0000"/>
                <w:sz w:val="18"/>
                <w:szCs w:val="18"/>
              </w:rPr>
              <w:t>Fulvio</w:t>
            </w:r>
            <w:proofErr w:type="spellEnd"/>
          </w:p>
        </w:tc>
        <w:tc>
          <w:tcPr>
            <w:tcW w:w="1170" w:type="dxa"/>
            <w:tcBorders>
              <w:top w:val="nil"/>
              <w:left w:val="nil"/>
              <w:bottom w:val="nil"/>
              <w:right w:val="nil"/>
            </w:tcBorders>
            <w:noWrap/>
          </w:tcPr>
          <w:p w:rsidR="00CF72B9" w:rsidRDefault="00CF72B9" w:rsidP="00582E84">
            <w:pPr>
              <w:spacing w:before="80"/>
              <w:rPr>
                <w:color w:val="FF0000"/>
                <w:sz w:val="18"/>
                <w:szCs w:val="18"/>
              </w:rPr>
            </w:pPr>
            <w:r>
              <w:rPr>
                <w:color w:val="FF0000"/>
                <w:sz w:val="18"/>
                <w:szCs w:val="18"/>
              </w:rPr>
              <w:t>2/15/2016</w:t>
            </w:r>
          </w:p>
        </w:tc>
      </w:tr>
      <w:tr w:rsidR="00CF72B9" w:rsidRPr="00DB561E" w:rsidTr="003F53E5">
        <w:trPr>
          <w:cantSplit/>
          <w:trHeight w:val="264"/>
        </w:trPr>
        <w:tc>
          <w:tcPr>
            <w:tcW w:w="3348" w:type="dxa"/>
            <w:tcBorders>
              <w:top w:val="nil"/>
              <w:left w:val="nil"/>
              <w:bottom w:val="nil"/>
              <w:right w:val="nil"/>
            </w:tcBorders>
            <w:noWrap/>
          </w:tcPr>
          <w:p w:rsidR="00CF72B9" w:rsidRPr="00DB561E" w:rsidRDefault="00CF72B9" w:rsidP="00582E84">
            <w:pPr>
              <w:spacing w:before="80"/>
              <w:rPr>
                <w:color w:val="FF0000"/>
                <w:sz w:val="18"/>
                <w:szCs w:val="18"/>
              </w:rPr>
            </w:pPr>
            <w:proofErr w:type="spellStart"/>
            <w:r>
              <w:rPr>
                <w:color w:val="FF0000"/>
                <w:sz w:val="18"/>
                <w:szCs w:val="18"/>
              </w:rPr>
              <w:t>Enercross</w:t>
            </w:r>
            <w:proofErr w:type="spellEnd"/>
          </w:p>
        </w:tc>
        <w:tc>
          <w:tcPr>
            <w:tcW w:w="2520" w:type="dxa"/>
            <w:tcBorders>
              <w:top w:val="nil"/>
              <w:left w:val="nil"/>
              <w:bottom w:val="nil"/>
              <w:right w:val="nil"/>
            </w:tcBorders>
            <w:noWrap/>
          </w:tcPr>
          <w:p w:rsidR="00CF72B9" w:rsidRPr="00AF202C" w:rsidRDefault="00CF72B9" w:rsidP="00582E84">
            <w:pPr>
              <w:spacing w:before="80"/>
              <w:rPr>
                <w:color w:val="FF0000"/>
                <w:sz w:val="18"/>
                <w:szCs w:val="18"/>
              </w:rPr>
            </w:pPr>
            <w:r w:rsidRPr="00AF202C">
              <w:rPr>
                <w:color w:val="FF0000"/>
                <w:sz w:val="18"/>
                <w:szCs w:val="18"/>
              </w:rPr>
              <w:t>WGQ Nom Standards Manual (MCs 15005, 15009, 15012)</w:t>
            </w:r>
          </w:p>
        </w:tc>
        <w:tc>
          <w:tcPr>
            <w:tcW w:w="990" w:type="dxa"/>
            <w:tcBorders>
              <w:top w:val="nil"/>
              <w:left w:val="nil"/>
              <w:bottom w:val="nil"/>
              <w:right w:val="nil"/>
            </w:tcBorders>
            <w:noWrap/>
          </w:tcPr>
          <w:p w:rsidR="00CF72B9" w:rsidRPr="00DB561E" w:rsidRDefault="00CF72B9" w:rsidP="00582E84">
            <w:pPr>
              <w:spacing w:before="80"/>
              <w:rPr>
                <w:color w:val="FF0000"/>
                <w:sz w:val="18"/>
                <w:szCs w:val="18"/>
              </w:rPr>
            </w:pPr>
            <w:r>
              <w:rPr>
                <w:color w:val="FF0000"/>
                <w:sz w:val="18"/>
                <w:szCs w:val="18"/>
              </w:rPr>
              <w:t>3.0</w:t>
            </w:r>
          </w:p>
        </w:tc>
        <w:tc>
          <w:tcPr>
            <w:tcW w:w="1980" w:type="dxa"/>
            <w:tcBorders>
              <w:top w:val="nil"/>
              <w:left w:val="nil"/>
              <w:bottom w:val="nil"/>
              <w:right w:val="nil"/>
            </w:tcBorders>
          </w:tcPr>
          <w:p w:rsidR="00CF72B9" w:rsidRPr="00DB561E" w:rsidRDefault="00CF72B9" w:rsidP="00582E84">
            <w:pPr>
              <w:spacing w:before="80" w:after="60"/>
              <w:rPr>
                <w:color w:val="FF0000"/>
                <w:sz w:val="18"/>
                <w:szCs w:val="18"/>
              </w:rPr>
            </w:pPr>
            <w:r>
              <w:rPr>
                <w:color w:val="FF0000"/>
                <w:sz w:val="18"/>
                <w:szCs w:val="18"/>
              </w:rPr>
              <w:t>Jay Singh</w:t>
            </w:r>
          </w:p>
        </w:tc>
        <w:tc>
          <w:tcPr>
            <w:tcW w:w="1170" w:type="dxa"/>
            <w:tcBorders>
              <w:top w:val="nil"/>
              <w:left w:val="nil"/>
              <w:bottom w:val="nil"/>
              <w:right w:val="nil"/>
            </w:tcBorders>
            <w:noWrap/>
          </w:tcPr>
          <w:p w:rsidR="00CF72B9" w:rsidRPr="00DB561E" w:rsidRDefault="00CF72B9" w:rsidP="00582E84">
            <w:pPr>
              <w:spacing w:before="80"/>
              <w:rPr>
                <w:color w:val="FF0000"/>
                <w:sz w:val="18"/>
                <w:szCs w:val="18"/>
              </w:rPr>
            </w:pPr>
            <w:r>
              <w:rPr>
                <w:color w:val="FF0000"/>
                <w:sz w:val="18"/>
                <w:szCs w:val="18"/>
              </w:rPr>
              <w:t>2/3/2016</w:t>
            </w:r>
          </w:p>
        </w:tc>
      </w:tr>
      <w:tr w:rsidR="00CF72B9" w:rsidRPr="00DB561E" w:rsidTr="002D08DD">
        <w:trPr>
          <w:cantSplit/>
          <w:trHeight w:val="264"/>
        </w:trPr>
        <w:tc>
          <w:tcPr>
            <w:tcW w:w="3348"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proofErr w:type="spellStart"/>
            <w:r w:rsidRPr="00DB561E">
              <w:rPr>
                <w:sz w:val="18"/>
                <w:szCs w:val="18"/>
              </w:rPr>
              <w:t>Enercross</w:t>
            </w:r>
            <w:proofErr w:type="spellEnd"/>
            <w:r w:rsidRPr="00DB561E">
              <w:rPr>
                <w:sz w:val="18"/>
                <w:szCs w:val="18"/>
              </w:rPr>
              <w:t xml:space="preserve"> Energy</w:t>
            </w:r>
          </w:p>
        </w:tc>
        <w:tc>
          <w:tcPr>
            <w:tcW w:w="2520"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r w:rsidRPr="00DB561E">
              <w:rPr>
                <w:sz w:val="18"/>
                <w:szCs w:val="18"/>
              </w:rPr>
              <w:t>WGQ Nom Standards Manual</w:t>
            </w:r>
          </w:p>
        </w:tc>
        <w:tc>
          <w:tcPr>
            <w:tcW w:w="990"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r w:rsidRPr="00DB561E">
              <w:rPr>
                <w:sz w:val="18"/>
                <w:szCs w:val="18"/>
              </w:rPr>
              <w:t>2.1</w:t>
            </w:r>
          </w:p>
        </w:tc>
        <w:tc>
          <w:tcPr>
            <w:tcW w:w="1980" w:type="dxa"/>
            <w:tcBorders>
              <w:top w:val="nil"/>
              <w:left w:val="nil"/>
              <w:bottom w:val="nil"/>
              <w:right w:val="nil"/>
            </w:tcBorders>
          </w:tcPr>
          <w:p w:rsidR="00CF72B9" w:rsidRPr="00DB561E" w:rsidRDefault="00CF72B9" w:rsidP="00582E84">
            <w:pPr>
              <w:spacing w:before="80" w:after="60"/>
              <w:rPr>
                <w:sz w:val="18"/>
                <w:szCs w:val="18"/>
              </w:rPr>
            </w:pPr>
            <w:r w:rsidRPr="00DB561E">
              <w:rPr>
                <w:sz w:val="18"/>
                <w:szCs w:val="18"/>
              </w:rPr>
              <w:t>Jay Singh</w:t>
            </w:r>
          </w:p>
        </w:tc>
        <w:tc>
          <w:tcPr>
            <w:tcW w:w="1170"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r w:rsidRPr="00DB561E">
              <w:rPr>
                <w:sz w:val="18"/>
                <w:szCs w:val="18"/>
              </w:rPr>
              <w:t>10/14/2014</w:t>
            </w:r>
          </w:p>
        </w:tc>
      </w:tr>
      <w:tr w:rsidR="00CF72B9" w:rsidRPr="00DB561E" w:rsidTr="002D08DD">
        <w:trPr>
          <w:cantSplit/>
          <w:trHeight w:val="264"/>
        </w:trPr>
        <w:tc>
          <w:tcPr>
            <w:tcW w:w="3348"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proofErr w:type="spellStart"/>
            <w:r w:rsidRPr="00DB561E">
              <w:rPr>
                <w:sz w:val="18"/>
                <w:szCs w:val="18"/>
              </w:rPr>
              <w:t>Enercross</w:t>
            </w:r>
            <w:proofErr w:type="spellEnd"/>
            <w:r w:rsidRPr="00DB561E">
              <w:rPr>
                <w:sz w:val="18"/>
                <w:szCs w:val="18"/>
              </w:rPr>
              <w:t xml:space="preserve"> Energy</w:t>
            </w:r>
          </w:p>
        </w:tc>
        <w:tc>
          <w:tcPr>
            <w:tcW w:w="2520"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r w:rsidRPr="00DB561E">
              <w:rPr>
                <w:sz w:val="18"/>
                <w:szCs w:val="18"/>
              </w:rPr>
              <w:t xml:space="preserve">WGQ </w:t>
            </w:r>
            <w:proofErr w:type="spellStart"/>
            <w:r w:rsidRPr="00DB561E">
              <w:rPr>
                <w:sz w:val="18"/>
                <w:szCs w:val="18"/>
              </w:rPr>
              <w:t>Addl</w:t>
            </w:r>
            <w:proofErr w:type="spellEnd"/>
            <w:r w:rsidRPr="00DB561E">
              <w:rPr>
                <w:sz w:val="18"/>
                <w:szCs w:val="18"/>
              </w:rPr>
              <w:t xml:space="preserve"> Standards Manual</w:t>
            </w:r>
          </w:p>
        </w:tc>
        <w:tc>
          <w:tcPr>
            <w:tcW w:w="990"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r w:rsidRPr="00DB561E">
              <w:rPr>
                <w:sz w:val="18"/>
                <w:szCs w:val="18"/>
              </w:rPr>
              <w:t>2.1</w:t>
            </w:r>
          </w:p>
        </w:tc>
        <w:tc>
          <w:tcPr>
            <w:tcW w:w="1980" w:type="dxa"/>
            <w:tcBorders>
              <w:top w:val="nil"/>
              <w:left w:val="nil"/>
              <w:bottom w:val="nil"/>
              <w:right w:val="nil"/>
            </w:tcBorders>
          </w:tcPr>
          <w:p w:rsidR="00CF72B9" w:rsidRPr="00DB561E" w:rsidRDefault="00CF72B9" w:rsidP="00582E84">
            <w:pPr>
              <w:spacing w:before="80" w:after="60"/>
              <w:rPr>
                <w:sz w:val="18"/>
                <w:szCs w:val="18"/>
              </w:rPr>
            </w:pPr>
            <w:r w:rsidRPr="00DB561E">
              <w:rPr>
                <w:sz w:val="18"/>
                <w:szCs w:val="18"/>
              </w:rPr>
              <w:t>Jay Singh</w:t>
            </w:r>
          </w:p>
        </w:tc>
        <w:tc>
          <w:tcPr>
            <w:tcW w:w="1170"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r w:rsidRPr="00DB561E">
              <w:rPr>
                <w:sz w:val="18"/>
                <w:szCs w:val="18"/>
              </w:rPr>
              <w:t>10/15/2014</w:t>
            </w:r>
          </w:p>
        </w:tc>
      </w:tr>
      <w:tr w:rsidR="00CF72B9" w:rsidRPr="00DB561E" w:rsidTr="003F53E5">
        <w:trPr>
          <w:cantSplit/>
          <w:trHeight w:val="264"/>
        </w:trPr>
        <w:tc>
          <w:tcPr>
            <w:tcW w:w="3348"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Energy Corporation of America</w:t>
            </w:r>
          </w:p>
        </w:tc>
        <w:tc>
          <w:tcPr>
            <w:tcW w:w="252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WGQ BPS w/MCs applied through 7/29/15</w:t>
            </w:r>
          </w:p>
        </w:tc>
        <w:tc>
          <w:tcPr>
            <w:tcW w:w="99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3.0</w:t>
            </w:r>
          </w:p>
        </w:tc>
        <w:tc>
          <w:tcPr>
            <w:tcW w:w="1980" w:type="dxa"/>
            <w:tcBorders>
              <w:top w:val="nil"/>
              <w:left w:val="nil"/>
              <w:bottom w:val="nil"/>
              <w:right w:val="nil"/>
            </w:tcBorders>
          </w:tcPr>
          <w:p w:rsidR="00CF72B9" w:rsidRPr="00DB561E" w:rsidRDefault="00CF72B9" w:rsidP="00582E84">
            <w:pPr>
              <w:spacing w:before="80" w:after="60"/>
              <w:rPr>
                <w:color w:val="FF0000"/>
                <w:sz w:val="18"/>
                <w:szCs w:val="18"/>
              </w:rPr>
            </w:pPr>
            <w:r w:rsidRPr="00DB561E">
              <w:rPr>
                <w:color w:val="FF0000"/>
                <w:sz w:val="18"/>
                <w:szCs w:val="18"/>
              </w:rPr>
              <w:t xml:space="preserve">Randy </w:t>
            </w:r>
            <w:proofErr w:type="spellStart"/>
            <w:r w:rsidRPr="00DB561E">
              <w:rPr>
                <w:color w:val="FF0000"/>
                <w:sz w:val="18"/>
                <w:szCs w:val="18"/>
              </w:rPr>
              <w:t>Farkosh</w:t>
            </w:r>
            <w:proofErr w:type="spellEnd"/>
          </w:p>
        </w:tc>
        <w:tc>
          <w:tcPr>
            <w:tcW w:w="117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11/19/2015</w:t>
            </w:r>
          </w:p>
        </w:tc>
      </w:tr>
      <w:tr w:rsidR="00CF72B9" w:rsidRPr="00DB561E" w:rsidTr="002D08DD">
        <w:trPr>
          <w:cantSplit/>
          <w:trHeight w:val="264"/>
        </w:trPr>
        <w:tc>
          <w:tcPr>
            <w:tcW w:w="3348"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Energy Profiles Limited</w:t>
            </w:r>
          </w:p>
        </w:tc>
        <w:tc>
          <w:tcPr>
            <w:tcW w:w="252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REQ.21 ESPI</w:t>
            </w:r>
          </w:p>
        </w:tc>
        <w:tc>
          <w:tcPr>
            <w:tcW w:w="99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3.0</w:t>
            </w:r>
          </w:p>
        </w:tc>
        <w:tc>
          <w:tcPr>
            <w:tcW w:w="1980" w:type="dxa"/>
            <w:tcBorders>
              <w:top w:val="nil"/>
              <w:left w:val="nil"/>
              <w:bottom w:val="nil"/>
              <w:right w:val="nil"/>
            </w:tcBorders>
          </w:tcPr>
          <w:p w:rsidR="00CF72B9" w:rsidRPr="00DB561E" w:rsidRDefault="00CF72B9" w:rsidP="00582E84">
            <w:pPr>
              <w:spacing w:before="80" w:after="60"/>
              <w:rPr>
                <w:sz w:val="18"/>
                <w:szCs w:val="18"/>
              </w:rPr>
            </w:pPr>
            <w:r w:rsidRPr="00DB561E">
              <w:rPr>
                <w:sz w:val="18"/>
                <w:szCs w:val="18"/>
              </w:rPr>
              <w:t>Conan O’Connor</w:t>
            </w:r>
          </w:p>
        </w:tc>
        <w:tc>
          <w:tcPr>
            <w:tcW w:w="117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2/13/2015</w:t>
            </w:r>
          </w:p>
        </w:tc>
      </w:tr>
      <w:tr w:rsidR="00CF72B9" w:rsidRPr="00DB561E" w:rsidTr="002D08DD">
        <w:trPr>
          <w:cantSplit/>
          <w:trHeight w:val="264"/>
        </w:trPr>
        <w:tc>
          <w:tcPr>
            <w:tcW w:w="3348"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Environmental Protection Agency (EPA)</w:t>
            </w:r>
          </w:p>
        </w:tc>
        <w:tc>
          <w:tcPr>
            <w:tcW w:w="252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REQ.21 ESPI</w:t>
            </w:r>
          </w:p>
        </w:tc>
        <w:tc>
          <w:tcPr>
            <w:tcW w:w="99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3.0</w:t>
            </w:r>
          </w:p>
        </w:tc>
        <w:tc>
          <w:tcPr>
            <w:tcW w:w="1980" w:type="dxa"/>
            <w:tcBorders>
              <w:top w:val="nil"/>
              <w:left w:val="nil"/>
              <w:bottom w:val="nil"/>
              <w:right w:val="nil"/>
            </w:tcBorders>
          </w:tcPr>
          <w:p w:rsidR="00CF72B9" w:rsidRPr="00DB561E" w:rsidRDefault="00CF72B9" w:rsidP="00582E84">
            <w:pPr>
              <w:spacing w:before="80" w:after="60"/>
              <w:rPr>
                <w:sz w:val="18"/>
                <w:szCs w:val="18"/>
              </w:rPr>
            </w:pPr>
            <w:r w:rsidRPr="00DB561E">
              <w:rPr>
                <w:sz w:val="18"/>
                <w:szCs w:val="18"/>
              </w:rPr>
              <w:t xml:space="preserve">Bill </w:t>
            </w:r>
            <w:proofErr w:type="spellStart"/>
            <w:r w:rsidRPr="00DB561E">
              <w:rPr>
                <w:sz w:val="18"/>
                <w:szCs w:val="18"/>
              </w:rPr>
              <w:t>Vonneida</w:t>
            </w:r>
            <w:proofErr w:type="spellEnd"/>
          </w:p>
        </w:tc>
        <w:tc>
          <w:tcPr>
            <w:tcW w:w="117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1/30/2015</w:t>
            </w:r>
          </w:p>
        </w:tc>
      </w:tr>
      <w:tr w:rsidR="00CF72B9" w:rsidRPr="00DB561E" w:rsidTr="003F53E5">
        <w:trPr>
          <w:cantSplit/>
          <w:trHeight w:val="264"/>
        </w:trPr>
        <w:tc>
          <w:tcPr>
            <w:tcW w:w="3348"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ETC Tiger Pipeline (Energy Transfer Equity, L.P.)</w:t>
            </w:r>
          </w:p>
        </w:tc>
        <w:tc>
          <w:tcPr>
            <w:tcW w:w="2520" w:type="dxa"/>
            <w:tcBorders>
              <w:top w:val="nil"/>
              <w:left w:val="nil"/>
              <w:bottom w:val="nil"/>
              <w:right w:val="nil"/>
            </w:tcBorders>
            <w:noWrap/>
          </w:tcPr>
          <w:p w:rsidR="00CF72B9" w:rsidRPr="00DB561E" w:rsidRDefault="00CF72B9" w:rsidP="00902C33">
            <w:pPr>
              <w:spacing w:before="80"/>
              <w:rPr>
                <w:color w:val="FF0000"/>
                <w:sz w:val="18"/>
                <w:szCs w:val="18"/>
              </w:rPr>
            </w:pPr>
            <w:r w:rsidRPr="00DB561E">
              <w:rPr>
                <w:color w:val="FF0000"/>
                <w:sz w:val="18"/>
                <w:szCs w:val="18"/>
              </w:rPr>
              <w:t>WGQ BPS w/MCs applied through 7/29/15</w:t>
            </w:r>
          </w:p>
        </w:tc>
        <w:tc>
          <w:tcPr>
            <w:tcW w:w="990" w:type="dxa"/>
            <w:tcBorders>
              <w:top w:val="nil"/>
              <w:left w:val="nil"/>
              <w:bottom w:val="nil"/>
              <w:right w:val="nil"/>
            </w:tcBorders>
            <w:noWrap/>
          </w:tcPr>
          <w:p w:rsidR="00CF72B9" w:rsidRPr="00DB561E" w:rsidRDefault="00CF72B9" w:rsidP="00902C33">
            <w:pPr>
              <w:spacing w:before="80"/>
              <w:rPr>
                <w:color w:val="FF0000"/>
                <w:sz w:val="18"/>
                <w:szCs w:val="18"/>
              </w:rPr>
            </w:pPr>
            <w:r w:rsidRPr="00DB561E">
              <w:rPr>
                <w:color w:val="FF0000"/>
                <w:sz w:val="18"/>
                <w:szCs w:val="18"/>
              </w:rPr>
              <w:t>3.0</w:t>
            </w:r>
          </w:p>
        </w:tc>
        <w:tc>
          <w:tcPr>
            <w:tcW w:w="1980" w:type="dxa"/>
            <w:tcBorders>
              <w:top w:val="nil"/>
              <w:left w:val="nil"/>
              <w:bottom w:val="nil"/>
              <w:right w:val="nil"/>
            </w:tcBorders>
          </w:tcPr>
          <w:p w:rsidR="00CF72B9" w:rsidRPr="00DB561E" w:rsidRDefault="00CF72B9" w:rsidP="00582E84">
            <w:pPr>
              <w:spacing w:before="80" w:after="60"/>
              <w:rPr>
                <w:color w:val="FF0000"/>
                <w:sz w:val="18"/>
                <w:szCs w:val="18"/>
              </w:rPr>
            </w:pPr>
            <w:r w:rsidRPr="00DB561E">
              <w:rPr>
                <w:color w:val="FF0000"/>
                <w:sz w:val="18"/>
                <w:szCs w:val="18"/>
              </w:rPr>
              <w:t>Debbie Bradbury</w:t>
            </w:r>
          </w:p>
        </w:tc>
        <w:tc>
          <w:tcPr>
            <w:tcW w:w="117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1/11/2016</w:t>
            </w:r>
          </w:p>
        </w:tc>
      </w:tr>
      <w:tr w:rsidR="00CF72B9" w:rsidRPr="00DB561E" w:rsidTr="002D08DD">
        <w:trPr>
          <w:cantSplit/>
          <w:trHeight w:val="264"/>
        </w:trPr>
        <w:tc>
          <w:tcPr>
            <w:tcW w:w="3348"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Exelon Corporation</w:t>
            </w:r>
          </w:p>
        </w:tc>
        <w:tc>
          <w:tcPr>
            <w:tcW w:w="252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REQ.21 ESPI</w:t>
            </w:r>
          </w:p>
        </w:tc>
        <w:tc>
          <w:tcPr>
            <w:tcW w:w="99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3.0</w:t>
            </w:r>
          </w:p>
        </w:tc>
        <w:tc>
          <w:tcPr>
            <w:tcW w:w="1980" w:type="dxa"/>
            <w:tcBorders>
              <w:top w:val="nil"/>
              <w:left w:val="nil"/>
              <w:bottom w:val="nil"/>
              <w:right w:val="nil"/>
            </w:tcBorders>
          </w:tcPr>
          <w:p w:rsidR="00CF72B9" w:rsidRPr="00DB561E" w:rsidRDefault="00CF72B9" w:rsidP="00582E84">
            <w:pPr>
              <w:spacing w:before="80" w:after="60"/>
              <w:rPr>
                <w:sz w:val="18"/>
                <w:szCs w:val="18"/>
              </w:rPr>
            </w:pPr>
            <w:r w:rsidRPr="00DB561E">
              <w:rPr>
                <w:sz w:val="18"/>
                <w:szCs w:val="18"/>
              </w:rPr>
              <w:t>Bob Walters</w:t>
            </w:r>
          </w:p>
        </w:tc>
        <w:tc>
          <w:tcPr>
            <w:tcW w:w="117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5/22/2015</w:t>
            </w:r>
          </w:p>
        </w:tc>
      </w:tr>
      <w:tr w:rsidR="00CF72B9" w:rsidRPr="00DB561E" w:rsidTr="003F53E5">
        <w:trPr>
          <w:cantSplit/>
          <w:trHeight w:val="264"/>
        </w:trPr>
        <w:tc>
          <w:tcPr>
            <w:tcW w:w="3348" w:type="dxa"/>
            <w:tcBorders>
              <w:top w:val="nil"/>
              <w:left w:val="nil"/>
              <w:bottom w:val="nil"/>
              <w:right w:val="nil"/>
            </w:tcBorders>
            <w:noWrap/>
          </w:tcPr>
          <w:p w:rsidR="00CF72B9" w:rsidRPr="00DB561E" w:rsidRDefault="00CF72B9" w:rsidP="00902C33">
            <w:pPr>
              <w:spacing w:before="80"/>
              <w:rPr>
                <w:color w:val="FF0000"/>
                <w:sz w:val="18"/>
                <w:szCs w:val="18"/>
              </w:rPr>
            </w:pPr>
            <w:r w:rsidRPr="00DB561E">
              <w:rPr>
                <w:color w:val="FF0000"/>
                <w:sz w:val="18"/>
                <w:szCs w:val="18"/>
              </w:rPr>
              <w:t>Fayetteville Express Pipeline, LLC (Energy Transfer Equity, L.P.)</w:t>
            </w:r>
          </w:p>
        </w:tc>
        <w:tc>
          <w:tcPr>
            <w:tcW w:w="2520" w:type="dxa"/>
            <w:tcBorders>
              <w:top w:val="nil"/>
              <w:left w:val="nil"/>
              <w:bottom w:val="nil"/>
              <w:right w:val="nil"/>
            </w:tcBorders>
            <w:noWrap/>
          </w:tcPr>
          <w:p w:rsidR="00CF72B9" w:rsidRPr="00DB561E" w:rsidRDefault="00CF72B9" w:rsidP="00902C33">
            <w:pPr>
              <w:spacing w:before="80"/>
              <w:rPr>
                <w:color w:val="FF0000"/>
                <w:sz w:val="18"/>
                <w:szCs w:val="18"/>
              </w:rPr>
            </w:pPr>
            <w:r w:rsidRPr="00DB561E">
              <w:rPr>
                <w:color w:val="FF0000"/>
                <w:sz w:val="18"/>
                <w:szCs w:val="18"/>
              </w:rPr>
              <w:t>WGQ BPS w/MCs applied through 7/29/15</w:t>
            </w:r>
          </w:p>
        </w:tc>
        <w:tc>
          <w:tcPr>
            <w:tcW w:w="990" w:type="dxa"/>
            <w:tcBorders>
              <w:top w:val="nil"/>
              <w:left w:val="nil"/>
              <w:bottom w:val="nil"/>
              <w:right w:val="nil"/>
            </w:tcBorders>
            <w:noWrap/>
          </w:tcPr>
          <w:p w:rsidR="00CF72B9" w:rsidRPr="00DB561E" w:rsidRDefault="00CF72B9" w:rsidP="00902C33">
            <w:pPr>
              <w:spacing w:before="80"/>
              <w:rPr>
                <w:color w:val="FF0000"/>
                <w:sz w:val="18"/>
                <w:szCs w:val="18"/>
              </w:rPr>
            </w:pPr>
            <w:r w:rsidRPr="00DB561E">
              <w:rPr>
                <w:color w:val="FF0000"/>
                <w:sz w:val="18"/>
                <w:szCs w:val="18"/>
              </w:rPr>
              <w:t>3.0</w:t>
            </w:r>
          </w:p>
        </w:tc>
        <w:tc>
          <w:tcPr>
            <w:tcW w:w="1980" w:type="dxa"/>
            <w:tcBorders>
              <w:top w:val="nil"/>
              <w:left w:val="nil"/>
              <w:bottom w:val="nil"/>
              <w:right w:val="nil"/>
            </w:tcBorders>
          </w:tcPr>
          <w:p w:rsidR="00CF72B9" w:rsidRPr="00DB561E" w:rsidRDefault="00CF72B9" w:rsidP="00902C33">
            <w:pPr>
              <w:spacing w:before="80" w:after="60"/>
              <w:rPr>
                <w:color w:val="FF0000"/>
                <w:sz w:val="18"/>
                <w:szCs w:val="18"/>
              </w:rPr>
            </w:pPr>
            <w:r w:rsidRPr="00DB561E">
              <w:rPr>
                <w:color w:val="FF0000"/>
                <w:sz w:val="18"/>
                <w:szCs w:val="18"/>
              </w:rPr>
              <w:t>Debbie Bradbury</w:t>
            </w:r>
          </w:p>
        </w:tc>
        <w:tc>
          <w:tcPr>
            <w:tcW w:w="1170" w:type="dxa"/>
            <w:tcBorders>
              <w:top w:val="nil"/>
              <w:left w:val="nil"/>
              <w:bottom w:val="nil"/>
              <w:right w:val="nil"/>
            </w:tcBorders>
            <w:noWrap/>
          </w:tcPr>
          <w:p w:rsidR="00CF72B9" w:rsidRPr="00DB561E" w:rsidRDefault="00CF72B9" w:rsidP="00902C33">
            <w:pPr>
              <w:spacing w:before="80"/>
              <w:rPr>
                <w:color w:val="FF0000"/>
                <w:sz w:val="18"/>
                <w:szCs w:val="18"/>
              </w:rPr>
            </w:pPr>
            <w:r w:rsidRPr="00DB561E">
              <w:rPr>
                <w:color w:val="FF0000"/>
                <w:sz w:val="18"/>
                <w:szCs w:val="18"/>
              </w:rPr>
              <w:t>1/11/2016</w:t>
            </w:r>
          </w:p>
        </w:tc>
      </w:tr>
      <w:tr w:rsidR="00CF72B9" w:rsidRPr="00DB561E" w:rsidTr="003F53E5">
        <w:trPr>
          <w:cantSplit/>
          <w:trHeight w:val="264"/>
        </w:trPr>
        <w:tc>
          <w:tcPr>
            <w:tcW w:w="3348" w:type="dxa"/>
            <w:tcBorders>
              <w:top w:val="nil"/>
              <w:left w:val="nil"/>
              <w:bottom w:val="nil"/>
              <w:right w:val="nil"/>
            </w:tcBorders>
            <w:noWrap/>
          </w:tcPr>
          <w:p w:rsidR="00CF72B9" w:rsidRPr="00DB561E" w:rsidRDefault="00CF72B9" w:rsidP="00902C33">
            <w:pPr>
              <w:spacing w:before="80"/>
              <w:rPr>
                <w:color w:val="FF0000"/>
                <w:sz w:val="18"/>
                <w:szCs w:val="18"/>
              </w:rPr>
            </w:pPr>
            <w:r w:rsidRPr="00DB561E">
              <w:rPr>
                <w:color w:val="FF0000"/>
                <w:sz w:val="18"/>
                <w:szCs w:val="18"/>
              </w:rPr>
              <w:t>Florida Gas Transmission Company, LLC (Energy Transfer Equity, L.P.)</w:t>
            </w:r>
          </w:p>
        </w:tc>
        <w:tc>
          <w:tcPr>
            <w:tcW w:w="2520" w:type="dxa"/>
            <w:tcBorders>
              <w:top w:val="nil"/>
              <w:left w:val="nil"/>
              <w:bottom w:val="nil"/>
              <w:right w:val="nil"/>
            </w:tcBorders>
            <w:noWrap/>
          </w:tcPr>
          <w:p w:rsidR="00CF72B9" w:rsidRPr="00DB561E" w:rsidRDefault="00CF72B9" w:rsidP="00902C33">
            <w:pPr>
              <w:spacing w:before="80"/>
              <w:rPr>
                <w:color w:val="FF0000"/>
                <w:sz w:val="18"/>
                <w:szCs w:val="18"/>
              </w:rPr>
            </w:pPr>
            <w:r w:rsidRPr="00DB561E">
              <w:rPr>
                <w:color w:val="FF0000"/>
                <w:sz w:val="18"/>
                <w:szCs w:val="18"/>
              </w:rPr>
              <w:t>WGQ BPS w/MCs applied through 7/29/15</w:t>
            </w:r>
          </w:p>
        </w:tc>
        <w:tc>
          <w:tcPr>
            <w:tcW w:w="990" w:type="dxa"/>
            <w:tcBorders>
              <w:top w:val="nil"/>
              <w:left w:val="nil"/>
              <w:bottom w:val="nil"/>
              <w:right w:val="nil"/>
            </w:tcBorders>
            <w:noWrap/>
          </w:tcPr>
          <w:p w:rsidR="00CF72B9" w:rsidRPr="00DB561E" w:rsidRDefault="00CF72B9" w:rsidP="00902C33">
            <w:pPr>
              <w:spacing w:before="80"/>
              <w:rPr>
                <w:color w:val="FF0000"/>
                <w:sz w:val="18"/>
                <w:szCs w:val="18"/>
              </w:rPr>
            </w:pPr>
            <w:r w:rsidRPr="00DB561E">
              <w:rPr>
                <w:color w:val="FF0000"/>
                <w:sz w:val="18"/>
                <w:szCs w:val="18"/>
              </w:rPr>
              <w:t>3.0</w:t>
            </w:r>
          </w:p>
        </w:tc>
        <w:tc>
          <w:tcPr>
            <w:tcW w:w="1980" w:type="dxa"/>
            <w:tcBorders>
              <w:top w:val="nil"/>
              <w:left w:val="nil"/>
              <w:bottom w:val="nil"/>
              <w:right w:val="nil"/>
            </w:tcBorders>
          </w:tcPr>
          <w:p w:rsidR="00CF72B9" w:rsidRPr="00DB561E" w:rsidRDefault="00CF72B9" w:rsidP="00902C33">
            <w:pPr>
              <w:spacing w:before="80" w:after="60"/>
              <w:rPr>
                <w:color w:val="FF0000"/>
                <w:sz w:val="18"/>
                <w:szCs w:val="18"/>
              </w:rPr>
            </w:pPr>
            <w:r w:rsidRPr="00DB561E">
              <w:rPr>
                <w:color w:val="FF0000"/>
                <w:sz w:val="18"/>
                <w:szCs w:val="18"/>
              </w:rPr>
              <w:t>Debbie Bradbury</w:t>
            </w:r>
          </w:p>
        </w:tc>
        <w:tc>
          <w:tcPr>
            <w:tcW w:w="1170" w:type="dxa"/>
            <w:tcBorders>
              <w:top w:val="nil"/>
              <w:left w:val="nil"/>
              <w:bottom w:val="nil"/>
              <w:right w:val="nil"/>
            </w:tcBorders>
            <w:noWrap/>
          </w:tcPr>
          <w:p w:rsidR="00CF72B9" w:rsidRPr="00DB561E" w:rsidRDefault="00CF72B9" w:rsidP="00902C33">
            <w:pPr>
              <w:spacing w:before="80"/>
              <w:rPr>
                <w:color w:val="FF0000"/>
                <w:sz w:val="18"/>
                <w:szCs w:val="18"/>
              </w:rPr>
            </w:pPr>
            <w:r w:rsidRPr="00DB561E">
              <w:rPr>
                <w:color w:val="FF0000"/>
                <w:sz w:val="18"/>
                <w:szCs w:val="18"/>
              </w:rPr>
              <w:t>1/11/2016</w:t>
            </w:r>
          </w:p>
        </w:tc>
      </w:tr>
      <w:tr w:rsidR="00CF72B9" w:rsidRPr="00DB561E" w:rsidTr="002D08DD">
        <w:trPr>
          <w:cantSplit/>
          <w:trHeight w:val="264"/>
        </w:trPr>
        <w:tc>
          <w:tcPr>
            <w:tcW w:w="3348"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proofErr w:type="spellStart"/>
            <w:r w:rsidRPr="00DB561E">
              <w:rPr>
                <w:sz w:val="18"/>
                <w:szCs w:val="18"/>
              </w:rPr>
              <w:t>Forexco</w:t>
            </w:r>
            <w:proofErr w:type="spellEnd"/>
            <w:r w:rsidRPr="00DB561E">
              <w:rPr>
                <w:sz w:val="18"/>
                <w:szCs w:val="18"/>
              </w:rPr>
              <w:t>, Inc. / Lick Branch Unit, LLC</w:t>
            </w:r>
          </w:p>
        </w:tc>
        <w:tc>
          <w:tcPr>
            <w:tcW w:w="2520"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r w:rsidRPr="00DB561E">
              <w:rPr>
                <w:sz w:val="18"/>
                <w:szCs w:val="18"/>
              </w:rPr>
              <w:t>WGQ BPS</w:t>
            </w:r>
          </w:p>
        </w:tc>
        <w:tc>
          <w:tcPr>
            <w:tcW w:w="990"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r w:rsidRPr="00DB561E">
              <w:rPr>
                <w:sz w:val="18"/>
                <w:szCs w:val="18"/>
              </w:rPr>
              <w:t>2.0</w:t>
            </w:r>
          </w:p>
        </w:tc>
        <w:tc>
          <w:tcPr>
            <w:tcW w:w="1980" w:type="dxa"/>
            <w:tcBorders>
              <w:top w:val="nil"/>
              <w:left w:val="nil"/>
              <w:bottom w:val="nil"/>
              <w:right w:val="nil"/>
            </w:tcBorders>
          </w:tcPr>
          <w:p w:rsidR="00CF72B9" w:rsidRPr="00DB561E" w:rsidRDefault="00CF72B9" w:rsidP="00582E84">
            <w:pPr>
              <w:spacing w:before="80" w:after="60"/>
              <w:rPr>
                <w:sz w:val="18"/>
                <w:szCs w:val="18"/>
              </w:rPr>
            </w:pPr>
            <w:r w:rsidRPr="00DB561E">
              <w:rPr>
                <w:sz w:val="18"/>
                <w:szCs w:val="18"/>
              </w:rPr>
              <w:t>John Forsberg</w:t>
            </w:r>
          </w:p>
        </w:tc>
        <w:tc>
          <w:tcPr>
            <w:tcW w:w="1170"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r w:rsidRPr="00DB561E">
              <w:rPr>
                <w:sz w:val="18"/>
                <w:szCs w:val="18"/>
              </w:rPr>
              <w:t>10/14/2014</w:t>
            </w:r>
          </w:p>
        </w:tc>
      </w:tr>
      <w:tr w:rsidR="00CF72B9" w:rsidRPr="00DB561E" w:rsidTr="003F53E5">
        <w:trPr>
          <w:cantSplit/>
          <w:trHeight w:val="264"/>
        </w:trPr>
        <w:tc>
          <w:tcPr>
            <w:tcW w:w="3348"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 xml:space="preserve">FORTIS BC Energy </w:t>
            </w:r>
            <w:proofErr w:type="spellStart"/>
            <w:r w:rsidRPr="00DB561E">
              <w:rPr>
                <w:color w:val="FF0000"/>
                <w:sz w:val="18"/>
                <w:szCs w:val="18"/>
              </w:rPr>
              <w:t>Inc</w:t>
            </w:r>
            <w:proofErr w:type="spellEnd"/>
          </w:p>
        </w:tc>
        <w:tc>
          <w:tcPr>
            <w:tcW w:w="252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WGQ 6.3.1 Bas Contract</w:t>
            </w:r>
          </w:p>
        </w:tc>
        <w:tc>
          <w:tcPr>
            <w:tcW w:w="99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2006</w:t>
            </w:r>
          </w:p>
        </w:tc>
        <w:tc>
          <w:tcPr>
            <w:tcW w:w="1980" w:type="dxa"/>
            <w:tcBorders>
              <w:top w:val="nil"/>
              <w:left w:val="nil"/>
              <w:bottom w:val="nil"/>
              <w:right w:val="nil"/>
            </w:tcBorders>
          </w:tcPr>
          <w:p w:rsidR="00CF72B9" w:rsidRPr="00DB561E" w:rsidRDefault="00CF72B9" w:rsidP="00582E84">
            <w:pPr>
              <w:spacing w:before="80" w:after="60"/>
              <w:rPr>
                <w:color w:val="FF0000"/>
                <w:sz w:val="18"/>
                <w:szCs w:val="18"/>
              </w:rPr>
            </w:pPr>
            <w:r w:rsidRPr="00DB561E">
              <w:rPr>
                <w:color w:val="FF0000"/>
                <w:sz w:val="18"/>
                <w:szCs w:val="18"/>
              </w:rPr>
              <w:t xml:space="preserve">Stephanie </w:t>
            </w:r>
            <w:proofErr w:type="spellStart"/>
            <w:r w:rsidRPr="00DB561E">
              <w:rPr>
                <w:color w:val="FF0000"/>
                <w:sz w:val="18"/>
                <w:szCs w:val="18"/>
              </w:rPr>
              <w:t>Salbach</w:t>
            </w:r>
            <w:proofErr w:type="spellEnd"/>
          </w:p>
        </w:tc>
        <w:tc>
          <w:tcPr>
            <w:tcW w:w="117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12/17/2015</w:t>
            </w:r>
          </w:p>
        </w:tc>
      </w:tr>
      <w:tr w:rsidR="00CF72B9" w:rsidRPr="00DB561E" w:rsidTr="002D08DD">
        <w:trPr>
          <w:cantSplit/>
          <w:trHeight w:val="264"/>
        </w:trPr>
        <w:tc>
          <w:tcPr>
            <w:tcW w:w="3348"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GDF Suez Energy North America</w:t>
            </w:r>
          </w:p>
        </w:tc>
        <w:tc>
          <w:tcPr>
            <w:tcW w:w="252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REQ.21 ESPI</w:t>
            </w:r>
          </w:p>
        </w:tc>
        <w:tc>
          <w:tcPr>
            <w:tcW w:w="99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3.0</w:t>
            </w:r>
          </w:p>
        </w:tc>
        <w:tc>
          <w:tcPr>
            <w:tcW w:w="1980" w:type="dxa"/>
            <w:tcBorders>
              <w:top w:val="nil"/>
              <w:left w:val="nil"/>
              <w:bottom w:val="nil"/>
              <w:right w:val="nil"/>
            </w:tcBorders>
          </w:tcPr>
          <w:p w:rsidR="00CF72B9" w:rsidRPr="00DB561E" w:rsidRDefault="00CF72B9" w:rsidP="00582E84">
            <w:pPr>
              <w:spacing w:before="80" w:after="60"/>
              <w:rPr>
                <w:sz w:val="18"/>
                <w:szCs w:val="18"/>
              </w:rPr>
            </w:pPr>
            <w:r w:rsidRPr="00DB561E">
              <w:rPr>
                <w:sz w:val="18"/>
                <w:szCs w:val="18"/>
              </w:rPr>
              <w:t>Mark Brown</w:t>
            </w:r>
          </w:p>
        </w:tc>
        <w:tc>
          <w:tcPr>
            <w:tcW w:w="117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3/24/2015</w:t>
            </w:r>
          </w:p>
        </w:tc>
      </w:tr>
      <w:tr w:rsidR="00CF72B9" w:rsidRPr="00DB561E" w:rsidTr="003F53E5">
        <w:trPr>
          <w:cantSplit/>
          <w:trHeight w:val="264"/>
        </w:trPr>
        <w:tc>
          <w:tcPr>
            <w:tcW w:w="3348"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Golden Spread Electric Cooperative, Inc. (purchased by Agent - ACES)</w:t>
            </w:r>
          </w:p>
        </w:tc>
        <w:tc>
          <w:tcPr>
            <w:tcW w:w="252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WGQ 6.3.1 Base Contract</w:t>
            </w:r>
          </w:p>
        </w:tc>
        <w:tc>
          <w:tcPr>
            <w:tcW w:w="99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2006</w:t>
            </w:r>
          </w:p>
        </w:tc>
        <w:tc>
          <w:tcPr>
            <w:tcW w:w="1980" w:type="dxa"/>
            <w:tcBorders>
              <w:top w:val="nil"/>
              <w:left w:val="nil"/>
              <w:bottom w:val="nil"/>
              <w:right w:val="nil"/>
            </w:tcBorders>
          </w:tcPr>
          <w:p w:rsidR="00CF72B9" w:rsidRPr="00DB561E" w:rsidRDefault="00CF72B9" w:rsidP="00582E84">
            <w:pPr>
              <w:spacing w:before="80" w:after="60"/>
              <w:rPr>
                <w:color w:val="FF0000"/>
                <w:sz w:val="18"/>
                <w:szCs w:val="18"/>
              </w:rPr>
            </w:pPr>
            <w:r w:rsidRPr="00DB561E">
              <w:rPr>
                <w:color w:val="FF0000"/>
                <w:sz w:val="18"/>
                <w:szCs w:val="18"/>
              </w:rPr>
              <w:t>Katie Wagner</w:t>
            </w:r>
          </w:p>
        </w:tc>
        <w:tc>
          <w:tcPr>
            <w:tcW w:w="117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11/30/2015</w:t>
            </w:r>
          </w:p>
        </w:tc>
      </w:tr>
      <w:tr w:rsidR="00CF72B9" w:rsidRPr="00DB561E" w:rsidTr="002D08DD">
        <w:trPr>
          <w:cantSplit/>
          <w:trHeight w:val="264"/>
        </w:trPr>
        <w:tc>
          <w:tcPr>
            <w:tcW w:w="3348"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Golden Triangle Storage, Inc. (Purchased by AGL Resources, Inc. on behalf of)</w:t>
            </w:r>
          </w:p>
        </w:tc>
        <w:tc>
          <w:tcPr>
            <w:tcW w:w="252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WGQ BPS</w:t>
            </w:r>
          </w:p>
        </w:tc>
        <w:tc>
          <w:tcPr>
            <w:tcW w:w="99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3.0</w:t>
            </w:r>
          </w:p>
        </w:tc>
        <w:tc>
          <w:tcPr>
            <w:tcW w:w="1980" w:type="dxa"/>
            <w:tcBorders>
              <w:top w:val="nil"/>
              <w:left w:val="nil"/>
              <w:bottom w:val="nil"/>
              <w:right w:val="nil"/>
            </w:tcBorders>
          </w:tcPr>
          <w:p w:rsidR="00CF72B9" w:rsidRPr="00DB561E" w:rsidRDefault="00CF72B9" w:rsidP="00582E84">
            <w:pPr>
              <w:spacing w:before="80" w:after="60"/>
              <w:rPr>
                <w:sz w:val="18"/>
                <w:szCs w:val="18"/>
              </w:rPr>
            </w:pPr>
            <w:r w:rsidRPr="00DB561E">
              <w:rPr>
                <w:sz w:val="18"/>
                <w:szCs w:val="18"/>
              </w:rPr>
              <w:t>Kimberly Watson</w:t>
            </w:r>
          </w:p>
        </w:tc>
        <w:tc>
          <w:tcPr>
            <w:tcW w:w="117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6/22/2015</w:t>
            </w:r>
          </w:p>
        </w:tc>
      </w:tr>
      <w:tr w:rsidR="00CF72B9" w:rsidRPr="00DB561E" w:rsidTr="002D08DD">
        <w:trPr>
          <w:cantSplit/>
          <w:trHeight w:val="264"/>
        </w:trPr>
        <w:tc>
          <w:tcPr>
            <w:tcW w:w="3348"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Green Button Alliance</w:t>
            </w:r>
          </w:p>
        </w:tc>
        <w:tc>
          <w:tcPr>
            <w:tcW w:w="252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REQ.21 ESPI</w:t>
            </w:r>
          </w:p>
        </w:tc>
        <w:tc>
          <w:tcPr>
            <w:tcW w:w="99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3.0</w:t>
            </w:r>
          </w:p>
        </w:tc>
        <w:tc>
          <w:tcPr>
            <w:tcW w:w="1980" w:type="dxa"/>
            <w:tcBorders>
              <w:top w:val="nil"/>
              <w:left w:val="nil"/>
              <w:bottom w:val="nil"/>
              <w:right w:val="nil"/>
            </w:tcBorders>
          </w:tcPr>
          <w:p w:rsidR="00CF72B9" w:rsidRPr="00DB561E" w:rsidRDefault="00CF72B9" w:rsidP="00582E84">
            <w:pPr>
              <w:spacing w:before="80" w:after="60"/>
              <w:rPr>
                <w:sz w:val="18"/>
                <w:szCs w:val="18"/>
              </w:rPr>
            </w:pPr>
            <w:r w:rsidRPr="00DB561E">
              <w:rPr>
                <w:sz w:val="18"/>
                <w:szCs w:val="18"/>
              </w:rPr>
              <w:t xml:space="preserve">Barry </w:t>
            </w:r>
            <w:proofErr w:type="spellStart"/>
            <w:r w:rsidRPr="00DB561E">
              <w:rPr>
                <w:sz w:val="18"/>
                <w:szCs w:val="18"/>
              </w:rPr>
              <w:t>Haaser</w:t>
            </w:r>
            <w:proofErr w:type="spellEnd"/>
          </w:p>
        </w:tc>
        <w:tc>
          <w:tcPr>
            <w:tcW w:w="117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9/23/2015</w:t>
            </w:r>
          </w:p>
        </w:tc>
      </w:tr>
      <w:tr w:rsidR="00CF72B9" w:rsidRPr="00DB561E" w:rsidTr="003F53E5">
        <w:trPr>
          <w:cantSplit/>
          <w:trHeight w:val="264"/>
        </w:trPr>
        <w:tc>
          <w:tcPr>
            <w:tcW w:w="3348"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Guardian Pipeline (ONEOK Partners GP, LLC)</w:t>
            </w:r>
          </w:p>
        </w:tc>
        <w:tc>
          <w:tcPr>
            <w:tcW w:w="252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WGQ BPS w/MCs applied through 7/29/15</w:t>
            </w:r>
          </w:p>
        </w:tc>
        <w:tc>
          <w:tcPr>
            <w:tcW w:w="99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3.0</w:t>
            </w:r>
          </w:p>
        </w:tc>
        <w:tc>
          <w:tcPr>
            <w:tcW w:w="1980" w:type="dxa"/>
            <w:tcBorders>
              <w:top w:val="nil"/>
              <w:left w:val="nil"/>
              <w:bottom w:val="nil"/>
              <w:right w:val="nil"/>
            </w:tcBorders>
          </w:tcPr>
          <w:p w:rsidR="00CF72B9" w:rsidRPr="00DB561E" w:rsidRDefault="00CF72B9" w:rsidP="00582E84">
            <w:pPr>
              <w:spacing w:before="80" w:after="60"/>
              <w:rPr>
                <w:color w:val="FF0000"/>
                <w:sz w:val="18"/>
                <w:szCs w:val="18"/>
              </w:rPr>
            </w:pPr>
            <w:r w:rsidRPr="00DB561E">
              <w:rPr>
                <w:color w:val="FF0000"/>
                <w:sz w:val="18"/>
                <w:szCs w:val="18"/>
              </w:rPr>
              <w:t>Sara Rogers</w:t>
            </w:r>
          </w:p>
        </w:tc>
        <w:tc>
          <w:tcPr>
            <w:tcW w:w="117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11/4/2015</w:t>
            </w:r>
          </w:p>
        </w:tc>
      </w:tr>
      <w:tr w:rsidR="00CF72B9" w:rsidRPr="00DB561E" w:rsidTr="003F53E5">
        <w:trPr>
          <w:cantSplit/>
          <w:trHeight w:val="264"/>
        </w:trPr>
        <w:tc>
          <w:tcPr>
            <w:tcW w:w="3348" w:type="dxa"/>
            <w:tcBorders>
              <w:top w:val="nil"/>
              <w:left w:val="nil"/>
              <w:bottom w:val="nil"/>
              <w:right w:val="nil"/>
            </w:tcBorders>
            <w:noWrap/>
          </w:tcPr>
          <w:p w:rsidR="00CF72B9" w:rsidRPr="00DB561E" w:rsidRDefault="00CF72B9" w:rsidP="00902C33">
            <w:pPr>
              <w:spacing w:before="80"/>
              <w:rPr>
                <w:color w:val="FF0000"/>
                <w:sz w:val="18"/>
                <w:szCs w:val="18"/>
              </w:rPr>
            </w:pPr>
            <w:r w:rsidRPr="00DB561E">
              <w:rPr>
                <w:color w:val="FF0000"/>
                <w:sz w:val="18"/>
                <w:szCs w:val="18"/>
              </w:rPr>
              <w:lastRenderedPageBreak/>
              <w:t>Gulf States Transmission LLC (Energy Transfer Equity, L.P.)</w:t>
            </w:r>
          </w:p>
        </w:tc>
        <w:tc>
          <w:tcPr>
            <w:tcW w:w="2520" w:type="dxa"/>
            <w:tcBorders>
              <w:top w:val="nil"/>
              <w:left w:val="nil"/>
              <w:bottom w:val="nil"/>
              <w:right w:val="nil"/>
            </w:tcBorders>
            <w:noWrap/>
          </w:tcPr>
          <w:p w:rsidR="00CF72B9" w:rsidRPr="00DB561E" w:rsidRDefault="00CF72B9" w:rsidP="00902C33">
            <w:pPr>
              <w:spacing w:before="80"/>
              <w:rPr>
                <w:color w:val="FF0000"/>
                <w:sz w:val="18"/>
                <w:szCs w:val="18"/>
              </w:rPr>
            </w:pPr>
            <w:r w:rsidRPr="00DB561E">
              <w:rPr>
                <w:color w:val="FF0000"/>
                <w:sz w:val="18"/>
                <w:szCs w:val="18"/>
              </w:rPr>
              <w:t>WGQ BPS w/MCs applied through 7/29/15</w:t>
            </w:r>
          </w:p>
        </w:tc>
        <w:tc>
          <w:tcPr>
            <w:tcW w:w="990" w:type="dxa"/>
            <w:tcBorders>
              <w:top w:val="nil"/>
              <w:left w:val="nil"/>
              <w:bottom w:val="nil"/>
              <w:right w:val="nil"/>
            </w:tcBorders>
            <w:noWrap/>
          </w:tcPr>
          <w:p w:rsidR="00CF72B9" w:rsidRPr="00DB561E" w:rsidRDefault="00CF72B9" w:rsidP="00902C33">
            <w:pPr>
              <w:spacing w:before="80"/>
              <w:rPr>
                <w:color w:val="FF0000"/>
                <w:sz w:val="18"/>
                <w:szCs w:val="18"/>
              </w:rPr>
            </w:pPr>
            <w:r w:rsidRPr="00DB561E">
              <w:rPr>
                <w:color w:val="FF0000"/>
                <w:sz w:val="18"/>
                <w:szCs w:val="18"/>
              </w:rPr>
              <w:t>3.0</w:t>
            </w:r>
          </w:p>
        </w:tc>
        <w:tc>
          <w:tcPr>
            <w:tcW w:w="1980" w:type="dxa"/>
            <w:tcBorders>
              <w:top w:val="nil"/>
              <w:left w:val="nil"/>
              <w:bottom w:val="nil"/>
              <w:right w:val="nil"/>
            </w:tcBorders>
          </w:tcPr>
          <w:p w:rsidR="00CF72B9" w:rsidRPr="00DB561E" w:rsidRDefault="00CF72B9" w:rsidP="00902C33">
            <w:pPr>
              <w:spacing w:before="80" w:after="60"/>
              <w:rPr>
                <w:color w:val="FF0000"/>
                <w:sz w:val="18"/>
                <w:szCs w:val="18"/>
              </w:rPr>
            </w:pPr>
            <w:r w:rsidRPr="00DB561E">
              <w:rPr>
                <w:color w:val="FF0000"/>
                <w:sz w:val="18"/>
                <w:szCs w:val="18"/>
              </w:rPr>
              <w:t>Debbie Bradbury</w:t>
            </w:r>
          </w:p>
        </w:tc>
        <w:tc>
          <w:tcPr>
            <w:tcW w:w="1170" w:type="dxa"/>
            <w:tcBorders>
              <w:top w:val="nil"/>
              <w:left w:val="nil"/>
              <w:bottom w:val="nil"/>
              <w:right w:val="nil"/>
            </w:tcBorders>
            <w:noWrap/>
          </w:tcPr>
          <w:p w:rsidR="00CF72B9" w:rsidRPr="00DB561E" w:rsidRDefault="00CF72B9" w:rsidP="00902C33">
            <w:pPr>
              <w:spacing w:before="80"/>
              <w:rPr>
                <w:color w:val="FF0000"/>
                <w:sz w:val="18"/>
                <w:szCs w:val="18"/>
              </w:rPr>
            </w:pPr>
            <w:r w:rsidRPr="00DB561E">
              <w:rPr>
                <w:color w:val="FF0000"/>
                <w:sz w:val="18"/>
                <w:szCs w:val="18"/>
              </w:rPr>
              <w:t>1/11/2016</w:t>
            </w:r>
          </w:p>
        </w:tc>
      </w:tr>
      <w:tr w:rsidR="00CF72B9" w:rsidRPr="00DB561E" w:rsidTr="003F53E5">
        <w:trPr>
          <w:cantSplit/>
          <w:trHeight w:val="264"/>
        </w:trPr>
        <w:tc>
          <w:tcPr>
            <w:tcW w:w="3348"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Hardy Storage Company, LLC (Columbia Gas Transmission, LLC)</w:t>
            </w:r>
          </w:p>
        </w:tc>
        <w:tc>
          <w:tcPr>
            <w:tcW w:w="252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WGQ BPS w/MCs applied through 7/29/15</w:t>
            </w:r>
          </w:p>
        </w:tc>
        <w:tc>
          <w:tcPr>
            <w:tcW w:w="99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3.0</w:t>
            </w:r>
          </w:p>
        </w:tc>
        <w:tc>
          <w:tcPr>
            <w:tcW w:w="1980" w:type="dxa"/>
            <w:tcBorders>
              <w:top w:val="nil"/>
              <w:left w:val="nil"/>
              <w:bottom w:val="nil"/>
              <w:right w:val="nil"/>
            </w:tcBorders>
          </w:tcPr>
          <w:p w:rsidR="00CF72B9" w:rsidRPr="00DB561E" w:rsidRDefault="00CF72B9" w:rsidP="00582E84">
            <w:pPr>
              <w:spacing w:before="80" w:after="60"/>
              <w:rPr>
                <w:color w:val="FF0000"/>
                <w:sz w:val="18"/>
                <w:szCs w:val="18"/>
              </w:rPr>
            </w:pPr>
            <w:r w:rsidRPr="00DB561E">
              <w:rPr>
                <w:color w:val="FF0000"/>
                <w:sz w:val="18"/>
                <w:szCs w:val="18"/>
              </w:rPr>
              <w:t>Steven W. McCord</w:t>
            </w:r>
          </w:p>
        </w:tc>
        <w:tc>
          <w:tcPr>
            <w:tcW w:w="117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11/19/2015</w:t>
            </w:r>
          </w:p>
        </w:tc>
      </w:tr>
      <w:tr w:rsidR="00CF72B9" w:rsidRPr="00DB561E" w:rsidTr="002D08DD">
        <w:trPr>
          <w:cantSplit/>
          <w:trHeight w:val="264"/>
        </w:trPr>
        <w:tc>
          <w:tcPr>
            <w:tcW w:w="3348"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Haynes and Boone, LLP</w:t>
            </w:r>
          </w:p>
        </w:tc>
        <w:tc>
          <w:tcPr>
            <w:tcW w:w="252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WGQ 6.5.3 Model Credit Support Addendum (CSA)</w:t>
            </w:r>
          </w:p>
        </w:tc>
        <w:tc>
          <w:tcPr>
            <w:tcW w:w="99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3.0</w:t>
            </w:r>
          </w:p>
        </w:tc>
        <w:tc>
          <w:tcPr>
            <w:tcW w:w="1980" w:type="dxa"/>
            <w:tcBorders>
              <w:top w:val="nil"/>
              <w:left w:val="nil"/>
              <w:bottom w:val="nil"/>
              <w:right w:val="nil"/>
            </w:tcBorders>
          </w:tcPr>
          <w:p w:rsidR="00CF72B9" w:rsidRPr="00DB561E" w:rsidRDefault="00CF72B9" w:rsidP="00582E84">
            <w:pPr>
              <w:spacing w:before="80" w:after="60"/>
              <w:rPr>
                <w:sz w:val="18"/>
                <w:szCs w:val="18"/>
              </w:rPr>
            </w:pPr>
            <w:r w:rsidRPr="00DB561E">
              <w:rPr>
                <w:sz w:val="18"/>
                <w:szCs w:val="18"/>
              </w:rPr>
              <w:t>Austin Elam</w:t>
            </w:r>
          </w:p>
        </w:tc>
        <w:tc>
          <w:tcPr>
            <w:tcW w:w="117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8/17/2015</w:t>
            </w:r>
          </w:p>
        </w:tc>
      </w:tr>
      <w:tr w:rsidR="00CF72B9" w:rsidRPr="00DB561E" w:rsidTr="003F53E5">
        <w:trPr>
          <w:cantSplit/>
          <w:trHeight w:val="264"/>
        </w:trPr>
        <w:tc>
          <w:tcPr>
            <w:tcW w:w="3348" w:type="dxa"/>
            <w:tcBorders>
              <w:top w:val="nil"/>
              <w:left w:val="nil"/>
              <w:bottom w:val="nil"/>
              <w:right w:val="nil"/>
            </w:tcBorders>
            <w:noWrap/>
          </w:tcPr>
          <w:p w:rsidR="00CF72B9" w:rsidRPr="00DB561E" w:rsidRDefault="00CF72B9" w:rsidP="006B56F0">
            <w:pPr>
              <w:spacing w:before="80"/>
              <w:rPr>
                <w:color w:val="FF0000"/>
                <w:sz w:val="18"/>
                <w:szCs w:val="18"/>
              </w:rPr>
            </w:pPr>
            <w:r w:rsidRPr="00DB561E">
              <w:rPr>
                <w:color w:val="FF0000"/>
                <w:sz w:val="18"/>
                <w:szCs w:val="18"/>
              </w:rPr>
              <w:t>High Island Offshore System, L.L.C.</w:t>
            </w:r>
          </w:p>
        </w:tc>
        <w:tc>
          <w:tcPr>
            <w:tcW w:w="2520" w:type="dxa"/>
            <w:tcBorders>
              <w:top w:val="nil"/>
              <w:left w:val="nil"/>
              <w:bottom w:val="nil"/>
              <w:right w:val="nil"/>
            </w:tcBorders>
            <w:noWrap/>
          </w:tcPr>
          <w:p w:rsidR="00CF72B9" w:rsidRPr="00DB561E" w:rsidRDefault="00CF72B9" w:rsidP="005509D3">
            <w:pPr>
              <w:spacing w:before="80"/>
              <w:rPr>
                <w:color w:val="FF0000"/>
                <w:sz w:val="18"/>
                <w:szCs w:val="18"/>
              </w:rPr>
            </w:pPr>
            <w:r w:rsidRPr="00DB561E">
              <w:rPr>
                <w:color w:val="FF0000"/>
                <w:sz w:val="18"/>
                <w:szCs w:val="18"/>
              </w:rPr>
              <w:t>WGQ BPS w/MCs applied through 7/29/15</w:t>
            </w:r>
          </w:p>
        </w:tc>
        <w:tc>
          <w:tcPr>
            <w:tcW w:w="990" w:type="dxa"/>
            <w:tcBorders>
              <w:top w:val="nil"/>
              <w:left w:val="nil"/>
              <w:bottom w:val="nil"/>
              <w:right w:val="nil"/>
            </w:tcBorders>
            <w:noWrap/>
          </w:tcPr>
          <w:p w:rsidR="00CF72B9" w:rsidRPr="00DB561E" w:rsidRDefault="00CF72B9" w:rsidP="005509D3">
            <w:pPr>
              <w:spacing w:before="80"/>
              <w:rPr>
                <w:color w:val="FF0000"/>
                <w:sz w:val="18"/>
                <w:szCs w:val="18"/>
              </w:rPr>
            </w:pPr>
            <w:r w:rsidRPr="00DB561E">
              <w:rPr>
                <w:color w:val="FF0000"/>
                <w:sz w:val="18"/>
                <w:szCs w:val="18"/>
              </w:rPr>
              <w:t>3.0</w:t>
            </w:r>
          </w:p>
        </w:tc>
        <w:tc>
          <w:tcPr>
            <w:tcW w:w="1980" w:type="dxa"/>
            <w:tcBorders>
              <w:top w:val="nil"/>
              <w:left w:val="nil"/>
              <w:bottom w:val="nil"/>
              <w:right w:val="nil"/>
            </w:tcBorders>
          </w:tcPr>
          <w:p w:rsidR="00CF72B9" w:rsidRPr="00DB561E" w:rsidRDefault="00CF72B9" w:rsidP="005509D3">
            <w:pPr>
              <w:spacing w:before="80" w:after="60"/>
              <w:rPr>
                <w:color w:val="FF0000"/>
                <w:sz w:val="18"/>
                <w:szCs w:val="18"/>
              </w:rPr>
            </w:pPr>
            <w:r w:rsidRPr="00DB561E">
              <w:rPr>
                <w:color w:val="FF0000"/>
                <w:sz w:val="18"/>
                <w:szCs w:val="18"/>
              </w:rPr>
              <w:t xml:space="preserve">Ronald A. </w:t>
            </w:r>
            <w:proofErr w:type="spellStart"/>
            <w:r w:rsidRPr="00DB561E">
              <w:rPr>
                <w:color w:val="FF0000"/>
                <w:sz w:val="18"/>
                <w:szCs w:val="18"/>
              </w:rPr>
              <w:t>Fulcher</w:t>
            </w:r>
            <w:proofErr w:type="spellEnd"/>
          </w:p>
        </w:tc>
        <w:tc>
          <w:tcPr>
            <w:tcW w:w="1170" w:type="dxa"/>
            <w:tcBorders>
              <w:top w:val="nil"/>
              <w:left w:val="nil"/>
              <w:bottom w:val="nil"/>
              <w:right w:val="nil"/>
            </w:tcBorders>
            <w:noWrap/>
          </w:tcPr>
          <w:p w:rsidR="00CF72B9" w:rsidRPr="00DB561E" w:rsidRDefault="00CF72B9" w:rsidP="005509D3">
            <w:pPr>
              <w:spacing w:before="80"/>
              <w:rPr>
                <w:color w:val="FF0000"/>
                <w:sz w:val="18"/>
                <w:szCs w:val="18"/>
              </w:rPr>
            </w:pPr>
            <w:r w:rsidRPr="00DB561E">
              <w:rPr>
                <w:color w:val="FF0000"/>
                <w:sz w:val="18"/>
                <w:szCs w:val="18"/>
              </w:rPr>
              <w:t>1/27/2016</w:t>
            </w:r>
          </w:p>
        </w:tc>
      </w:tr>
      <w:tr w:rsidR="00CF72B9" w:rsidRPr="00DB561E" w:rsidTr="002D08DD">
        <w:trPr>
          <w:cantSplit/>
          <w:trHeight w:val="264"/>
        </w:trPr>
        <w:tc>
          <w:tcPr>
            <w:tcW w:w="3348" w:type="dxa"/>
            <w:tcBorders>
              <w:top w:val="nil"/>
              <w:left w:val="nil"/>
              <w:bottom w:val="nil"/>
              <w:right w:val="nil"/>
            </w:tcBorders>
            <w:noWrap/>
          </w:tcPr>
          <w:p w:rsidR="00CF72B9" w:rsidRPr="00DB561E" w:rsidRDefault="00CF72B9" w:rsidP="00582E84">
            <w:pPr>
              <w:pStyle w:val="BodyText"/>
              <w:spacing w:before="80" w:after="60"/>
              <w:rPr>
                <w:color w:val="FF0000"/>
                <w:sz w:val="18"/>
                <w:szCs w:val="18"/>
              </w:rPr>
            </w:pPr>
            <w:r w:rsidRPr="00DB561E">
              <w:rPr>
                <w:color w:val="FF0000"/>
                <w:sz w:val="18"/>
                <w:szCs w:val="18"/>
              </w:rPr>
              <w:t>High Point Gas Transmission, LLC (American Midstream Partners, LP)</w:t>
            </w:r>
          </w:p>
        </w:tc>
        <w:tc>
          <w:tcPr>
            <w:tcW w:w="2520" w:type="dxa"/>
            <w:tcBorders>
              <w:top w:val="nil"/>
              <w:left w:val="nil"/>
              <w:bottom w:val="nil"/>
              <w:right w:val="nil"/>
            </w:tcBorders>
            <w:noWrap/>
          </w:tcPr>
          <w:p w:rsidR="00CF72B9" w:rsidRPr="00DB561E" w:rsidRDefault="00CF72B9" w:rsidP="00582E84">
            <w:pPr>
              <w:pStyle w:val="BodyText"/>
              <w:spacing w:before="80" w:after="60"/>
              <w:rPr>
                <w:color w:val="FF0000"/>
                <w:sz w:val="18"/>
                <w:szCs w:val="18"/>
              </w:rPr>
            </w:pPr>
            <w:r w:rsidRPr="00DB561E">
              <w:rPr>
                <w:color w:val="FF0000"/>
                <w:sz w:val="18"/>
                <w:szCs w:val="18"/>
              </w:rPr>
              <w:t>WGQ BPS</w:t>
            </w:r>
          </w:p>
        </w:tc>
        <w:tc>
          <w:tcPr>
            <w:tcW w:w="990" w:type="dxa"/>
            <w:tcBorders>
              <w:top w:val="nil"/>
              <w:left w:val="nil"/>
              <w:bottom w:val="nil"/>
              <w:right w:val="nil"/>
            </w:tcBorders>
            <w:noWrap/>
          </w:tcPr>
          <w:p w:rsidR="00CF72B9" w:rsidRPr="00DB561E" w:rsidRDefault="00CF72B9" w:rsidP="00582E84">
            <w:pPr>
              <w:pStyle w:val="BodyText"/>
              <w:spacing w:before="80" w:after="60"/>
              <w:rPr>
                <w:color w:val="FF0000"/>
                <w:sz w:val="18"/>
                <w:szCs w:val="18"/>
              </w:rPr>
            </w:pPr>
            <w:r w:rsidRPr="00DB561E">
              <w:rPr>
                <w:color w:val="FF0000"/>
                <w:sz w:val="18"/>
                <w:szCs w:val="18"/>
              </w:rPr>
              <w:t>3.0</w:t>
            </w:r>
          </w:p>
        </w:tc>
        <w:tc>
          <w:tcPr>
            <w:tcW w:w="1980" w:type="dxa"/>
            <w:tcBorders>
              <w:top w:val="nil"/>
              <w:left w:val="nil"/>
              <w:bottom w:val="nil"/>
              <w:right w:val="nil"/>
            </w:tcBorders>
          </w:tcPr>
          <w:p w:rsidR="00CF72B9" w:rsidRPr="00DB561E" w:rsidRDefault="00CF72B9" w:rsidP="00582E84">
            <w:pPr>
              <w:spacing w:before="80" w:after="60"/>
              <w:rPr>
                <w:color w:val="FF0000"/>
                <w:sz w:val="18"/>
                <w:szCs w:val="18"/>
              </w:rPr>
            </w:pPr>
            <w:r w:rsidRPr="00DB561E">
              <w:rPr>
                <w:color w:val="FF0000"/>
                <w:sz w:val="18"/>
                <w:szCs w:val="18"/>
              </w:rPr>
              <w:t xml:space="preserve">Rachelle </w:t>
            </w:r>
            <w:proofErr w:type="spellStart"/>
            <w:r w:rsidRPr="00DB561E">
              <w:rPr>
                <w:color w:val="FF0000"/>
                <w:sz w:val="18"/>
                <w:szCs w:val="18"/>
              </w:rPr>
              <w:t>Trauernicht</w:t>
            </w:r>
            <w:proofErr w:type="spellEnd"/>
          </w:p>
        </w:tc>
        <w:tc>
          <w:tcPr>
            <w:tcW w:w="1170" w:type="dxa"/>
            <w:tcBorders>
              <w:top w:val="nil"/>
              <w:left w:val="nil"/>
              <w:bottom w:val="nil"/>
              <w:right w:val="nil"/>
            </w:tcBorders>
            <w:noWrap/>
          </w:tcPr>
          <w:p w:rsidR="00CF72B9" w:rsidRPr="00DB561E" w:rsidRDefault="00CF72B9" w:rsidP="00582E84">
            <w:pPr>
              <w:pStyle w:val="BodyText"/>
              <w:spacing w:before="80" w:after="60"/>
              <w:rPr>
                <w:color w:val="FF0000"/>
                <w:sz w:val="18"/>
                <w:szCs w:val="18"/>
              </w:rPr>
            </w:pPr>
            <w:r w:rsidRPr="00DB561E">
              <w:rPr>
                <w:color w:val="FF0000"/>
                <w:sz w:val="18"/>
                <w:szCs w:val="18"/>
              </w:rPr>
              <w:t>10/8/2015</w:t>
            </w:r>
          </w:p>
        </w:tc>
      </w:tr>
      <w:tr w:rsidR="00CF72B9" w:rsidRPr="00DB561E" w:rsidTr="003F53E5">
        <w:trPr>
          <w:cantSplit/>
          <w:trHeight w:val="264"/>
        </w:trPr>
        <w:tc>
          <w:tcPr>
            <w:tcW w:w="3348"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 xml:space="preserve">Honeoye Storage Corporation (Cullen and </w:t>
            </w:r>
            <w:proofErr w:type="spellStart"/>
            <w:r w:rsidRPr="00DB561E">
              <w:rPr>
                <w:color w:val="FF0000"/>
                <w:sz w:val="18"/>
                <w:szCs w:val="18"/>
              </w:rPr>
              <w:t>Dykman</w:t>
            </w:r>
            <w:proofErr w:type="spellEnd"/>
            <w:r w:rsidRPr="00DB561E">
              <w:rPr>
                <w:color w:val="FF0000"/>
                <w:sz w:val="18"/>
                <w:szCs w:val="18"/>
              </w:rPr>
              <w:t>, LLP)</w:t>
            </w:r>
          </w:p>
        </w:tc>
        <w:tc>
          <w:tcPr>
            <w:tcW w:w="252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WGQ BPS w/MCs applied through 7/29/15</w:t>
            </w:r>
          </w:p>
        </w:tc>
        <w:tc>
          <w:tcPr>
            <w:tcW w:w="99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3.0</w:t>
            </w:r>
          </w:p>
        </w:tc>
        <w:tc>
          <w:tcPr>
            <w:tcW w:w="1980" w:type="dxa"/>
            <w:tcBorders>
              <w:top w:val="nil"/>
              <w:left w:val="nil"/>
              <w:bottom w:val="nil"/>
              <w:right w:val="nil"/>
            </w:tcBorders>
          </w:tcPr>
          <w:p w:rsidR="00CF72B9" w:rsidRPr="00DB561E" w:rsidRDefault="00CF72B9" w:rsidP="00582E84">
            <w:pPr>
              <w:spacing w:before="80" w:after="60"/>
              <w:rPr>
                <w:color w:val="FF0000"/>
                <w:sz w:val="18"/>
                <w:szCs w:val="18"/>
              </w:rPr>
            </w:pPr>
            <w:r w:rsidRPr="00DB561E">
              <w:rPr>
                <w:color w:val="FF0000"/>
                <w:sz w:val="18"/>
                <w:szCs w:val="18"/>
              </w:rPr>
              <w:t>Sheila Burge</w:t>
            </w:r>
          </w:p>
        </w:tc>
        <w:tc>
          <w:tcPr>
            <w:tcW w:w="117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1/6/2016</w:t>
            </w:r>
          </w:p>
        </w:tc>
      </w:tr>
      <w:tr w:rsidR="00CF72B9" w:rsidRPr="00DB561E" w:rsidTr="003F53E5">
        <w:trPr>
          <w:cantSplit/>
          <w:trHeight w:val="264"/>
        </w:trPr>
        <w:tc>
          <w:tcPr>
            <w:tcW w:w="3348"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Hoosier Energy Rural Electric Cooperative, Inc. (Purchased by Agent - ACES)</w:t>
            </w:r>
          </w:p>
        </w:tc>
        <w:tc>
          <w:tcPr>
            <w:tcW w:w="252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WGQ 6.3.1 Base Contract</w:t>
            </w:r>
          </w:p>
        </w:tc>
        <w:tc>
          <w:tcPr>
            <w:tcW w:w="99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2002</w:t>
            </w:r>
          </w:p>
        </w:tc>
        <w:tc>
          <w:tcPr>
            <w:tcW w:w="1980" w:type="dxa"/>
            <w:tcBorders>
              <w:top w:val="nil"/>
              <w:left w:val="nil"/>
              <w:bottom w:val="nil"/>
              <w:right w:val="nil"/>
            </w:tcBorders>
          </w:tcPr>
          <w:p w:rsidR="00CF72B9" w:rsidRPr="00DB561E" w:rsidRDefault="00CF72B9" w:rsidP="00582E84">
            <w:pPr>
              <w:spacing w:before="80" w:after="60"/>
              <w:rPr>
                <w:color w:val="FF0000"/>
                <w:sz w:val="18"/>
                <w:szCs w:val="18"/>
              </w:rPr>
            </w:pPr>
            <w:r w:rsidRPr="00DB561E">
              <w:rPr>
                <w:color w:val="FF0000"/>
                <w:sz w:val="18"/>
                <w:szCs w:val="18"/>
              </w:rPr>
              <w:t>Lara Romero</w:t>
            </w:r>
          </w:p>
        </w:tc>
        <w:tc>
          <w:tcPr>
            <w:tcW w:w="117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11/20/2015</w:t>
            </w:r>
          </w:p>
        </w:tc>
      </w:tr>
      <w:tr w:rsidR="00CF72B9" w:rsidRPr="00DB561E" w:rsidTr="003F53E5">
        <w:trPr>
          <w:cantSplit/>
          <w:trHeight w:val="264"/>
        </w:trPr>
        <w:tc>
          <w:tcPr>
            <w:tcW w:w="3348"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 xml:space="preserve">Horizon Pipeline Company, L.L.C. (Kinder Morgan </w:t>
            </w:r>
            <w:proofErr w:type="spellStart"/>
            <w:r w:rsidRPr="00DB561E">
              <w:rPr>
                <w:color w:val="FF0000"/>
                <w:sz w:val="18"/>
                <w:szCs w:val="18"/>
              </w:rPr>
              <w:t>Inc</w:t>
            </w:r>
            <w:proofErr w:type="spellEnd"/>
            <w:r w:rsidRPr="00DB561E">
              <w:rPr>
                <w:color w:val="FF0000"/>
                <w:sz w:val="18"/>
                <w:szCs w:val="18"/>
              </w:rPr>
              <w:t>)</w:t>
            </w:r>
          </w:p>
        </w:tc>
        <w:tc>
          <w:tcPr>
            <w:tcW w:w="252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WGQ BPS w/MCs applied through 7/29/15</w:t>
            </w:r>
          </w:p>
        </w:tc>
        <w:tc>
          <w:tcPr>
            <w:tcW w:w="99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3.0</w:t>
            </w:r>
          </w:p>
        </w:tc>
        <w:tc>
          <w:tcPr>
            <w:tcW w:w="1980" w:type="dxa"/>
            <w:tcBorders>
              <w:top w:val="nil"/>
              <w:left w:val="nil"/>
              <w:bottom w:val="nil"/>
              <w:right w:val="nil"/>
            </w:tcBorders>
          </w:tcPr>
          <w:p w:rsidR="00CF72B9" w:rsidRPr="00DB561E" w:rsidRDefault="00CF72B9" w:rsidP="00582E84">
            <w:pPr>
              <w:spacing w:before="80" w:after="60"/>
              <w:rPr>
                <w:color w:val="FF0000"/>
                <w:sz w:val="18"/>
                <w:szCs w:val="18"/>
              </w:rPr>
            </w:pPr>
            <w:r w:rsidRPr="00DB561E">
              <w:rPr>
                <w:color w:val="FF0000"/>
                <w:sz w:val="18"/>
                <w:szCs w:val="18"/>
              </w:rPr>
              <w:t>Gene Nowak</w:t>
            </w:r>
          </w:p>
        </w:tc>
        <w:tc>
          <w:tcPr>
            <w:tcW w:w="117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11/20/2015</w:t>
            </w:r>
          </w:p>
        </w:tc>
      </w:tr>
      <w:tr w:rsidR="00CF72B9" w:rsidRPr="00DB561E" w:rsidTr="002D08DD">
        <w:trPr>
          <w:cantSplit/>
          <w:trHeight w:val="264"/>
        </w:trPr>
        <w:tc>
          <w:tcPr>
            <w:tcW w:w="3348"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IGI Resources, Inc. (Purchased by BP Energy on behalf of)</w:t>
            </w:r>
          </w:p>
        </w:tc>
        <w:tc>
          <w:tcPr>
            <w:tcW w:w="252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WGQ 6.3.1 Base Contract</w:t>
            </w:r>
          </w:p>
        </w:tc>
        <w:tc>
          <w:tcPr>
            <w:tcW w:w="99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2006</w:t>
            </w:r>
          </w:p>
        </w:tc>
        <w:tc>
          <w:tcPr>
            <w:tcW w:w="1980" w:type="dxa"/>
            <w:tcBorders>
              <w:top w:val="nil"/>
              <w:left w:val="nil"/>
              <w:bottom w:val="nil"/>
              <w:right w:val="nil"/>
            </w:tcBorders>
          </w:tcPr>
          <w:p w:rsidR="00CF72B9" w:rsidRPr="00DB561E" w:rsidRDefault="00CF72B9" w:rsidP="00582E84">
            <w:pPr>
              <w:spacing w:before="80" w:after="60"/>
              <w:rPr>
                <w:sz w:val="18"/>
                <w:szCs w:val="18"/>
              </w:rPr>
            </w:pPr>
            <w:r w:rsidRPr="00DB561E">
              <w:rPr>
                <w:sz w:val="18"/>
                <w:szCs w:val="18"/>
              </w:rPr>
              <w:t>Suzette Colton</w:t>
            </w:r>
          </w:p>
        </w:tc>
        <w:tc>
          <w:tcPr>
            <w:tcW w:w="117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7/22/2015</w:t>
            </w:r>
          </w:p>
        </w:tc>
      </w:tr>
      <w:tr w:rsidR="00CF72B9" w:rsidRPr="00DB561E" w:rsidTr="002D08DD">
        <w:trPr>
          <w:cantSplit/>
          <w:trHeight w:val="264"/>
        </w:trPr>
        <w:tc>
          <w:tcPr>
            <w:tcW w:w="3348" w:type="dxa"/>
            <w:tcBorders>
              <w:top w:val="nil"/>
              <w:left w:val="nil"/>
              <w:bottom w:val="nil"/>
              <w:right w:val="nil"/>
            </w:tcBorders>
            <w:noWrap/>
          </w:tcPr>
          <w:p w:rsidR="00CF72B9" w:rsidRPr="00DB561E" w:rsidRDefault="00CF72B9" w:rsidP="00582E84">
            <w:pPr>
              <w:spacing w:before="80"/>
              <w:rPr>
                <w:sz w:val="18"/>
                <w:szCs w:val="18"/>
              </w:rPr>
            </w:pPr>
            <w:r w:rsidRPr="00DB561E">
              <w:rPr>
                <w:sz w:val="18"/>
                <w:szCs w:val="18"/>
              </w:rPr>
              <w:t>IGI Resources, Inc. (Purchased by BP Energy on behalf of)</w:t>
            </w:r>
          </w:p>
        </w:tc>
        <w:tc>
          <w:tcPr>
            <w:tcW w:w="252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WGQ 6.3.4 Gas Funds Transfer Agent Agreement (FTAA)</w:t>
            </w:r>
          </w:p>
        </w:tc>
        <w:tc>
          <w:tcPr>
            <w:tcW w:w="99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3.0</w:t>
            </w:r>
          </w:p>
        </w:tc>
        <w:tc>
          <w:tcPr>
            <w:tcW w:w="1980" w:type="dxa"/>
            <w:tcBorders>
              <w:top w:val="nil"/>
              <w:left w:val="nil"/>
              <w:bottom w:val="nil"/>
              <w:right w:val="nil"/>
            </w:tcBorders>
          </w:tcPr>
          <w:p w:rsidR="00CF72B9" w:rsidRPr="00DB561E" w:rsidRDefault="00CF72B9" w:rsidP="00582E84">
            <w:pPr>
              <w:spacing w:before="80" w:after="60"/>
              <w:rPr>
                <w:sz w:val="18"/>
                <w:szCs w:val="18"/>
              </w:rPr>
            </w:pPr>
            <w:r w:rsidRPr="00DB561E">
              <w:rPr>
                <w:sz w:val="18"/>
                <w:szCs w:val="18"/>
              </w:rPr>
              <w:t>Suzette Colton</w:t>
            </w:r>
          </w:p>
        </w:tc>
        <w:tc>
          <w:tcPr>
            <w:tcW w:w="117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7/22/2015</w:t>
            </w:r>
          </w:p>
        </w:tc>
      </w:tr>
      <w:tr w:rsidR="00CF72B9" w:rsidRPr="00DB561E" w:rsidTr="002D08DD">
        <w:trPr>
          <w:cantSplit/>
          <w:trHeight w:val="264"/>
        </w:trPr>
        <w:tc>
          <w:tcPr>
            <w:tcW w:w="3348" w:type="dxa"/>
            <w:tcBorders>
              <w:top w:val="nil"/>
              <w:left w:val="nil"/>
              <w:bottom w:val="nil"/>
              <w:right w:val="nil"/>
            </w:tcBorders>
            <w:noWrap/>
          </w:tcPr>
          <w:p w:rsidR="00CF72B9" w:rsidRPr="00DB561E" w:rsidRDefault="00CF72B9" w:rsidP="00582E84">
            <w:pPr>
              <w:spacing w:before="80"/>
              <w:rPr>
                <w:sz w:val="18"/>
                <w:szCs w:val="18"/>
              </w:rPr>
            </w:pPr>
            <w:r w:rsidRPr="00DB561E">
              <w:rPr>
                <w:sz w:val="18"/>
                <w:szCs w:val="18"/>
              </w:rPr>
              <w:t>IGI Resources, Inc. (Purchased by BP Energy on behalf of)</w:t>
            </w:r>
          </w:p>
        </w:tc>
        <w:tc>
          <w:tcPr>
            <w:tcW w:w="252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WGQ 6.5.3 Model Credit Support Addendum (CSA)</w:t>
            </w:r>
          </w:p>
        </w:tc>
        <w:tc>
          <w:tcPr>
            <w:tcW w:w="99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3.0</w:t>
            </w:r>
          </w:p>
        </w:tc>
        <w:tc>
          <w:tcPr>
            <w:tcW w:w="1980" w:type="dxa"/>
            <w:tcBorders>
              <w:top w:val="nil"/>
              <w:left w:val="nil"/>
              <w:bottom w:val="nil"/>
              <w:right w:val="nil"/>
            </w:tcBorders>
          </w:tcPr>
          <w:p w:rsidR="00CF72B9" w:rsidRPr="00DB561E" w:rsidRDefault="00CF72B9" w:rsidP="00582E84">
            <w:pPr>
              <w:spacing w:before="80" w:after="60"/>
              <w:rPr>
                <w:sz w:val="18"/>
                <w:szCs w:val="18"/>
              </w:rPr>
            </w:pPr>
            <w:r w:rsidRPr="00DB561E">
              <w:rPr>
                <w:sz w:val="18"/>
                <w:szCs w:val="18"/>
              </w:rPr>
              <w:t>Suzette Colton</w:t>
            </w:r>
          </w:p>
        </w:tc>
        <w:tc>
          <w:tcPr>
            <w:tcW w:w="117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7/22/2015</w:t>
            </w:r>
          </w:p>
        </w:tc>
      </w:tr>
      <w:tr w:rsidR="00CF72B9" w:rsidRPr="00DB561E" w:rsidTr="003F53E5">
        <w:trPr>
          <w:cantSplit/>
          <w:trHeight w:val="264"/>
        </w:trPr>
        <w:tc>
          <w:tcPr>
            <w:tcW w:w="3348" w:type="dxa"/>
            <w:tcBorders>
              <w:top w:val="nil"/>
              <w:left w:val="nil"/>
              <w:bottom w:val="nil"/>
              <w:right w:val="nil"/>
            </w:tcBorders>
            <w:noWrap/>
          </w:tcPr>
          <w:p w:rsidR="00CF72B9" w:rsidRDefault="00CF72B9" w:rsidP="00582E84">
            <w:pPr>
              <w:spacing w:before="80"/>
              <w:rPr>
                <w:color w:val="FF0000"/>
                <w:sz w:val="18"/>
                <w:szCs w:val="18"/>
              </w:rPr>
            </w:pPr>
            <w:r>
              <w:rPr>
                <w:color w:val="FF0000"/>
                <w:sz w:val="18"/>
                <w:szCs w:val="18"/>
              </w:rPr>
              <w:t>Industrial Info Resources</w:t>
            </w:r>
          </w:p>
        </w:tc>
        <w:tc>
          <w:tcPr>
            <w:tcW w:w="2520" w:type="dxa"/>
            <w:tcBorders>
              <w:top w:val="nil"/>
              <w:left w:val="nil"/>
              <w:bottom w:val="nil"/>
              <w:right w:val="nil"/>
            </w:tcBorders>
            <w:noWrap/>
          </w:tcPr>
          <w:p w:rsidR="00CF72B9" w:rsidRPr="00AF202C" w:rsidRDefault="00CF72B9" w:rsidP="00582E84">
            <w:pPr>
              <w:spacing w:before="80"/>
              <w:rPr>
                <w:color w:val="FF0000"/>
                <w:sz w:val="18"/>
                <w:szCs w:val="18"/>
              </w:rPr>
            </w:pPr>
            <w:r w:rsidRPr="00AF202C">
              <w:rPr>
                <w:color w:val="FF0000"/>
                <w:sz w:val="18"/>
                <w:szCs w:val="18"/>
              </w:rPr>
              <w:t xml:space="preserve">WGQ </w:t>
            </w:r>
            <w:proofErr w:type="spellStart"/>
            <w:r w:rsidRPr="00AF202C">
              <w:rPr>
                <w:color w:val="FF0000"/>
                <w:sz w:val="18"/>
                <w:szCs w:val="18"/>
              </w:rPr>
              <w:t>Addl</w:t>
            </w:r>
            <w:proofErr w:type="spellEnd"/>
            <w:r w:rsidRPr="00AF202C">
              <w:rPr>
                <w:color w:val="FF0000"/>
                <w:sz w:val="18"/>
                <w:szCs w:val="18"/>
              </w:rPr>
              <w:t xml:space="preserve"> Standards Manual w/MCs applied through 7/29/15</w:t>
            </w:r>
          </w:p>
        </w:tc>
        <w:tc>
          <w:tcPr>
            <w:tcW w:w="990" w:type="dxa"/>
            <w:tcBorders>
              <w:top w:val="nil"/>
              <w:left w:val="nil"/>
              <w:bottom w:val="nil"/>
              <w:right w:val="nil"/>
            </w:tcBorders>
            <w:noWrap/>
          </w:tcPr>
          <w:p w:rsidR="00CF72B9" w:rsidRDefault="00CF72B9" w:rsidP="00582E84">
            <w:pPr>
              <w:spacing w:before="80"/>
              <w:rPr>
                <w:color w:val="FF0000"/>
                <w:sz w:val="18"/>
                <w:szCs w:val="18"/>
              </w:rPr>
            </w:pPr>
            <w:r>
              <w:rPr>
                <w:color w:val="FF0000"/>
                <w:sz w:val="18"/>
                <w:szCs w:val="18"/>
              </w:rPr>
              <w:t>3.0</w:t>
            </w:r>
          </w:p>
        </w:tc>
        <w:tc>
          <w:tcPr>
            <w:tcW w:w="1980" w:type="dxa"/>
            <w:tcBorders>
              <w:top w:val="nil"/>
              <w:left w:val="nil"/>
              <w:bottom w:val="nil"/>
              <w:right w:val="nil"/>
            </w:tcBorders>
          </w:tcPr>
          <w:p w:rsidR="00CF72B9" w:rsidRDefault="00CF72B9" w:rsidP="00582E84">
            <w:pPr>
              <w:spacing w:before="80" w:after="60"/>
              <w:rPr>
                <w:color w:val="FF0000"/>
                <w:sz w:val="18"/>
                <w:szCs w:val="18"/>
              </w:rPr>
            </w:pPr>
            <w:r>
              <w:rPr>
                <w:color w:val="FF0000"/>
                <w:sz w:val="18"/>
                <w:szCs w:val="18"/>
              </w:rPr>
              <w:t>William Marshall</w:t>
            </w:r>
          </w:p>
        </w:tc>
        <w:tc>
          <w:tcPr>
            <w:tcW w:w="1170" w:type="dxa"/>
            <w:tcBorders>
              <w:top w:val="nil"/>
              <w:left w:val="nil"/>
              <w:bottom w:val="nil"/>
              <w:right w:val="nil"/>
            </w:tcBorders>
            <w:noWrap/>
          </w:tcPr>
          <w:p w:rsidR="00CF72B9" w:rsidRDefault="00CF72B9" w:rsidP="00582E84">
            <w:pPr>
              <w:spacing w:before="80"/>
              <w:rPr>
                <w:color w:val="FF0000"/>
                <w:sz w:val="18"/>
                <w:szCs w:val="18"/>
              </w:rPr>
            </w:pPr>
            <w:r>
              <w:rPr>
                <w:color w:val="FF0000"/>
                <w:sz w:val="18"/>
                <w:szCs w:val="18"/>
              </w:rPr>
              <w:t>2/22/2016</w:t>
            </w:r>
          </w:p>
        </w:tc>
      </w:tr>
      <w:tr w:rsidR="00CF72B9" w:rsidRPr="00DB561E" w:rsidTr="002D08DD">
        <w:trPr>
          <w:cantSplit/>
          <w:trHeight w:val="264"/>
        </w:trPr>
        <w:tc>
          <w:tcPr>
            <w:tcW w:w="3348"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INEOS</w:t>
            </w:r>
          </w:p>
        </w:tc>
        <w:tc>
          <w:tcPr>
            <w:tcW w:w="252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 xml:space="preserve">WGQ 6.3.5 Master </w:t>
            </w:r>
            <w:proofErr w:type="spellStart"/>
            <w:r w:rsidRPr="00DB561E">
              <w:rPr>
                <w:sz w:val="18"/>
                <w:szCs w:val="18"/>
              </w:rPr>
              <w:t>Agmnt</w:t>
            </w:r>
            <w:proofErr w:type="spellEnd"/>
            <w:r w:rsidRPr="00DB561E">
              <w:rPr>
                <w:sz w:val="18"/>
                <w:szCs w:val="18"/>
              </w:rPr>
              <w:t xml:space="preserve"> for Liquid Hydrocarbons</w:t>
            </w:r>
          </w:p>
        </w:tc>
        <w:tc>
          <w:tcPr>
            <w:tcW w:w="99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3.0</w:t>
            </w:r>
          </w:p>
        </w:tc>
        <w:tc>
          <w:tcPr>
            <w:tcW w:w="1980" w:type="dxa"/>
            <w:tcBorders>
              <w:top w:val="nil"/>
              <w:left w:val="nil"/>
              <w:bottom w:val="nil"/>
              <w:right w:val="nil"/>
            </w:tcBorders>
          </w:tcPr>
          <w:p w:rsidR="00CF72B9" w:rsidRPr="00DB561E" w:rsidRDefault="00CF72B9" w:rsidP="00582E84">
            <w:pPr>
              <w:spacing w:before="80" w:after="60"/>
              <w:rPr>
                <w:sz w:val="18"/>
                <w:szCs w:val="18"/>
              </w:rPr>
            </w:pPr>
            <w:r w:rsidRPr="00DB561E">
              <w:rPr>
                <w:sz w:val="18"/>
                <w:szCs w:val="18"/>
              </w:rPr>
              <w:t xml:space="preserve">Clayton </w:t>
            </w:r>
            <w:proofErr w:type="spellStart"/>
            <w:r w:rsidRPr="00DB561E">
              <w:rPr>
                <w:sz w:val="18"/>
                <w:szCs w:val="18"/>
              </w:rPr>
              <w:t>Marcelle</w:t>
            </w:r>
            <w:proofErr w:type="spellEnd"/>
          </w:p>
        </w:tc>
        <w:tc>
          <w:tcPr>
            <w:tcW w:w="117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3/20/2015</w:t>
            </w:r>
          </w:p>
        </w:tc>
      </w:tr>
      <w:tr w:rsidR="00CF72B9" w:rsidRPr="00DB561E" w:rsidTr="003F53E5">
        <w:trPr>
          <w:cantSplit/>
          <w:trHeight w:val="264"/>
        </w:trPr>
        <w:tc>
          <w:tcPr>
            <w:tcW w:w="3348"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 xml:space="preserve">INTL </w:t>
            </w:r>
            <w:proofErr w:type="spellStart"/>
            <w:r w:rsidRPr="00DB561E">
              <w:rPr>
                <w:color w:val="FF0000"/>
                <w:sz w:val="18"/>
                <w:szCs w:val="18"/>
              </w:rPr>
              <w:t>FCStone</w:t>
            </w:r>
            <w:proofErr w:type="spellEnd"/>
            <w:r w:rsidRPr="00DB561E">
              <w:rPr>
                <w:color w:val="FF0000"/>
                <w:sz w:val="18"/>
                <w:szCs w:val="18"/>
              </w:rPr>
              <w:t xml:space="preserve"> Financial Inc.</w:t>
            </w:r>
          </w:p>
        </w:tc>
        <w:tc>
          <w:tcPr>
            <w:tcW w:w="252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WGQ 6.5.3 Model Credit Support Addendum (CSA)</w:t>
            </w:r>
          </w:p>
        </w:tc>
        <w:tc>
          <w:tcPr>
            <w:tcW w:w="99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3.0</w:t>
            </w:r>
          </w:p>
        </w:tc>
        <w:tc>
          <w:tcPr>
            <w:tcW w:w="1980" w:type="dxa"/>
            <w:tcBorders>
              <w:top w:val="nil"/>
              <w:left w:val="nil"/>
              <w:bottom w:val="nil"/>
              <w:right w:val="nil"/>
            </w:tcBorders>
          </w:tcPr>
          <w:p w:rsidR="00CF72B9" w:rsidRPr="00DB561E" w:rsidRDefault="00CF72B9" w:rsidP="00582E84">
            <w:pPr>
              <w:spacing w:before="80" w:after="60"/>
              <w:rPr>
                <w:color w:val="FF0000"/>
                <w:sz w:val="18"/>
                <w:szCs w:val="18"/>
              </w:rPr>
            </w:pPr>
            <w:r w:rsidRPr="00DB561E">
              <w:rPr>
                <w:color w:val="FF0000"/>
                <w:sz w:val="18"/>
                <w:szCs w:val="18"/>
              </w:rPr>
              <w:t>Michele Owens</w:t>
            </w:r>
          </w:p>
        </w:tc>
        <w:tc>
          <w:tcPr>
            <w:tcW w:w="1170" w:type="dxa"/>
            <w:tcBorders>
              <w:top w:val="nil"/>
              <w:left w:val="nil"/>
              <w:bottom w:val="nil"/>
              <w:right w:val="nil"/>
            </w:tcBorders>
            <w:noWrap/>
          </w:tcPr>
          <w:p w:rsidR="00CF72B9" w:rsidRPr="00DB561E" w:rsidRDefault="00CF72B9" w:rsidP="007D3BD3">
            <w:pPr>
              <w:spacing w:before="80"/>
              <w:rPr>
                <w:color w:val="FF0000"/>
                <w:sz w:val="18"/>
                <w:szCs w:val="18"/>
              </w:rPr>
            </w:pPr>
            <w:r w:rsidRPr="00DB561E">
              <w:rPr>
                <w:color w:val="FF0000"/>
                <w:sz w:val="18"/>
                <w:szCs w:val="18"/>
              </w:rPr>
              <w:t>12/9/2015</w:t>
            </w:r>
          </w:p>
        </w:tc>
      </w:tr>
      <w:tr w:rsidR="00CF72B9" w:rsidRPr="00DB561E" w:rsidTr="002D08DD">
        <w:trPr>
          <w:cantSplit/>
          <w:trHeight w:val="264"/>
        </w:trPr>
        <w:tc>
          <w:tcPr>
            <w:tcW w:w="3348"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r w:rsidRPr="00DB561E">
              <w:rPr>
                <w:sz w:val="18"/>
                <w:szCs w:val="18"/>
              </w:rPr>
              <w:t>JEA</w:t>
            </w:r>
          </w:p>
        </w:tc>
        <w:tc>
          <w:tcPr>
            <w:tcW w:w="2520"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r w:rsidRPr="00DB561E">
              <w:rPr>
                <w:sz w:val="18"/>
                <w:szCs w:val="18"/>
              </w:rPr>
              <w:t>WGQ 2014 AP Item 11.c (GEH) Final Action Parts 1&amp;2 / MC14018</w:t>
            </w:r>
          </w:p>
        </w:tc>
        <w:tc>
          <w:tcPr>
            <w:tcW w:w="990"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r w:rsidRPr="00DB561E">
              <w:rPr>
                <w:sz w:val="18"/>
                <w:szCs w:val="18"/>
              </w:rPr>
              <w:t>3.0</w:t>
            </w:r>
          </w:p>
        </w:tc>
        <w:tc>
          <w:tcPr>
            <w:tcW w:w="1980" w:type="dxa"/>
            <w:tcBorders>
              <w:top w:val="nil"/>
              <w:left w:val="nil"/>
              <w:bottom w:val="nil"/>
              <w:right w:val="nil"/>
            </w:tcBorders>
          </w:tcPr>
          <w:p w:rsidR="00CF72B9" w:rsidRPr="00DB561E" w:rsidRDefault="00CF72B9" w:rsidP="00582E84">
            <w:pPr>
              <w:spacing w:before="80" w:after="60"/>
              <w:rPr>
                <w:sz w:val="18"/>
                <w:szCs w:val="18"/>
              </w:rPr>
            </w:pPr>
            <w:r w:rsidRPr="00DB561E">
              <w:rPr>
                <w:sz w:val="18"/>
                <w:szCs w:val="18"/>
              </w:rPr>
              <w:t>Jennifer Horn</w:t>
            </w:r>
          </w:p>
        </w:tc>
        <w:tc>
          <w:tcPr>
            <w:tcW w:w="1170"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r w:rsidRPr="00DB561E">
              <w:rPr>
                <w:sz w:val="18"/>
                <w:szCs w:val="18"/>
              </w:rPr>
              <w:t>11/5/2014</w:t>
            </w:r>
          </w:p>
        </w:tc>
      </w:tr>
      <w:tr w:rsidR="00CF72B9" w:rsidRPr="00DB561E" w:rsidTr="003F53E5">
        <w:trPr>
          <w:cantSplit/>
          <w:trHeight w:val="264"/>
        </w:trPr>
        <w:tc>
          <w:tcPr>
            <w:tcW w:w="3348"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Jetta Operating Company</w:t>
            </w:r>
          </w:p>
        </w:tc>
        <w:tc>
          <w:tcPr>
            <w:tcW w:w="252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WGQ 6.3.1 Base Contract</w:t>
            </w:r>
          </w:p>
        </w:tc>
        <w:tc>
          <w:tcPr>
            <w:tcW w:w="99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3</w:t>
            </w:r>
          </w:p>
        </w:tc>
        <w:tc>
          <w:tcPr>
            <w:tcW w:w="1980" w:type="dxa"/>
            <w:tcBorders>
              <w:top w:val="nil"/>
              <w:left w:val="nil"/>
              <w:bottom w:val="nil"/>
              <w:right w:val="nil"/>
            </w:tcBorders>
          </w:tcPr>
          <w:p w:rsidR="00CF72B9" w:rsidRPr="00DB561E" w:rsidRDefault="00CF72B9" w:rsidP="00582E84">
            <w:pPr>
              <w:spacing w:before="80" w:after="60"/>
              <w:rPr>
                <w:color w:val="FF0000"/>
                <w:sz w:val="18"/>
                <w:szCs w:val="18"/>
              </w:rPr>
            </w:pPr>
            <w:r w:rsidRPr="00DB561E">
              <w:rPr>
                <w:color w:val="FF0000"/>
                <w:sz w:val="18"/>
                <w:szCs w:val="18"/>
              </w:rPr>
              <w:t>Patrick Wells</w:t>
            </w:r>
          </w:p>
        </w:tc>
        <w:tc>
          <w:tcPr>
            <w:tcW w:w="117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11/19/2015</w:t>
            </w:r>
          </w:p>
        </w:tc>
      </w:tr>
      <w:tr w:rsidR="00CF72B9" w:rsidRPr="00DB561E" w:rsidTr="003F53E5">
        <w:trPr>
          <w:cantSplit/>
          <w:trHeight w:val="264"/>
        </w:trPr>
        <w:tc>
          <w:tcPr>
            <w:tcW w:w="3348"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JM Investments, LLC</w:t>
            </w:r>
          </w:p>
        </w:tc>
        <w:tc>
          <w:tcPr>
            <w:tcW w:w="252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WGQ 6.3.1 Base Contract</w:t>
            </w:r>
          </w:p>
        </w:tc>
        <w:tc>
          <w:tcPr>
            <w:tcW w:w="99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2006</w:t>
            </w:r>
          </w:p>
        </w:tc>
        <w:tc>
          <w:tcPr>
            <w:tcW w:w="1980" w:type="dxa"/>
            <w:tcBorders>
              <w:top w:val="nil"/>
              <w:left w:val="nil"/>
              <w:bottom w:val="nil"/>
              <w:right w:val="nil"/>
            </w:tcBorders>
          </w:tcPr>
          <w:p w:rsidR="00CF72B9" w:rsidRPr="00DB561E" w:rsidRDefault="00CF72B9" w:rsidP="00582E84">
            <w:pPr>
              <w:spacing w:before="80" w:after="60"/>
              <w:rPr>
                <w:color w:val="FF0000"/>
                <w:sz w:val="18"/>
                <w:szCs w:val="18"/>
              </w:rPr>
            </w:pPr>
            <w:r w:rsidRPr="00DB561E">
              <w:rPr>
                <w:color w:val="FF0000"/>
                <w:sz w:val="18"/>
                <w:szCs w:val="18"/>
              </w:rPr>
              <w:t>Michael Butler</w:t>
            </w:r>
          </w:p>
        </w:tc>
        <w:tc>
          <w:tcPr>
            <w:tcW w:w="117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12/10/2015</w:t>
            </w:r>
          </w:p>
        </w:tc>
      </w:tr>
      <w:tr w:rsidR="00CF72B9" w:rsidRPr="00DB561E" w:rsidTr="003F53E5">
        <w:trPr>
          <w:cantSplit/>
          <w:trHeight w:val="264"/>
        </w:trPr>
        <w:tc>
          <w:tcPr>
            <w:tcW w:w="3348"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 xml:space="preserve">John &amp; </w:t>
            </w:r>
            <w:proofErr w:type="spellStart"/>
            <w:r w:rsidRPr="00DB561E">
              <w:rPr>
                <w:color w:val="FF0000"/>
                <w:sz w:val="18"/>
                <w:szCs w:val="18"/>
              </w:rPr>
              <w:t>Hengerer</w:t>
            </w:r>
            <w:proofErr w:type="spellEnd"/>
          </w:p>
        </w:tc>
        <w:tc>
          <w:tcPr>
            <w:tcW w:w="2520" w:type="dxa"/>
            <w:tcBorders>
              <w:top w:val="nil"/>
              <w:left w:val="nil"/>
              <w:bottom w:val="nil"/>
              <w:right w:val="nil"/>
            </w:tcBorders>
            <w:noWrap/>
          </w:tcPr>
          <w:p w:rsidR="00CF72B9" w:rsidRPr="00DB561E" w:rsidRDefault="00CF72B9" w:rsidP="00902C33">
            <w:pPr>
              <w:spacing w:before="80"/>
              <w:rPr>
                <w:color w:val="FF0000"/>
                <w:sz w:val="18"/>
                <w:szCs w:val="18"/>
              </w:rPr>
            </w:pPr>
            <w:r w:rsidRPr="00DB561E">
              <w:rPr>
                <w:color w:val="FF0000"/>
                <w:sz w:val="18"/>
                <w:szCs w:val="18"/>
              </w:rPr>
              <w:t>WGQ BPS w/MCs applied through 7/29/15</w:t>
            </w:r>
          </w:p>
        </w:tc>
        <w:tc>
          <w:tcPr>
            <w:tcW w:w="990" w:type="dxa"/>
            <w:tcBorders>
              <w:top w:val="nil"/>
              <w:left w:val="nil"/>
              <w:bottom w:val="nil"/>
              <w:right w:val="nil"/>
            </w:tcBorders>
            <w:noWrap/>
          </w:tcPr>
          <w:p w:rsidR="00CF72B9" w:rsidRPr="00DB561E" w:rsidRDefault="00CF72B9" w:rsidP="00902C33">
            <w:pPr>
              <w:spacing w:before="80"/>
              <w:rPr>
                <w:color w:val="FF0000"/>
                <w:sz w:val="18"/>
                <w:szCs w:val="18"/>
              </w:rPr>
            </w:pPr>
            <w:r w:rsidRPr="00DB561E">
              <w:rPr>
                <w:color w:val="FF0000"/>
                <w:sz w:val="18"/>
                <w:szCs w:val="18"/>
              </w:rPr>
              <w:t>3.0</w:t>
            </w:r>
          </w:p>
        </w:tc>
        <w:tc>
          <w:tcPr>
            <w:tcW w:w="1980" w:type="dxa"/>
            <w:tcBorders>
              <w:top w:val="nil"/>
              <w:left w:val="nil"/>
              <w:bottom w:val="nil"/>
              <w:right w:val="nil"/>
            </w:tcBorders>
          </w:tcPr>
          <w:p w:rsidR="00CF72B9" w:rsidRPr="00DB561E" w:rsidRDefault="00CF72B9" w:rsidP="00582E84">
            <w:pPr>
              <w:spacing w:before="80" w:after="60"/>
              <w:rPr>
                <w:color w:val="FF0000"/>
                <w:sz w:val="18"/>
                <w:szCs w:val="18"/>
              </w:rPr>
            </w:pPr>
            <w:r w:rsidRPr="00DB561E">
              <w:rPr>
                <w:color w:val="FF0000"/>
                <w:sz w:val="18"/>
                <w:szCs w:val="18"/>
              </w:rPr>
              <w:t xml:space="preserve">Elizabeth </w:t>
            </w:r>
            <w:proofErr w:type="spellStart"/>
            <w:r w:rsidRPr="00DB561E">
              <w:rPr>
                <w:color w:val="FF0000"/>
                <w:sz w:val="18"/>
                <w:szCs w:val="18"/>
              </w:rPr>
              <w:t>Zembruski</w:t>
            </w:r>
            <w:proofErr w:type="spellEnd"/>
          </w:p>
        </w:tc>
        <w:tc>
          <w:tcPr>
            <w:tcW w:w="117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1/6/2016</w:t>
            </w:r>
          </w:p>
        </w:tc>
      </w:tr>
      <w:tr w:rsidR="00CF72B9" w:rsidRPr="00DB561E" w:rsidTr="003F53E5">
        <w:trPr>
          <w:cantSplit/>
          <w:trHeight w:val="264"/>
        </w:trPr>
        <w:tc>
          <w:tcPr>
            <w:tcW w:w="3348"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Jones Day</w:t>
            </w:r>
          </w:p>
        </w:tc>
        <w:tc>
          <w:tcPr>
            <w:tcW w:w="2520" w:type="dxa"/>
            <w:tcBorders>
              <w:top w:val="nil"/>
              <w:left w:val="nil"/>
              <w:bottom w:val="nil"/>
              <w:right w:val="nil"/>
            </w:tcBorders>
            <w:noWrap/>
          </w:tcPr>
          <w:p w:rsidR="00CF72B9" w:rsidRPr="00DB561E" w:rsidRDefault="00CF72B9" w:rsidP="00902C33">
            <w:pPr>
              <w:spacing w:before="80"/>
              <w:rPr>
                <w:color w:val="FF0000"/>
                <w:sz w:val="18"/>
                <w:szCs w:val="18"/>
              </w:rPr>
            </w:pPr>
            <w:r w:rsidRPr="00DB561E">
              <w:rPr>
                <w:color w:val="FF0000"/>
                <w:sz w:val="18"/>
                <w:szCs w:val="18"/>
              </w:rPr>
              <w:t>WGQ BPS w/MCs applied through 7/29/15</w:t>
            </w:r>
          </w:p>
        </w:tc>
        <w:tc>
          <w:tcPr>
            <w:tcW w:w="990" w:type="dxa"/>
            <w:tcBorders>
              <w:top w:val="nil"/>
              <w:left w:val="nil"/>
              <w:bottom w:val="nil"/>
              <w:right w:val="nil"/>
            </w:tcBorders>
            <w:noWrap/>
          </w:tcPr>
          <w:p w:rsidR="00CF72B9" w:rsidRPr="00DB561E" w:rsidRDefault="00CF72B9" w:rsidP="00902C33">
            <w:pPr>
              <w:spacing w:before="80"/>
              <w:rPr>
                <w:color w:val="FF0000"/>
                <w:sz w:val="18"/>
                <w:szCs w:val="18"/>
              </w:rPr>
            </w:pPr>
            <w:r w:rsidRPr="00DB561E">
              <w:rPr>
                <w:color w:val="FF0000"/>
                <w:sz w:val="18"/>
                <w:szCs w:val="18"/>
              </w:rPr>
              <w:t>3.0</w:t>
            </w:r>
          </w:p>
        </w:tc>
        <w:tc>
          <w:tcPr>
            <w:tcW w:w="1980" w:type="dxa"/>
            <w:tcBorders>
              <w:top w:val="nil"/>
              <w:left w:val="nil"/>
              <w:bottom w:val="nil"/>
              <w:right w:val="nil"/>
            </w:tcBorders>
          </w:tcPr>
          <w:p w:rsidR="00CF72B9" w:rsidRPr="00DB561E" w:rsidRDefault="00CF72B9" w:rsidP="00582E84">
            <w:pPr>
              <w:spacing w:before="80" w:after="60"/>
              <w:rPr>
                <w:color w:val="FF0000"/>
                <w:sz w:val="18"/>
                <w:szCs w:val="18"/>
              </w:rPr>
            </w:pPr>
            <w:r w:rsidRPr="00DB561E">
              <w:rPr>
                <w:color w:val="FF0000"/>
                <w:sz w:val="18"/>
                <w:szCs w:val="18"/>
              </w:rPr>
              <w:t>Kenneth B. Driver</w:t>
            </w:r>
          </w:p>
        </w:tc>
        <w:tc>
          <w:tcPr>
            <w:tcW w:w="117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1/6/2016</w:t>
            </w:r>
          </w:p>
        </w:tc>
      </w:tr>
      <w:tr w:rsidR="00CF72B9" w:rsidRPr="00DB561E" w:rsidTr="003F53E5">
        <w:trPr>
          <w:cantSplit/>
          <w:trHeight w:val="264"/>
        </w:trPr>
        <w:tc>
          <w:tcPr>
            <w:tcW w:w="3348" w:type="dxa"/>
            <w:tcBorders>
              <w:top w:val="nil"/>
              <w:left w:val="nil"/>
              <w:bottom w:val="nil"/>
              <w:right w:val="nil"/>
            </w:tcBorders>
            <w:noWrap/>
          </w:tcPr>
          <w:p w:rsidR="00CF72B9" w:rsidRPr="00DB561E" w:rsidRDefault="00CF72B9" w:rsidP="00902C33">
            <w:pPr>
              <w:spacing w:before="80"/>
              <w:rPr>
                <w:color w:val="FF0000"/>
                <w:sz w:val="18"/>
                <w:szCs w:val="18"/>
              </w:rPr>
            </w:pPr>
            <w:r w:rsidRPr="00DB561E">
              <w:rPr>
                <w:color w:val="FF0000"/>
                <w:sz w:val="18"/>
                <w:szCs w:val="18"/>
              </w:rPr>
              <w:t>Kentucky Utilities Company (LG&amp;E and KU Services Company)</w:t>
            </w:r>
          </w:p>
        </w:tc>
        <w:tc>
          <w:tcPr>
            <w:tcW w:w="2520" w:type="dxa"/>
            <w:tcBorders>
              <w:top w:val="nil"/>
              <w:left w:val="nil"/>
              <w:bottom w:val="nil"/>
              <w:right w:val="nil"/>
            </w:tcBorders>
            <w:noWrap/>
          </w:tcPr>
          <w:p w:rsidR="00CF72B9" w:rsidRPr="00DB561E" w:rsidRDefault="00CF72B9" w:rsidP="00902C33">
            <w:pPr>
              <w:spacing w:before="80"/>
              <w:rPr>
                <w:color w:val="FF0000"/>
                <w:sz w:val="18"/>
                <w:szCs w:val="18"/>
              </w:rPr>
            </w:pPr>
            <w:r w:rsidRPr="00DB561E">
              <w:rPr>
                <w:color w:val="FF0000"/>
                <w:sz w:val="18"/>
                <w:szCs w:val="18"/>
              </w:rPr>
              <w:t>WGQ 6.5.3 Model Credit Support Addendum (CSA)</w:t>
            </w:r>
            <w:r w:rsidRPr="00DB561E">
              <w:rPr>
                <w:color w:val="FF0000"/>
                <w:sz w:val="18"/>
                <w:szCs w:val="18"/>
              </w:rPr>
              <w:br/>
              <w:t>WGQ 6.3.1 Base Contract</w:t>
            </w:r>
          </w:p>
        </w:tc>
        <w:tc>
          <w:tcPr>
            <w:tcW w:w="990" w:type="dxa"/>
            <w:tcBorders>
              <w:top w:val="nil"/>
              <w:left w:val="nil"/>
              <w:bottom w:val="nil"/>
              <w:right w:val="nil"/>
            </w:tcBorders>
            <w:noWrap/>
          </w:tcPr>
          <w:p w:rsidR="00CF72B9" w:rsidRPr="00DB561E" w:rsidRDefault="00CF72B9" w:rsidP="00902C33">
            <w:pPr>
              <w:spacing w:before="80"/>
              <w:rPr>
                <w:color w:val="FF0000"/>
                <w:sz w:val="18"/>
                <w:szCs w:val="18"/>
              </w:rPr>
            </w:pPr>
            <w:r w:rsidRPr="00DB561E">
              <w:rPr>
                <w:color w:val="FF0000"/>
                <w:sz w:val="18"/>
                <w:szCs w:val="18"/>
              </w:rPr>
              <w:t>3.0</w:t>
            </w:r>
            <w:r w:rsidRPr="00DB561E">
              <w:rPr>
                <w:color w:val="FF0000"/>
                <w:sz w:val="18"/>
                <w:szCs w:val="18"/>
              </w:rPr>
              <w:br/>
              <w:t>2006</w:t>
            </w:r>
          </w:p>
        </w:tc>
        <w:tc>
          <w:tcPr>
            <w:tcW w:w="1980" w:type="dxa"/>
            <w:tcBorders>
              <w:top w:val="nil"/>
              <w:left w:val="nil"/>
              <w:bottom w:val="nil"/>
              <w:right w:val="nil"/>
            </w:tcBorders>
          </w:tcPr>
          <w:p w:rsidR="00CF72B9" w:rsidRPr="00DB561E" w:rsidRDefault="00CF72B9" w:rsidP="00902C33">
            <w:pPr>
              <w:spacing w:before="80" w:after="60"/>
              <w:rPr>
                <w:color w:val="FF0000"/>
                <w:sz w:val="18"/>
                <w:szCs w:val="18"/>
              </w:rPr>
            </w:pPr>
            <w:r w:rsidRPr="00DB561E">
              <w:rPr>
                <w:color w:val="FF0000"/>
                <w:sz w:val="18"/>
                <w:szCs w:val="18"/>
              </w:rPr>
              <w:t>John Early</w:t>
            </w:r>
          </w:p>
        </w:tc>
        <w:tc>
          <w:tcPr>
            <w:tcW w:w="1170" w:type="dxa"/>
            <w:tcBorders>
              <w:top w:val="nil"/>
              <w:left w:val="nil"/>
              <w:bottom w:val="nil"/>
              <w:right w:val="nil"/>
            </w:tcBorders>
            <w:noWrap/>
          </w:tcPr>
          <w:p w:rsidR="00CF72B9" w:rsidRPr="00DB561E" w:rsidRDefault="00CF72B9" w:rsidP="00902C33">
            <w:pPr>
              <w:spacing w:before="80"/>
              <w:rPr>
                <w:color w:val="FF0000"/>
                <w:sz w:val="18"/>
                <w:szCs w:val="18"/>
              </w:rPr>
            </w:pPr>
            <w:r w:rsidRPr="00DB561E">
              <w:rPr>
                <w:color w:val="FF0000"/>
                <w:sz w:val="18"/>
                <w:szCs w:val="18"/>
              </w:rPr>
              <w:t>12/18/2015</w:t>
            </w:r>
          </w:p>
        </w:tc>
      </w:tr>
      <w:tr w:rsidR="00CF72B9" w:rsidRPr="00DB561E" w:rsidTr="003F53E5">
        <w:trPr>
          <w:cantSplit/>
          <w:trHeight w:val="264"/>
        </w:trPr>
        <w:tc>
          <w:tcPr>
            <w:tcW w:w="3348"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lastRenderedPageBreak/>
              <w:t xml:space="preserve">Kinder Morgan Illinois Pipeline LLC (Kinder Morgan </w:t>
            </w:r>
            <w:proofErr w:type="spellStart"/>
            <w:r w:rsidRPr="00DB561E">
              <w:rPr>
                <w:color w:val="FF0000"/>
                <w:sz w:val="18"/>
                <w:szCs w:val="18"/>
              </w:rPr>
              <w:t>Inc</w:t>
            </w:r>
            <w:proofErr w:type="spellEnd"/>
            <w:r w:rsidRPr="00DB561E">
              <w:rPr>
                <w:color w:val="FF0000"/>
                <w:sz w:val="18"/>
                <w:szCs w:val="18"/>
              </w:rPr>
              <w:t>)</w:t>
            </w:r>
          </w:p>
        </w:tc>
        <w:tc>
          <w:tcPr>
            <w:tcW w:w="252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WGQ BPS w/MCs applied through 7/29/15</w:t>
            </w:r>
          </w:p>
        </w:tc>
        <w:tc>
          <w:tcPr>
            <w:tcW w:w="99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3.0</w:t>
            </w:r>
          </w:p>
        </w:tc>
        <w:tc>
          <w:tcPr>
            <w:tcW w:w="1980" w:type="dxa"/>
            <w:tcBorders>
              <w:top w:val="nil"/>
              <w:left w:val="nil"/>
              <w:bottom w:val="nil"/>
              <w:right w:val="nil"/>
            </w:tcBorders>
          </w:tcPr>
          <w:p w:rsidR="00CF72B9" w:rsidRPr="00DB561E" w:rsidRDefault="00CF72B9" w:rsidP="00582E84">
            <w:pPr>
              <w:spacing w:before="80" w:after="60"/>
              <w:rPr>
                <w:color w:val="FF0000"/>
                <w:sz w:val="18"/>
                <w:szCs w:val="18"/>
              </w:rPr>
            </w:pPr>
            <w:r w:rsidRPr="00DB561E">
              <w:rPr>
                <w:color w:val="FF0000"/>
                <w:sz w:val="18"/>
                <w:szCs w:val="18"/>
              </w:rPr>
              <w:t>Gene Nowak</w:t>
            </w:r>
          </w:p>
        </w:tc>
        <w:tc>
          <w:tcPr>
            <w:tcW w:w="117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11/20/2015</w:t>
            </w:r>
          </w:p>
        </w:tc>
      </w:tr>
      <w:tr w:rsidR="00CF72B9" w:rsidRPr="00DB561E" w:rsidTr="002D08DD">
        <w:trPr>
          <w:cantSplit/>
          <w:trHeight w:val="264"/>
        </w:trPr>
        <w:tc>
          <w:tcPr>
            <w:tcW w:w="3348"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 xml:space="preserve">Kinder Morgan Keystone Gas Storage LLC (Purchased by Kinder Morgan </w:t>
            </w:r>
            <w:proofErr w:type="spellStart"/>
            <w:r w:rsidRPr="00DB561E">
              <w:rPr>
                <w:sz w:val="18"/>
                <w:szCs w:val="18"/>
              </w:rPr>
              <w:t>Inc</w:t>
            </w:r>
            <w:proofErr w:type="spellEnd"/>
            <w:r w:rsidRPr="00DB561E">
              <w:rPr>
                <w:sz w:val="18"/>
                <w:szCs w:val="18"/>
              </w:rPr>
              <w:t xml:space="preserve"> on behalf of)</w:t>
            </w:r>
          </w:p>
        </w:tc>
        <w:tc>
          <w:tcPr>
            <w:tcW w:w="252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WGQ BPS</w:t>
            </w:r>
          </w:p>
        </w:tc>
        <w:tc>
          <w:tcPr>
            <w:tcW w:w="99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3.0</w:t>
            </w:r>
          </w:p>
        </w:tc>
        <w:tc>
          <w:tcPr>
            <w:tcW w:w="1980" w:type="dxa"/>
            <w:tcBorders>
              <w:top w:val="nil"/>
              <w:left w:val="nil"/>
              <w:bottom w:val="nil"/>
              <w:right w:val="nil"/>
            </w:tcBorders>
          </w:tcPr>
          <w:p w:rsidR="00CF72B9" w:rsidRPr="00DB561E" w:rsidRDefault="00CF72B9" w:rsidP="00582E84">
            <w:pPr>
              <w:spacing w:before="80" w:after="60"/>
              <w:rPr>
                <w:sz w:val="18"/>
                <w:szCs w:val="18"/>
              </w:rPr>
            </w:pPr>
            <w:r w:rsidRPr="00DB561E">
              <w:rPr>
                <w:sz w:val="18"/>
                <w:szCs w:val="18"/>
              </w:rPr>
              <w:t>Gene Nowak</w:t>
            </w:r>
          </w:p>
        </w:tc>
        <w:tc>
          <w:tcPr>
            <w:tcW w:w="117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8/14/2015</w:t>
            </w:r>
          </w:p>
        </w:tc>
      </w:tr>
      <w:tr w:rsidR="00CF72B9" w:rsidRPr="00DB561E" w:rsidTr="003F53E5">
        <w:trPr>
          <w:cantSplit/>
          <w:trHeight w:val="264"/>
        </w:trPr>
        <w:tc>
          <w:tcPr>
            <w:tcW w:w="3348"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 xml:space="preserve">Kinder Morgan Louisiana Pipeline LLC (Kinder Morgan </w:t>
            </w:r>
            <w:proofErr w:type="spellStart"/>
            <w:r w:rsidRPr="00DB561E">
              <w:rPr>
                <w:color w:val="FF0000"/>
                <w:sz w:val="18"/>
                <w:szCs w:val="18"/>
              </w:rPr>
              <w:t>Inc</w:t>
            </w:r>
            <w:proofErr w:type="spellEnd"/>
            <w:r w:rsidRPr="00DB561E">
              <w:rPr>
                <w:color w:val="FF0000"/>
                <w:sz w:val="18"/>
                <w:szCs w:val="18"/>
              </w:rPr>
              <w:t>)</w:t>
            </w:r>
          </w:p>
        </w:tc>
        <w:tc>
          <w:tcPr>
            <w:tcW w:w="252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WGQ BPS w/MCs applied through 7/29/15</w:t>
            </w:r>
          </w:p>
        </w:tc>
        <w:tc>
          <w:tcPr>
            <w:tcW w:w="99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3.0</w:t>
            </w:r>
          </w:p>
        </w:tc>
        <w:tc>
          <w:tcPr>
            <w:tcW w:w="1980" w:type="dxa"/>
            <w:tcBorders>
              <w:top w:val="nil"/>
              <w:left w:val="nil"/>
              <w:bottom w:val="nil"/>
              <w:right w:val="nil"/>
            </w:tcBorders>
          </w:tcPr>
          <w:p w:rsidR="00CF72B9" w:rsidRPr="00DB561E" w:rsidRDefault="00CF72B9" w:rsidP="00582E84">
            <w:pPr>
              <w:spacing w:before="80" w:after="60"/>
              <w:rPr>
                <w:color w:val="FF0000"/>
                <w:sz w:val="18"/>
                <w:szCs w:val="18"/>
              </w:rPr>
            </w:pPr>
            <w:r w:rsidRPr="00DB561E">
              <w:rPr>
                <w:color w:val="FF0000"/>
                <w:sz w:val="18"/>
                <w:szCs w:val="18"/>
              </w:rPr>
              <w:t>Gene Nowak</w:t>
            </w:r>
          </w:p>
        </w:tc>
        <w:tc>
          <w:tcPr>
            <w:tcW w:w="117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11/20/2015</w:t>
            </w:r>
          </w:p>
        </w:tc>
      </w:tr>
      <w:tr w:rsidR="00CF72B9" w:rsidRPr="00DB561E" w:rsidTr="003F53E5">
        <w:trPr>
          <w:cantSplit/>
          <w:trHeight w:val="264"/>
        </w:trPr>
        <w:tc>
          <w:tcPr>
            <w:tcW w:w="3348"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King &amp; Spalding</w:t>
            </w:r>
          </w:p>
        </w:tc>
        <w:tc>
          <w:tcPr>
            <w:tcW w:w="252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WGQ BPS w/MCs applied through 7/29/15</w:t>
            </w:r>
          </w:p>
        </w:tc>
        <w:tc>
          <w:tcPr>
            <w:tcW w:w="99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3.0</w:t>
            </w:r>
          </w:p>
        </w:tc>
        <w:tc>
          <w:tcPr>
            <w:tcW w:w="1980" w:type="dxa"/>
            <w:tcBorders>
              <w:top w:val="nil"/>
              <w:left w:val="nil"/>
              <w:bottom w:val="nil"/>
              <w:right w:val="nil"/>
            </w:tcBorders>
          </w:tcPr>
          <w:p w:rsidR="00CF72B9" w:rsidRPr="00DB561E" w:rsidRDefault="00CF72B9" w:rsidP="00582E84">
            <w:pPr>
              <w:spacing w:before="80" w:after="60"/>
              <w:rPr>
                <w:color w:val="FF0000"/>
                <w:sz w:val="18"/>
                <w:szCs w:val="18"/>
              </w:rPr>
            </w:pPr>
            <w:r w:rsidRPr="00DB561E">
              <w:rPr>
                <w:color w:val="FF0000"/>
                <w:sz w:val="18"/>
                <w:szCs w:val="18"/>
              </w:rPr>
              <w:t xml:space="preserve">Sara </w:t>
            </w:r>
            <w:proofErr w:type="spellStart"/>
            <w:r w:rsidRPr="00DB561E">
              <w:rPr>
                <w:color w:val="FF0000"/>
                <w:sz w:val="18"/>
                <w:szCs w:val="18"/>
              </w:rPr>
              <w:t>Uehlein</w:t>
            </w:r>
            <w:proofErr w:type="spellEnd"/>
          </w:p>
        </w:tc>
        <w:tc>
          <w:tcPr>
            <w:tcW w:w="117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10/23/2</w:t>
            </w:r>
            <w:r>
              <w:rPr>
                <w:color w:val="FF0000"/>
                <w:sz w:val="18"/>
                <w:szCs w:val="18"/>
              </w:rPr>
              <w:t>0</w:t>
            </w:r>
            <w:r w:rsidRPr="00DB561E">
              <w:rPr>
                <w:color w:val="FF0000"/>
                <w:sz w:val="18"/>
                <w:szCs w:val="18"/>
              </w:rPr>
              <w:t>15</w:t>
            </w:r>
          </w:p>
        </w:tc>
      </w:tr>
      <w:tr w:rsidR="00CF72B9" w:rsidRPr="00DB561E" w:rsidTr="002D08DD">
        <w:trPr>
          <w:cantSplit/>
          <w:trHeight w:val="264"/>
        </w:trPr>
        <w:tc>
          <w:tcPr>
            <w:tcW w:w="3348"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KO Transmission Company</w:t>
            </w:r>
          </w:p>
        </w:tc>
        <w:tc>
          <w:tcPr>
            <w:tcW w:w="252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WGQ BPS (MCs15003-15005, 15009, 15012)</w:t>
            </w:r>
          </w:p>
        </w:tc>
        <w:tc>
          <w:tcPr>
            <w:tcW w:w="99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3.0</w:t>
            </w:r>
          </w:p>
        </w:tc>
        <w:tc>
          <w:tcPr>
            <w:tcW w:w="1980" w:type="dxa"/>
            <w:tcBorders>
              <w:top w:val="nil"/>
              <w:left w:val="nil"/>
              <w:bottom w:val="nil"/>
              <w:right w:val="nil"/>
            </w:tcBorders>
          </w:tcPr>
          <w:p w:rsidR="00CF72B9" w:rsidRPr="00DB561E" w:rsidRDefault="00CF72B9" w:rsidP="00582E84">
            <w:pPr>
              <w:spacing w:before="80" w:after="60"/>
              <w:rPr>
                <w:sz w:val="18"/>
                <w:szCs w:val="18"/>
              </w:rPr>
            </w:pPr>
            <w:r w:rsidRPr="00DB561E">
              <w:rPr>
                <w:sz w:val="18"/>
                <w:szCs w:val="18"/>
              </w:rPr>
              <w:t>Jeff Kern</w:t>
            </w:r>
          </w:p>
        </w:tc>
        <w:tc>
          <w:tcPr>
            <w:tcW w:w="117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8/6/2015</w:t>
            </w:r>
          </w:p>
        </w:tc>
      </w:tr>
      <w:tr w:rsidR="00CF72B9" w:rsidRPr="00DB561E" w:rsidTr="003F53E5">
        <w:trPr>
          <w:cantSplit/>
          <w:trHeight w:val="264"/>
        </w:trPr>
        <w:tc>
          <w:tcPr>
            <w:tcW w:w="3348"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KPC Pipeline LLC</w:t>
            </w:r>
          </w:p>
        </w:tc>
        <w:tc>
          <w:tcPr>
            <w:tcW w:w="2520" w:type="dxa"/>
            <w:tcBorders>
              <w:top w:val="nil"/>
              <w:left w:val="nil"/>
              <w:bottom w:val="nil"/>
              <w:right w:val="nil"/>
            </w:tcBorders>
            <w:noWrap/>
          </w:tcPr>
          <w:p w:rsidR="00CF72B9" w:rsidRPr="00DB561E" w:rsidRDefault="00CF72B9" w:rsidP="005509D3">
            <w:pPr>
              <w:spacing w:before="80"/>
              <w:rPr>
                <w:color w:val="FF0000"/>
                <w:sz w:val="18"/>
                <w:szCs w:val="18"/>
              </w:rPr>
            </w:pPr>
            <w:r w:rsidRPr="00DB561E">
              <w:rPr>
                <w:color w:val="FF0000"/>
                <w:sz w:val="18"/>
                <w:szCs w:val="18"/>
              </w:rPr>
              <w:t>WGQ BPS w/MCs applied through 7/29/15</w:t>
            </w:r>
          </w:p>
        </w:tc>
        <w:tc>
          <w:tcPr>
            <w:tcW w:w="990" w:type="dxa"/>
            <w:tcBorders>
              <w:top w:val="nil"/>
              <w:left w:val="nil"/>
              <w:bottom w:val="nil"/>
              <w:right w:val="nil"/>
            </w:tcBorders>
            <w:noWrap/>
          </w:tcPr>
          <w:p w:rsidR="00CF72B9" w:rsidRPr="00DB561E" w:rsidRDefault="00CF72B9" w:rsidP="005509D3">
            <w:pPr>
              <w:spacing w:before="80"/>
              <w:rPr>
                <w:color w:val="FF0000"/>
                <w:sz w:val="18"/>
                <w:szCs w:val="18"/>
              </w:rPr>
            </w:pPr>
            <w:r w:rsidRPr="00DB561E">
              <w:rPr>
                <w:color w:val="FF0000"/>
                <w:sz w:val="18"/>
                <w:szCs w:val="18"/>
              </w:rPr>
              <w:t>3.0</w:t>
            </w:r>
          </w:p>
        </w:tc>
        <w:tc>
          <w:tcPr>
            <w:tcW w:w="1980" w:type="dxa"/>
            <w:tcBorders>
              <w:top w:val="nil"/>
              <w:left w:val="nil"/>
              <w:bottom w:val="nil"/>
              <w:right w:val="nil"/>
            </w:tcBorders>
          </w:tcPr>
          <w:p w:rsidR="00CF72B9" w:rsidRPr="00DB561E" w:rsidRDefault="00CF72B9" w:rsidP="00582E84">
            <w:pPr>
              <w:spacing w:before="80" w:after="60"/>
              <w:rPr>
                <w:color w:val="FF0000"/>
                <w:sz w:val="18"/>
                <w:szCs w:val="18"/>
              </w:rPr>
            </w:pPr>
            <w:r w:rsidRPr="00DB561E">
              <w:rPr>
                <w:color w:val="FF0000"/>
                <w:sz w:val="18"/>
                <w:szCs w:val="18"/>
              </w:rPr>
              <w:t>John Hayes</w:t>
            </w:r>
          </w:p>
        </w:tc>
        <w:tc>
          <w:tcPr>
            <w:tcW w:w="117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1/13/2016</w:t>
            </w:r>
          </w:p>
        </w:tc>
      </w:tr>
      <w:tr w:rsidR="00CF72B9" w:rsidRPr="00DB561E" w:rsidTr="002D08DD">
        <w:trPr>
          <w:cantSplit/>
          <w:trHeight w:val="264"/>
        </w:trPr>
        <w:tc>
          <w:tcPr>
            <w:tcW w:w="3348"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La Capra Associates, Inc.</w:t>
            </w:r>
          </w:p>
        </w:tc>
        <w:tc>
          <w:tcPr>
            <w:tcW w:w="252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RXQ.6.5 Base Contract</w:t>
            </w:r>
          </w:p>
        </w:tc>
        <w:tc>
          <w:tcPr>
            <w:tcW w:w="99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2007</w:t>
            </w:r>
          </w:p>
        </w:tc>
        <w:tc>
          <w:tcPr>
            <w:tcW w:w="1980" w:type="dxa"/>
            <w:tcBorders>
              <w:top w:val="nil"/>
              <w:left w:val="nil"/>
              <w:bottom w:val="nil"/>
              <w:right w:val="nil"/>
            </w:tcBorders>
          </w:tcPr>
          <w:p w:rsidR="00CF72B9" w:rsidRPr="00DB561E" w:rsidRDefault="00CF72B9" w:rsidP="00582E84">
            <w:pPr>
              <w:spacing w:before="80" w:after="60"/>
              <w:rPr>
                <w:sz w:val="18"/>
                <w:szCs w:val="18"/>
              </w:rPr>
            </w:pPr>
            <w:r w:rsidRPr="00DB561E">
              <w:rPr>
                <w:sz w:val="18"/>
                <w:szCs w:val="18"/>
              </w:rPr>
              <w:t>Melissa Whitten</w:t>
            </w:r>
          </w:p>
        </w:tc>
        <w:tc>
          <w:tcPr>
            <w:tcW w:w="117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6/15/2015</w:t>
            </w:r>
          </w:p>
        </w:tc>
      </w:tr>
      <w:tr w:rsidR="00CF72B9" w:rsidRPr="00DB561E" w:rsidTr="002D08DD">
        <w:trPr>
          <w:cantSplit/>
          <w:trHeight w:val="264"/>
        </w:trPr>
        <w:tc>
          <w:tcPr>
            <w:tcW w:w="3348"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La Capra Associates, Inc.</w:t>
            </w:r>
          </w:p>
        </w:tc>
        <w:tc>
          <w:tcPr>
            <w:tcW w:w="252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WGQ 6.3.1 Base Contract</w:t>
            </w:r>
          </w:p>
        </w:tc>
        <w:tc>
          <w:tcPr>
            <w:tcW w:w="99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2006</w:t>
            </w:r>
          </w:p>
        </w:tc>
        <w:tc>
          <w:tcPr>
            <w:tcW w:w="1980" w:type="dxa"/>
            <w:tcBorders>
              <w:top w:val="nil"/>
              <w:left w:val="nil"/>
              <w:bottom w:val="nil"/>
              <w:right w:val="nil"/>
            </w:tcBorders>
          </w:tcPr>
          <w:p w:rsidR="00CF72B9" w:rsidRPr="00DB561E" w:rsidRDefault="00CF72B9" w:rsidP="00582E84">
            <w:pPr>
              <w:spacing w:before="80" w:after="60"/>
              <w:rPr>
                <w:sz w:val="18"/>
                <w:szCs w:val="18"/>
              </w:rPr>
            </w:pPr>
            <w:r w:rsidRPr="00DB561E">
              <w:rPr>
                <w:sz w:val="18"/>
                <w:szCs w:val="18"/>
              </w:rPr>
              <w:t>Melissa Whitten</w:t>
            </w:r>
          </w:p>
        </w:tc>
        <w:tc>
          <w:tcPr>
            <w:tcW w:w="117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6/15/2015</w:t>
            </w:r>
          </w:p>
        </w:tc>
      </w:tr>
      <w:tr w:rsidR="00CF72B9" w:rsidRPr="00DB561E" w:rsidTr="003F53E5">
        <w:trPr>
          <w:cantSplit/>
          <w:trHeight w:val="264"/>
        </w:trPr>
        <w:tc>
          <w:tcPr>
            <w:tcW w:w="3348" w:type="dxa"/>
            <w:tcBorders>
              <w:top w:val="nil"/>
              <w:left w:val="nil"/>
              <w:bottom w:val="nil"/>
              <w:right w:val="nil"/>
            </w:tcBorders>
            <w:noWrap/>
          </w:tcPr>
          <w:p w:rsidR="00CF72B9" w:rsidRPr="00DB561E" w:rsidRDefault="00CF72B9" w:rsidP="00902C33">
            <w:pPr>
              <w:spacing w:before="80"/>
              <w:rPr>
                <w:color w:val="FF0000"/>
                <w:sz w:val="18"/>
                <w:szCs w:val="18"/>
              </w:rPr>
            </w:pPr>
            <w:r w:rsidRPr="00DB561E">
              <w:rPr>
                <w:color w:val="FF0000"/>
                <w:sz w:val="18"/>
                <w:szCs w:val="18"/>
              </w:rPr>
              <w:t>Lake Charles LNG Company, LLC (Energy Transfer Equity, L.P.)</w:t>
            </w:r>
          </w:p>
        </w:tc>
        <w:tc>
          <w:tcPr>
            <w:tcW w:w="2520" w:type="dxa"/>
            <w:tcBorders>
              <w:top w:val="nil"/>
              <w:left w:val="nil"/>
              <w:bottom w:val="nil"/>
              <w:right w:val="nil"/>
            </w:tcBorders>
            <w:noWrap/>
          </w:tcPr>
          <w:p w:rsidR="00CF72B9" w:rsidRPr="00DB561E" w:rsidRDefault="00CF72B9" w:rsidP="00902C33">
            <w:pPr>
              <w:spacing w:before="80"/>
              <w:rPr>
                <w:color w:val="FF0000"/>
                <w:sz w:val="18"/>
                <w:szCs w:val="18"/>
              </w:rPr>
            </w:pPr>
            <w:r w:rsidRPr="00DB561E">
              <w:rPr>
                <w:color w:val="FF0000"/>
                <w:sz w:val="18"/>
                <w:szCs w:val="18"/>
              </w:rPr>
              <w:t>WGQ BPS w/MCs applied through 7/29/15</w:t>
            </w:r>
          </w:p>
        </w:tc>
        <w:tc>
          <w:tcPr>
            <w:tcW w:w="990" w:type="dxa"/>
            <w:tcBorders>
              <w:top w:val="nil"/>
              <w:left w:val="nil"/>
              <w:bottom w:val="nil"/>
              <w:right w:val="nil"/>
            </w:tcBorders>
            <w:noWrap/>
          </w:tcPr>
          <w:p w:rsidR="00CF72B9" w:rsidRPr="00DB561E" w:rsidRDefault="00CF72B9" w:rsidP="00902C33">
            <w:pPr>
              <w:spacing w:before="80"/>
              <w:rPr>
                <w:color w:val="FF0000"/>
                <w:sz w:val="18"/>
                <w:szCs w:val="18"/>
              </w:rPr>
            </w:pPr>
            <w:r w:rsidRPr="00DB561E">
              <w:rPr>
                <w:color w:val="FF0000"/>
                <w:sz w:val="18"/>
                <w:szCs w:val="18"/>
              </w:rPr>
              <w:t>3.0</w:t>
            </w:r>
          </w:p>
        </w:tc>
        <w:tc>
          <w:tcPr>
            <w:tcW w:w="1980" w:type="dxa"/>
            <w:tcBorders>
              <w:top w:val="nil"/>
              <w:left w:val="nil"/>
              <w:bottom w:val="nil"/>
              <w:right w:val="nil"/>
            </w:tcBorders>
          </w:tcPr>
          <w:p w:rsidR="00CF72B9" w:rsidRPr="00DB561E" w:rsidRDefault="00CF72B9" w:rsidP="00902C33">
            <w:pPr>
              <w:spacing w:before="80" w:after="60"/>
              <w:rPr>
                <w:color w:val="FF0000"/>
                <w:sz w:val="18"/>
                <w:szCs w:val="18"/>
              </w:rPr>
            </w:pPr>
            <w:r w:rsidRPr="00DB561E">
              <w:rPr>
                <w:color w:val="FF0000"/>
                <w:sz w:val="18"/>
                <w:szCs w:val="18"/>
              </w:rPr>
              <w:t>Debbie Bradbury</w:t>
            </w:r>
          </w:p>
        </w:tc>
        <w:tc>
          <w:tcPr>
            <w:tcW w:w="1170" w:type="dxa"/>
            <w:tcBorders>
              <w:top w:val="nil"/>
              <w:left w:val="nil"/>
              <w:bottom w:val="nil"/>
              <w:right w:val="nil"/>
            </w:tcBorders>
            <w:noWrap/>
          </w:tcPr>
          <w:p w:rsidR="00CF72B9" w:rsidRPr="00DB561E" w:rsidRDefault="00CF72B9" w:rsidP="00902C33">
            <w:pPr>
              <w:spacing w:before="80"/>
              <w:rPr>
                <w:color w:val="FF0000"/>
                <w:sz w:val="18"/>
                <w:szCs w:val="18"/>
              </w:rPr>
            </w:pPr>
            <w:r w:rsidRPr="00DB561E">
              <w:rPr>
                <w:color w:val="FF0000"/>
                <w:sz w:val="18"/>
                <w:szCs w:val="18"/>
              </w:rPr>
              <w:t>1/11/2016</w:t>
            </w:r>
          </w:p>
        </w:tc>
      </w:tr>
      <w:tr w:rsidR="00CF72B9" w:rsidRPr="00DB561E" w:rsidTr="002D08DD">
        <w:trPr>
          <w:cantSplit/>
          <w:trHeight w:val="264"/>
        </w:trPr>
        <w:tc>
          <w:tcPr>
            <w:tcW w:w="3348"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r w:rsidRPr="00DB561E">
              <w:rPr>
                <w:sz w:val="18"/>
                <w:szCs w:val="18"/>
              </w:rPr>
              <w:t xml:space="preserve">Landis + </w:t>
            </w:r>
            <w:proofErr w:type="spellStart"/>
            <w:r w:rsidRPr="00DB561E">
              <w:rPr>
                <w:sz w:val="18"/>
                <w:szCs w:val="18"/>
              </w:rPr>
              <w:t>Gyr</w:t>
            </w:r>
            <w:proofErr w:type="spellEnd"/>
          </w:p>
        </w:tc>
        <w:tc>
          <w:tcPr>
            <w:tcW w:w="2520"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r w:rsidRPr="00DB561E">
              <w:rPr>
                <w:sz w:val="18"/>
                <w:szCs w:val="18"/>
              </w:rPr>
              <w:t>REQ.13</w:t>
            </w:r>
          </w:p>
        </w:tc>
        <w:tc>
          <w:tcPr>
            <w:tcW w:w="990"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r w:rsidRPr="00DB561E">
              <w:rPr>
                <w:sz w:val="18"/>
                <w:szCs w:val="18"/>
              </w:rPr>
              <w:t>2.1</w:t>
            </w:r>
          </w:p>
        </w:tc>
        <w:tc>
          <w:tcPr>
            <w:tcW w:w="1980" w:type="dxa"/>
            <w:tcBorders>
              <w:top w:val="nil"/>
              <w:left w:val="nil"/>
              <w:bottom w:val="nil"/>
              <w:right w:val="nil"/>
            </w:tcBorders>
          </w:tcPr>
          <w:p w:rsidR="00CF72B9" w:rsidRPr="00DB561E" w:rsidRDefault="00CF72B9" w:rsidP="00582E84">
            <w:pPr>
              <w:spacing w:before="80" w:after="60"/>
              <w:rPr>
                <w:sz w:val="18"/>
                <w:szCs w:val="18"/>
              </w:rPr>
            </w:pPr>
            <w:r w:rsidRPr="00DB561E">
              <w:rPr>
                <w:sz w:val="18"/>
                <w:szCs w:val="18"/>
              </w:rPr>
              <w:t xml:space="preserve">Kyle </w:t>
            </w:r>
            <w:proofErr w:type="spellStart"/>
            <w:r w:rsidRPr="00DB561E">
              <w:rPr>
                <w:sz w:val="18"/>
                <w:szCs w:val="18"/>
              </w:rPr>
              <w:t>MacLaury</w:t>
            </w:r>
            <w:proofErr w:type="spellEnd"/>
          </w:p>
        </w:tc>
        <w:tc>
          <w:tcPr>
            <w:tcW w:w="1170"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r w:rsidRPr="00DB561E">
              <w:rPr>
                <w:sz w:val="18"/>
                <w:szCs w:val="18"/>
              </w:rPr>
              <w:t>10/15/2014</w:t>
            </w:r>
          </w:p>
        </w:tc>
      </w:tr>
      <w:tr w:rsidR="00CF72B9" w:rsidRPr="00DB561E" w:rsidTr="002D08DD">
        <w:trPr>
          <w:cantSplit/>
          <w:trHeight w:val="264"/>
        </w:trPr>
        <w:tc>
          <w:tcPr>
            <w:tcW w:w="3348"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r w:rsidRPr="00DB561E">
              <w:rPr>
                <w:sz w:val="18"/>
                <w:szCs w:val="18"/>
              </w:rPr>
              <w:t xml:space="preserve">Landis + </w:t>
            </w:r>
            <w:proofErr w:type="spellStart"/>
            <w:r w:rsidRPr="00DB561E">
              <w:rPr>
                <w:sz w:val="18"/>
                <w:szCs w:val="18"/>
              </w:rPr>
              <w:t>Gyr</w:t>
            </w:r>
            <w:proofErr w:type="spellEnd"/>
          </w:p>
        </w:tc>
        <w:tc>
          <w:tcPr>
            <w:tcW w:w="2520"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r w:rsidRPr="00DB561E">
              <w:rPr>
                <w:sz w:val="18"/>
                <w:szCs w:val="18"/>
              </w:rPr>
              <w:t>WEQ-015</w:t>
            </w:r>
          </w:p>
        </w:tc>
        <w:tc>
          <w:tcPr>
            <w:tcW w:w="990"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r w:rsidRPr="00DB561E">
              <w:rPr>
                <w:sz w:val="18"/>
                <w:szCs w:val="18"/>
              </w:rPr>
              <w:t>003.0</w:t>
            </w:r>
          </w:p>
        </w:tc>
        <w:tc>
          <w:tcPr>
            <w:tcW w:w="1980" w:type="dxa"/>
            <w:tcBorders>
              <w:top w:val="nil"/>
              <w:left w:val="nil"/>
              <w:bottom w:val="nil"/>
              <w:right w:val="nil"/>
            </w:tcBorders>
          </w:tcPr>
          <w:p w:rsidR="00CF72B9" w:rsidRPr="00DB561E" w:rsidRDefault="00CF72B9" w:rsidP="00582E84">
            <w:pPr>
              <w:spacing w:before="80" w:after="60"/>
              <w:rPr>
                <w:sz w:val="18"/>
                <w:szCs w:val="18"/>
              </w:rPr>
            </w:pPr>
            <w:r w:rsidRPr="00DB561E">
              <w:rPr>
                <w:sz w:val="18"/>
                <w:szCs w:val="18"/>
              </w:rPr>
              <w:t xml:space="preserve">Kyle </w:t>
            </w:r>
            <w:proofErr w:type="spellStart"/>
            <w:r w:rsidRPr="00DB561E">
              <w:rPr>
                <w:sz w:val="18"/>
                <w:szCs w:val="18"/>
              </w:rPr>
              <w:t>MacLaury</w:t>
            </w:r>
            <w:proofErr w:type="spellEnd"/>
          </w:p>
        </w:tc>
        <w:tc>
          <w:tcPr>
            <w:tcW w:w="1170"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r w:rsidRPr="00DB561E">
              <w:rPr>
                <w:sz w:val="18"/>
                <w:szCs w:val="18"/>
              </w:rPr>
              <w:t>10/15/2014</w:t>
            </w:r>
          </w:p>
        </w:tc>
      </w:tr>
      <w:tr w:rsidR="00CF72B9" w:rsidRPr="00DB561E" w:rsidTr="002D08DD">
        <w:trPr>
          <w:cantSplit/>
          <w:trHeight w:val="264"/>
        </w:trPr>
        <w:tc>
          <w:tcPr>
            <w:tcW w:w="3348"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r w:rsidRPr="00DB561E">
              <w:rPr>
                <w:sz w:val="18"/>
                <w:szCs w:val="18"/>
              </w:rPr>
              <w:t>Latham &amp; Watkins</w:t>
            </w:r>
          </w:p>
        </w:tc>
        <w:tc>
          <w:tcPr>
            <w:tcW w:w="2520"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r w:rsidRPr="00DB561E">
              <w:rPr>
                <w:sz w:val="18"/>
                <w:szCs w:val="18"/>
              </w:rPr>
              <w:t>WGQ 6.3.1 Base Contract</w:t>
            </w:r>
          </w:p>
        </w:tc>
        <w:tc>
          <w:tcPr>
            <w:tcW w:w="990"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r w:rsidRPr="00DB561E">
              <w:rPr>
                <w:sz w:val="18"/>
                <w:szCs w:val="18"/>
              </w:rPr>
              <w:t>2006</w:t>
            </w:r>
          </w:p>
        </w:tc>
        <w:tc>
          <w:tcPr>
            <w:tcW w:w="1980" w:type="dxa"/>
            <w:tcBorders>
              <w:top w:val="nil"/>
              <w:left w:val="nil"/>
              <w:bottom w:val="nil"/>
              <w:right w:val="nil"/>
            </w:tcBorders>
          </w:tcPr>
          <w:p w:rsidR="00CF72B9" w:rsidRPr="00DB561E" w:rsidRDefault="00CF72B9" w:rsidP="00582E84">
            <w:pPr>
              <w:spacing w:before="80" w:after="60"/>
              <w:rPr>
                <w:sz w:val="18"/>
                <w:szCs w:val="18"/>
              </w:rPr>
            </w:pPr>
            <w:r w:rsidRPr="00DB561E">
              <w:rPr>
                <w:sz w:val="18"/>
                <w:szCs w:val="18"/>
              </w:rPr>
              <w:t>Doris Yen</w:t>
            </w:r>
          </w:p>
        </w:tc>
        <w:tc>
          <w:tcPr>
            <w:tcW w:w="1170"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r w:rsidRPr="00DB561E">
              <w:rPr>
                <w:sz w:val="18"/>
                <w:szCs w:val="18"/>
              </w:rPr>
              <w:t>11/5/2014</w:t>
            </w:r>
          </w:p>
        </w:tc>
      </w:tr>
      <w:tr w:rsidR="00CF72B9" w:rsidRPr="00DB561E" w:rsidTr="002D08DD">
        <w:trPr>
          <w:cantSplit/>
          <w:trHeight w:val="264"/>
        </w:trPr>
        <w:tc>
          <w:tcPr>
            <w:tcW w:w="3348"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r w:rsidRPr="00DB561E">
              <w:rPr>
                <w:sz w:val="18"/>
                <w:szCs w:val="18"/>
              </w:rPr>
              <w:t>Latham &amp; Watkins</w:t>
            </w:r>
          </w:p>
        </w:tc>
        <w:tc>
          <w:tcPr>
            <w:tcW w:w="2520"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r w:rsidRPr="00DB561E">
              <w:rPr>
                <w:sz w:val="18"/>
                <w:szCs w:val="18"/>
              </w:rPr>
              <w:t xml:space="preserve">WGQ 6.3.5 Master </w:t>
            </w:r>
            <w:proofErr w:type="spellStart"/>
            <w:r w:rsidRPr="00DB561E">
              <w:rPr>
                <w:sz w:val="18"/>
                <w:szCs w:val="18"/>
              </w:rPr>
              <w:t>Agmnt</w:t>
            </w:r>
            <w:proofErr w:type="spellEnd"/>
            <w:r w:rsidRPr="00DB561E">
              <w:rPr>
                <w:sz w:val="18"/>
                <w:szCs w:val="18"/>
              </w:rPr>
              <w:t xml:space="preserve"> for Liquid Hydrocarbons</w:t>
            </w:r>
          </w:p>
        </w:tc>
        <w:tc>
          <w:tcPr>
            <w:tcW w:w="990"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r w:rsidRPr="00DB561E">
              <w:rPr>
                <w:sz w:val="18"/>
                <w:szCs w:val="18"/>
              </w:rPr>
              <w:t>2.1</w:t>
            </w:r>
          </w:p>
        </w:tc>
        <w:tc>
          <w:tcPr>
            <w:tcW w:w="1980" w:type="dxa"/>
            <w:tcBorders>
              <w:top w:val="nil"/>
              <w:left w:val="nil"/>
              <w:bottom w:val="nil"/>
              <w:right w:val="nil"/>
            </w:tcBorders>
          </w:tcPr>
          <w:p w:rsidR="00CF72B9" w:rsidRPr="00DB561E" w:rsidRDefault="00CF72B9" w:rsidP="00582E84">
            <w:pPr>
              <w:spacing w:before="80" w:after="60"/>
              <w:rPr>
                <w:sz w:val="18"/>
                <w:szCs w:val="18"/>
              </w:rPr>
            </w:pPr>
            <w:r w:rsidRPr="00DB561E">
              <w:rPr>
                <w:sz w:val="18"/>
                <w:szCs w:val="18"/>
              </w:rPr>
              <w:t>Doris Yen</w:t>
            </w:r>
          </w:p>
        </w:tc>
        <w:tc>
          <w:tcPr>
            <w:tcW w:w="1170"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r w:rsidRPr="00DB561E">
              <w:rPr>
                <w:sz w:val="18"/>
                <w:szCs w:val="18"/>
              </w:rPr>
              <w:t>11/5/2014</w:t>
            </w:r>
          </w:p>
        </w:tc>
      </w:tr>
      <w:tr w:rsidR="00CF72B9" w:rsidRPr="00DB561E" w:rsidTr="003F53E5">
        <w:trPr>
          <w:cantSplit/>
          <w:trHeight w:val="264"/>
        </w:trPr>
        <w:tc>
          <w:tcPr>
            <w:tcW w:w="3348"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Louisville Gas and Electric Company (LG&amp;E and KU Services Company)</w:t>
            </w:r>
          </w:p>
        </w:tc>
        <w:tc>
          <w:tcPr>
            <w:tcW w:w="252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WGQ 6.5.3 Model Credit Support Addendum (CSA)</w:t>
            </w:r>
            <w:r w:rsidRPr="00DB561E">
              <w:rPr>
                <w:color w:val="FF0000"/>
                <w:sz w:val="18"/>
                <w:szCs w:val="18"/>
              </w:rPr>
              <w:br/>
              <w:t>WGQ 6.3.1 Base Contract</w:t>
            </w:r>
          </w:p>
        </w:tc>
        <w:tc>
          <w:tcPr>
            <w:tcW w:w="99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3.0</w:t>
            </w:r>
            <w:r w:rsidRPr="00DB561E">
              <w:rPr>
                <w:color w:val="FF0000"/>
                <w:sz w:val="18"/>
                <w:szCs w:val="18"/>
              </w:rPr>
              <w:br/>
              <w:t>2006</w:t>
            </w:r>
          </w:p>
        </w:tc>
        <w:tc>
          <w:tcPr>
            <w:tcW w:w="1980" w:type="dxa"/>
            <w:tcBorders>
              <w:top w:val="nil"/>
              <w:left w:val="nil"/>
              <w:bottom w:val="nil"/>
              <w:right w:val="nil"/>
            </w:tcBorders>
          </w:tcPr>
          <w:p w:rsidR="00CF72B9" w:rsidRPr="00DB561E" w:rsidRDefault="00CF72B9" w:rsidP="00582E84">
            <w:pPr>
              <w:spacing w:before="80" w:after="60"/>
              <w:rPr>
                <w:color w:val="FF0000"/>
                <w:sz w:val="18"/>
                <w:szCs w:val="18"/>
              </w:rPr>
            </w:pPr>
            <w:r w:rsidRPr="00DB561E">
              <w:rPr>
                <w:color w:val="FF0000"/>
                <w:sz w:val="18"/>
                <w:szCs w:val="18"/>
              </w:rPr>
              <w:t>John Early</w:t>
            </w:r>
          </w:p>
        </w:tc>
        <w:tc>
          <w:tcPr>
            <w:tcW w:w="117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12/18/2015</w:t>
            </w:r>
          </w:p>
        </w:tc>
      </w:tr>
      <w:tr w:rsidR="00CF72B9" w:rsidRPr="00DB561E" w:rsidTr="002D08DD">
        <w:trPr>
          <w:cantSplit/>
          <w:trHeight w:val="264"/>
        </w:trPr>
        <w:tc>
          <w:tcPr>
            <w:tcW w:w="3348"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r w:rsidRPr="00DB561E">
              <w:rPr>
                <w:sz w:val="18"/>
                <w:szCs w:val="18"/>
              </w:rPr>
              <w:t>Mansfield Power and Gas</w:t>
            </w:r>
          </w:p>
        </w:tc>
        <w:tc>
          <w:tcPr>
            <w:tcW w:w="2520"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r w:rsidRPr="00DB561E">
              <w:rPr>
                <w:sz w:val="18"/>
                <w:szCs w:val="18"/>
              </w:rPr>
              <w:t>RXQ 6.5 Base Contract</w:t>
            </w:r>
          </w:p>
        </w:tc>
        <w:tc>
          <w:tcPr>
            <w:tcW w:w="990"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r w:rsidRPr="00DB561E">
              <w:rPr>
                <w:sz w:val="18"/>
                <w:szCs w:val="18"/>
              </w:rPr>
              <w:t>2007</w:t>
            </w:r>
          </w:p>
        </w:tc>
        <w:tc>
          <w:tcPr>
            <w:tcW w:w="1980" w:type="dxa"/>
            <w:tcBorders>
              <w:top w:val="nil"/>
              <w:left w:val="nil"/>
              <w:bottom w:val="nil"/>
              <w:right w:val="nil"/>
            </w:tcBorders>
          </w:tcPr>
          <w:p w:rsidR="00CF72B9" w:rsidRPr="00DB561E" w:rsidRDefault="00CF72B9" w:rsidP="00582E84">
            <w:pPr>
              <w:spacing w:before="80" w:after="60"/>
              <w:rPr>
                <w:sz w:val="18"/>
                <w:szCs w:val="18"/>
              </w:rPr>
            </w:pPr>
            <w:r w:rsidRPr="00DB561E">
              <w:rPr>
                <w:sz w:val="18"/>
                <w:szCs w:val="18"/>
              </w:rPr>
              <w:t xml:space="preserve">F. de </w:t>
            </w:r>
            <w:proofErr w:type="spellStart"/>
            <w:r w:rsidRPr="00DB561E">
              <w:rPr>
                <w:sz w:val="18"/>
                <w:szCs w:val="18"/>
              </w:rPr>
              <w:t>Aguero</w:t>
            </w:r>
            <w:proofErr w:type="spellEnd"/>
            <w:r w:rsidRPr="00DB561E">
              <w:rPr>
                <w:sz w:val="18"/>
                <w:szCs w:val="18"/>
              </w:rPr>
              <w:t xml:space="preserve"> (Matt </w:t>
            </w:r>
            <w:proofErr w:type="spellStart"/>
            <w:r w:rsidRPr="00DB561E">
              <w:rPr>
                <w:sz w:val="18"/>
                <w:szCs w:val="18"/>
              </w:rPr>
              <w:t>Girardot</w:t>
            </w:r>
            <w:proofErr w:type="spellEnd"/>
            <w:r w:rsidRPr="00DB561E">
              <w:rPr>
                <w:sz w:val="18"/>
                <w:szCs w:val="18"/>
              </w:rPr>
              <w:t>)</w:t>
            </w:r>
          </w:p>
        </w:tc>
        <w:tc>
          <w:tcPr>
            <w:tcW w:w="1170"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r w:rsidRPr="00DB561E">
              <w:rPr>
                <w:sz w:val="18"/>
                <w:szCs w:val="18"/>
              </w:rPr>
              <w:t>10/24/2014</w:t>
            </w:r>
          </w:p>
        </w:tc>
      </w:tr>
      <w:tr w:rsidR="00CF72B9" w:rsidRPr="00DB561E" w:rsidTr="003F53E5">
        <w:trPr>
          <w:cantSplit/>
          <w:trHeight w:val="264"/>
        </w:trPr>
        <w:tc>
          <w:tcPr>
            <w:tcW w:w="3348" w:type="dxa"/>
            <w:tcBorders>
              <w:top w:val="nil"/>
              <w:left w:val="nil"/>
              <w:bottom w:val="nil"/>
              <w:right w:val="nil"/>
            </w:tcBorders>
            <w:noWrap/>
          </w:tcPr>
          <w:p w:rsidR="00CF72B9" w:rsidRPr="00DB561E" w:rsidRDefault="00CF72B9" w:rsidP="00582E84">
            <w:pPr>
              <w:spacing w:before="80"/>
              <w:rPr>
                <w:color w:val="FF0000"/>
                <w:sz w:val="18"/>
                <w:szCs w:val="18"/>
              </w:rPr>
            </w:pPr>
            <w:proofErr w:type="spellStart"/>
            <w:r w:rsidRPr="00DB561E">
              <w:rPr>
                <w:color w:val="FF0000"/>
                <w:sz w:val="18"/>
                <w:szCs w:val="18"/>
              </w:rPr>
              <w:t>Markwest</w:t>
            </w:r>
            <w:proofErr w:type="spellEnd"/>
            <w:r w:rsidRPr="00DB561E">
              <w:rPr>
                <w:color w:val="FF0000"/>
                <w:sz w:val="18"/>
                <w:szCs w:val="18"/>
              </w:rPr>
              <w:t xml:space="preserve"> New Mexico, L.L.C.</w:t>
            </w:r>
          </w:p>
        </w:tc>
        <w:tc>
          <w:tcPr>
            <w:tcW w:w="2520" w:type="dxa"/>
            <w:tcBorders>
              <w:top w:val="nil"/>
              <w:left w:val="nil"/>
              <w:bottom w:val="nil"/>
              <w:right w:val="nil"/>
            </w:tcBorders>
            <w:noWrap/>
          </w:tcPr>
          <w:p w:rsidR="00CF72B9" w:rsidRPr="00DB561E" w:rsidRDefault="00CF72B9" w:rsidP="005509D3">
            <w:pPr>
              <w:spacing w:before="80"/>
              <w:rPr>
                <w:color w:val="FF0000"/>
                <w:sz w:val="18"/>
                <w:szCs w:val="18"/>
              </w:rPr>
            </w:pPr>
            <w:r w:rsidRPr="00DB561E">
              <w:rPr>
                <w:color w:val="FF0000"/>
                <w:sz w:val="18"/>
                <w:szCs w:val="18"/>
              </w:rPr>
              <w:t>WGQ BPS w/MCs applied through 7/29/15</w:t>
            </w:r>
          </w:p>
        </w:tc>
        <w:tc>
          <w:tcPr>
            <w:tcW w:w="990" w:type="dxa"/>
            <w:tcBorders>
              <w:top w:val="nil"/>
              <w:left w:val="nil"/>
              <w:bottom w:val="nil"/>
              <w:right w:val="nil"/>
            </w:tcBorders>
            <w:noWrap/>
          </w:tcPr>
          <w:p w:rsidR="00CF72B9" w:rsidRPr="00DB561E" w:rsidRDefault="00CF72B9" w:rsidP="005509D3">
            <w:pPr>
              <w:spacing w:before="80"/>
              <w:rPr>
                <w:color w:val="FF0000"/>
                <w:sz w:val="18"/>
                <w:szCs w:val="18"/>
              </w:rPr>
            </w:pPr>
            <w:r w:rsidRPr="00DB561E">
              <w:rPr>
                <w:color w:val="FF0000"/>
                <w:sz w:val="18"/>
                <w:szCs w:val="18"/>
              </w:rPr>
              <w:t>3.0</w:t>
            </w:r>
          </w:p>
        </w:tc>
        <w:tc>
          <w:tcPr>
            <w:tcW w:w="1980" w:type="dxa"/>
            <w:tcBorders>
              <w:top w:val="nil"/>
              <w:left w:val="nil"/>
              <w:bottom w:val="nil"/>
              <w:right w:val="nil"/>
            </w:tcBorders>
          </w:tcPr>
          <w:p w:rsidR="00CF72B9" w:rsidRPr="00DB561E" w:rsidRDefault="00CF72B9" w:rsidP="00582E84">
            <w:pPr>
              <w:spacing w:before="80" w:after="60"/>
              <w:rPr>
                <w:color w:val="FF0000"/>
                <w:sz w:val="18"/>
                <w:szCs w:val="18"/>
              </w:rPr>
            </w:pPr>
            <w:r w:rsidRPr="00DB561E">
              <w:rPr>
                <w:color w:val="FF0000"/>
                <w:sz w:val="18"/>
                <w:szCs w:val="18"/>
              </w:rPr>
              <w:t xml:space="preserve">Brian </w:t>
            </w:r>
            <w:proofErr w:type="spellStart"/>
            <w:r w:rsidRPr="00DB561E">
              <w:rPr>
                <w:color w:val="FF0000"/>
                <w:sz w:val="18"/>
                <w:szCs w:val="18"/>
              </w:rPr>
              <w:t>Melrood</w:t>
            </w:r>
            <w:proofErr w:type="spellEnd"/>
          </w:p>
        </w:tc>
        <w:tc>
          <w:tcPr>
            <w:tcW w:w="117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1/20/2016</w:t>
            </w:r>
          </w:p>
        </w:tc>
      </w:tr>
      <w:tr w:rsidR="00CF72B9" w:rsidRPr="00DB561E" w:rsidTr="003F53E5">
        <w:trPr>
          <w:cantSplit/>
          <w:trHeight w:val="264"/>
        </w:trPr>
        <w:tc>
          <w:tcPr>
            <w:tcW w:w="3348" w:type="dxa"/>
            <w:tcBorders>
              <w:top w:val="nil"/>
              <w:left w:val="nil"/>
              <w:bottom w:val="nil"/>
              <w:right w:val="nil"/>
            </w:tcBorders>
            <w:noWrap/>
          </w:tcPr>
          <w:p w:rsidR="00CF72B9" w:rsidRPr="00DB561E" w:rsidRDefault="00CF72B9" w:rsidP="006B56F0">
            <w:pPr>
              <w:spacing w:before="80"/>
              <w:rPr>
                <w:color w:val="FF0000"/>
                <w:sz w:val="18"/>
                <w:szCs w:val="18"/>
              </w:rPr>
            </w:pPr>
            <w:proofErr w:type="spellStart"/>
            <w:r w:rsidRPr="00DB561E">
              <w:rPr>
                <w:color w:val="FF0000"/>
                <w:sz w:val="18"/>
                <w:szCs w:val="18"/>
              </w:rPr>
              <w:t>Markwest</w:t>
            </w:r>
            <w:proofErr w:type="spellEnd"/>
            <w:r w:rsidRPr="00DB561E">
              <w:rPr>
                <w:color w:val="FF0000"/>
                <w:sz w:val="18"/>
                <w:szCs w:val="18"/>
              </w:rPr>
              <w:t xml:space="preserve"> Pioneer, L.L.C.</w:t>
            </w:r>
          </w:p>
        </w:tc>
        <w:tc>
          <w:tcPr>
            <w:tcW w:w="2520" w:type="dxa"/>
            <w:tcBorders>
              <w:top w:val="nil"/>
              <w:left w:val="nil"/>
              <w:bottom w:val="nil"/>
              <w:right w:val="nil"/>
            </w:tcBorders>
            <w:noWrap/>
          </w:tcPr>
          <w:p w:rsidR="00CF72B9" w:rsidRPr="00DB561E" w:rsidRDefault="00CF72B9" w:rsidP="005509D3">
            <w:pPr>
              <w:spacing w:before="80"/>
              <w:rPr>
                <w:color w:val="FF0000"/>
                <w:sz w:val="18"/>
                <w:szCs w:val="18"/>
              </w:rPr>
            </w:pPr>
            <w:r w:rsidRPr="00DB561E">
              <w:rPr>
                <w:color w:val="FF0000"/>
                <w:sz w:val="18"/>
                <w:szCs w:val="18"/>
              </w:rPr>
              <w:t>WGQ BPS w/MCs applied through 7/29/15</w:t>
            </w:r>
          </w:p>
        </w:tc>
        <w:tc>
          <w:tcPr>
            <w:tcW w:w="990" w:type="dxa"/>
            <w:tcBorders>
              <w:top w:val="nil"/>
              <w:left w:val="nil"/>
              <w:bottom w:val="nil"/>
              <w:right w:val="nil"/>
            </w:tcBorders>
            <w:noWrap/>
          </w:tcPr>
          <w:p w:rsidR="00CF72B9" w:rsidRPr="00DB561E" w:rsidRDefault="00CF72B9" w:rsidP="005509D3">
            <w:pPr>
              <w:spacing w:before="80"/>
              <w:rPr>
                <w:color w:val="FF0000"/>
                <w:sz w:val="18"/>
                <w:szCs w:val="18"/>
              </w:rPr>
            </w:pPr>
            <w:r w:rsidRPr="00DB561E">
              <w:rPr>
                <w:color w:val="FF0000"/>
                <w:sz w:val="18"/>
                <w:szCs w:val="18"/>
              </w:rPr>
              <w:t>3.0</w:t>
            </w:r>
          </w:p>
        </w:tc>
        <w:tc>
          <w:tcPr>
            <w:tcW w:w="1980" w:type="dxa"/>
            <w:tcBorders>
              <w:top w:val="nil"/>
              <w:left w:val="nil"/>
              <w:bottom w:val="nil"/>
              <w:right w:val="nil"/>
            </w:tcBorders>
          </w:tcPr>
          <w:p w:rsidR="00CF72B9" w:rsidRPr="00DB561E" w:rsidRDefault="00CF72B9" w:rsidP="005509D3">
            <w:pPr>
              <w:spacing w:before="80" w:after="60"/>
              <w:rPr>
                <w:color w:val="FF0000"/>
                <w:sz w:val="18"/>
                <w:szCs w:val="18"/>
              </w:rPr>
            </w:pPr>
            <w:r w:rsidRPr="00DB561E">
              <w:rPr>
                <w:color w:val="FF0000"/>
                <w:sz w:val="18"/>
                <w:szCs w:val="18"/>
              </w:rPr>
              <w:t xml:space="preserve">Brian </w:t>
            </w:r>
            <w:proofErr w:type="spellStart"/>
            <w:r w:rsidRPr="00DB561E">
              <w:rPr>
                <w:color w:val="FF0000"/>
                <w:sz w:val="18"/>
                <w:szCs w:val="18"/>
              </w:rPr>
              <w:t>Melrood</w:t>
            </w:r>
            <w:proofErr w:type="spellEnd"/>
          </w:p>
        </w:tc>
        <w:tc>
          <w:tcPr>
            <w:tcW w:w="1170" w:type="dxa"/>
            <w:tcBorders>
              <w:top w:val="nil"/>
              <w:left w:val="nil"/>
              <w:bottom w:val="nil"/>
              <w:right w:val="nil"/>
            </w:tcBorders>
            <w:noWrap/>
          </w:tcPr>
          <w:p w:rsidR="00CF72B9" w:rsidRPr="00DB561E" w:rsidRDefault="00CF72B9" w:rsidP="005509D3">
            <w:pPr>
              <w:spacing w:before="80"/>
              <w:rPr>
                <w:color w:val="FF0000"/>
                <w:sz w:val="18"/>
                <w:szCs w:val="18"/>
              </w:rPr>
            </w:pPr>
            <w:r w:rsidRPr="00DB561E">
              <w:rPr>
                <w:color w:val="FF0000"/>
                <w:sz w:val="18"/>
                <w:szCs w:val="18"/>
              </w:rPr>
              <w:t>1/20/2016</w:t>
            </w:r>
          </w:p>
        </w:tc>
      </w:tr>
      <w:tr w:rsidR="00CF72B9" w:rsidRPr="00DB561E" w:rsidTr="003F53E5">
        <w:trPr>
          <w:cantSplit/>
          <w:trHeight w:val="264"/>
        </w:trPr>
        <w:tc>
          <w:tcPr>
            <w:tcW w:w="3348" w:type="dxa"/>
            <w:tcBorders>
              <w:top w:val="nil"/>
              <w:left w:val="nil"/>
              <w:bottom w:val="nil"/>
              <w:right w:val="nil"/>
            </w:tcBorders>
            <w:noWrap/>
          </w:tcPr>
          <w:p w:rsidR="00CF72B9" w:rsidRPr="00DB561E" w:rsidRDefault="00CF72B9" w:rsidP="006B56F0">
            <w:pPr>
              <w:spacing w:before="80"/>
              <w:rPr>
                <w:color w:val="FF0000"/>
                <w:sz w:val="18"/>
                <w:szCs w:val="18"/>
              </w:rPr>
            </w:pPr>
            <w:r w:rsidRPr="00DB561E">
              <w:rPr>
                <w:color w:val="FF0000"/>
                <w:sz w:val="18"/>
                <w:szCs w:val="18"/>
              </w:rPr>
              <w:t>Michigan Gas Utilities (WEC Energy Group)</w:t>
            </w:r>
          </w:p>
        </w:tc>
        <w:tc>
          <w:tcPr>
            <w:tcW w:w="2520" w:type="dxa"/>
            <w:tcBorders>
              <w:top w:val="nil"/>
              <w:left w:val="nil"/>
              <w:bottom w:val="nil"/>
              <w:right w:val="nil"/>
            </w:tcBorders>
            <w:noWrap/>
          </w:tcPr>
          <w:p w:rsidR="00CF72B9" w:rsidRPr="00DB561E" w:rsidRDefault="00CF72B9" w:rsidP="005509D3">
            <w:pPr>
              <w:spacing w:before="80"/>
              <w:rPr>
                <w:color w:val="FF0000"/>
                <w:sz w:val="18"/>
                <w:szCs w:val="18"/>
              </w:rPr>
            </w:pPr>
            <w:r w:rsidRPr="00DB561E">
              <w:rPr>
                <w:color w:val="FF0000"/>
                <w:sz w:val="18"/>
                <w:szCs w:val="18"/>
              </w:rPr>
              <w:t>WGQ 6.3.1 Base Contract</w:t>
            </w:r>
          </w:p>
        </w:tc>
        <w:tc>
          <w:tcPr>
            <w:tcW w:w="990" w:type="dxa"/>
            <w:tcBorders>
              <w:top w:val="nil"/>
              <w:left w:val="nil"/>
              <w:bottom w:val="nil"/>
              <w:right w:val="nil"/>
            </w:tcBorders>
            <w:noWrap/>
          </w:tcPr>
          <w:p w:rsidR="00CF72B9" w:rsidRPr="00DB561E" w:rsidRDefault="00CF72B9" w:rsidP="005509D3">
            <w:pPr>
              <w:spacing w:before="80"/>
              <w:rPr>
                <w:color w:val="FF0000"/>
                <w:sz w:val="18"/>
                <w:szCs w:val="18"/>
              </w:rPr>
            </w:pPr>
            <w:r w:rsidRPr="00DB561E">
              <w:rPr>
                <w:color w:val="FF0000"/>
                <w:sz w:val="18"/>
                <w:szCs w:val="18"/>
              </w:rPr>
              <w:t>2006</w:t>
            </w:r>
          </w:p>
        </w:tc>
        <w:tc>
          <w:tcPr>
            <w:tcW w:w="1980" w:type="dxa"/>
            <w:tcBorders>
              <w:top w:val="nil"/>
              <w:left w:val="nil"/>
              <w:bottom w:val="nil"/>
              <w:right w:val="nil"/>
            </w:tcBorders>
          </w:tcPr>
          <w:p w:rsidR="00CF72B9" w:rsidRPr="00DB561E" w:rsidRDefault="00CF72B9" w:rsidP="00582E84">
            <w:pPr>
              <w:spacing w:before="80" w:after="60"/>
              <w:rPr>
                <w:color w:val="FF0000"/>
                <w:sz w:val="18"/>
                <w:szCs w:val="18"/>
              </w:rPr>
            </w:pPr>
            <w:r w:rsidRPr="00DB561E">
              <w:rPr>
                <w:color w:val="FF0000"/>
                <w:sz w:val="18"/>
                <w:szCs w:val="18"/>
              </w:rPr>
              <w:t>Ann Browne</w:t>
            </w:r>
          </w:p>
        </w:tc>
        <w:tc>
          <w:tcPr>
            <w:tcW w:w="117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1/19/2016</w:t>
            </w:r>
          </w:p>
        </w:tc>
      </w:tr>
      <w:tr w:rsidR="00CF72B9" w:rsidRPr="00DB561E" w:rsidTr="003F53E5">
        <w:trPr>
          <w:cantSplit/>
          <w:trHeight w:val="264"/>
        </w:trPr>
        <w:tc>
          <w:tcPr>
            <w:tcW w:w="3348"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 xml:space="preserve">Midcontinent Express Pipeline LLC (Kinder Morgan </w:t>
            </w:r>
            <w:proofErr w:type="spellStart"/>
            <w:r w:rsidRPr="00DB561E">
              <w:rPr>
                <w:color w:val="FF0000"/>
                <w:sz w:val="18"/>
                <w:szCs w:val="18"/>
              </w:rPr>
              <w:t>Inc</w:t>
            </w:r>
            <w:proofErr w:type="spellEnd"/>
            <w:r w:rsidRPr="00DB561E">
              <w:rPr>
                <w:color w:val="FF0000"/>
                <w:sz w:val="18"/>
                <w:szCs w:val="18"/>
              </w:rPr>
              <w:t>)</w:t>
            </w:r>
          </w:p>
        </w:tc>
        <w:tc>
          <w:tcPr>
            <w:tcW w:w="252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WGQ BPS w/MCs applied through 7/29/15</w:t>
            </w:r>
          </w:p>
        </w:tc>
        <w:tc>
          <w:tcPr>
            <w:tcW w:w="99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3.0</w:t>
            </w:r>
          </w:p>
        </w:tc>
        <w:tc>
          <w:tcPr>
            <w:tcW w:w="1980" w:type="dxa"/>
            <w:tcBorders>
              <w:top w:val="nil"/>
              <w:left w:val="nil"/>
              <w:bottom w:val="nil"/>
              <w:right w:val="nil"/>
            </w:tcBorders>
          </w:tcPr>
          <w:p w:rsidR="00CF72B9" w:rsidRPr="00DB561E" w:rsidRDefault="00CF72B9" w:rsidP="00582E84">
            <w:pPr>
              <w:spacing w:before="80" w:after="60"/>
              <w:rPr>
                <w:color w:val="FF0000"/>
                <w:sz w:val="18"/>
                <w:szCs w:val="18"/>
              </w:rPr>
            </w:pPr>
            <w:r w:rsidRPr="00DB561E">
              <w:rPr>
                <w:color w:val="FF0000"/>
                <w:sz w:val="18"/>
                <w:szCs w:val="18"/>
              </w:rPr>
              <w:t>Gene Nowak</w:t>
            </w:r>
          </w:p>
        </w:tc>
        <w:tc>
          <w:tcPr>
            <w:tcW w:w="117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11/20/2015</w:t>
            </w:r>
          </w:p>
        </w:tc>
      </w:tr>
      <w:tr w:rsidR="00CF72B9" w:rsidRPr="00DB561E" w:rsidTr="002D08DD">
        <w:trPr>
          <w:cantSplit/>
          <w:trHeight w:val="264"/>
        </w:trPr>
        <w:tc>
          <w:tcPr>
            <w:tcW w:w="3348"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Mid-Kansas Electric Company (Purchased by Agent – ACES)</w:t>
            </w:r>
          </w:p>
        </w:tc>
        <w:tc>
          <w:tcPr>
            <w:tcW w:w="252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WGQ 6.3.1 Base Contract</w:t>
            </w:r>
          </w:p>
        </w:tc>
        <w:tc>
          <w:tcPr>
            <w:tcW w:w="99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2006</w:t>
            </w:r>
          </w:p>
        </w:tc>
        <w:tc>
          <w:tcPr>
            <w:tcW w:w="1980" w:type="dxa"/>
            <w:tcBorders>
              <w:top w:val="nil"/>
              <w:left w:val="nil"/>
              <w:bottom w:val="nil"/>
              <w:right w:val="nil"/>
            </w:tcBorders>
          </w:tcPr>
          <w:p w:rsidR="00CF72B9" w:rsidRPr="00DB561E" w:rsidRDefault="00CF72B9" w:rsidP="00582E84">
            <w:pPr>
              <w:spacing w:before="80" w:after="60"/>
              <w:rPr>
                <w:sz w:val="18"/>
                <w:szCs w:val="18"/>
              </w:rPr>
            </w:pPr>
            <w:r w:rsidRPr="00DB561E">
              <w:rPr>
                <w:sz w:val="18"/>
                <w:szCs w:val="18"/>
              </w:rPr>
              <w:t>Lara Romero</w:t>
            </w:r>
          </w:p>
        </w:tc>
        <w:tc>
          <w:tcPr>
            <w:tcW w:w="117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7/10/2015</w:t>
            </w:r>
          </w:p>
        </w:tc>
      </w:tr>
      <w:tr w:rsidR="00CF72B9" w:rsidRPr="00DB561E" w:rsidTr="003F53E5">
        <w:trPr>
          <w:cantSplit/>
          <w:trHeight w:val="264"/>
        </w:trPr>
        <w:tc>
          <w:tcPr>
            <w:tcW w:w="3348"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Midwestern Gas Transmission Company (ONEOK Partners GP, LLC*)</w:t>
            </w:r>
          </w:p>
        </w:tc>
        <w:tc>
          <w:tcPr>
            <w:tcW w:w="252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WGQ BPS w/MCs applied through 7/29/15</w:t>
            </w:r>
          </w:p>
        </w:tc>
        <w:tc>
          <w:tcPr>
            <w:tcW w:w="99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3.0</w:t>
            </w:r>
          </w:p>
        </w:tc>
        <w:tc>
          <w:tcPr>
            <w:tcW w:w="1980" w:type="dxa"/>
            <w:tcBorders>
              <w:top w:val="nil"/>
              <w:left w:val="nil"/>
              <w:bottom w:val="nil"/>
              <w:right w:val="nil"/>
            </w:tcBorders>
          </w:tcPr>
          <w:p w:rsidR="00CF72B9" w:rsidRPr="00DB561E" w:rsidRDefault="00CF72B9" w:rsidP="00582E84">
            <w:pPr>
              <w:spacing w:before="80" w:after="60"/>
              <w:rPr>
                <w:color w:val="FF0000"/>
                <w:sz w:val="18"/>
                <w:szCs w:val="18"/>
              </w:rPr>
            </w:pPr>
            <w:r w:rsidRPr="00DB561E">
              <w:rPr>
                <w:color w:val="FF0000"/>
                <w:sz w:val="18"/>
                <w:szCs w:val="18"/>
              </w:rPr>
              <w:t>Sara Rogers</w:t>
            </w:r>
          </w:p>
        </w:tc>
        <w:tc>
          <w:tcPr>
            <w:tcW w:w="117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11/4/2015</w:t>
            </w:r>
          </w:p>
        </w:tc>
      </w:tr>
      <w:tr w:rsidR="00CF72B9" w:rsidRPr="00DB561E" w:rsidTr="002D08DD">
        <w:trPr>
          <w:cantSplit/>
          <w:trHeight w:val="264"/>
        </w:trPr>
        <w:tc>
          <w:tcPr>
            <w:tcW w:w="3348"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r w:rsidRPr="00DB561E">
              <w:rPr>
                <w:sz w:val="18"/>
                <w:szCs w:val="18"/>
              </w:rPr>
              <w:t>Milacron, LLC</w:t>
            </w:r>
          </w:p>
        </w:tc>
        <w:tc>
          <w:tcPr>
            <w:tcW w:w="2520"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r w:rsidRPr="00DB561E">
              <w:rPr>
                <w:sz w:val="18"/>
                <w:szCs w:val="18"/>
              </w:rPr>
              <w:t>WGQ 6.3.1 Base Contract</w:t>
            </w:r>
          </w:p>
        </w:tc>
        <w:tc>
          <w:tcPr>
            <w:tcW w:w="990"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r w:rsidRPr="00DB561E">
              <w:rPr>
                <w:sz w:val="18"/>
                <w:szCs w:val="18"/>
              </w:rPr>
              <w:t>2006</w:t>
            </w:r>
          </w:p>
        </w:tc>
        <w:tc>
          <w:tcPr>
            <w:tcW w:w="1980" w:type="dxa"/>
            <w:tcBorders>
              <w:top w:val="nil"/>
              <w:left w:val="nil"/>
              <w:bottom w:val="nil"/>
              <w:right w:val="nil"/>
            </w:tcBorders>
          </w:tcPr>
          <w:p w:rsidR="00CF72B9" w:rsidRPr="00DB561E" w:rsidRDefault="00CF72B9" w:rsidP="00582E84">
            <w:pPr>
              <w:spacing w:before="80" w:after="60"/>
              <w:rPr>
                <w:sz w:val="18"/>
                <w:szCs w:val="18"/>
              </w:rPr>
            </w:pPr>
            <w:proofErr w:type="spellStart"/>
            <w:r w:rsidRPr="00DB561E">
              <w:rPr>
                <w:sz w:val="18"/>
                <w:szCs w:val="18"/>
              </w:rPr>
              <w:t>Michaella</w:t>
            </w:r>
            <w:proofErr w:type="spellEnd"/>
            <w:r w:rsidRPr="00DB561E">
              <w:rPr>
                <w:sz w:val="18"/>
                <w:szCs w:val="18"/>
              </w:rPr>
              <w:t xml:space="preserve"> Schaller</w:t>
            </w:r>
          </w:p>
        </w:tc>
        <w:tc>
          <w:tcPr>
            <w:tcW w:w="1170"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r w:rsidRPr="00DB561E">
              <w:rPr>
                <w:sz w:val="18"/>
                <w:szCs w:val="18"/>
              </w:rPr>
              <w:t>11/3/2014</w:t>
            </w:r>
          </w:p>
        </w:tc>
      </w:tr>
      <w:tr w:rsidR="00CF72B9" w:rsidRPr="00DB561E" w:rsidTr="003F53E5">
        <w:trPr>
          <w:cantSplit/>
          <w:trHeight w:val="264"/>
        </w:trPr>
        <w:tc>
          <w:tcPr>
            <w:tcW w:w="3348" w:type="dxa"/>
            <w:tcBorders>
              <w:top w:val="nil"/>
              <w:left w:val="nil"/>
              <w:bottom w:val="nil"/>
              <w:right w:val="nil"/>
            </w:tcBorders>
            <w:noWrap/>
          </w:tcPr>
          <w:p w:rsidR="00CF72B9" w:rsidRPr="00DB561E" w:rsidRDefault="00CF72B9" w:rsidP="006B56F0">
            <w:pPr>
              <w:spacing w:before="80"/>
              <w:rPr>
                <w:color w:val="FF0000"/>
                <w:sz w:val="18"/>
                <w:szCs w:val="18"/>
              </w:rPr>
            </w:pPr>
            <w:r w:rsidRPr="00DB561E">
              <w:rPr>
                <w:color w:val="FF0000"/>
                <w:sz w:val="18"/>
                <w:szCs w:val="18"/>
              </w:rPr>
              <w:lastRenderedPageBreak/>
              <w:t>Minnesota Energy Resources (WEC Energy Group)</w:t>
            </w:r>
          </w:p>
        </w:tc>
        <w:tc>
          <w:tcPr>
            <w:tcW w:w="2520" w:type="dxa"/>
            <w:tcBorders>
              <w:top w:val="nil"/>
              <w:left w:val="nil"/>
              <w:bottom w:val="nil"/>
              <w:right w:val="nil"/>
            </w:tcBorders>
            <w:noWrap/>
          </w:tcPr>
          <w:p w:rsidR="00CF72B9" w:rsidRPr="00DB561E" w:rsidRDefault="00CF72B9" w:rsidP="005509D3">
            <w:pPr>
              <w:spacing w:before="80"/>
              <w:rPr>
                <w:color w:val="FF0000"/>
                <w:sz w:val="18"/>
                <w:szCs w:val="18"/>
              </w:rPr>
            </w:pPr>
            <w:r w:rsidRPr="00DB561E">
              <w:rPr>
                <w:color w:val="FF0000"/>
                <w:sz w:val="18"/>
                <w:szCs w:val="18"/>
              </w:rPr>
              <w:t>WGQ 6.3.1 Base Contract</w:t>
            </w:r>
          </w:p>
        </w:tc>
        <w:tc>
          <w:tcPr>
            <w:tcW w:w="990" w:type="dxa"/>
            <w:tcBorders>
              <w:top w:val="nil"/>
              <w:left w:val="nil"/>
              <w:bottom w:val="nil"/>
              <w:right w:val="nil"/>
            </w:tcBorders>
            <w:noWrap/>
          </w:tcPr>
          <w:p w:rsidR="00CF72B9" w:rsidRPr="00DB561E" w:rsidRDefault="00CF72B9" w:rsidP="005509D3">
            <w:pPr>
              <w:spacing w:before="80"/>
              <w:rPr>
                <w:color w:val="FF0000"/>
                <w:sz w:val="18"/>
                <w:szCs w:val="18"/>
              </w:rPr>
            </w:pPr>
            <w:r w:rsidRPr="00DB561E">
              <w:rPr>
                <w:color w:val="FF0000"/>
                <w:sz w:val="18"/>
                <w:szCs w:val="18"/>
              </w:rPr>
              <w:t>2006</w:t>
            </w:r>
          </w:p>
        </w:tc>
        <w:tc>
          <w:tcPr>
            <w:tcW w:w="1980" w:type="dxa"/>
            <w:tcBorders>
              <w:top w:val="nil"/>
              <w:left w:val="nil"/>
              <w:bottom w:val="nil"/>
              <w:right w:val="nil"/>
            </w:tcBorders>
          </w:tcPr>
          <w:p w:rsidR="00CF72B9" w:rsidRPr="00DB561E" w:rsidRDefault="00CF72B9" w:rsidP="005509D3">
            <w:pPr>
              <w:spacing w:before="80" w:after="60"/>
              <w:rPr>
                <w:color w:val="FF0000"/>
                <w:sz w:val="18"/>
                <w:szCs w:val="18"/>
              </w:rPr>
            </w:pPr>
            <w:r w:rsidRPr="00DB561E">
              <w:rPr>
                <w:color w:val="FF0000"/>
                <w:sz w:val="18"/>
                <w:szCs w:val="18"/>
              </w:rPr>
              <w:t>Ann Browne</w:t>
            </w:r>
          </w:p>
        </w:tc>
        <w:tc>
          <w:tcPr>
            <w:tcW w:w="1170" w:type="dxa"/>
            <w:tcBorders>
              <w:top w:val="nil"/>
              <w:left w:val="nil"/>
              <w:bottom w:val="nil"/>
              <w:right w:val="nil"/>
            </w:tcBorders>
            <w:noWrap/>
          </w:tcPr>
          <w:p w:rsidR="00CF72B9" w:rsidRPr="00DB561E" w:rsidRDefault="00CF72B9" w:rsidP="005509D3">
            <w:pPr>
              <w:spacing w:before="80"/>
              <w:rPr>
                <w:color w:val="FF0000"/>
                <w:sz w:val="18"/>
                <w:szCs w:val="18"/>
              </w:rPr>
            </w:pPr>
            <w:r w:rsidRPr="00DB561E">
              <w:rPr>
                <w:color w:val="FF0000"/>
                <w:sz w:val="18"/>
                <w:szCs w:val="18"/>
              </w:rPr>
              <w:t>1/19/2016</w:t>
            </w:r>
          </w:p>
        </w:tc>
      </w:tr>
      <w:tr w:rsidR="00CF72B9" w:rsidRPr="00DB561E" w:rsidTr="003F53E5">
        <w:trPr>
          <w:cantSplit/>
          <w:trHeight w:val="264"/>
        </w:trPr>
        <w:tc>
          <w:tcPr>
            <w:tcW w:w="3348"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 xml:space="preserve">Mojave Pipeline Company, L.L.C. (Kinder Morgan </w:t>
            </w:r>
            <w:proofErr w:type="spellStart"/>
            <w:r w:rsidRPr="00DB561E">
              <w:rPr>
                <w:color w:val="FF0000"/>
                <w:sz w:val="18"/>
                <w:szCs w:val="18"/>
              </w:rPr>
              <w:t>Inc</w:t>
            </w:r>
            <w:proofErr w:type="spellEnd"/>
            <w:r w:rsidRPr="00DB561E">
              <w:rPr>
                <w:color w:val="FF0000"/>
                <w:sz w:val="18"/>
                <w:szCs w:val="18"/>
              </w:rPr>
              <w:t>)</w:t>
            </w:r>
          </w:p>
        </w:tc>
        <w:tc>
          <w:tcPr>
            <w:tcW w:w="252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WGQ BPS w/MCs applied through 7/29/15</w:t>
            </w:r>
          </w:p>
        </w:tc>
        <w:tc>
          <w:tcPr>
            <w:tcW w:w="99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3.0</w:t>
            </w:r>
          </w:p>
        </w:tc>
        <w:tc>
          <w:tcPr>
            <w:tcW w:w="1980" w:type="dxa"/>
            <w:tcBorders>
              <w:top w:val="nil"/>
              <w:left w:val="nil"/>
              <w:bottom w:val="nil"/>
              <w:right w:val="nil"/>
            </w:tcBorders>
          </w:tcPr>
          <w:p w:rsidR="00CF72B9" w:rsidRPr="00DB561E" w:rsidRDefault="00CF72B9" w:rsidP="00582E84">
            <w:pPr>
              <w:spacing w:before="80" w:after="60"/>
              <w:rPr>
                <w:color w:val="FF0000"/>
                <w:sz w:val="18"/>
                <w:szCs w:val="18"/>
              </w:rPr>
            </w:pPr>
            <w:r w:rsidRPr="00DB561E">
              <w:rPr>
                <w:color w:val="FF0000"/>
                <w:sz w:val="18"/>
                <w:szCs w:val="18"/>
              </w:rPr>
              <w:t>Gene Nowak</w:t>
            </w:r>
          </w:p>
        </w:tc>
        <w:tc>
          <w:tcPr>
            <w:tcW w:w="117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11/20/2015</w:t>
            </w:r>
          </w:p>
        </w:tc>
      </w:tr>
      <w:tr w:rsidR="00CF72B9" w:rsidRPr="00DB561E" w:rsidTr="002D08DD">
        <w:trPr>
          <w:cantSplit/>
          <w:trHeight w:val="264"/>
        </w:trPr>
        <w:tc>
          <w:tcPr>
            <w:tcW w:w="3348"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 xml:space="preserve">Morrison &amp; </w:t>
            </w:r>
            <w:proofErr w:type="spellStart"/>
            <w:r w:rsidRPr="00DB561E">
              <w:rPr>
                <w:sz w:val="18"/>
                <w:szCs w:val="18"/>
              </w:rPr>
              <w:t>Foerster</w:t>
            </w:r>
            <w:proofErr w:type="spellEnd"/>
          </w:p>
        </w:tc>
        <w:tc>
          <w:tcPr>
            <w:tcW w:w="252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WGQ 6.3.1 Base Contract</w:t>
            </w:r>
          </w:p>
        </w:tc>
        <w:tc>
          <w:tcPr>
            <w:tcW w:w="99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2006</w:t>
            </w:r>
          </w:p>
        </w:tc>
        <w:tc>
          <w:tcPr>
            <w:tcW w:w="1980" w:type="dxa"/>
            <w:tcBorders>
              <w:top w:val="nil"/>
              <w:left w:val="nil"/>
              <w:bottom w:val="nil"/>
              <w:right w:val="nil"/>
            </w:tcBorders>
          </w:tcPr>
          <w:p w:rsidR="00CF72B9" w:rsidRPr="00DB561E" w:rsidRDefault="00CF72B9" w:rsidP="00582E84">
            <w:pPr>
              <w:spacing w:before="80" w:after="60"/>
              <w:rPr>
                <w:sz w:val="18"/>
                <w:szCs w:val="18"/>
              </w:rPr>
            </w:pPr>
            <w:r w:rsidRPr="00DB561E">
              <w:rPr>
                <w:sz w:val="18"/>
                <w:szCs w:val="18"/>
              </w:rPr>
              <w:t xml:space="preserve">Lisa </w:t>
            </w:r>
            <w:proofErr w:type="spellStart"/>
            <w:r w:rsidRPr="00DB561E">
              <w:rPr>
                <w:sz w:val="18"/>
                <w:szCs w:val="18"/>
              </w:rPr>
              <w:t>Seiden</w:t>
            </w:r>
            <w:proofErr w:type="spellEnd"/>
          </w:p>
        </w:tc>
        <w:tc>
          <w:tcPr>
            <w:tcW w:w="117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04/29/2015</w:t>
            </w:r>
          </w:p>
        </w:tc>
      </w:tr>
      <w:tr w:rsidR="00CF72B9" w:rsidRPr="00DB561E" w:rsidTr="002D08DD">
        <w:trPr>
          <w:cantSplit/>
          <w:trHeight w:val="264"/>
        </w:trPr>
        <w:tc>
          <w:tcPr>
            <w:tcW w:w="3348"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Mountain Valley Pipeline LLC</w:t>
            </w:r>
          </w:p>
        </w:tc>
        <w:tc>
          <w:tcPr>
            <w:tcW w:w="252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WGQ BPS</w:t>
            </w:r>
          </w:p>
        </w:tc>
        <w:tc>
          <w:tcPr>
            <w:tcW w:w="99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3.0</w:t>
            </w:r>
          </w:p>
        </w:tc>
        <w:tc>
          <w:tcPr>
            <w:tcW w:w="1980" w:type="dxa"/>
            <w:tcBorders>
              <w:top w:val="nil"/>
              <w:left w:val="nil"/>
              <w:bottom w:val="nil"/>
              <w:right w:val="nil"/>
            </w:tcBorders>
          </w:tcPr>
          <w:p w:rsidR="00CF72B9" w:rsidRPr="00DB561E" w:rsidRDefault="00CF72B9" w:rsidP="00582E84">
            <w:pPr>
              <w:spacing w:before="80" w:after="60"/>
              <w:rPr>
                <w:sz w:val="18"/>
                <w:szCs w:val="18"/>
              </w:rPr>
            </w:pPr>
            <w:r w:rsidRPr="00DB561E">
              <w:rPr>
                <w:sz w:val="18"/>
                <w:szCs w:val="18"/>
              </w:rPr>
              <w:t>Sarah Shaffer</w:t>
            </w:r>
          </w:p>
        </w:tc>
        <w:tc>
          <w:tcPr>
            <w:tcW w:w="117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9/25/2015</w:t>
            </w:r>
          </w:p>
        </w:tc>
      </w:tr>
      <w:tr w:rsidR="00CF72B9" w:rsidRPr="00DB561E" w:rsidTr="002D08DD">
        <w:trPr>
          <w:cantSplit/>
          <w:trHeight w:val="264"/>
        </w:trPr>
        <w:tc>
          <w:tcPr>
            <w:tcW w:w="3348"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Munson, Sylvia (Consultant)</w:t>
            </w:r>
          </w:p>
        </w:tc>
        <w:tc>
          <w:tcPr>
            <w:tcW w:w="252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 xml:space="preserve">WGQ </w:t>
            </w:r>
            <w:proofErr w:type="spellStart"/>
            <w:r w:rsidRPr="00DB561E">
              <w:rPr>
                <w:sz w:val="18"/>
                <w:szCs w:val="18"/>
              </w:rPr>
              <w:t>Addl</w:t>
            </w:r>
            <w:proofErr w:type="spellEnd"/>
            <w:r w:rsidRPr="00DB561E">
              <w:rPr>
                <w:sz w:val="18"/>
                <w:szCs w:val="18"/>
              </w:rPr>
              <w:t xml:space="preserve"> Standards Manual</w:t>
            </w:r>
          </w:p>
        </w:tc>
        <w:tc>
          <w:tcPr>
            <w:tcW w:w="99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3.0</w:t>
            </w:r>
          </w:p>
        </w:tc>
        <w:tc>
          <w:tcPr>
            <w:tcW w:w="1980" w:type="dxa"/>
            <w:tcBorders>
              <w:top w:val="nil"/>
              <w:left w:val="nil"/>
              <w:bottom w:val="nil"/>
              <w:right w:val="nil"/>
            </w:tcBorders>
          </w:tcPr>
          <w:p w:rsidR="00CF72B9" w:rsidRPr="00DB561E" w:rsidRDefault="00CF72B9" w:rsidP="00582E84">
            <w:pPr>
              <w:spacing w:before="80" w:after="60"/>
              <w:rPr>
                <w:sz w:val="18"/>
                <w:szCs w:val="18"/>
              </w:rPr>
            </w:pPr>
            <w:r w:rsidRPr="00DB561E">
              <w:rPr>
                <w:sz w:val="18"/>
                <w:szCs w:val="18"/>
              </w:rPr>
              <w:t>Sylvia Munson</w:t>
            </w:r>
          </w:p>
        </w:tc>
        <w:tc>
          <w:tcPr>
            <w:tcW w:w="117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6/19/2015</w:t>
            </w:r>
          </w:p>
        </w:tc>
      </w:tr>
      <w:tr w:rsidR="00CF72B9" w:rsidRPr="00DB561E" w:rsidTr="002D08DD">
        <w:trPr>
          <w:cantSplit/>
          <w:trHeight w:val="264"/>
        </w:trPr>
        <w:tc>
          <w:tcPr>
            <w:tcW w:w="3348"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Munson, Sylvia (Consultant)</w:t>
            </w:r>
          </w:p>
        </w:tc>
        <w:tc>
          <w:tcPr>
            <w:tcW w:w="252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 xml:space="preserve">WGQ Cap </w:t>
            </w:r>
            <w:proofErr w:type="spellStart"/>
            <w:r w:rsidRPr="00DB561E">
              <w:rPr>
                <w:sz w:val="18"/>
                <w:szCs w:val="18"/>
              </w:rPr>
              <w:t>Rel</w:t>
            </w:r>
            <w:proofErr w:type="spellEnd"/>
            <w:r w:rsidRPr="00DB561E">
              <w:rPr>
                <w:sz w:val="18"/>
                <w:szCs w:val="18"/>
              </w:rPr>
              <w:t xml:space="preserve"> Standards Manual</w:t>
            </w:r>
          </w:p>
        </w:tc>
        <w:tc>
          <w:tcPr>
            <w:tcW w:w="99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3.0</w:t>
            </w:r>
          </w:p>
        </w:tc>
        <w:tc>
          <w:tcPr>
            <w:tcW w:w="1980" w:type="dxa"/>
            <w:tcBorders>
              <w:top w:val="nil"/>
              <w:left w:val="nil"/>
              <w:bottom w:val="nil"/>
              <w:right w:val="nil"/>
            </w:tcBorders>
          </w:tcPr>
          <w:p w:rsidR="00CF72B9" w:rsidRPr="00DB561E" w:rsidRDefault="00CF72B9" w:rsidP="00582E84">
            <w:pPr>
              <w:spacing w:before="80" w:after="60"/>
              <w:rPr>
                <w:sz w:val="18"/>
                <w:szCs w:val="18"/>
              </w:rPr>
            </w:pPr>
            <w:r w:rsidRPr="00DB561E">
              <w:rPr>
                <w:sz w:val="18"/>
                <w:szCs w:val="18"/>
              </w:rPr>
              <w:t>Sylvia Munson</w:t>
            </w:r>
          </w:p>
        </w:tc>
        <w:tc>
          <w:tcPr>
            <w:tcW w:w="117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6/19/2015</w:t>
            </w:r>
          </w:p>
        </w:tc>
      </w:tr>
      <w:tr w:rsidR="00CF72B9" w:rsidRPr="00DB561E" w:rsidTr="002D08DD">
        <w:trPr>
          <w:cantSplit/>
          <w:trHeight w:val="264"/>
        </w:trPr>
        <w:tc>
          <w:tcPr>
            <w:tcW w:w="3348"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Munson, Sylvia (Consultant)</w:t>
            </w:r>
          </w:p>
        </w:tc>
        <w:tc>
          <w:tcPr>
            <w:tcW w:w="252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WGQ Flowing Gas Standards Manual</w:t>
            </w:r>
          </w:p>
        </w:tc>
        <w:tc>
          <w:tcPr>
            <w:tcW w:w="99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3.0</w:t>
            </w:r>
          </w:p>
        </w:tc>
        <w:tc>
          <w:tcPr>
            <w:tcW w:w="1980" w:type="dxa"/>
            <w:tcBorders>
              <w:top w:val="nil"/>
              <w:left w:val="nil"/>
              <w:bottom w:val="nil"/>
              <w:right w:val="nil"/>
            </w:tcBorders>
          </w:tcPr>
          <w:p w:rsidR="00CF72B9" w:rsidRPr="00DB561E" w:rsidRDefault="00CF72B9" w:rsidP="00582E84">
            <w:pPr>
              <w:spacing w:before="80" w:after="60"/>
              <w:rPr>
                <w:sz w:val="18"/>
                <w:szCs w:val="18"/>
              </w:rPr>
            </w:pPr>
            <w:r w:rsidRPr="00DB561E">
              <w:rPr>
                <w:sz w:val="18"/>
                <w:szCs w:val="18"/>
              </w:rPr>
              <w:t>Sylvia Munson</w:t>
            </w:r>
          </w:p>
        </w:tc>
        <w:tc>
          <w:tcPr>
            <w:tcW w:w="117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6/19/2015</w:t>
            </w:r>
          </w:p>
        </w:tc>
      </w:tr>
      <w:tr w:rsidR="00CF72B9" w:rsidRPr="00DB561E" w:rsidTr="002D08DD">
        <w:trPr>
          <w:cantSplit/>
          <w:trHeight w:val="264"/>
        </w:trPr>
        <w:tc>
          <w:tcPr>
            <w:tcW w:w="3348"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Munson, Sylvia (Consultant)</w:t>
            </w:r>
          </w:p>
        </w:tc>
        <w:tc>
          <w:tcPr>
            <w:tcW w:w="252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 xml:space="preserve">WGQ </w:t>
            </w:r>
            <w:proofErr w:type="spellStart"/>
            <w:r w:rsidRPr="00DB561E">
              <w:rPr>
                <w:sz w:val="18"/>
                <w:szCs w:val="18"/>
              </w:rPr>
              <w:t>Inv</w:t>
            </w:r>
            <w:proofErr w:type="spellEnd"/>
            <w:r w:rsidRPr="00DB561E">
              <w:rPr>
                <w:sz w:val="18"/>
                <w:szCs w:val="18"/>
              </w:rPr>
              <w:t xml:space="preserve"> Standards Manual</w:t>
            </w:r>
          </w:p>
        </w:tc>
        <w:tc>
          <w:tcPr>
            <w:tcW w:w="99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3.0</w:t>
            </w:r>
          </w:p>
        </w:tc>
        <w:tc>
          <w:tcPr>
            <w:tcW w:w="1980" w:type="dxa"/>
            <w:tcBorders>
              <w:top w:val="nil"/>
              <w:left w:val="nil"/>
              <w:bottom w:val="nil"/>
              <w:right w:val="nil"/>
            </w:tcBorders>
          </w:tcPr>
          <w:p w:rsidR="00CF72B9" w:rsidRPr="00DB561E" w:rsidRDefault="00CF72B9" w:rsidP="00582E84">
            <w:pPr>
              <w:spacing w:before="80" w:after="60"/>
              <w:rPr>
                <w:sz w:val="18"/>
                <w:szCs w:val="18"/>
              </w:rPr>
            </w:pPr>
            <w:r w:rsidRPr="00DB561E">
              <w:rPr>
                <w:sz w:val="18"/>
                <w:szCs w:val="18"/>
              </w:rPr>
              <w:t>Sylvia Munson</w:t>
            </w:r>
          </w:p>
        </w:tc>
        <w:tc>
          <w:tcPr>
            <w:tcW w:w="117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6/19/2015</w:t>
            </w:r>
          </w:p>
        </w:tc>
      </w:tr>
      <w:tr w:rsidR="00CF72B9" w:rsidRPr="00DB561E" w:rsidTr="002D08DD">
        <w:trPr>
          <w:cantSplit/>
          <w:trHeight w:val="264"/>
        </w:trPr>
        <w:tc>
          <w:tcPr>
            <w:tcW w:w="3348"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Munson, Sylvia (Consultant)</w:t>
            </w:r>
          </w:p>
        </w:tc>
        <w:tc>
          <w:tcPr>
            <w:tcW w:w="252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WGQ Nom Standards Manual</w:t>
            </w:r>
          </w:p>
        </w:tc>
        <w:tc>
          <w:tcPr>
            <w:tcW w:w="99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3.0</w:t>
            </w:r>
          </w:p>
        </w:tc>
        <w:tc>
          <w:tcPr>
            <w:tcW w:w="1980" w:type="dxa"/>
            <w:tcBorders>
              <w:top w:val="nil"/>
              <w:left w:val="nil"/>
              <w:bottom w:val="nil"/>
              <w:right w:val="nil"/>
            </w:tcBorders>
          </w:tcPr>
          <w:p w:rsidR="00CF72B9" w:rsidRPr="00DB561E" w:rsidRDefault="00CF72B9" w:rsidP="00582E84">
            <w:pPr>
              <w:spacing w:before="80" w:after="60"/>
              <w:rPr>
                <w:sz w:val="18"/>
                <w:szCs w:val="18"/>
              </w:rPr>
            </w:pPr>
            <w:r w:rsidRPr="00DB561E">
              <w:rPr>
                <w:sz w:val="18"/>
                <w:szCs w:val="18"/>
              </w:rPr>
              <w:t>Sylvia Munson</w:t>
            </w:r>
          </w:p>
        </w:tc>
        <w:tc>
          <w:tcPr>
            <w:tcW w:w="117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6/19/2015</w:t>
            </w:r>
          </w:p>
        </w:tc>
      </w:tr>
      <w:tr w:rsidR="00CF72B9" w:rsidRPr="00DB561E" w:rsidTr="002D08DD">
        <w:trPr>
          <w:cantSplit/>
          <w:trHeight w:val="264"/>
        </w:trPr>
        <w:tc>
          <w:tcPr>
            <w:tcW w:w="3348"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Munson, Sylvia (Consultant)</w:t>
            </w:r>
          </w:p>
        </w:tc>
        <w:tc>
          <w:tcPr>
            <w:tcW w:w="252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WGQ QEDM Standards Manual</w:t>
            </w:r>
          </w:p>
        </w:tc>
        <w:tc>
          <w:tcPr>
            <w:tcW w:w="99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3.0</w:t>
            </w:r>
          </w:p>
        </w:tc>
        <w:tc>
          <w:tcPr>
            <w:tcW w:w="1980" w:type="dxa"/>
            <w:tcBorders>
              <w:top w:val="nil"/>
              <w:left w:val="nil"/>
              <w:bottom w:val="nil"/>
              <w:right w:val="nil"/>
            </w:tcBorders>
          </w:tcPr>
          <w:p w:rsidR="00CF72B9" w:rsidRPr="00DB561E" w:rsidRDefault="00CF72B9" w:rsidP="00582E84">
            <w:pPr>
              <w:spacing w:before="80" w:after="60"/>
              <w:rPr>
                <w:sz w:val="18"/>
                <w:szCs w:val="18"/>
              </w:rPr>
            </w:pPr>
            <w:r w:rsidRPr="00DB561E">
              <w:rPr>
                <w:sz w:val="18"/>
                <w:szCs w:val="18"/>
              </w:rPr>
              <w:t>Sylvia Munson</w:t>
            </w:r>
          </w:p>
        </w:tc>
        <w:tc>
          <w:tcPr>
            <w:tcW w:w="117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6/19/2015</w:t>
            </w:r>
          </w:p>
        </w:tc>
      </w:tr>
      <w:tr w:rsidR="00CF72B9" w:rsidRPr="00DB561E" w:rsidTr="003F53E5">
        <w:trPr>
          <w:cantSplit/>
          <w:trHeight w:val="264"/>
        </w:trPr>
        <w:tc>
          <w:tcPr>
            <w:tcW w:w="3348"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 xml:space="preserve">Natural Gas Pipeline Company of America LLC (Kinder Morgan </w:t>
            </w:r>
            <w:proofErr w:type="spellStart"/>
            <w:r w:rsidRPr="00DB561E">
              <w:rPr>
                <w:color w:val="FF0000"/>
                <w:sz w:val="18"/>
                <w:szCs w:val="18"/>
              </w:rPr>
              <w:t>Inc</w:t>
            </w:r>
            <w:proofErr w:type="spellEnd"/>
            <w:r w:rsidRPr="00DB561E">
              <w:rPr>
                <w:color w:val="FF0000"/>
                <w:sz w:val="18"/>
                <w:szCs w:val="18"/>
              </w:rPr>
              <w:t>)</w:t>
            </w:r>
          </w:p>
        </w:tc>
        <w:tc>
          <w:tcPr>
            <w:tcW w:w="252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WGQ BPS w/MCs applied through 7/29/15</w:t>
            </w:r>
          </w:p>
        </w:tc>
        <w:tc>
          <w:tcPr>
            <w:tcW w:w="99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3.0</w:t>
            </w:r>
          </w:p>
        </w:tc>
        <w:tc>
          <w:tcPr>
            <w:tcW w:w="1980" w:type="dxa"/>
            <w:tcBorders>
              <w:top w:val="nil"/>
              <w:left w:val="nil"/>
              <w:bottom w:val="nil"/>
              <w:right w:val="nil"/>
            </w:tcBorders>
          </w:tcPr>
          <w:p w:rsidR="00CF72B9" w:rsidRPr="00DB561E" w:rsidRDefault="00CF72B9" w:rsidP="00582E84">
            <w:pPr>
              <w:spacing w:before="80" w:after="60"/>
              <w:rPr>
                <w:color w:val="FF0000"/>
                <w:sz w:val="18"/>
                <w:szCs w:val="18"/>
              </w:rPr>
            </w:pPr>
            <w:r w:rsidRPr="00DB561E">
              <w:rPr>
                <w:color w:val="FF0000"/>
                <w:sz w:val="18"/>
                <w:szCs w:val="18"/>
              </w:rPr>
              <w:t>Gene Nowak</w:t>
            </w:r>
          </w:p>
        </w:tc>
        <w:tc>
          <w:tcPr>
            <w:tcW w:w="117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11/20/2015</w:t>
            </w:r>
          </w:p>
        </w:tc>
      </w:tr>
      <w:tr w:rsidR="00CF72B9" w:rsidRPr="00DB561E" w:rsidTr="003F53E5">
        <w:trPr>
          <w:cantSplit/>
          <w:trHeight w:val="264"/>
        </w:trPr>
        <w:tc>
          <w:tcPr>
            <w:tcW w:w="3348" w:type="dxa"/>
            <w:tcBorders>
              <w:top w:val="nil"/>
              <w:left w:val="nil"/>
              <w:bottom w:val="nil"/>
              <w:right w:val="nil"/>
            </w:tcBorders>
            <w:noWrap/>
          </w:tcPr>
          <w:p w:rsidR="00CF72B9" w:rsidRPr="00DB561E" w:rsidRDefault="00CF72B9" w:rsidP="006B56F0">
            <w:pPr>
              <w:spacing w:before="80"/>
              <w:rPr>
                <w:color w:val="FF0000"/>
                <w:sz w:val="18"/>
                <w:szCs w:val="18"/>
              </w:rPr>
            </w:pPr>
            <w:r w:rsidRPr="00DB561E">
              <w:rPr>
                <w:color w:val="FF0000"/>
                <w:sz w:val="18"/>
                <w:szCs w:val="18"/>
              </w:rPr>
              <w:t>NGO Transmission Inc.</w:t>
            </w:r>
          </w:p>
        </w:tc>
        <w:tc>
          <w:tcPr>
            <w:tcW w:w="2520" w:type="dxa"/>
            <w:tcBorders>
              <w:top w:val="nil"/>
              <w:left w:val="nil"/>
              <w:bottom w:val="nil"/>
              <w:right w:val="nil"/>
            </w:tcBorders>
            <w:noWrap/>
          </w:tcPr>
          <w:p w:rsidR="00CF72B9" w:rsidRPr="00DB561E" w:rsidRDefault="00CF72B9" w:rsidP="005509D3">
            <w:pPr>
              <w:spacing w:before="80"/>
              <w:rPr>
                <w:color w:val="FF0000"/>
                <w:sz w:val="18"/>
                <w:szCs w:val="18"/>
              </w:rPr>
            </w:pPr>
            <w:r w:rsidRPr="00DB561E">
              <w:rPr>
                <w:color w:val="FF0000"/>
                <w:sz w:val="18"/>
                <w:szCs w:val="18"/>
              </w:rPr>
              <w:t>WGQ BPS w/MCs applied through 7/29/15</w:t>
            </w:r>
          </w:p>
        </w:tc>
        <w:tc>
          <w:tcPr>
            <w:tcW w:w="990" w:type="dxa"/>
            <w:tcBorders>
              <w:top w:val="nil"/>
              <w:left w:val="nil"/>
              <w:bottom w:val="nil"/>
              <w:right w:val="nil"/>
            </w:tcBorders>
            <w:noWrap/>
          </w:tcPr>
          <w:p w:rsidR="00CF72B9" w:rsidRPr="00DB561E" w:rsidRDefault="00CF72B9" w:rsidP="005509D3">
            <w:pPr>
              <w:spacing w:before="80"/>
              <w:rPr>
                <w:color w:val="FF0000"/>
                <w:sz w:val="18"/>
                <w:szCs w:val="18"/>
              </w:rPr>
            </w:pPr>
            <w:r w:rsidRPr="00DB561E">
              <w:rPr>
                <w:color w:val="FF0000"/>
                <w:sz w:val="18"/>
                <w:szCs w:val="18"/>
              </w:rPr>
              <w:t>3.0</w:t>
            </w:r>
          </w:p>
        </w:tc>
        <w:tc>
          <w:tcPr>
            <w:tcW w:w="1980" w:type="dxa"/>
            <w:tcBorders>
              <w:top w:val="nil"/>
              <w:left w:val="nil"/>
              <w:bottom w:val="nil"/>
              <w:right w:val="nil"/>
            </w:tcBorders>
          </w:tcPr>
          <w:p w:rsidR="00CF72B9" w:rsidRPr="00DB561E" w:rsidRDefault="00CF72B9" w:rsidP="005509D3">
            <w:pPr>
              <w:spacing w:before="80" w:after="60"/>
              <w:rPr>
                <w:color w:val="FF0000"/>
                <w:sz w:val="18"/>
                <w:szCs w:val="18"/>
              </w:rPr>
            </w:pPr>
            <w:r w:rsidRPr="00DB561E">
              <w:rPr>
                <w:color w:val="FF0000"/>
                <w:sz w:val="18"/>
                <w:szCs w:val="18"/>
              </w:rPr>
              <w:t>Don Wheeler</w:t>
            </w:r>
          </w:p>
        </w:tc>
        <w:tc>
          <w:tcPr>
            <w:tcW w:w="1170" w:type="dxa"/>
            <w:tcBorders>
              <w:top w:val="nil"/>
              <w:left w:val="nil"/>
              <w:bottom w:val="nil"/>
              <w:right w:val="nil"/>
            </w:tcBorders>
            <w:noWrap/>
          </w:tcPr>
          <w:p w:rsidR="00CF72B9" w:rsidRPr="00DB561E" w:rsidRDefault="00CF72B9" w:rsidP="005509D3">
            <w:pPr>
              <w:spacing w:before="80"/>
              <w:rPr>
                <w:color w:val="FF0000"/>
                <w:sz w:val="18"/>
                <w:szCs w:val="18"/>
              </w:rPr>
            </w:pPr>
            <w:r w:rsidRPr="00DB561E">
              <w:rPr>
                <w:color w:val="FF0000"/>
                <w:sz w:val="18"/>
                <w:szCs w:val="18"/>
              </w:rPr>
              <w:t>1/25/2016</w:t>
            </w:r>
          </w:p>
        </w:tc>
      </w:tr>
      <w:tr w:rsidR="00CF72B9" w:rsidRPr="00DB561E" w:rsidTr="003F53E5">
        <w:trPr>
          <w:cantSplit/>
          <w:trHeight w:val="264"/>
        </w:trPr>
        <w:tc>
          <w:tcPr>
            <w:tcW w:w="3348"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North Baja Pipeline, LLC (ANR Pipeline Company)</w:t>
            </w:r>
          </w:p>
        </w:tc>
        <w:tc>
          <w:tcPr>
            <w:tcW w:w="252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WGQ BPS w/MCs applied through 7/29/15</w:t>
            </w:r>
          </w:p>
        </w:tc>
        <w:tc>
          <w:tcPr>
            <w:tcW w:w="99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3.0</w:t>
            </w:r>
          </w:p>
        </w:tc>
        <w:tc>
          <w:tcPr>
            <w:tcW w:w="1980" w:type="dxa"/>
            <w:tcBorders>
              <w:top w:val="nil"/>
              <w:left w:val="nil"/>
              <w:bottom w:val="nil"/>
              <w:right w:val="nil"/>
            </w:tcBorders>
          </w:tcPr>
          <w:p w:rsidR="00CF72B9" w:rsidRPr="00DB561E" w:rsidRDefault="00CF72B9" w:rsidP="00582E84">
            <w:pPr>
              <w:spacing w:before="80" w:after="60"/>
              <w:rPr>
                <w:color w:val="FF0000"/>
                <w:sz w:val="18"/>
                <w:szCs w:val="18"/>
              </w:rPr>
            </w:pPr>
            <w:r w:rsidRPr="00DB561E">
              <w:rPr>
                <w:color w:val="FF0000"/>
                <w:sz w:val="18"/>
                <w:szCs w:val="18"/>
              </w:rPr>
              <w:t>Steven Jaskolski</w:t>
            </w:r>
          </w:p>
        </w:tc>
        <w:tc>
          <w:tcPr>
            <w:tcW w:w="117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11/5/2015</w:t>
            </w:r>
          </w:p>
        </w:tc>
      </w:tr>
      <w:tr w:rsidR="00CF72B9" w:rsidRPr="00DB561E" w:rsidTr="003F53E5">
        <w:trPr>
          <w:cantSplit/>
          <w:trHeight w:val="264"/>
        </w:trPr>
        <w:tc>
          <w:tcPr>
            <w:tcW w:w="3348" w:type="dxa"/>
            <w:tcBorders>
              <w:top w:val="nil"/>
              <w:left w:val="nil"/>
              <w:bottom w:val="nil"/>
              <w:right w:val="nil"/>
            </w:tcBorders>
            <w:noWrap/>
          </w:tcPr>
          <w:p w:rsidR="00CF72B9" w:rsidRPr="00DB561E" w:rsidRDefault="00CF72B9" w:rsidP="006B56F0">
            <w:pPr>
              <w:spacing w:before="80"/>
              <w:rPr>
                <w:color w:val="FF0000"/>
                <w:sz w:val="18"/>
                <w:szCs w:val="18"/>
              </w:rPr>
            </w:pPr>
            <w:r w:rsidRPr="00DB561E">
              <w:rPr>
                <w:color w:val="FF0000"/>
                <w:sz w:val="18"/>
                <w:szCs w:val="18"/>
              </w:rPr>
              <w:t>North Shore Gas Company (WEC Energy Group)</w:t>
            </w:r>
          </w:p>
        </w:tc>
        <w:tc>
          <w:tcPr>
            <w:tcW w:w="2520" w:type="dxa"/>
            <w:tcBorders>
              <w:top w:val="nil"/>
              <w:left w:val="nil"/>
              <w:bottom w:val="nil"/>
              <w:right w:val="nil"/>
            </w:tcBorders>
            <w:noWrap/>
          </w:tcPr>
          <w:p w:rsidR="00CF72B9" w:rsidRPr="00DB561E" w:rsidRDefault="00CF72B9" w:rsidP="005509D3">
            <w:pPr>
              <w:spacing w:before="80"/>
              <w:rPr>
                <w:color w:val="FF0000"/>
                <w:sz w:val="18"/>
                <w:szCs w:val="18"/>
              </w:rPr>
            </w:pPr>
            <w:r w:rsidRPr="00DB561E">
              <w:rPr>
                <w:color w:val="FF0000"/>
                <w:sz w:val="18"/>
                <w:szCs w:val="18"/>
              </w:rPr>
              <w:t>WGQ 6.3.1 Base Contract</w:t>
            </w:r>
          </w:p>
        </w:tc>
        <w:tc>
          <w:tcPr>
            <w:tcW w:w="990" w:type="dxa"/>
            <w:tcBorders>
              <w:top w:val="nil"/>
              <w:left w:val="nil"/>
              <w:bottom w:val="nil"/>
              <w:right w:val="nil"/>
            </w:tcBorders>
            <w:noWrap/>
          </w:tcPr>
          <w:p w:rsidR="00CF72B9" w:rsidRPr="00DB561E" w:rsidRDefault="00CF72B9" w:rsidP="005509D3">
            <w:pPr>
              <w:spacing w:before="80"/>
              <w:rPr>
                <w:color w:val="FF0000"/>
                <w:sz w:val="18"/>
                <w:szCs w:val="18"/>
              </w:rPr>
            </w:pPr>
            <w:r w:rsidRPr="00DB561E">
              <w:rPr>
                <w:color w:val="FF0000"/>
                <w:sz w:val="18"/>
                <w:szCs w:val="18"/>
              </w:rPr>
              <w:t>2006</w:t>
            </w:r>
          </w:p>
        </w:tc>
        <w:tc>
          <w:tcPr>
            <w:tcW w:w="1980" w:type="dxa"/>
            <w:tcBorders>
              <w:top w:val="nil"/>
              <w:left w:val="nil"/>
              <w:bottom w:val="nil"/>
              <w:right w:val="nil"/>
            </w:tcBorders>
          </w:tcPr>
          <w:p w:rsidR="00CF72B9" w:rsidRPr="00DB561E" w:rsidRDefault="00CF72B9" w:rsidP="005509D3">
            <w:pPr>
              <w:spacing w:before="80" w:after="60"/>
              <w:rPr>
                <w:color w:val="FF0000"/>
                <w:sz w:val="18"/>
                <w:szCs w:val="18"/>
              </w:rPr>
            </w:pPr>
            <w:r w:rsidRPr="00DB561E">
              <w:rPr>
                <w:color w:val="FF0000"/>
                <w:sz w:val="18"/>
                <w:szCs w:val="18"/>
              </w:rPr>
              <w:t>Ann Browne</w:t>
            </w:r>
          </w:p>
        </w:tc>
        <w:tc>
          <w:tcPr>
            <w:tcW w:w="1170" w:type="dxa"/>
            <w:tcBorders>
              <w:top w:val="nil"/>
              <w:left w:val="nil"/>
              <w:bottom w:val="nil"/>
              <w:right w:val="nil"/>
            </w:tcBorders>
            <w:noWrap/>
          </w:tcPr>
          <w:p w:rsidR="00CF72B9" w:rsidRPr="00DB561E" w:rsidRDefault="00CF72B9" w:rsidP="005509D3">
            <w:pPr>
              <w:spacing w:before="80"/>
              <w:rPr>
                <w:color w:val="FF0000"/>
                <w:sz w:val="18"/>
                <w:szCs w:val="18"/>
              </w:rPr>
            </w:pPr>
            <w:r w:rsidRPr="00DB561E">
              <w:rPr>
                <w:color w:val="FF0000"/>
                <w:sz w:val="18"/>
                <w:szCs w:val="18"/>
              </w:rPr>
              <w:t>1/19/2016</w:t>
            </w:r>
          </w:p>
        </w:tc>
      </w:tr>
      <w:tr w:rsidR="00CF72B9" w:rsidRPr="00DB561E" w:rsidTr="003F53E5">
        <w:trPr>
          <w:cantSplit/>
          <w:trHeight w:val="264"/>
        </w:trPr>
        <w:tc>
          <w:tcPr>
            <w:tcW w:w="3348"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Northwest Pipeline LLC (Williams)</w:t>
            </w:r>
          </w:p>
        </w:tc>
        <w:tc>
          <w:tcPr>
            <w:tcW w:w="252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WGQ BPS w/MCs applied through 7/29/15</w:t>
            </w:r>
          </w:p>
        </w:tc>
        <w:tc>
          <w:tcPr>
            <w:tcW w:w="99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3.0</w:t>
            </w:r>
          </w:p>
        </w:tc>
        <w:tc>
          <w:tcPr>
            <w:tcW w:w="1980" w:type="dxa"/>
            <w:tcBorders>
              <w:top w:val="nil"/>
              <w:left w:val="nil"/>
              <w:bottom w:val="nil"/>
              <w:right w:val="nil"/>
            </w:tcBorders>
          </w:tcPr>
          <w:p w:rsidR="00CF72B9" w:rsidRPr="00DB561E" w:rsidRDefault="00CF72B9" w:rsidP="00582E84">
            <w:pPr>
              <w:spacing w:before="80" w:after="60"/>
              <w:rPr>
                <w:color w:val="FF0000"/>
                <w:sz w:val="18"/>
                <w:szCs w:val="18"/>
              </w:rPr>
            </w:pPr>
            <w:r w:rsidRPr="00DB561E">
              <w:rPr>
                <w:color w:val="FF0000"/>
                <w:sz w:val="18"/>
                <w:szCs w:val="18"/>
              </w:rPr>
              <w:t>Dale Davis</w:t>
            </w:r>
          </w:p>
        </w:tc>
        <w:tc>
          <w:tcPr>
            <w:tcW w:w="117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10/28/2015</w:t>
            </w:r>
          </w:p>
        </w:tc>
      </w:tr>
      <w:tr w:rsidR="00CF72B9" w:rsidRPr="00DB561E" w:rsidTr="002D08DD">
        <w:trPr>
          <w:cantSplit/>
          <w:trHeight w:val="264"/>
        </w:trPr>
        <w:tc>
          <w:tcPr>
            <w:tcW w:w="3348"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 xml:space="preserve">OFFIS - Institute </w:t>
            </w:r>
            <w:proofErr w:type="spellStart"/>
            <w:r w:rsidRPr="00DB561E">
              <w:rPr>
                <w:sz w:val="18"/>
                <w:szCs w:val="18"/>
              </w:rPr>
              <w:t>für</w:t>
            </w:r>
            <w:proofErr w:type="spellEnd"/>
            <w:r w:rsidRPr="00DB561E">
              <w:rPr>
                <w:sz w:val="18"/>
                <w:szCs w:val="18"/>
              </w:rPr>
              <w:t xml:space="preserve"> </w:t>
            </w:r>
            <w:proofErr w:type="spellStart"/>
            <w:r w:rsidRPr="00DB561E">
              <w:rPr>
                <w:sz w:val="18"/>
                <w:szCs w:val="18"/>
              </w:rPr>
              <w:t>Informatik</w:t>
            </w:r>
            <w:proofErr w:type="spellEnd"/>
          </w:p>
        </w:tc>
        <w:tc>
          <w:tcPr>
            <w:tcW w:w="252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REQ.21 ESPI</w:t>
            </w:r>
          </w:p>
        </w:tc>
        <w:tc>
          <w:tcPr>
            <w:tcW w:w="99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3.0</w:t>
            </w:r>
          </w:p>
        </w:tc>
        <w:tc>
          <w:tcPr>
            <w:tcW w:w="1980" w:type="dxa"/>
            <w:tcBorders>
              <w:top w:val="nil"/>
              <w:left w:val="nil"/>
              <w:bottom w:val="nil"/>
              <w:right w:val="nil"/>
            </w:tcBorders>
          </w:tcPr>
          <w:p w:rsidR="00CF72B9" w:rsidRPr="00DB561E" w:rsidRDefault="00CF72B9" w:rsidP="00582E84">
            <w:pPr>
              <w:spacing w:before="80" w:after="60"/>
              <w:rPr>
                <w:sz w:val="18"/>
                <w:szCs w:val="18"/>
              </w:rPr>
            </w:pPr>
            <w:r w:rsidRPr="00DB561E">
              <w:rPr>
                <w:sz w:val="18"/>
                <w:szCs w:val="18"/>
              </w:rPr>
              <w:t xml:space="preserve">Thomas </w:t>
            </w:r>
            <w:proofErr w:type="spellStart"/>
            <w:r w:rsidRPr="00DB561E">
              <w:rPr>
                <w:sz w:val="18"/>
                <w:szCs w:val="18"/>
              </w:rPr>
              <w:t>Gebben</w:t>
            </w:r>
            <w:proofErr w:type="spellEnd"/>
          </w:p>
        </w:tc>
        <w:tc>
          <w:tcPr>
            <w:tcW w:w="117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9/22/2015</w:t>
            </w:r>
          </w:p>
        </w:tc>
      </w:tr>
      <w:tr w:rsidR="00CF72B9" w:rsidRPr="00DB561E" w:rsidTr="003F53E5">
        <w:trPr>
          <w:cantSplit/>
          <w:trHeight w:val="264"/>
        </w:trPr>
        <w:tc>
          <w:tcPr>
            <w:tcW w:w="3348" w:type="dxa"/>
            <w:tcBorders>
              <w:top w:val="nil"/>
              <w:left w:val="nil"/>
              <w:bottom w:val="nil"/>
              <w:right w:val="nil"/>
            </w:tcBorders>
            <w:noWrap/>
          </w:tcPr>
          <w:p w:rsidR="00CF72B9" w:rsidRPr="00DB561E" w:rsidRDefault="00CF72B9" w:rsidP="00582E84">
            <w:pPr>
              <w:spacing w:before="80"/>
              <w:rPr>
                <w:color w:val="FF0000"/>
                <w:sz w:val="18"/>
                <w:szCs w:val="18"/>
              </w:rPr>
            </w:pPr>
            <w:proofErr w:type="spellStart"/>
            <w:r w:rsidRPr="00DB561E">
              <w:rPr>
                <w:color w:val="FF0000"/>
                <w:sz w:val="18"/>
                <w:szCs w:val="18"/>
              </w:rPr>
              <w:t>OkTex</w:t>
            </w:r>
            <w:proofErr w:type="spellEnd"/>
            <w:r w:rsidRPr="00DB561E">
              <w:rPr>
                <w:color w:val="FF0000"/>
                <w:sz w:val="18"/>
                <w:szCs w:val="18"/>
              </w:rPr>
              <w:t xml:space="preserve"> Pipeline Company (ONEOK Partners GP, LLC)</w:t>
            </w:r>
          </w:p>
        </w:tc>
        <w:tc>
          <w:tcPr>
            <w:tcW w:w="252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WGQ BPS w/MCs applied through 7/29/15</w:t>
            </w:r>
          </w:p>
        </w:tc>
        <w:tc>
          <w:tcPr>
            <w:tcW w:w="99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3.0</w:t>
            </w:r>
          </w:p>
        </w:tc>
        <w:tc>
          <w:tcPr>
            <w:tcW w:w="1980" w:type="dxa"/>
            <w:tcBorders>
              <w:top w:val="nil"/>
              <w:left w:val="nil"/>
              <w:bottom w:val="nil"/>
              <w:right w:val="nil"/>
            </w:tcBorders>
          </w:tcPr>
          <w:p w:rsidR="00CF72B9" w:rsidRPr="00DB561E" w:rsidRDefault="00CF72B9" w:rsidP="00582E84">
            <w:pPr>
              <w:spacing w:before="80" w:after="60"/>
              <w:rPr>
                <w:color w:val="FF0000"/>
                <w:sz w:val="18"/>
                <w:szCs w:val="18"/>
              </w:rPr>
            </w:pPr>
            <w:r w:rsidRPr="00DB561E">
              <w:rPr>
                <w:color w:val="FF0000"/>
                <w:sz w:val="18"/>
                <w:szCs w:val="18"/>
              </w:rPr>
              <w:t>Sara Rogers</w:t>
            </w:r>
          </w:p>
        </w:tc>
        <w:tc>
          <w:tcPr>
            <w:tcW w:w="117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11/4/2015</w:t>
            </w:r>
          </w:p>
        </w:tc>
      </w:tr>
      <w:tr w:rsidR="00CF72B9" w:rsidRPr="00DB561E" w:rsidTr="002D08DD">
        <w:trPr>
          <w:cantSplit/>
          <w:trHeight w:val="264"/>
        </w:trPr>
        <w:tc>
          <w:tcPr>
            <w:tcW w:w="3348"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Open Text</w:t>
            </w:r>
          </w:p>
        </w:tc>
        <w:tc>
          <w:tcPr>
            <w:tcW w:w="252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WGQ IET Manual</w:t>
            </w:r>
          </w:p>
        </w:tc>
        <w:tc>
          <w:tcPr>
            <w:tcW w:w="99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3.0</w:t>
            </w:r>
          </w:p>
        </w:tc>
        <w:tc>
          <w:tcPr>
            <w:tcW w:w="1980" w:type="dxa"/>
            <w:tcBorders>
              <w:top w:val="nil"/>
              <w:left w:val="nil"/>
              <w:bottom w:val="nil"/>
              <w:right w:val="nil"/>
            </w:tcBorders>
          </w:tcPr>
          <w:p w:rsidR="00CF72B9" w:rsidRPr="00DB561E" w:rsidRDefault="00CF72B9" w:rsidP="00582E84">
            <w:pPr>
              <w:spacing w:before="80" w:after="60"/>
              <w:rPr>
                <w:sz w:val="18"/>
                <w:szCs w:val="18"/>
              </w:rPr>
            </w:pPr>
            <w:r w:rsidRPr="00DB561E">
              <w:rPr>
                <w:sz w:val="18"/>
                <w:szCs w:val="18"/>
              </w:rPr>
              <w:t>Lynn, Acosta</w:t>
            </w:r>
          </w:p>
        </w:tc>
        <w:tc>
          <w:tcPr>
            <w:tcW w:w="117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1/5/2015</w:t>
            </w:r>
          </w:p>
        </w:tc>
      </w:tr>
      <w:tr w:rsidR="00CF72B9" w:rsidRPr="00DB561E" w:rsidTr="002D08DD">
        <w:trPr>
          <w:cantSplit/>
          <w:trHeight w:val="264"/>
        </w:trPr>
        <w:tc>
          <w:tcPr>
            <w:tcW w:w="3348"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Ozark Gas LLC</w:t>
            </w:r>
          </w:p>
        </w:tc>
        <w:tc>
          <w:tcPr>
            <w:tcW w:w="252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WGQ 6.3.1 Base Contract</w:t>
            </w:r>
          </w:p>
        </w:tc>
        <w:tc>
          <w:tcPr>
            <w:tcW w:w="99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2006</w:t>
            </w:r>
          </w:p>
        </w:tc>
        <w:tc>
          <w:tcPr>
            <w:tcW w:w="1980" w:type="dxa"/>
            <w:tcBorders>
              <w:top w:val="nil"/>
              <w:left w:val="nil"/>
              <w:bottom w:val="nil"/>
              <w:right w:val="nil"/>
            </w:tcBorders>
          </w:tcPr>
          <w:p w:rsidR="00CF72B9" w:rsidRPr="00DB561E" w:rsidRDefault="00CF72B9" w:rsidP="00582E84">
            <w:pPr>
              <w:spacing w:before="80" w:after="60"/>
              <w:rPr>
                <w:sz w:val="18"/>
                <w:szCs w:val="18"/>
              </w:rPr>
            </w:pPr>
            <w:r w:rsidRPr="00DB561E">
              <w:rPr>
                <w:sz w:val="18"/>
                <w:szCs w:val="18"/>
              </w:rPr>
              <w:t>Andrew Stouffer</w:t>
            </w:r>
          </w:p>
        </w:tc>
        <w:tc>
          <w:tcPr>
            <w:tcW w:w="117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3/6/2015</w:t>
            </w:r>
          </w:p>
        </w:tc>
      </w:tr>
      <w:tr w:rsidR="00CF72B9" w:rsidRPr="00DB561E" w:rsidTr="002D08DD">
        <w:trPr>
          <w:cantSplit/>
          <w:trHeight w:val="264"/>
        </w:trPr>
        <w:tc>
          <w:tcPr>
            <w:tcW w:w="3348" w:type="dxa"/>
            <w:tcBorders>
              <w:top w:val="nil"/>
              <w:left w:val="nil"/>
              <w:bottom w:val="nil"/>
              <w:right w:val="nil"/>
            </w:tcBorders>
            <w:noWrap/>
          </w:tcPr>
          <w:p w:rsidR="00CF72B9" w:rsidRPr="00DB561E" w:rsidRDefault="00CF72B9" w:rsidP="00582E84">
            <w:pPr>
              <w:spacing w:before="80"/>
              <w:rPr>
                <w:sz w:val="18"/>
                <w:szCs w:val="18"/>
              </w:rPr>
            </w:pPr>
            <w:r w:rsidRPr="00DB561E">
              <w:rPr>
                <w:sz w:val="18"/>
                <w:szCs w:val="18"/>
              </w:rPr>
              <w:t>Pacific Summit Energy LLC</w:t>
            </w:r>
          </w:p>
        </w:tc>
        <w:tc>
          <w:tcPr>
            <w:tcW w:w="252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RXQ.6.5 Base Contract</w:t>
            </w:r>
          </w:p>
        </w:tc>
        <w:tc>
          <w:tcPr>
            <w:tcW w:w="99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2007</w:t>
            </w:r>
          </w:p>
        </w:tc>
        <w:tc>
          <w:tcPr>
            <w:tcW w:w="1980" w:type="dxa"/>
            <w:tcBorders>
              <w:top w:val="nil"/>
              <w:left w:val="nil"/>
              <w:bottom w:val="nil"/>
              <w:right w:val="nil"/>
            </w:tcBorders>
          </w:tcPr>
          <w:p w:rsidR="00CF72B9" w:rsidRPr="00DB561E" w:rsidRDefault="00CF72B9" w:rsidP="00582E84">
            <w:pPr>
              <w:spacing w:before="80" w:after="60"/>
              <w:rPr>
                <w:sz w:val="18"/>
                <w:szCs w:val="18"/>
              </w:rPr>
            </w:pPr>
            <w:proofErr w:type="spellStart"/>
            <w:r w:rsidRPr="00DB561E">
              <w:rPr>
                <w:sz w:val="18"/>
                <w:szCs w:val="18"/>
              </w:rPr>
              <w:t>Jikja</w:t>
            </w:r>
            <w:proofErr w:type="spellEnd"/>
            <w:r w:rsidRPr="00DB561E">
              <w:rPr>
                <w:sz w:val="18"/>
                <w:szCs w:val="18"/>
              </w:rPr>
              <w:t xml:space="preserve"> Chung</w:t>
            </w:r>
          </w:p>
        </w:tc>
        <w:tc>
          <w:tcPr>
            <w:tcW w:w="117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7/30/2015</w:t>
            </w:r>
          </w:p>
        </w:tc>
      </w:tr>
      <w:tr w:rsidR="00CF72B9" w:rsidRPr="00DB561E" w:rsidTr="002D08DD">
        <w:trPr>
          <w:cantSplit/>
          <w:trHeight w:val="264"/>
        </w:trPr>
        <w:tc>
          <w:tcPr>
            <w:tcW w:w="3348" w:type="dxa"/>
            <w:tcBorders>
              <w:top w:val="nil"/>
              <w:left w:val="nil"/>
              <w:bottom w:val="nil"/>
              <w:right w:val="nil"/>
            </w:tcBorders>
            <w:noWrap/>
          </w:tcPr>
          <w:p w:rsidR="00CF72B9" w:rsidRPr="00DB561E" w:rsidRDefault="00CF72B9" w:rsidP="00582E84">
            <w:pPr>
              <w:spacing w:before="80"/>
              <w:rPr>
                <w:sz w:val="18"/>
                <w:szCs w:val="18"/>
              </w:rPr>
            </w:pPr>
            <w:r w:rsidRPr="00DB561E">
              <w:rPr>
                <w:sz w:val="18"/>
                <w:szCs w:val="18"/>
              </w:rPr>
              <w:t>Pacific Summit Energy LLC</w:t>
            </w:r>
          </w:p>
        </w:tc>
        <w:tc>
          <w:tcPr>
            <w:tcW w:w="252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WEQ 010-1 Electric Funds Transfer Agent Agreement (FTAA)</w:t>
            </w:r>
          </w:p>
        </w:tc>
        <w:tc>
          <w:tcPr>
            <w:tcW w:w="990" w:type="dxa"/>
            <w:tcBorders>
              <w:top w:val="nil"/>
              <w:left w:val="nil"/>
              <w:bottom w:val="nil"/>
              <w:right w:val="nil"/>
            </w:tcBorders>
            <w:noWrap/>
          </w:tcPr>
          <w:p w:rsidR="00CF72B9" w:rsidRPr="00DB561E" w:rsidRDefault="00CF72B9" w:rsidP="00582E84">
            <w:pPr>
              <w:spacing w:before="80" w:after="60"/>
              <w:rPr>
                <w:sz w:val="18"/>
                <w:szCs w:val="18"/>
              </w:rPr>
            </w:pPr>
          </w:p>
        </w:tc>
        <w:tc>
          <w:tcPr>
            <w:tcW w:w="1980" w:type="dxa"/>
            <w:tcBorders>
              <w:top w:val="nil"/>
              <w:left w:val="nil"/>
              <w:bottom w:val="nil"/>
              <w:right w:val="nil"/>
            </w:tcBorders>
          </w:tcPr>
          <w:p w:rsidR="00CF72B9" w:rsidRPr="00DB561E" w:rsidRDefault="00CF72B9" w:rsidP="00582E84">
            <w:pPr>
              <w:spacing w:before="80" w:after="60"/>
              <w:rPr>
                <w:sz w:val="18"/>
                <w:szCs w:val="18"/>
              </w:rPr>
            </w:pPr>
            <w:proofErr w:type="spellStart"/>
            <w:r w:rsidRPr="00DB561E">
              <w:rPr>
                <w:sz w:val="18"/>
                <w:szCs w:val="18"/>
              </w:rPr>
              <w:t>Jikja</w:t>
            </w:r>
            <w:proofErr w:type="spellEnd"/>
            <w:r w:rsidRPr="00DB561E">
              <w:rPr>
                <w:sz w:val="18"/>
                <w:szCs w:val="18"/>
              </w:rPr>
              <w:t xml:space="preserve"> Chung</w:t>
            </w:r>
          </w:p>
        </w:tc>
        <w:tc>
          <w:tcPr>
            <w:tcW w:w="117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7/30/2015</w:t>
            </w:r>
          </w:p>
        </w:tc>
      </w:tr>
      <w:tr w:rsidR="00CF72B9" w:rsidRPr="00DB561E" w:rsidTr="002D08DD">
        <w:trPr>
          <w:cantSplit/>
          <w:trHeight w:val="264"/>
        </w:trPr>
        <w:tc>
          <w:tcPr>
            <w:tcW w:w="3348"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Pacific Summit Energy LLC</w:t>
            </w:r>
          </w:p>
        </w:tc>
        <w:tc>
          <w:tcPr>
            <w:tcW w:w="252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WGQ 6.3.1 Base Contract</w:t>
            </w:r>
          </w:p>
        </w:tc>
        <w:tc>
          <w:tcPr>
            <w:tcW w:w="99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2006</w:t>
            </w:r>
          </w:p>
        </w:tc>
        <w:tc>
          <w:tcPr>
            <w:tcW w:w="1980" w:type="dxa"/>
            <w:tcBorders>
              <w:top w:val="nil"/>
              <w:left w:val="nil"/>
              <w:bottom w:val="nil"/>
              <w:right w:val="nil"/>
            </w:tcBorders>
          </w:tcPr>
          <w:p w:rsidR="00CF72B9" w:rsidRPr="00DB561E" w:rsidRDefault="00CF72B9" w:rsidP="00582E84">
            <w:pPr>
              <w:spacing w:before="80" w:after="60"/>
              <w:rPr>
                <w:sz w:val="18"/>
                <w:szCs w:val="18"/>
              </w:rPr>
            </w:pPr>
            <w:proofErr w:type="spellStart"/>
            <w:r w:rsidRPr="00DB561E">
              <w:rPr>
                <w:sz w:val="18"/>
                <w:szCs w:val="18"/>
              </w:rPr>
              <w:t>Jikja</w:t>
            </w:r>
            <w:proofErr w:type="spellEnd"/>
            <w:r w:rsidRPr="00DB561E">
              <w:rPr>
                <w:sz w:val="18"/>
                <w:szCs w:val="18"/>
              </w:rPr>
              <w:t xml:space="preserve"> Chung</w:t>
            </w:r>
          </w:p>
        </w:tc>
        <w:tc>
          <w:tcPr>
            <w:tcW w:w="117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7/30/2015</w:t>
            </w:r>
          </w:p>
        </w:tc>
      </w:tr>
      <w:tr w:rsidR="00CF72B9" w:rsidRPr="00DB561E" w:rsidTr="002D08DD">
        <w:trPr>
          <w:cantSplit/>
          <w:trHeight w:val="264"/>
        </w:trPr>
        <w:tc>
          <w:tcPr>
            <w:tcW w:w="3348" w:type="dxa"/>
            <w:tcBorders>
              <w:top w:val="nil"/>
              <w:left w:val="nil"/>
              <w:bottom w:val="nil"/>
              <w:right w:val="nil"/>
            </w:tcBorders>
            <w:noWrap/>
          </w:tcPr>
          <w:p w:rsidR="00CF72B9" w:rsidRPr="00DB561E" w:rsidRDefault="00CF72B9" w:rsidP="00582E84">
            <w:pPr>
              <w:spacing w:before="80"/>
              <w:rPr>
                <w:sz w:val="18"/>
                <w:szCs w:val="18"/>
              </w:rPr>
            </w:pPr>
            <w:r w:rsidRPr="00DB561E">
              <w:rPr>
                <w:sz w:val="18"/>
                <w:szCs w:val="18"/>
              </w:rPr>
              <w:t>Pacific Summit Energy LLC</w:t>
            </w:r>
          </w:p>
        </w:tc>
        <w:tc>
          <w:tcPr>
            <w:tcW w:w="252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WGQ 6.3.4 Gas Funds Transfer Agent Agreement (FTAA)</w:t>
            </w:r>
          </w:p>
        </w:tc>
        <w:tc>
          <w:tcPr>
            <w:tcW w:w="99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3.0</w:t>
            </w:r>
          </w:p>
        </w:tc>
        <w:tc>
          <w:tcPr>
            <w:tcW w:w="1980" w:type="dxa"/>
            <w:tcBorders>
              <w:top w:val="nil"/>
              <w:left w:val="nil"/>
              <w:bottom w:val="nil"/>
              <w:right w:val="nil"/>
            </w:tcBorders>
          </w:tcPr>
          <w:p w:rsidR="00CF72B9" w:rsidRPr="00DB561E" w:rsidRDefault="00CF72B9" w:rsidP="00582E84">
            <w:pPr>
              <w:spacing w:before="80" w:after="60"/>
              <w:rPr>
                <w:sz w:val="18"/>
                <w:szCs w:val="18"/>
              </w:rPr>
            </w:pPr>
            <w:proofErr w:type="spellStart"/>
            <w:r w:rsidRPr="00DB561E">
              <w:rPr>
                <w:sz w:val="18"/>
                <w:szCs w:val="18"/>
              </w:rPr>
              <w:t>Jikja</w:t>
            </w:r>
            <w:proofErr w:type="spellEnd"/>
            <w:r w:rsidRPr="00DB561E">
              <w:rPr>
                <w:sz w:val="18"/>
                <w:szCs w:val="18"/>
              </w:rPr>
              <w:t xml:space="preserve"> Chung</w:t>
            </w:r>
          </w:p>
        </w:tc>
        <w:tc>
          <w:tcPr>
            <w:tcW w:w="117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7/30/2015</w:t>
            </w:r>
          </w:p>
        </w:tc>
      </w:tr>
      <w:tr w:rsidR="00CF72B9" w:rsidRPr="00DB561E" w:rsidTr="002D08DD">
        <w:trPr>
          <w:cantSplit/>
          <w:trHeight w:val="264"/>
        </w:trPr>
        <w:tc>
          <w:tcPr>
            <w:tcW w:w="3348" w:type="dxa"/>
            <w:tcBorders>
              <w:top w:val="nil"/>
              <w:left w:val="nil"/>
              <w:bottom w:val="nil"/>
              <w:right w:val="nil"/>
            </w:tcBorders>
            <w:noWrap/>
          </w:tcPr>
          <w:p w:rsidR="00CF72B9" w:rsidRPr="00DB561E" w:rsidRDefault="00CF72B9" w:rsidP="00582E84">
            <w:pPr>
              <w:spacing w:before="80"/>
              <w:rPr>
                <w:sz w:val="18"/>
                <w:szCs w:val="18"/>
              </w:rPr>
            </w:pPr>
            <w:r w:rsidRPr="00DB561E">
              <w:rPr>
                <w:sz w:val="18"/>
                <w:szCs w:val="18"/>
              </w:rPr>
              <w:t>Pacific Summit Energy LLC</w:t>
            </w:r>
          </w:p>
        </w:tc>
        <w:tc>
          <w:tcPr>
            <w:tcW w:w="252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WGQ 6.5.3 Model Credit Support Addendum (CSA)</w:t>
            </w:r>
          </w:p>
        </w:tc>
        <w:tc>
          <w:tcPr>
            <w:tcW w:w="99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3.0</w:t>
            </w:r>
          </w:p>
        </w:tc>
        <w:tc>
          <w:tcPr>
            <w:tcW w:w="1980" w:type="dxa"/>
            <w:tcBorders>
              <w:top w:val="nil"/>
              <w:left w:val="nil"/>
              <w:bottom w:val="nil"/>
              <w:right w:val="nil"/>
            </w:tcBorders>
          </w:tcPr>
          <w:p w:rsidR="00CF72B9" w:rsidRPr="00DB561E" w:rsidRDefault="00CF72B9" w:rsidP="00582E84">
            <w:pPr>
              <w:spacing w:before="80" w:after="60"/>
              <w:rPr>
                <w:sz w:val="18"/>
                <w:szCs w:val="18"/>
              </w:rPr>
            </w:pPr>
            <w:proofErr w:type="spellStart"/>
            <w:r w:rsidRPr="00DB561E">
              <w:rPr>
                <w:sz w:val="18"/>
                <w:szCs w:val="18"/>
              </w:rPr>
              <w:t>Jikja</w:t>
            </w:r>
            <w:proofErr w:type="spellEnd"/>
            <w:r w:rsidRPr="00DB561E">
              <w:rPr>
                <w:sz w:val="18"/>
                <w:szCs w:val="18"/>
              </w:rPr>
              <w:t xml:space="preserve"> Chung</w:t>
            </w:r>
          </w:p>
        </w:tc>
        <w:tc>
          <w:tcPr>
            <w:tcW w:w="117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7/30/2015</w:t>
            </w:r>
          </w:p>
        </w:tc>
      </w:tr>
      <w:tr w:rsidR="00CF72B9" w:rsidRPr="00DB561E" w:rsidTr="003F53E5">
        <w:trPr>
          <w:cantSplit/>
          <w:trHeight w:val="264"/>
        </w:trPr>
        <w:tc>
          <w:tcPr>
            <w:tcW w:w="3348" w:type="dxa"/>
            <w:tcBorders>
              <w:top w:val="nil"/>
              <w:left w:val="nil"/>
              <w:bottom w:val="nil"/>
              <w:right w:val="nil"/>
            </w:tcBorders>
            <w:noWrap/>
          </w:tcPr>
          <w:p w:rsidR="00CF72B9" w:rsidRPr="00DB561E" w:rsidRDefault="00CF72B9" w:rsidP="00902C33">
            <w:pPr>
              <w:spacing w:before="80"/>
              <w:rPr>
                <w:color w:val="FF0000"/>
                <w:sz w:val="18"/>
                <w:szCs w:val="18"/>
              </w:rPr>
            </w:pPr>
            <w:proofErr w:type="gramStart"/>
            <w:r w:rsidRPr="00DB561E">
              <w:rPr>
                <w:color w:val="FF0000"/>
                <w:sz w:val="18"/>
                <w:szCs w:val="18"/>
              </w:rPr>
              <w:lastRenderedPageBreak/>
              <w:t>Panhandle</w:t>
            </w:r>
            <w:proofErr w:type="gramEnd"/>
            <w:r w:rsidRPr="00DB561E">
              <w:rPr>
                <w:color w:val="FF0000"/>
                <w:sz w:val="18"/>
                <w:szCs w:val="18"/>
              </w:rPr>
              <w:t xml:space="preserve"> Eastern Pipe Line Company, LP (Energy Transfer Equity, L.P.)</w:t>
            </w:r>
          </w:p>
        </w:tc>
        <w:tc>
          <w:tcPr>
            <w:tcW w:w="2520" w:type="dxa"/>
            <w:tcBorders>
              <w:top w:val="nil"/>
              <w:left w:val="nil"/>
              <w:bottom w:val="nil"/>
              <w:right w:val="nil"/>
            </w:tcBorders>
            <w:noWrap/>
          </w:tcPr>
          <w:p w:rsidR="00CF72B9" w:rsidRPr="00DB561E" w:rsidRDefault="00CF72B9" w:rsidP="00902C33">
            <w:pPr>
              <w:spacing w:before="80"/>
              <w:rPr>
                <w:color w:val="FF0000"/>
                <w:sz w:val="18"/>
                <w:szCs w:val="18"/>
              </w:rPr>
            </w:pPr>
            <w:r w:rsidRPr="00DB561E">
              <w:rPr>
                <w:color w:val="FF0000"/>
                <w:sz w:val="18"/>
                <w:szCs w:val="18"/>
              </w:rPr>
              <w:t>WGQ BPS w/MCs applied through 7/29/15</w:t>
            </w:r>
          </w:p>
        </w:tc>
        <w:tc>
          <w:tcPr>
            <w:tcW w:w="990" w:type="dxa"/>
            <w:tcBorders>
              <w:top w:val="nil"/>
              <w:left w:val="nil"/>
              <w:bottom w:val="nil"/>
              <w:right w:val="nil"/>
            </w:tcBorders>
            <w:noWrap/>
          </w:tcPr>
          <w:p w:rsidR="00CF72B9" w:rsidRPr="00DB561E" w:rsidRDefault="00CF72B9" w:rsidP="00902C33">
            <w:pPr>
              <w:spacing w:before="80"/>
              <w:rPr>
                <w:color w:val="FF0000"/>
                <w:sz w:val="18"/>
                <w:szCs w:val="18"/>
              </w:rPr>
            </w:pPr>
            <w:r w:rsidRPr="00DB561E">
              <w:rPr>
                <w:color w:val="FF0000"/>
                <w:sz w:val="18"/>
                <w:szCs w:val="18"/>
              </w:rPr>
              <w:t>3.0</w:t>
            </w:r>
          </w:p>
        </w:tc>
        <w:tc>
          <w:tcPr>
            <w:tcW w:w="1980" w:type="dxa"/>
            <w:tcBorders>
              <w:top w:val="nil"/>
              <w:left w:val="nil"/>
              <w:bottom w:val="nil"/>
              <w:right w:val="nil"/>
            </w:tcBorders>
          </w:tcPr>
          <w:p w:rsidR="00CF72B9" w:rsidRPr="00DB561E" w:rsidRDefault="00CF72B9" w:rsidP="00902C33">
            <w:pPr>
              <w:spacing w:before="80" w:after="60"/>
              <w:rPr>
                <w:color w:val="FF0000"/>
                <w:sz w:val="18"/>
                <w:szCs w:val="18"/>
              </w:rPr>
            </w:pPr>
            <w:r w:rsidRPr="00DB561E">
              <w:rPr>
                <w:color w:val="FF0000"/>
                <w:sz w:val="18"/>
                <w:szCs w:val="18"/>
              </w:rPr>
              <w:t>Debbie Bradbury</w:t>
            </w:r>
          </w:p>
        </w:tc>
        <w:tc>
          <w:tcPr>
            <w:tcW w:w="1170" w:type="dxa"/>
            <w:tcBorders>
              <w:top w:val="nil"/>
              <w:left w:val="nil"/>
              <w:bottom w:val="nil"/>
              <w:right w:val="nil"/>
            </w:tcBorders>
            <w:noWrap/>
          </w:tcPr>
          <w:p w:rsidR="00CF72B9" w:rsidRPr="00DB561E" w:rsidRDefault="00CF72B9" w:rsidP="00902C33">
            <w:pPr>
              <w:spacing w:before="80"/>
              <w:rPr>
                <w:color w:val="FF0000"/>
                <w:sz w:val="18"/>
                <w:szCs w:val="18"/>
              </w:rPr>
            </w:pPr>
            <w:r w:rsidRPr="00DB561E">
              <w:rPr>
                <w:color w:val="FF0000"/>
                <w:sz w:val="18"/>
                <w:szCs w:val="18"/>
              </w:rPr>
              <w:t>1/11/2016</w:t>
            </w:r>
          </w:p>
        </w:tc>
      </w:tr>
      <w:tr w:rsidR="00CF72B9" w:rsidRPr="00DB561E" w:rsidTr="003F53E5">
        <w:trPr>
          <w:cantSplit/>
          <w:trHeight w:val="264"/>
        </w:trPr>
        <w:tc>
          <w:tcPr>
            <w:tcW w:w="3348"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Panther Interstate Pipeline Energy LLC</w:t>
            </w:r>
          </w:p>
        </w:tc>
        <w:tc>
          <w:tcPr>
            <w:tcW w:w="2520" w:type="dxa"/>
            <w:tcBorders>
              <w:top w:val="nil"/>
              <w:left w:val="nil"/>
              <w:bottom w:val="nil"/>
              <w:right w:val="nil"/>
            </w:tcBorders>
            <w:noWrap/>
          </w:tcPr>
          <w:p w:rsidR="00CF72B9" w:rsidRPr="00DB561E" w:rsidRDefault="00CF72B9" w:rsidP="005509D3">
            <w:pPr>
              <w:spacing w:before="80"/>
              <w:rPr>
                <w:color w:val="FF0000"/>
                <w:sz w:val="18"/>
                <w:szCs w:val="18"/>
              </w:rPr>
            </w:pPr>
            <w:r w:rsidRPr="00DB561E">
              <w:rPr>
                <w:color w:val="FF0000"/>
                <w:sz w:val="18"/>
                <w:szCs w:val="18"/>
              </w:rPr>
              <w:t>WGQ BPS w/MCs applied through 7/29/15</w:t>
            </w:r>
          </w:p>
        </w:tc>
        <w:tc>
          <w:tcPr>
            <w:tcW w:w="990" w:type="dxa"/>
            <w:tcBorders>
              <w:top w:val="nil"/>
              <w:left w:val="nil"/>
              <w:bottom w:val="nil"/>
              <w:right w:val="nil"/>
            </w:tcBorders>
            <w:noWrap/>
          </w:tcPr>
          <w:p w:rsidR="00CF72B9" w:rsidRPr="00DB561E" w:rsidRDefault="00CF72B9" w:rsidP="005509D3">
            <w:pPr>
              <w:spacing w:before="80"/>
              <w:rPr>
                <w:color w:val="FF0000"/>
                <w:sz w:val="18"/>
                <w:szCs w:val="18"/>
              </w:rPr>
            </w:pPr>
            <w:r w:rsidRPr="00DB561E">
              <w:rPr>
                <w:color w:val="FF0000"/>
                <w:sz w:val="18"/>
                <w:szCs w:val="18"/>
              </w:rPr>
              <w:t>3.0</w:t>
            </w:r>
          </w:p>
        </w:tc>
        <w:tc>
          <w:tcPr>
            <w:tcW w:w="1980" w:type="dxa"/>
            <w:tcBorders>
              <w:top w:val="nil"/>
              <w:left w:val="nil"/>
              <w:bottom w:val="nil"/>
              <w:right w:val="nil"/>
            </w:tcBorders>
          </w:tcPr>
          <w:p w:rsidR="00CF72B9" w:rsidRPr="00DB561E" w:rsidRDefault="00CF72B9" w:rsidP="00582E84">
            <w:pPr>
              <w:spacing w:before="80" w:after="60"/>
              <w:rPr>
                <w:color w:val="FF0000"/>
                <w:sz w:val="18"/>
                <w:szCs w:val="18"/>
              </w:rPr>
            </w:pPr>
            <w:r w:rsidRPr="00DB561E">
              <w:rPr>
                <w:color w:val="FF0000"/>
                <w:sz w:val="18"/>
                <w:szCs w:val="18"/>
              </w:rPr>
              <w:t>Luis Guzman</w:t>
            </w:r>
          </w:p>
        </w:tc>
        <w:tc>
          <w:tcPr>
            <w:tcW w:w="117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1/14/2016</w:t>
            </w:r>
          </w:p>
        </w:tc>
      </w:tr>
      <w:tr w:rsidR="00CF72B9" w:rsidRPr="00DB561E" w:rsidTr="002D08DD">
        <w:trPr>
          <w:cantSplit/>
          <w:trHeight w:val="264"/>
        </w:trPr>
        <w:tc>
          <w:tcPr>
            <w:tcW w:w="3348"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r w:rsidRPr="00DB561E">
              <w:rPr>
                <w:sz w:val="18"/>
                <w:szCs w:val="18"/>
              </w:rPr>
              <w:t>PGP Operating, LLC</w:t>
            </w:r>
          </w:p>
        </w:tc>
        <w:tc>
          <w:tcPr>
            <w:tcW w:w="2520"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r w:rsidRPr="00DB561E">
              <w:rPr>
                <w:sz w:val="18"/>
                <w:szCs w:val="18"/>
              </w:rPr>
              <w:t>WGQ 6.3.1 Base Contract</w:t>
            </w:r>
          </w:p>
        </w:tc>
        <w:tc>
          <w:tcPr>
            <w:tcW w:w="990"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r w:rsidRPr="00DB561E">
              <w:rPr>
                <w:sz w:val="18"/>
                <w:szCs w:val="18"/>
              </w:rPr>
              <w:t>2006</w:t>
            </w:r>
          </w:p>
        </w:tc>
        <w:tc>
          <w:tcPr>
            <w:tcW w:w="1980" w:type="dxa"/>
            <w:tcBorders>
              <w:top w:val="nil"/>
              <w:left w:val="nil"/>
              <w:bottom w:val="nil"/>
              <w:right w:val="nil"/>
            </w:tcBorders>
          </w:tcPr>
          <w:p w:rsidR="00CF72B9" w:rsidRPr="00DB561E" w:rsidRDefault="00CF72B9" w:rsidP="00582E84">
            <w:pPr>
              <w:spacing w:before="80" w:after="60"/>
              <w:rPr>
                <w:sz w:val="18"/>
                <w:szCs w:val="18"/>
              </w:rPr>
            </w:pPr>
            <w:r w:rsidRPr="00DB561E">
              <w:rPr>
                <w:sz w:val="18"/>
                <w:szCs w:val="18"/>
              </w:rPr>
              <w:t>Tina Smith</w:t>
            </w:r>
          </w:p>
        </w:tc>
        <w:tc>
          <w:tcPr>
            <w:tcW w:w="1170"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r w:rsidRPr="00DB561E">
              <w:rPr>
                <w:sz w:val="18"/>
                <w:szCs w:val="18"/>
              </w:rPr>
              <w:t>10/17/2014</w:t>
            </w:r>
          </w:p>
        </w:tc>
      </w:tr>
      <w:tr w:rsidR="00CF72B9" w:rsidRPr="00DB561E" w:rsidTr="002D08DD">
        <w:trPr>
          <w:cantSplit/>
          <w:trHeight w:val="264"/>
        </w:trPr>
        <w:tc>
          <w:tcPr>
            <w:tcW w:w="3348"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r w:rsidRPr="00DB561E">
              <w:rPr>
                <w:sz w:val="18"/>
                <w:szCs w:val="18"/>
              </w:rPr>
              <w:t>Physical Systems Integration</w:t>
            </w:r>
          </w:p>
        </w:tc>
        <w:tc>
          <w:tcPr>
            <w:tcW w:w="2520"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r w:rsidRPr="00DB561E">
              <w:rPr>
                <w:sz w:val="18"/>
                <w:szCs w:val="18"/>
              </w:rPr>
              <w:t>WGQ BPS</w:t>
            </w:r>
          </w:p>
        </w:tc>
        <w:tc>
          <w:tcPr>
            <w:tcW w:w="990"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r w:rsidRPr="00DB561E">
              <w:rPr>
                <w:sz w:val="18"/>
                <w:szCs w:val="18"/>
              </w:rPr>
              <w:t>2.1</w:t>
            </w:r>
          </w:p>
        </w:tc>
        <w:tc>
          <w:tcPr>
            <w:tcW w:w="1980" w:type="dxa"/>
            <w:tcBorders>
              <w:top w:val="nil"/>
              <w:left w:val="nil"/>
              <w:bottom w:val="nil"/>
              <w:right w:val="nil"/>
            </w:tcBorders>
          </w:tcPr>
          <w:p w:rsidR="00CF72B9" w:rsidRPr="00DB561E" w:rsidRDefault="00CF72B9" w:rsidP="00582E84">
            <w:pPr>
              <w:spacing w:before="80" w:after="60"/>
              <w:rPr>
                <w:sz w:val="18"/>
                <w:szCs w:val="18"/>
              </w:rPr>
            </w:pPr>
            <w:r w:rsidRPr="00DB561E">
              <w:rPr>
                <w:sz w:val="18"/>
                <w:szCs w:val="18"/>
              </w:rPr>
              <w:t>Jacqueline Martin</w:t>
            </w:r>
          </w:p>
        </w:tc>
        <w:tc>
          <w:tcPr>
            <w:tcW w:w="1170"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r w:rsidRPr="00DB561E">
              <w:rPr>
                <w:sz w:val="18"/>
                <w:szCs w:val="18"/>
              </w:rPr>
              <w:t>10/21/2014</w:t>
            </w:r>
          </w:p>
        </w:tc>
      </w:tr>
      <w:tr w:rsidR="00CF72B9" w:rsidRPr="00DB561E" w:rsidTr="002D08DD">
        <w:trPr>
          <w:cantSplit/>
          <w:trHeight w:val="264"/>
        </w:trPr>
        <w:tc>
          <w:tcPr>
            <w:tcW w:w="3348"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Physical Systems Integration</w:t>
            </w:r>
          </w:p>
        </w:tc>
        <w:tc>
          <w:tcPr>
            <w:tcW w:w="252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WEQ Electronic Tagging Specification (MC11/19/2014)</w:t>
            </w:r>
          </w:p>
        </w:tc>
        <w:tc>
          <w:tcPr>
            <w:tcW w:w="99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1.8.2</w:t>
            </w:r>
          </w:p>
        </w:tc>
        <w:tc>
          <w:tcPr>
            <w:tcW w:w="1980" w:type="dxa"/>
            <w:tcBorders>
              <w:top w:val="nil"/>
              <w:left w:val="nil"/>
              <w:bottom w:val="nil"/>
              <w:right w:val="nil"/>
            </w:tcBorders>
          </w:tcPr>
          <w:p w:rsidR="00CF72B9" w:rsidRPr="00DB561E" w:rsidRDefault="00CF72B9" w:rsidP="00582E84">
            <w:pPr>
              <w:spacing w:before="80" w:after="60"/>
              <w:rPr>
                <w:sz w:val="18"/>
                <w:szCs w:val="18"/>
              </w:rPr>
            </w:pPr>
            <w:proofErr w:type="spellStart"/>
            <w:r w:rsidRPr="00DB561E">
              <w:rPr>
                <w:sz w:val="18"/>
                <w:szCs w:val="18"/>
              </w:rPr>
              <w:t>Montine</w:t>
            </w:r>
            <w:proofErr w:type="spellEnd"/>
            <w:r w:rsidRPr="00DB561E">
              <w:rPr>
                <w:sz w:val="18"/>
                <w:szCs w:val="18"/>
              </w:rPr>
              <w:t xml:space="preserve"> Johnson</w:t>
            </w:r>
          </w:p>
        </w:tc>
        <w:tc>
          <w:tcPr>
            <w:tcW w:w="117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10/7/2015</w:t>
            </w:r>
          </w:p>
        </w:tc>
      </w:tr>
      <w:tr w:rsidR="00CF72B9" w:rsidRPr="00DB561E" w:rsidTr="003F53E5">
        <w:trPr>
          <w:cantSplit/>
          <w:trHeight w:val="264"/>
        </w:trPr>
        <w:tc>
          <w:tcPr>
            <w:tcW w:w="3348" w:type="dxa"/>
            <w:tcBorders>
              <w:top w:val="nil"/>
              <w:left w:val="nil"/>
              <w:bottom w:val="nil"/>
              <w:right w:val="nil"/>
            </w:tcBorders>
            <w:noWrap/>
          </w:tcPr>
          <w:p w:rsidR="00CF72B9" w:rsidRPr="00DB561E" w:rsidRDefault="00CF72B9" w:rsidP="006B56F0">
            <w:pPr>
              <w:spacing w:before="80"/>
              <w:rPr>
                <w:color w:val="FF0000"/>
                <w:sz w:val="18"/>
                <w:szCs w:val="18"/>
              </w:rPr>
            </w:pPr>
            <w:r w:rsidRPr="00DB561E">
              <w:rPr>
                <w:color w:val="FF0000"/>
                <w:sz w:val="18"/>
                <w:szCs w:val="18"/>
              </w:rPr>
              <w:t>Physical Systems Integration</w:t>
            </w:r>
          </w:p>
        </w:tc>
        <w:tc>
          <w:tcPr>
            <w:tcW w:w="2520" w:type="dxa"/>
            <w:tcBorders>
              <w:top w:val="nil"/>
              <w:left w:val="nil"/>
              <w:bottom w:val="nil"/>
              <w:right w:val="nil"/>
            </w:tcBorders>
            <w:noWrap/>
          </w:tcPr>
          <w:p w:rsidR="00CF72B9" w:rsidRPr="00DB561E" w:rsidRDefault="00CF72B9" w:rsidP="005509D3">
            <w:pPr>
              <w:spacing w:before="80"/>
              <w:rPr>
                <w:color w:val="FF0000"/>
                <w:sz w:val="18"/>
                <w:szCs w:val="18"/>
              </w:rPr>
            </w:pPr>
            <w:r w:rsidRPr="00DB561E">
              <w:rPr>
                <w:color w:val="FF0000"/>
                <w:sz w:val="18"/>
                <w:szCs w:val="18"/>
              </w:rPr>
              <w:t>WGQ BPS w/MCs applied through 7/29/15</w:t>
            </w:r>
          </w:p>
        </w:tc>
        <w:tc>
          <w:tcPr>
            <w:tcW w:w="990" w:type="dxa"/>
            <w:tcBorders>
              <w:top w:val="nil"/>
              <w:left w:val="nil"/>
              <w:bottom w:val="nil"/>
              <w:right w:val="nil"/>
            </w:tcBorders>
            <w:noWrap/>
          </w:tcPr>
          <w:p w:rsidR="00CF72B9" w:rsidRPr="00DB561E" w:rsidRDefault="00CF72B9" w:rsidP="005509D3">
            <w:pPr>
              <w:spacing w:before="80"/>
              <w:rPr>
                <w:color w:val="FF0000"/>
                <w:sz w:val="18"/>
                <w:szCs w:val="18"/>
              </w:rPr>
            </w:pPr>
            <w:r w:rsidRPr="00DB561E">
              <w:rPr>
                <w:color w:val="FF0000"/>
                <w:sz w:val="18"/>
                <w:szCs w:val="18"/>
              </w:rPr>
              <w:t>3.0</w:t>
            </w:r>
          </w:p>
        </w:tc>
        <w:tc>
          <w:tcPr>
            <w:tcW w:w="1980" w:type="dxa"/>
            <w:tcBorders>
              <w:top w:val="nil"/>
              <w:left w:val="nil"/>
              <w:bottom w:val="nil"/>
              <w:right w:val="nil"/>
            </w:tcBorders>
          </w:tcPr>
          <w:p w:rsidR="00CF72B9" w:rsidRPr="00DB561E" w:rsidRDefault="00CF72B9" w:rsidP="005509D3">
            <w:pPr>
              <w:spacing w:before="80" w:after="60"/>
              <w:rPr>
                <w:color w:val="FF0000"/>
                <w:sz w:val="18"/>
                <w:szCs w:val="18"/>
              </w:rPr>
            </w:pPr>
            <w:r w:rsidRPr="00DB561E">
              <w:rPr>
                <w:color w:val="FF0000"/>
                <w:sz w:val="18"/>
                <w:szCs w:val="18"/>
              </w:rPr>
              <w:t xml:space="preserve">Gary </w:t>
            </w:r>
            <w:proofErr w:type="spellStart"/>
            <w:r w:rsidRPr="00DB561E">
              <w:rPr>
                <w:color w:val="FF0000"/>
                <w:sz w:val="18"/>
                <w:szCs w:val="18"/>
              </w:rPr>
              <w:t>Leask</w:t>
            </w:r>
            <w:proofErr w:type="spellEnd"/>
          </w:p>
        </w:tc>
        <w:tc>
          <w:tcPr>
            <w:tcW w:w="1170" w:type="dxa"/>
            <w:tcBorders>
              <w:top w:val="nil"/>
              <w:left w:val="nil"/>
              <w:bottom w:val="nil"/>
              <w:right w:val="nil"/>
            </w:tcBorders>
            <w:noWrap/>
          </w:tcPr>
          <w:p w:rsidR="00CF72B9" w:rsidRPr="00DB561E" w:rsidRDefault="00CF72B9" w:rsidP="005509D3">
            <w:pPr>
              <w:spacing w:before="80"/>
              <w:rPr>
                <w:color w:val="FF0000"/>
                <w:sz w:val="18"/>
                <w:szCs w:val="18"/>
              </w:rPr>
            </w:pPr>
            <w:r w:rsidRPr="00DB561E">
              <w:rPr>
                <w:color w:val="FF0000"/>
                <w:sz w:val="18"/>
                <w:szCs w:val="18"/>
              </w:rPr>
              <w:t>1/21/2016</w:t>
            </w:r>
          </w:p>
        </w:tc>
      </w:tr>
      <w:tr w:rsidR="00CF72B9" w:rsidRPr="00DB561E" w:rsidTr="003F53E5">
        <w:trPr>
          <w:cantSplit/>
          <w:trHeight w:val="264"/>
        </w:trPr>
        <w:tc>
          <w:tcPr>
            <w:tcW w:w="3348"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Pine Needle LNG Company, LLC (Williams)</w:t>
            </w:r>
          </w:p>
        </w:tc>
        <w:tc>
          <w:tcPr>
            <w:tcW w:w="252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WGQ BPS w/MCs applied through 7/29/15</w:t>
            </w:r>
          </w:p>
        </w:tc>
        <w:tc>
          <w:tcPr>
            <w:tcW w:w="99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3.0</w:t>
            </w:r>
          </w:p>
        </w:tc>
        <w:tc>
          <w:tcPr>
            <w:tcW w:w="1980" w:type="dxa"/>
            <w:tcBorders>
              <w:top w:val="nil"/>
              <w:left w:val="nil"/>
              <w:bottom w:val="nil"/>
              <w:right w:val="nil"/>
            </w:tcBorders>
          </w:tcPr>
          <w:p w:rsidR="00CF72B9" w:rsidRPr="00DB561E" w:rsidRDefault="00CF72B9" w:rsidP="00582E84">
            <w:pPr>
              <w:spacing w:before="80" w:after="60"/>
              <w:rPr>
                <w:color w:val="FF0000"/>
                <w:sz w:val="18"/>
                <w:szCs w:val="18"/>
              </w:rPr>
            </w:pPr>
            <w:r w:rsidRPr="00DB561E">
              <w:rPr>
                <w:color w:val="FF0000"/>
                <w:sz w:val="18"/>
                <w:szCs w:val="18"/>
              </w:rPr>
              <w:t>Dale Davis</w:t>
            </w:r>
          </w:p>
        </w:tc>
        <w:tc>
          <w:tcPr>
            <w:tcW w:w="117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10/28/2015</w:t>
            </w:r>
          </w:p>
        </w:tc>
      </w:tr>
      <w:tr w:rsidR="00CF72B9" w:rsidRPr="00DB561E" w:rsidTr="002D08DD">
        <w:trPr>
          <w:cantSplit/>
          <w:trHeight w:val="264"/>
        </w:trPr>
        <w:tc>
          <w:tcPr>
            <w:tcW w:w="3348"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Power Settlements Consulting &amp; Software, LLC</w:t>
            </w:r>
          </w:p>
        </w:tc>
        <w:tc>
          <w:tcPr>
            <w:tcW w:w="252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WEQ Electronic Tagging Specification (MC11/19/2014)</w:t>
            </w:r>
          </w:p>
        </w:tc>
        <w:tc>
          <w:tcPr>
            <w:tcW w:w="99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1.8.2</w:t>
            </w:r>
          </w:p>
        </w:tc>
        <w:tc>
          <w:tcPr>
            <w:tcW w:w="1980" w:type="dxa"/>
            <w:tcBorders>
              <w:top w:val="nil"/>
              <w:left w:val="nil"/>
              <w:bottom w:val="nil"/>
              <w:right w:val="nil"/>
            </w:tcBorders>
          </w:tcPr>
          <w:p w:rsidR="00CF72B9" w:rsidRPr="00DB561E" w:rsidRDefault="00CF72B9" w:rsidP="00582E84">
            <w:pPr>
              <w:spacing w:before="80" w:after="60"/>
              <w:rPr>
                <w:sz w:val="18"/>
                <w:szCs w:val="18"/>
              </w:rPr>
            </w:pPr>
            <w:r w:rsidRPr="00DB561E">
              <w:rPr>
                <w:sz w:val="18"/>
                <w:szCs w:val="18"/>
              </w:rPr>
              <w:t>David Dan</w:t>
            </w:r>
          </w:p>
        </w:tc>
        <w:tc>
          <w:tcPr>
            <w:tcW w:w="117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8/28/2015</w:t>
            </w:r>
          </w:p>
        </w:tc>
      </w:tr>
      <w:tr w:rsidR="00CF72B9" w:rsidRPr="00DB561E" w:rsidTr="002D08DD">
        <w:trPr>
          <w:cantSplit/>
          <w:trHeight w:val="264"/>
        </w:trPr>
        <w:tc>
          <w:tcPr>
            <w:tcW w:w="3348" w:type="dxa"/>
            <w:tcBorders>
              <w:top w:val="nil"/>
              <w:left w:val="nil"/>
              <w:bottom w:val="nil"/>
              <w:right w:val="nil"/>
            </w:tcBorders>
            <w:noWrap/>
          </w:tcPr>
          <w:p w:rsidR="00CF72B9" w:rsidRPr="00DB561E" w:rsidRDefault="00CF72B9" w:rsidP="00582E84">
            <w:pPr>
              <w:pStyle w:val="BodyText"/>
              <w:spacing w:before="80" w:after="60"/>
              <w:rPr>
                <w:sz w:val="18"/>
                <w:szCs w:val="18"/>
              </w:rPr>
            </w:pPr>
            <w:proofErr w:type="spellStart"/>
            <w:r w:rsidRPr="00DB561E">
              <w:rPr>
                <w:sz w:val="18"/>
                <w:szCs w:val="18"/>
              </w:rPr>
              <w:t>Pregis</w:t>
            </w:r>
            <w:proofErr w:type="spellEnd"/>
            <w:r w:rsidRPr="00DB561E">
              <w:rPr>
                <w:sz w:val="18"/>
                <w:szCs w:val="18"/>
              </w:rPr>
              <w:t xml:space="preserve"> LLC</w:t>
            </w:r>
          </w:p>
        </w:tc>
        <w:tc>
          <w:tcPr>
            <w:tcW w:w="252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WGQ 6.3.1 Base Contract</w:t>
            </w:r>
          </w:p>
        </w:tc>
        <w:tc>
          <w:tcPr>
            <w:tcW w:w="99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2006</w:t>
            </w:r>
          </w:p>
        </w:tc>
        <w:tc>
          <w:tcPr>
            <w:tcW w:w="1980" w:type="dxa"/>
            <w:tcBorders>
              <w:top w:val="nil"/>
              <w:left w:val="nil"/>
              <w:bottom w:val="nil"/>
              <w:right w:val="nil"/>
            </w:tcBorders>
          </w:tcPr>
          <w:p w:rsidR="00CF72B9" w:rsidRPr="00DB561E" w:rsidRDefault="00CF72B9" w:rsidP="00582E84">
            <w:pPr>
              <w:spacing w:before="80" w:after="60"/>
              <w:rPr>
                <w:sz w:val="18"/>
                <w:szCs w:val="18"/>
              </w:rPr>
            </w:pPr>
            <w:r w:rsidRPr="00DB561E">
              <w:rPr>
                <w:sz w:val="18"/>
                <w:szCs w:val="18"/>
              </w:rPr>
              <w:t>Sandra Hake</w:t>
            </w:r>
          </w:p>
        </w:tc>
        <w:tc>
          <w:tcPr>
            <w:tcW w:w="117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10/6/2015</w:t>
            </w:r>
          </w:p>
        </w:tc>
      </w:tr>
      <w:tr w:rsidR="00CF72B9" w:rsidRPr="00DB561E" w:rsidTr="003F53E5">
        <w:trPr>
          <w:cantSplit/>
          <w:trHeight w:val="264"/>
        </w:trPr>
        <w:tc>
          <w:tcPr>
            <w:tcW w:w="3348" w:type="dxa"/>
            <w:tcBorders>
              <w:top w:val="nil"/>
              <w:left w:val="nil"/>
              <w:bottom w:val="nil"/>
              <w:right w:val="nil"/>
            </w:tcBorders>
            <w:noWrap/>
          </w:tcPr>
          <w:p w:rsidR="00CF72B9" w:rsidRDefault="00CF72B9" w:rsidP="00582E84">
            <w:pPr>
              <w:spacing w:before="80"/>
              <w:rPr>
                <w:color w:val="FF0000"/>
                <w:sz w:val="18"/>
                <w:szCs w:val="18"/>
              </w:rPr>
            </w:pPr>
            <w:r>
              <w:rPr>
                <w:color w:val="FF0000"/>
                <w:sz w:val="18"/>
                <w:szCs w:val="18"/>
              </w:rPr>
              <w:t>Protégé Energy III LLC</w:t>
            </w:r>
          </w:p>
        </w:tc>
        <w:tc>
          <w:tcPr>
            <w:tcW w:w="2520" w:type="dxa"/>
            <w:tcBorders>
              <w:top w:val="nil"/>
              <w:left w:val="nil"/>
              <w:bottom w:val="nil"/>
              <w:right w:val="nil"/>
            </w:tcBorders>
            <w:noWrap/>
          </w:tcPr>
          <w:p w:rsidR="00CF72B9" w:rsidRPr="00AF202C" w:rsidRDefault="00CF72B9" w:rsidP="00582E84">
            <w:pPr>
              <w:spacing w:before="80"/>
              <w:rPr>
                <w:color w:val="FF0000"/>
                <w:sz w:val="18"/>
                <w:szCs w:val="18"/>
              </w:rPr>
            </w:pPr>
            <w:r w:rsidRPr="00AF202C">
              <w:rPr>
                <w:color w:val="FF0000"/>
                <w:sz w:val="18"/>
                <w:szCs w:val="18"/>
              </w:rPr>
              <w:t>WGQ 6.3.1 Base Contract</w:t>
            </w:r>
          </w:p>
        </w:tc>
        <w:tc>
          <w:tcPr>
            <w:tcW w:w="990" w:type="dxa"/>
            <w:tcBorders>
              <w:top w:val="nil"/>
              <w:left w:val="nil"/>
              <w:bottom w:val="nil"/>
              <w:right w:val="nil"/>
            </w:tcBorders>
            <w:noWrap/>
          </w:tcPr>
          <w:p w:rsidR="00CF72B9" w:rsidRDefault="00CF72B9" w:rsidP="00582E84">
            <w:pPr>
              <w:spacing w:before="80"/>
              <w:rPr>
                <w:color w:val="FF0000"/>
                <w:sz w:val="18"/>
                <w:szCs w:val="18"/>
              </w:rPr>
            </w:pPr>
            <w:r>
              <w:rPr>
                <w:color w:val="FF0000"/>
                <w:sz w:val="18"/>
                <w:szCs w:val="18"/>
              </w:rPr>
              <w:t>2006</w:t>
            </w:r>
          </w:p>
        </w:tc>
        <w:tc>
          <w:tcPr>
            <w:tcW w:w="1980" w:type="dxa"/>
            <w:tcBorders>
              <w:top w:val="nil"/>
              <w:left w:val="nil"/>
              <w:bottom w:val="nil"/>
              <w:right w:val="nil"/>
            </w:tcBorders>
          </w:tcPr>
          <w:p w:rsidR="00CF72B9" w:rsidRDefault="00CF72B9" w:rsidP="00582E84">
            <w:pPr>
              <w:spacing w:before="80" w:after="60"/>
              <w:rPr>
                <w:color w:val="FF0000"/>
                <w:sz w:val="18"/>
                <w:szCs w:val="18"/>
              </w:rPr>
            </w:pPr>
            <w:r>
              <w:rPr>
                <w:color w:val="FF0000"/>
                <w:sz w:val="18"/>
                <w:szCs w:val="18"/>
              </w:rPr>
              <w:t xml:space="preserve">Beverly </w:t>
            </w:r>
            <w:proofErr w:type="spellStart"/>
            <w:r>
              <w:rPr>
                <w:color w:val="FF0000"/>
                <w:sz w:val="18"/>
                <w:szCs w:val="18"/>
              </w:rPr>
              <w:t>Swaringim</w:t>
            </w:r>
            <w:proofErr w:type="spellEnd"/>
          </w:p>
        </w:tc>
        <w:tc>
          <w:tcPr>
            <w:tcW w:w="1170" w:type="dxa"/>
            <w:tcBorders>
              <w:top w:val="nil"/>
              <w:left w:val="nil"/>
              <w:bottom w:val="nil"/>
              <w:right w:val="nil"/>
            </w:tcBorders>
            <w:noWrap/>
          </w:tcPr>
          <w:p w:rsidR="00CF72B9" w:rsidRDefault="00CF72B9" w:rsidP="00582E84">
            <w:pPr>
              <w:spacing w:before="80"/>
              <w:rPr>
                <w:color w:val="FF0000"/>
                <w:sz w:val="18"/>
                <w:szCs w:val="18"/>
              </w:rPr>
            </w:pPr>
            <w:r>
              <w:rPr>
                <w:color w:val="FF0000"/>
                <w:sz w:val="18"/>
                <w:szCs w:val="18"/>
              </w:rPr>
              <w:t>2/3/2016</w:t>
            </w:r>
          </w:p>
        </w:tc>
      </w:tr>
      <w:tr w:rsidR="00CF72B9" w:rsidRPr="00DB561E" w:rsidTr="002D08DD">
        <w:trPr>
          <w:cantSplit/>
          <w:trHeight w:val="264"/>
        </w:trPr>
        <w:tc>
          <w:tcPr>
            <w:tcW w:w="3348"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r w:rsidRPr="00DB561E">
              <w:rPr>
                <w:sz w:val="18"/>
                <w:szCs w:val="18"/>
              </w:rPr>
              <w:t>Rio Midstream</w:t>
            </w:r>
          </w:p>
        </w:tc>
        <w:tc>
          <w:tcPr>
            <w:tcW w:w="2520"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r w:rsidRPr="00DB561E">
              <w:rPr>
                <w:sz w:val="18"/>
                <w:szCs w:val="18"/>
              </w:rPr>
              <w:t>WGQ BPS</w:t>
            </w:r>
          </w:p>
        </w:tc>
        <w:tc>
          <w:tcPr>
            <w:tcW w:w="990"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r w:rsidRPr="00DB561E">
              <w:rPr>
                <w:sz w:val="18"/>
                <w:szCs w:val="18"/>
              </w:rPr>
              <w:t>2.1</w:t>
            </w:r>
          </w:p>
        </w:tc>
        <w:tc>
          <w:tcPr>
            <w:tcW w:w="1980" w:type="dxa"/>
            <w:tcBorders>
              <w:top w:val="nil"/>
              <w:left w:val="nil"/>
              <w:bottom w:val="nil"/>
              <w:right w:val="nil"/>
            </w:tcBorders>
          </w:tcPr>
          <w:p w:rsidR="00CF72B9" w:rsidRPr="00DB561E" w:rsidRDefault="00CF72B9" w:rsidP="00582E84">
            <w:pPr>
              <w:spacing w:before="80" w:after="60"/>
              <w:rPr>
                <w:sz w:val="18"/>
                <w:szCs w:val="18"/>
              </w:rPr>
            </w:pPr>
            <w:proofErr w:type="spellStart"/>
            <w:r w:rsidRPr="00DB561E">
              <w:rPr>
                <w:sz w:val="18"/>
                <w:szCs w:val="18"/>
              </w:rPr>
              <w:t>Norbon</w:t>
            </w:r>
            <w:proofErr w:type="spellEnd"/>
            <w:r w:rsidRPr="00DB561E">
              <w:rPr>
                <w:sz w:val="18"/>
                <w:szCs w:val="18"/>
              </w:rPr>
              <w:t xml:space="preserve"> C. (Clay) Jones</w:t>
            </w:r>
          </w:p>
        </w:tc>
        <w:tc>
          <w:tcPr>
            <w:tcW w:w="1170"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r w:rsidRPr="00DB561E">
              <w:rPr>
                <w:sz w:val="18"/>
                <w:szCs w:val="18"/>
              </w:rPr>
              <w:t>10/6/2014</w:t>
            </w:r>
          </w:p>
        </w:tc>
      </w:tr>
      <w:tr w:rsidR="00CF72B9" w:rsidRPr="00DB561E" w:rsidTr="002D08DD">
        <w:trPr>
          <w:cantSplit/>
          <w:trHeight w:val="264"/>
        </w:trPr>
        <w:tc>
          <w:tcPr>
            <w:tcW w:w="3348"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r w:rsidRPr="00DB561E">
              <w:rPr>
                <w:sz w:val="18"/>
                <w:szCs w:val="18"/>
              </w:rPr>
              <w:t>Roseville Electric (City of Roseville)</w:t>
            </w:r>
          </w:p>
        </w:tc>
        <w:tc>
          <w:tcPr>
            <w:tcW w:w="2520"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r w:rsidRPr="00DB561E">
              <w:rPr>
                <w:sz w:val="18"/>
                <w:szCs w:val="18"/>
              </w:rPr>
              <w:t>WGQ 6.3.1 Base Contract</w:t>
            </w:r>
          </w:p>
        </w:tc>
        <w:tc>
          <w:tcPr>
            <w:tcW w:w="990"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r w:rsidRPr="00DB561E">
              <w:rPr>
                <w:sz w:val="18"/>
                <w:szCs w:val="18"/>
              </w:rPr>
              <w:t>2006</w:t>
            </w:r>
          </w:p>
        </w:tc>
        <w:tc>
          <w:tcPr>
            <w:tcW w:w="1980" w:type="dxa"/>
            <w:tcBorders>
              <w:top w:val="nil"/>
              <w:left w:val="nil"/>
              <w:bottom w:val="nil"/>
              <w:right w:val="nil"/>
            </w:tcBorders>
          </w:tcPr>
          <w:p w:rsidR="00CF72B9" w:rsidRPr="00DB561E" w:rsidRDefault="00CF72B9" w:rsidP="00582E84">
            <w:pPr>
              <w:spacing w:before="80" w:after="60"/>
              <w:rPr>
                <w:sz w:val="18"/>
                <w:szCs w:val="18"/>
              </w:rPr>
            </w:pPr>
            <w:r w:rsidRPr="00DB561E">
              <w:rPr>
                <w:sz w:val="18"/>
                <w:szCs w:val="18"/>
              </w:rPr>
              <w:t>Petra Wallace</w:t>
            </w:r>
          </w:p>
        </w:tc>
        <w:tc>
          <w:tcPr>
            <w:tcW w:w="1170"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r w:rsidRPr="00DB561E">
              <w:rPr>
                <w:sz w:val="18"/>
                <w:szCs w:val="18"/>
              </w:rPr>
              <w:t>11/18/2014</w:t>
            </w:r>
          </w:p>
        </w:tc>
      </w:tr>
      <w:tr w:rsidR="00CF72B9" w:rsidRPr="00DB561E" w:rsidTr="003F53E5">
        <w:trPr>
          <w:cantSplit/>
          <w:trHeight w:val="264"/>
        </w:trPr>
        <w:tc>
          <w:tcPr>
            <w:tcW w:w="3348"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 xml:space="preserve">Ruby Pipeline, L.L.C. (Kinder Morgan </w:t>
            </w:r>
            <w:proofErr w:type="spellStart"/>
            <w:r w:rsidRPr="00DB561E">
              <w:rPr>
                <w:color w:val="FF0000"/>
                <w:sz w:val="18"/>
                <w:szCs w:val="18"/>
              </w:rPr>
              <w:t>Inc</w:t>
            </w:r>
            <w:proofErr w:type="spellEnd"/>
            <w:r w:rsidRPr="00DB561E">
              <w:rPr>
                <w:color w:val="FF0000"/>
                <w:sz w:val="18"/>
                <w:szCs w:val="18"/>
              </w:rPr>
              <w:t>)</w:t>
            </w:r>
          </w:p>
        </w:tc>
        <w:tc>
          <w:tcPr>
            <w:tcW w:w="252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WGQ BPS w/MCs applied through 7/29/15</w:t>
            </w:r>
          </w:p>
        </w:tc>
        <w:tc>
          <w:tcPr>
            <w:tcW w:w="99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3.0</w:t>
            </w:r>
          </w:p>
        </w:tc>
        <w:tc>
          <w:tcPr>
            <w:tcW w:w="1980" w:type="dxa"/>
            <w:tcBorders>
              <w:top w:val="nil"/>
              <w:left w:val="nil"/>
              <w:bottom w:val="nil"/>
              <w:right w:val="nil"/>
            </w:tcBorders>
          </w:tcPr>
          <w:p w:rsidR="00CF72B9" w:rsidRPr="00DB561E" w:rsidRDefault="00CF72B9" w:rsidP="00582E84">
            <w:pPr>
              <w:spacing w:before="80" w:after="60"/>
              <w:rPr>
                <w:color w:val="FF0000"/>
                <w:sz w:val="18"/>
                <w:szCs w:val="18"/>
              </w:rPr>
            </w:pPr>
            <w:r w:rsidRPr="00DB561E">
              <w:rPr>
                <w:color w:val="FF0000"/>
                <w:sz w:val="18"/>
                <w:szCs w:val="18"/>
              </w:rPr>
              <w:t>Gene Nowak</w:t>
            </w:r>
          </w:p>
        </w:tc>
        <w:tc>
          <w:tcPr>
            <w:tcW w:w="117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11/20/2015</w:t>
            </w:r>
          </w:p>
        </w:tc>
      </w:tr>
      <w:tr w:rsidR="00CF72B9" w:rsidRPr="00DB561E" w:rsidTr="002D08DD">
        <w:trPr>
          <w:cantSplit/>
          <w:trHeight w:val="264"/>
        </w:trPr>
        <w:tc>
          <w:tcPr>
            <w:tcW w:w="3348"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San Jacinto College</w:t>
            </w:r>
          </w:p>
        </w:tc>
        <w:tc>
          <w:tcPr>
            <w:tcW w:w="252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WGQ 6.3.1 Base Contract</w:t>
            </w:r>
          </w:p>
        </w:tc>
        <w:tc>
          <w:tcPr>
            <w:tcW w:w="99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2006</w:t>
            </w:r>
          </w:p>
        </w:tc>
        <w:tc>
          <w:tcPr>
            <w:tcW w:w="1980" w:type="dxa"/>
            <w:tcBorders>
              <w:top w:val="nil"/>
              <w:left w:val="nil"/>
              <w:bottom w:val="nil"/>
              <w:right w:val="nil"/>
            </w:tcBorders>
          </w:tcPr>
          <w:p w:rsidR="00CF72B9" w:rsidRPr="00DB561E" w:rsidRDefault="00CF72B9" w:rsidP="00582E84">
            <w:pPr>
              <w:spacing w:before="80" w:after="60"/>
              <w:rPr>
                <w:sz w:val="18"/>
                <w:szCs w:val="18"/>
              </w:rPr>
            </w:pPr>
            <w:r w:rsidRPr="00DB561E">
              <w:rPr>
                <w:sz w:val="18"/>
                <w:szCs w:val="18"/>
              </w:rPr>
              <w:t>David Laws</w:t>
            </w:r>
          </w:p>
        </w:tc>
        <w:tc>
          <w:tcPr>
            <w:tcW w:w="117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4/8/2015</w:t>
            </w:r>
          </w:p>
        </w:tc>
      </w:tr>
      <w:tr w:rsidR="00CF72B9" w:rsidRPr="00DB561E" w:rsidTr="003F53E5">
        <w:trPr>
          <w:cantSplit/>
          <w:trHeight w:val="264"/>
        </w:trPr>
        <w:tc>
          <w:tcPr>
            <w:tcW w:w="3348"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Saskatchewan Power Corporation</w:t>
            </w:r>
          </w:p>
        </w:tc>
        <w:tc>
          <w:tcPr>
            <w:tcW w:w="252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WGQ 6.3.1 Base Contract</w:t>
            </w:r>
          </w:p>
        </w:tc>
        <w:tc>
          <w:tcPr>
            <w:tcW w:w="99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2006</w:t>
            </w:r>
          </w:p>
        </w:tc>
        <w:tc>
          <w:tcPr>
            <w:tcW w:w="1980" w:type="dxa"/>
            <w:tcBorders>
              <w:top w:val="nil"/>
              <w:left w:val="nil"/>
              <w:bottom w:val="nil"/>
              <w:right w:val="nil"/>
            </w:tcBorders>
          </w:tcPr>
          <w:p w:rsidR="00CF72B9" w:rsidRPr="00DB561E" w:rsidRDefault="00CF72B9" w:rsidP="00582E84">
            <w:pPr>
              <w:spacing w:before="80" w:after="60"/>
              <w:rPr>
                <w:color w:val="FF0000"/>
                <w:sz w:val="18"/>
                <w:szCs w:val="18"/>
              </w:rPr>
            </w:pPr>
            <w:r w:rsidRPr="00DB561E">
              <w:rPr>
                <w:color w:val="FF0000"/>
                <w:sz w:val="18"/>
                <w:szCs w:val="18"/>
              </w:rPr>
              <w:t xml:space="preserve">Michael </w:t>
            </w:r>
            <w:proofErr w:type="spellStart"/>
            <w:r w:rsidRPr="00DB561E">
              <w:rPr>
                <w:color w:val="FF0000"/>
                <w:sz w:val="18"/>
                <w:szCs w:val="18"/>
              </w:rPr>
              <w:t>Crosbie</w:t>
            </w:r>
            <w:proofErr w:type="spellEnd"/>
          </w:p>
        </w:tc>
        <w:tc>
          <w:tcPr>
            <w:tcW w:w="117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10/13/2015</w:t>
            </w:r>
          </w:p>
        </w:tc>
      </w:tr>
      <w:tr w:rsidR="00CF72B9" w:rsidRPr="00DB561E" w:rsidTr="003F53E5">
        <w:trPr>
          <w:cantSplit/>
          <w:trHeight w:val="264"/>
        </w:trPr>
        <w:tc>
          <w:tcPr>
            <w:tcW w:w="3348" w:type="dxa"/>
            <w:tcBorders>
              <w:top w:val="nil"/>
              <w:left w:val="nil"/>
              <w:bottom w:val="nil"/>
              <w:right w:val="nil"/>
            </w:tcBorders>
            <w:noWrap/>
          </w:tcPr>
          <w:p w:rsidR="00CF72B9" w:rsidRPr="00DB561E" w:rsidRDefault="00CF72B9" w:rsidP="00902C33">
            <w:pPr>
              <w:spacing w:before="80"/>
              <w:rPr>
                <w:color w:val="FF0000"/>
                <w:sz w:val="18"/>
                <w:szCs w:val="18"/>
              </w:rPr>
            </w:pPr>
            <w:r w:rsidRPr="00DB561E">
              <w:rPr>
                <w:color w:val="FF0000"/>
                <w:sz w:val="18"/>
                <w:szCs w:val="18"/>
              </w:rPr>
              <w:t>Sea Robin Pipeline Company, LLC (Energy Transfer Equity, L.P.)</w:t>
            </w:r>
          </w:p>
        </w:tc>
        <w:tc>
          <w:tcPr>
            <w:tcW w:w="2520" w:type="dxa"/>
            <w:tcBorders>
              <w:top w:val="nil"/>
              <w:left w:val="nil"/>
              <w:bottom w:val="nil"/>
              <w:right w:val="nil"/>
            </w:tcBorders>
            <w:noWrap/>
          </w:tcPr>
          <w:p w:rsidR="00CF72B9" w:rsidRPr="00DB561E" w:rsidRDefault="00CF72B9" w:rsidP="00902C33">
            <w:pPr>
              <w:spacing w:before="80"/>
              <w:rPr>
                <w:color w:val="FF0000"/>
                <w:sz w:val="18"/>
                <w:szCs w:val="18"/>
              </w:rPr>
            </w:pPr>
            <w:r w:rsidRPr="00DB561E">
              <w:rPr>
                <w:color w:val="FF0000"/>
                <w:sz w:val="18"/>
                <w:szCs w:val="18"/>
              </w:rPr>
              <w:t>WGQ BPS w/MCs applied through 7/29/15</w:t>
            </w:r>
          </w:p>
        </w:tc>
        <w:tc>
          <w:tcPr>
            <w:tcW w:w="990" w:type="dxa"/>
            <w:tcBorders>
              <w:top w:val="nil"/>
              <w:left w:val="nil"/>
              <w:bottom w:val="nil"/>
              <w:right w:val="nil"/>
            </w:tcBorders>
            <w:noWrap/>
          </w:tcPr>
          <w:p w:rsidR="00CF72B9" w:rsidRPr="00DB561E" w:rsidRDefault="00CF72B9" w:rsidP="00902C33">
            <w:pPr>
              <w:spacing w:before="80"/>
              <w:rPr>
                <w:color w:val="FF0000"/>
                <w:sz w:val="18"/>
                <w:szCs w:val="18"/>
              </w:rPr>
            </w:pPr>
            <w:r w:rsidRPr="00DB561E">
              <w:rPr>
                <w:color w:val="FF0000"/>
                <w:sz w:val="18"/>
                <w:szCs w:val="18"/>
              </w:rPr>
              <w:t>3.0</w:t>
            </w:r>
          </w:p>
        </w:tc>
        <w:tc>
          <w:tcPr>
            <w:tcW w:w="1980" w:type="dxa"/>
            <w:tcBorders>
              <w:top w:val="nil"/>
              <w:left w:val="nil"/>
              <w:bottom w:val="nil"/>
              <w:right w:val="nil"/>
            </w:tcBorders>
          </w:tcPr>
          <w:p w:rsidR="00CF72B9" w:rsidRPr="00DB561E" w:rsidRDefault="00CF72B9" w:rsidP="00902C33">
            <w:pPr>
              <w:spacing w:before="80" w:after="60"/>
              <w:rPr>
                <w:color w:val="FF0000"/>
                <w:sz w:val="18"/>
                <w:szCs w:val="18"/>
              </w:rPr>
            </w:pPr>
            <w:r w:rsidRPr="00DB561E">
              <w:rPr>
                <w:color w:val="FF0000"/>
                <w:sz w:val="18"/>
                <w:szCs w:val="18"/>
              </w:rPr>
              <w:t>Debbie Bradbury</w:t>
            </w:r>
          </w:p>
        </w:tc>
        <w:tc>
          <w:tcPr>
            <w:tcW w:w="1170" w:type="dxa"/>
            <w:tcBorders>
              <w:top w:val="nil"/>
              <w:left w:val="nil"/>
              <w:bottom w:val="nil"/>
              <w:right w:val="nil"/>
            </w:tcBorders>
            <w:noWrap/>
          </w:tcPr>
          <w:p w:rsidR="00CF72B9" w:rsidRPr="00DB561E" w:rsidRDefault="00CF72B9" w:rsidP="00902C33">
            <w:pPr>
              <w:spacing w:before="80"/>
              <w:rPr>
                <w:color w:val="FF0000"/>
                <w:sz w:val="18"/>
                <w:szCs w:val="18"/>
              </w:rPr>
            </w:pPr>
            <w:r w:rsidRPr="00DB561E">
              <w:rPr>
                <w:color w:val="FF0000"/>
                <w:sz w:val="18"/>
                <w:szCs w:val="18"/>
              </w:rPr>
              <w:t>1/11/2016</w:t>
            </w:r>
          </w:p>
        </w:tc>
      </w:tr>
      <w:tr w:rsidR="00CF72B9" w:rsidRPr="00DB561E" w:rsidTr="002D08DD">
        <w:trPr>
          <w:cantSplit/>
          <w:trHeight w:val="264"/>
        </w:trPr>
        <w:tc>
          <w:tcPr>
            <w:tcW w:w="3348"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Seven Generations Energy Ltd.</w:t>
            </w:r>
          </w:p>
        </w:tc>
        <w:tc>
          <w:tcPr>
            <w:tcW w:w="252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WGQ 6.3.1 Base Contract</w:t>
            </w:r>
          </w:p>
        </w:tc>
        <w:tc>
          <w:tcPr>
            <w:tcW w:w="99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2006</w:t>
            </w:r>
          </w:p>
        </w:tc>
        <w:tc>
          <w:tcPr>
            <w:tcW w:w="1980" w:type="dxa"/>
            <w:tcBorders>
              <w:top w:val="nil"/>
              <w:left w:val="nil"/>
              <w:bottom w:val="nil"/>
              <w:right w:val="nil"/>
            </w:tcBorders>
          </w:tcPr>
          <w:p w:rsidR="00CF72B9" w:rsidRPr="00DB561E" w:rsidRDefault="00CF72B9" w:rsidP="00582E84">
            <w:pPr>
              <w:spacing w:before="80" w:after="60"/>
              <w:rPr>
                <w:sz w:val="18"/>
                <w:szCs w:val="18"/>
              </w:rPr>
            </w:pPr>
            <w:r w:rsidRPr="00DB561E">
              <w:rPr>
                <w:sz w:val="18"/>
                <w:szCs w:val="18"/>
              </w:rPr>
              <w:t xml:space="preserve">Rhea </w:t>
            </w:r>
            <w:proofErr w:type="spellStart"/>
            <w:r w:rsidRPr="00DB561E">
              <w:rPr>
                <w:sz w:val="18"/>
                <w:szCs w:val="18"/>
              </w:rPr>
              <w:t>Skogen</w:t>
            </w:r>
            <w:proofErr w:type="spellEnd"/>
          </w:p>
        </w:tc>
        <w:tc>
          <w:tcPr>
            <w:tcW w:w="117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10/1/2015</w:t>
            </w:r>
          </w:p>
        </w:tc>
      </w:tr>
      <w:tr w:rsidR="00CF72B9" w:rsidRPr="00DB561E" w:rsidTr="002D08DD">
        <w:trPr>
          <w:cantSplit/>
          <w:trHeight w:val="264"/>
        </w:trPr>
        <w:tc>
          <w:tcPr>
            <w:tcW w:w="3348"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proofErr w:type="spellStart"/>
            <w:r w:rsidRPr="00DB561E">
              <w:rPr>
                <w:sz w:val="18"/>
                <w:szCs w:val="18"/>
              </w:rPr>
              <w:t>Sierrita</w:t>
            </w:r>
            <w:proofErr w:type="spellEnd"/>
            <w:r w:rsidRPr="00DB561E">
              <w:rPr>
                <w:sz w:val="18"/>
                <w:szCs w:val="18"/>
              </w:rPr>
              <w:t xml:space="preserve"> Gas Pipeline (Purchased by Kinder Morgan </w:t>
            </w:r>
            <w:proofErr w:type="spellStart"/>
            <w:r w:rsidRPr="00DB561E">
              <w:rPr>
                <w:sz w:val="18"/>
                <w:szCs w:val="18"/>
              </w:rPr>
              <w:t>Inc</w:t>
            </w:r>
            <w:proofErr w:type="spellEnd"/>
            <w:r w:rsidRPr="00DB561E">
              <w:rPr>
                <w:sz w:val="18"/>
                <w:szCs w:val="18"/>
              </w:rPr>
              <w:t xml:space="preserve"> on behalf of)</w:t>
            </w:r>
          </w:p>
        </w:tc>
        <w:tc>
          <w:tcPr>
            <w:tcW w:w="2520"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r w:rsidRPr="00DB561E">
              <w:rPr>
                <w:sz w:val="18"/>
                <w:szCs w:val="18"/>
              </w:rPr>
              <w:t>WGQ BPS</w:t>
            </w:r>
          </w:p>
        </w:tc>
        <w:tc>
          <w:tcPr>
            <w:tcW w:w="990"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r w:rsidRPr="00DB561E">
              <w:rPr>
                <w:sz w:val="18"/>
                <w:szCs w:val="18"/>
              </w:rPr>
              <w:t>2.1</w:t>
            </w:r>
          </w:p>
        </w:tc>
        <w:tc>
          <w:tcPr>
            <w:tcW w:w="1980" w:type="dxa"/>
            <w:tcBorders>
              <w:top w:val="nil"/>
              <w:left w:val="nil"/>
              <w:bottom w:val="nil"/>
              <w:right w:val="nil"/>
            </w:tcBorders>
          </w:tcPr>
          <w:p w:rsidR="00CF72B9" w:rsidRPr="00DB561E" w:rsidRDefault="00CF72B9" w:rsidP="00582E84">
            <w:pPr>
              <w:spacing w:before="80" w:after="60"/>
              <w:rPr>
                <w:sz w:val="18"/>
                <w:szCs w:val="18"/>
              </w:rPr>
            </w:pPr>
            <w:r w:rsidRPr="00DB561E">
              <w:rPr>
                <w:sz w:val="18"/>
                <w:szCs w:val="18"/>
              </w:rPr>
              <w:t>Gene Nowak</w:t>
            </w:r>
          </w:p>
        </w:tc>
        <w:tc>
          <w:tcPr>
            <w:tcW w:w="1170"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r w:rsidRPr="00DB561E">
              <w:rPr>
                <w:sz w:val="18"/>
                <w:szCs w:val="18"/>
              </w:rPr>
              <w:t>10/16/2014</w:t>
            </w:r>
          </w:p>
        </w:tc>
      </w:tr>
      <w:tr w:rsidR="00CF72B9" w:rsidRPr="00DB561E" w:rsidTr="003F53E5">
        <w:trPr>
          <w:cantSplit/>
          <w:trHeight w:val="264"/>
        </w:trPr>
        <w:tc>
          <w:tcPr>
            <w:tcW w:w="3348" w:type="dxa"/>
            <w:tcBorders>
              <w:top w:val="nil"/>
              <w:left w:val="nil"/>
              <w:bottom w:val="nil"/>
              <w:right w:val="nil"/>
            </w:tcBorders>
            <w:noWrap/>
          </w:tcPr>
          <w:p w:rsidR="00CF72B9" w:rsidRPr="00DB561E" w:rsidRDefault="00CF72B9" w:rsidP="00582E84">
            <w:pPr>
              <w:spacing w:before="80"/>
              <w:rPr>
                <w:color w:val="FF0000"/>
                <w:sz w:val="18"/>
                <w:szCs w:val="18"/>
              </w:rPr>
            </w:pPr>
            <w:proofErr w:type="spellStart"/>
            <w:r w:rsidRPr="00DB561E">
              <w:rPr>
                <w:color w:val="FF0000"/>
                <w:sz w:val="18"/>
                <w:szCs w:val="18"/>
              </w:rPr>
              <w:t>Sierrita</w:t>
            </w:r>
            <w:proofErr w:type="spellEnd"/>
            <w:r w:rsidRPr="00DB561E">
              <w:rPr>
                <w:color w:val="FF0000"/>
                <w:sz w:val="18"/>
                <w:szCs w:val="18"/>
              </w:rPr>
              <w:t xml:space="preserve"> Gas Pipeline LLC (Kinder Morgan </w:t>
            </w:r>
            <w:proofErr w:type="spellStart"/>
            <w:r w:rsidRPr="00DB561E">
              <w:rPr>
                <w:color w:val="FF0000"/>
                <w:sz w:val="18"/>
                <w:szCs w:val="18"/>
              </w:rPr>
              <w:t>Inc</w:t>
            </w:r>
            <w:proofErr w:type="spellEnd"/>
            <w:r w:rsidRPr="00DB561E">
              <w:rPr>
                <w:color w:val="FF0000"/>
                <w:sz w:val="18"/>
                <w:szCs w:val="18"/>
              </w:rPr>
              <w:t>)</w:t>
            </w:r>
          </w:p>
        </w:tc>
        <w:tc>
          <w:tcPr>
            <w:tcW w:w="252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WGQ BPS w/MCs applied through 7/29/15</w:t>
            </w:r>
          </w:p>
        </w:tc>
        <w:tc>
          <w:tcPr>
            <w:tcW w:w="99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3.0</w:t>
            </w:r>
          </w:p>
        </w:tc>
        <w:tc>
          <w:tcPr>
            <w:tcW w:w="1980" w:type="dxa"/>
            <w:tcBorders>
              <w:top w:val="nil"/>
              <w:left w:val="nil"/>
              <w:bottom w:val="nil"/>
              <w:right w:val="nil"/>
            </w:tcBorders>
          </w:tcPr>
          <w:p w:rsidR="00CF72B9" w:rsidRPr="00DB561E" w:rsidRDefault="00CF72B9" w:rsidP="00582E84">
            <w:pPr>
              <w:spacing w:before="80" w:after="60"/>
              <w:rPr>
                <w:color w:val="FF0000"/>
                <w:sz w:val="18"/>
                <w:szCs w:val="18"/>
              </w:rPr>
            </w:pPr>
            <w:r w:rsidRPr="00DB561E">
              <w:rPr>
                <w:color w:val="FF0000"/>
                <w:sz w:val="18"/>
                <w:szCs w:val="18"/>
              </w:rPr>
              <w:t>Gene Nowak</w:t>
            </w:r>
          </w:p>
        </w:tc>
        <w:tc>
          <w:tcPr>
            <w:tcW w:w="117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11/20/2015</w:t>
            </w:r>
          </w:p>
        </w:tc>
      </w:tr>
      <w:tr w:rsidR="00CF72B9" w:rsidRPr="00DB561E" w:rsidTr="002D08DD">
        <w:trPr>
          <w:cantSplit/>
          <w:trHeight w:val="264"/>
        </w:trPr>
        <w:tc>
          <w:tcPr>
            <w:tcW w:w="3348"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proofErr w:type="spellStart"/>
            <w:r w:rsidRPr="00DB561E">
              <w:rPr>
                <w:sz w:val="18"/>
                <w:szCs w:val="18"/>
              </w:rPr>
              <w:t>Societe</w:t>
            </w:r>
            <w:proofErr w:type="spellEnd"/>
            <w:r w:rsidRPr="00DB561E">
              <w:rPr>
                <w:sz w:val="18"/>
                <w:szCs w:val="18"/>
              </w:rPr>
              <w:t xml:space="preserve"> En </w:t>
            </w:r>
            <w:proofErr w:type="spellStart"/>
            <w:r w:rsidRPr="00DB561E">
              <w:rPr>
                <w:sz w:val="18"/>
                <w:szCs w:val="18"/>
              </w:rPr>
              <w:t>Commandite</w:t>
            </w:r>
            <w:proofErr w:type="spellEnd"/>
            <w:r w:rsidRPr="00DB561E">
              <w:rPr>
                <w:sz w:val="18"/>
                <w:szCs w:val="18"/>
              </w:rPr>
              <w:t xml:space="preserve"> </w:t>
            </w:r>
            <w:proofErr w:type="spellStart"/>
            <w:r w:rsidRPr="00DB561E">
              <w:rPr>
                <w:sz w:val="18"/>
                <w:szCs w:val="18"/>
              </w:rPr>
              <w:t>Gaz</w:t>
            </w:r>
            <w:proofErr w:type="spellEnd"/>
            <w:r w:rsidRPr="00DB561E">
              <w:rPr>
                <w:sz w:val="18"/>
                <w:szCs w:val="18"/>
              </w:rPr>
              <w:t xml:space="preserve"> Metro</w:t>
            </w:r>
          </w:p>
        </w:tc>
        <w:tc>
          <w:tcPr>
            <w:tcW w:w="2520"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r w:rsidRPr="00DB561E">
              <w:rPr>
                <w:sz w:val="18"/>
                <w:szCs w:val="18"/>
              </w:rPr>
              <w:t>Retail MBP</w:t>
            </w:r>
          </w:p>
        </w:tc>
        <w:tc>
          <w:tcPr>
            <w:tcW w:w="990"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r w:rsidRPr="00DB561E">
              <w:rPr>
                <w:sz w:val="18"/>
                <w:szCs w:val="18"/>
              </w:rPr>
              <w:t>2.1</w:t>
            </w:r>
          </w:p>
        </w:tc>
        <w:tc>
          <w:tcPr>
            <w:tcW w:w="1980" w:type="dxa"/>
            <w:tcBorders>
              <w:top w:val="nil"/>
              <w:left w:val="nil"/>
              <w:bottom w:val="nil"/>
              <w:right w:val="nil"/>
            </w:tcBorders>
          </w:tcPr>
          <w:p w:rsidR="00CF72B9" w:rsidRPr="00DB561E" w:rsidRDefault="00CF72B9" w:rsidP="00582E84">
            <w:pPr>
              <w:spacing w:before="80" w:after="60"/>
              <w:rPr>
                <w:sz w:val="18"/>
                <w:szCs w:val="18"/>
              </w:rPr>
            </w:pPr>
            <w:r w:rsidRPr="00DB561E">
              <w:rPr>
                <w:sz w:val="18"/>
                <w:szCs w:val="18"/>
              </w:rPr>
              <w:t xml:space="preserve">Suzanne </w:t>
            </w:r>
            <w:proofErr w:type="spellStart"/>
            <w:r w:rsidRPr="00DB561E">
              <w:rPr>
                <w:sz w:val="18"/>
                <w:szCs w:val="18"/>
              </w:rPr>
              <w:t>Paradis</w:t>
            </w:r>
            <w:proofErr w:type="spellEnd"/>
          </w:p>
        </w:tc>
        <w:tc>
          <w:tcPr>
            <w:tcW w:w="1170"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r w:rsidRPr="00DB561E">
              <w:rPr>
                <w:sz w:val="18"/>
                <w:szCs w:val="18"/>
              </w:rPr>
              <w:t>11/21/2014</w:t>
            </w:r>
          </w:p>
        </w:tc>
      </w:tr>
      <w:tr w:rsidR="00CF72B9" w:rsidRPr="00DB561E" w:rsidTr="003F53E5">
        <w:trPr>
          <w:cantSplit/>
          <w:trHeight w:val="264"/>
        </w:trPr>
        <w:tc>
          <w:tcPr>
            <w:tcW w:w="3348"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Southern Illinois Power Cooperative (purchased by Agent - ACES)</w:t>
            </w:r>
          </w:p>
        </w:tc>
        <w:tc>
          <w:tcPr>
            <w:tcW w:w="252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WGQ 6.3.1 Base Contract</w:t>
            </w:r>
          </w:p>
        </w:tc>
        <w:tc>
          <w:tcPr>
            <w:tcW w:w="99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2002</w:t>
            </w:r>
          </w:p>
        </w:tc>
        <w:tc>
          <w:tcPr>
            <w:tcW w:w="1980" w:type="dxa"/>
            <w:tcBorders>
              <w:top w:val="nil"/>
              <w:left w:val="nil"/>
              <w:bottom w:val="nil"/>
              <w:right w:val="nil"/>
            </w:tcBorders>
          </w:tcPr>
          <w:p w:rsidR="00CF72B9" w:rsidRPr="00DB561E" w:rsidRDefault="00CF72B9" w:rsidP="00582E84">
            <w:pPr>
              <w:spacing w:before="80" w:after="60"/>
              <w:rPr>
                <w:color w:val="FF0000"/>
                <w:sz w:val="18"/>
                <w:szCs w:val="18"/>
              </w:rPr>
            </w:pPr>
            <w:r w:rsidRPr="00DB561E">
              <w:rPr>
                <w:color w:val="FF0000"/>
                <w:sz w:val="18"/>
                <w:szCs w:val="18"/>
              </w:rPr>
              <w:t>Lara Romero</w:t>
            </w:r>
          </w:p>
        </w:tc>
        <w:tc>
          <w:tcPr>
            <w:tcW w:w="117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11/30/2015</w:t>
            </w:r>
          </w:p>
        </w:tc>
      </w:tr>
      <w:tr w:rsidR="00CF72B9" w:rsidRPr="00DB561E" w:rsidTr="003F53E5">
        <w:trPr>
          <w:cantSplit/>
          <w:trHeight w:val="264"/>
        </w:trPr>
        <w:tc>
          <w:tcPr>
            <w:tcW w:w="3348"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 xml:space="preserve">Southern LNG Company, L.L.C. (Kinder Morgan </w:t>
            </w:r>
            <w:proofErr w:type="spellStart"/>
            <w:r w:rsidRPr="00DB561E">
              <w:rPr>
                <w:color w:val="FF0000"/>
                <w:sz w:val="18"/>
                <w:szCs w:val="18"/>
              </w:rPr>
              <w:t>Inc</w:t>
            </w:r>
            <w:proofErr w:type="spellEnd"/>
            <w:r w:rsidRPr="00DB561E">
              <w:rPr>
                <w:color w:val="FF0000"/>
                <w:sz w:val="18"/>
                <w:szCs w:val="18"/>
              </w:rPr>
              <w:t>)</w:t>
            </w:r>
          </w:p>
        </w:tc>
        <w:tc>
          <w:tcPr>
            <w:tcW w:w="252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WGQ BPS w/MCs applied through 7/29/15</w:t>
            </w:r>
          </w:p>
        </w:tc>
        <w:tc>
          <w:tcPr>
            <w:tcW w:w="99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3.0</w:t>
            </w:r>
          </w:p>
        </w:tc>
        <w:tc>
          <w:tcPr>
            <w:tcW w:w="1980" w:type="dxa"/>
            <w:tcBorders>
              <w:top w:val="nil"/>
              <w:left w:val="nil"/>
              <w:bottom w:val="nil"/>
              <w:right w:val="nil"/>
            </w:tcBorders>
          </w:tcPr>
          <w:p w:rsidR="00CF72B9" w:rsidRPr="00DB561E" w:rsidRDefault="00CF72B9" w:rsidP="00582E84">
            <w:pPr>
              <w:spacing w:before="80" w:after="60"/>
              <w:rPr>
                <w:color w:val="FF0000"/>
                <w:sz w:val="18"/>
                <w:szCs w:val="18"/>
              </w:rPr>
            </w:pPr>
            <w:r w:rsidRPr="00DB561E">
              <w:rPr>
                <w:color w:val="FF0000"/>
                <w:sz w:val="18"/>
                <w:szCs w:val="18"/>
              </w:rPr>
              <w:t>Gene Nowak</w:t>
            </w:r>
          </w:p>
        </w:tc>
        <w:tc>
          <w:tcPr>
            <w:tcW w:w="117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11/20/2015</w:t>
            </w:r>
          </w:p>
        </w:tc>
      </w:tr>
      <w:tr w:rsidR="00CF72B9" w:rsidRPr="00DB561E" w:rsidTr="003F53E5">
        <w:trPr>
          <w:cantSplit/>
          <w:trHeight w:val="264"/>
        </w:trPr>
        <w:tc>
          <w:tcPr>
            <w:tcW w:w="3348"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 xml:space="preserve">Southern Natural Gas Company, L.L.C. (Kinder Morgan </w:t>
            </w:r>
            <w:proofErr w:type="spellStart"/>
            <w:r w:rsidRPr="00DB561E">
              <w:rPr>
                <w:color w:val="FF0000"/>
                <w:sz w:val="18"/>
                <w:szCs w:val="18"/>
              </w:rPr>
              <w:t>Inc</w:t>
            </w:r>
            <w:proofErr w:type="spellEnd"/>
            <w:r w:rsidRPr="00DB561E">
              <w:rPr>
                <w:color w:val="FF0000"/>
                <w:sz w:val="18"/>
                <w:szCs w:val="18"/>
              </w:rPr>
              <w:t>)</w:t>
            </w:r>
          </w:p>
        </w:tc>
        <w:tc>
          <w:tcPr>
            <w:tcW w:w="252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WGQ BPS w/MCs applied through 7/29/15</w:t>
            </w:r>
          </w:p>
        </w:tc>
        <w:tc>
          <w:tcPr>
            <w:tcW w:w="99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3.0</w:t>
            </w:r>
          </w:p>
        </w:tc>
        <w:tc>
          <w:tcPr>
            <w:tcW w:w="1980" w:type="dxa"/>
            <w:tcBorders>
              <w:top w:val="nil"/>
              <w:left w:val="nil"/>
              <w:bottom w:val="nil"/>
              <w:right w:val="nil"/>
            </w:tcBorders>
          </w:tcPr>
          <w:p w:rsidR="00CF72B9" w:rsidRPr="00DB561E" w:rsidRDefault="00CF72B9" w:rsidP="00582E84">
            <w:pPr>
              <w:spacing w:before="80" w:after="60"/>
              <w:rPr>
                <w:color w:val="FF0000"/>
                <w:sz w:val="18"/>
                <w:szCs w:val="18"/>
              </w:rPr>
            </w:pPr>
            <w:r w:rsidRPr="00DB561E">
              <w:rPr>
                <w:color w:val="FF0000"/>
                <w:sz w:val="18"/>
                <w:szCs w:val="18"/>
              </w:rPr>
              <w:t>Gene Nowak</w:t>
            </w:r>
          </w:p>
        </w:tc>
        <w:tc>
          <w:tcPr>
            <w:tcW w:w="117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11/20/2015</w:t>
            </w:r>
          </w:p>
        </w:tc>
      </w:tr>
      <w:tr w:rsidR="00CF72B9" w:rsidRPr="00DB561E" w:rsidTr="003F53E5">
        <w:trPr>
          <w:cantSplit/>
          <w:trHeight w:val="264"/>
        </w:trPr>
        <w:tc>
          <w:tcPr>
            <w:tcW w:w="3348" w:type="dxa"/>
            <w:tcBorders>
              <w:top w:val="nil"/>
              <w:left w:val="nil"/>
              <w:bottom w:val="nil"/>
              <w:right w:val="nil"/>
            </w:tcBorders>
            <w:noWrap/>
          </w:tcPr>
          <w:p w:rsidR="00CF72B9" w:rsidRPr="00DB561E" w:rsidRDefault="00CF72B9" w:rsidP="00902C33">
            <w:pPr>
              <w:spacing w:before="80"/>
              <w:rPr>
                <w:color w:val="FF0000"/>
                <w:sz w:val="18"/>
                <w:szCs w:val="18"/>
              </w:rPr>
            </w:pPr>
            <w:r w:rsidRPr="00DB561E">
              <w:rPr>
                <w:color w:val="FF0000"/>
                <w:sz w:val="18"/>
                <w:szCs w:val="18"/>
              </w:rPr>
              <w:t>Southwest Gas Storage Company (Energy Transfer Equity, L.P.)</w:t>
            </w:r>
          </w:p>
        </w:tc>
        <w:tc>
          <w:tcPr>
            <w:tcW w:w="2520" w:type="dxa"/>
            <w:tcBorders>
              <w:top w:val="nil"/>
              <w:left w:val="nil"/>
              <w:bottom w:val="nil"/>
              <w:right w:val="nil"/>
            </w:tcBorders>
            <w:noWrap/>
          </w:tcPr>
          <w:p w:rsidR="00CF72B9" w:rsidRPr="00DB561E" w:rsidRDefault="00CF72B9" w:rsidP="00902C33">
            <w:pPr>
              <w:spacing w:before="80"/>
              <w:rPr>
                <w:color w:val="FF0000"/>
                <w:sz w:val="18"/>
                <w:szCs w:val="18"/>
              </w:rPr>
            </w:pPr>
            <w:r w:rsidRPr="00DB561E">
              <w:rPr>
                <w:color w:val="FF0000"/>
                <w:sz w:val="18"/>
                <w:szCs w:val="18"/>
              </w:rPr>
              <w:t>WGQ BPS w/MCs applied through 7/29/15</w:t>
            </w:r>
          </w:p>
        </w:tc>
        <w:tc>
          <w:tcPr>
            <w:tcW w:w="990" w:type="dxa"/>
            <w:tcBorders>
              <w:top w:val="nil"/>
              <w:left w:val="nil"/>
              <w:bottom w:val="nil"/>
              <w:right w:val="nil"/>
            </w:tcBorders>
            <w:noWrap/>
          </w:tcPr>
          <w:p w:rsidR="00CF72B9" w:rsidRPr="00DB561E" w:rsidRDefault="00CF72B9" w:rsidP="00902C33">
            <w:pPr>
              <w:spacing w:before="80"/>
              <w:rPr>
                <w:color w:val="FF0000"/>
                <w:sz w:val="18"/>
                <w:szCs w:val="18"/>
              </w:rPr>
            </w:pPr>
            <w:r w:rsidRPr="00DB561E">
              <w:rPr>
                <w:color w:val="FF0000"/>
                <w:sz w:val="18"/>
                <w:szCs w:val="18"/>
              </w:rPr>
              <w:t>3.0</w:t>
            </w:r>
          </w:p>
        </w:tc>
        <w:tc>
          <w:tcPr>
            <w:tcW w:w="1980" w:type="dxa"/>
            <w:tcBorders>
              <w:top w:val="nil"/>
              <w:left w:val="nil"/>
              <w:bottom w:val="nil"/>
              <w:right w:val="nil"/>
            </w:tcBorders>
          </w:tcPr>
          <w:p w:rsidR="00CF72B9" w:rsidRPr="00DB561E" w:rsidRDefault="00CF72B9" w:rsidP="00902C33">
            <w:pPr>
              <w:spacing w:before="80" w:after="60"/>
              <w:rPr>
                <w:color w:val="FF0000"/>
                <w:sz w:val="18"/>
                <w:szCs w:val="18"/>
              </w:rPr>
            </w:pPr>
            <w:r w:rsidRPr="00DB561E">
              <w:rPr>
                <w:color w:val="FF0000"/>
                <w:sz w:val="18"/>
                <w:szCs w:val="18"/>
              </w:rPr>
              <w:t>Debbie Bradbury</w:t>
            </w:r>
          </w:p>
        </w:tc>
        <w:tc>
          <w:tcPr>
            <w:tcW w:w="1170" w:type="dxa"/>
            <w:tcBorders>
              <w:top w:val="nil"/>
              <w:left w:val="nil"/>
              <w:bottom w:val="nil"/>
              <w:right w:val="nil"/>
            </w:tcBorders>
            <w:noWrap/>
          </w:tcPr>
          <w:p w:rsidR="00CF72B9" w:rsidRPr="00DB561E" w:rsidRDefault="00CF72B9" w:rsidP="00902C33">
            <w:pPr>
              <w:spacing w:before="80"/>
              <w:rPr>
                <w:color w:val="FF0000"/>
                <w:sz w:val="18"/>
                <w:szCs w:val="18"/>
              </w:rPr>
            </w:pPr>
            <w:r w:rsidRPr="00DB561E">
              <w:rPr>
                <w:color w:val="FF0000"/>
                <w:sz w:val="18"/>
                <w:szCs w:val="18"/>
              </w:rPr>
              <w:t>1/11/2016</w:t>
            </w:r>
          </w:p>
        </w:tc>
      </w:tr>
      <w:tr w:rsidR="00CF72B9" w:rsidRPr="00DB561E" w:rsidTr="002D08DD">
        <w:trPr>
          <w:cantSplit/>
          <w:trHeight w:val="264"/>
        </w:trPr>
        <w:tc>
          <w:tcPr>
            <w:tcW w:w="3348"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Spotlight Energy, LLC</w:t>
            </w:r>
          </w:p>
        </w:tc>
        <w:tc>
          <w:tcPr>
            <w:tcW w:w="252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WGQ 6.3.1 Base Contract</w:t>
            </w:r>
          </w:p>
        </w:tc>
        <w:tc>
          <w:tcPr>
            <w:tcW w:w="99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2006</w:t>
            </w:r>
          </w:p>
        </w:tc>
        <w:tc>
          <w:tcPr>
            <w:tcW w:w="1980" w:type="dxa"/>
            <w:tcBorders>
              <w:top w:val="nil"/>
              <w:left w:val="nil"/>
              <w:bottom w:val="nil"/>
              <w:right w:val="nil"/>
            </w:tcBorders>
          </w:tcPr>
          <w:p w:rsidR="00CF72B9" w:rsidRPr="00DB561E" w:rsidRDefault="00CF72B9" w:rsidP="00582E84">
            <w:pPr>
              <w:spacing w:before="80" w:after="60"/>
              <w:rPr>
                <w:sz w:val="18"/>
                <w:szCs w:val="18"/>
              </w:rPr>
            </w:pPr>
            <w:r w:rsidRPr="00DB561E">
              <w:rPr>
                <w:sz w:val="18"/>
                <w:szCs w:val="18"/>
              </w:rPr>
              <w:t>Mathew Steinberg</w:t>
            </w:r>
          </w:p>
        </w:tc>
        <w:tc>
          <w:tcPr>
            <w:tcW w:w="117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9/28/2015</w:t>
            </w:r>
          </w:p>
        </w:tc>
      </w:tr>
      <w:tr w:rsidR="00CF72B9" w:rsidRPr="00DB561E" w:rsidTr="003F53E5">
        <w:trPr>
          <w:cantSplit/>
          <w:trHeight w:val="264"/>
        </w:trPr>
        <w:tc>
          <w:tcPr>
            <w:tcW w:w="3348"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lastRenderedPageBreak/>
              <w:t>Stagecoach Pipeline and Storage Company LLC (Crestwood Equity Partners LP*)</w:t>
            </w:r>
          </w:p>
        </w:tc>
        <w:tc>
          <w:tcPr>
            <w:tcW w:w="252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WGQ BPS w/MCs applied through 7/29/15</w:t>
            </w:r>
          </w:p>
        </w:tc>
        <w:tc>
          <w:tcPr>
            <w:tcW w:w="99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3.0</w:t>
            </w:r>
          </w:p>
        </w:tc>
        <w:tc>
          <w:tcPr>
            <w:tcW w:w="1980" w:type="dxa"/>
            <w:tcBorders>
              <w:top w:val="nil"/>
              <w:left w:val="nil"/>
              <w:bottom w:val="nil"/>
              <w:right w:val="nil"/>
            </w:tcBorders>
          </w:tcPr>
          <w:p w:rsidR="00CF72B9" w:rsidRPr="00DB561E" w:rsidRDefault="00CF72B9" w:rsidP="00582E84">
            <w:pPr>
              <w:spacing w:before="80" w:after="60"/>
              <w:rPr>
                <w:color w:val="FF0000"/>
                <w:sz w:val="18"/>
                <w:szCs w:val="18"/>
              </w:rPr>
            </w:pPr>
            <w:r w:rsidRPr="00DB561E">
              <w:rPr>
                <w:color w:val="FF0000"/>
                <w:sz w:val="18"/>
                <w:szCs w:val="18"/>
              </w:rPr>
              <w:t>Rob Perkins</w:t>
            </w:r>
          </w:p>
        </w:tc>
        <w:tc>
          <w:tcPr>
            <w:tcW w:w="117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11/13/2015</w:t>
            </w:r>
          </w:p>
        </w:tc>
      </w:tr>
      <w:tr w:rsidR="00CF72B9" w:rsidRPr="00DB561E" w:rsidTr="003F53E5">
        <w:trPr>
          <w:cantSplit/>
          <w:trHeight w:val="264"/>
        </w:trPr>
        <w:tc>
          <w:tcPr>
            <w:tcW w:w="3348" w:type="dxa"/>
            <w:tcBorders>
              <w:top w:val="nil"/>
              <w:left w:val="nil"/>
              <w:bottom w:val="nil"/>
              <w:right w:val="nil"/>
            </w:tcBorders>
            <w:noWrap/>
          </w:tcPr>
          <w:p w:rsidR="00CF72B9" w:rsidRPr="00DB561E" w:rsidRDefault="00CF72B9" w:rsidP="006B56F0">
            <w:pPr>
              <w:spacing w:before="80"/>
              <w:rPr>
                <w:color w:val="FF0000"/>
                <w:sz w:val="18"/>
                <w:szCs w:val="18"/>
              </w:rPr>
            </w:pPr>
            <w:r w:rsidRPr="00DB561E">
              <w:rPr>
                <w:color w:val="FF0000"/>
                <w:sz w:val="18"/>
                <w:szCs w:val="18"/>
              </w:rPr>
              <w:t>Stinson Leonard Street LLP</w:t>
            </w:r>
          </w:p>
        </w:tc>
        <w:tc>
          <w:tcPr>
            <w:tcW w:w="2520" w:type="dxa"/>
            <w:tcBorders>
              <w:top w:val="nil"/>
              <w:left w:val="nil"/>
              <w:bottom w:val="nil"/>
              <w:right w:val="nil"/>
            </w:tcBorders>
            <w:noWrap/>
          </w:tcPr>
          <w:p w:rsidR="00CF72B9" w:rsidRPr="00DB561E" w:rsidRDefault="00CF72B9" w:rsidP="005509D3">
            <w:pPr>
              <w:spacing w:before="80"/>
              <w:rPr>
                <w:color w:val="FF0000"/>
                <w:sz w:val="18"/>
                <w:szCs w:val="18"/>
              </w:rPr>
            </w:pPr>
            <w:r w:rsidRPr="00DB561E">
              <w:rPr>
                <w:color w:val="FF0000"/>
                <w:sz w:val="18"/>
                <w:szCs w:val="18"/>
              </w:rPr>
              <w:t>WGQ BPS w/MCs applied through 7/29/15</w:t>
            </w:r>
          </w:p>
        </w:tc>
        <w:tc>
          <w:tcPr>
            <w:tcW w:w="990" w:type="dxa"/>
            <w:tcBorders>
              <w:top w:val="nil"/>
              <w:left w:val="nil"/>
              <w:bottom w:val="nil"/>
              <w:right w:val="nil"/>
            </w:tcBorders>
            <w:noWrap/>
          </w:tcPr>
          <w:p w:rsidR="00CF72B9" w:rsidRPr="00DB561E" w:rsidRDefault="00CF72B9" w:rsidP="005509D3">
            <w:pPr>
              <w:spacing w:before="80"/>
              <w:rPr>
                <w:color w:val="FF0000"/>
                <w:sz w:val="18"/>
                <w:szCs w:val="18"/>
              </w:rPr>
            </w:pPr>
            <w:r w:rsidRPr="00DB561E">
              <w:rPr>
                <w:color w:val="FF0000"/>
                <w:sz w:val="18"/>
                <w:szCs w:val="18"/>
              </w:rPr>
              <w:t>3.0</w:t>
            </w:r>
          </w:p>
        </w:tc>
        <w:tc>
          <w:tcPr>
            <w:tcW w:w="1980" w:type="dxa"/>
            <w:tcBorders>
              <w:top w:val="nil"/>
              <w:left w:val="nil"/>
              <w:bottom w:val="nil"/>
              <w:right w:val="nil"/>
            </w:tcBorders>
          </w:tcPr>
          <w:p w:rsidR="00CF72B9" w:rsidRPr="00DB561E" w:rsidRDefault="00CF72B9" w:rsidP="005509D3">
            <w:pPr>
              <w:spacing w:before="80" w:after="60"/>
              <w:rPr>
                <w:color w:val="FF0000"/>
                <w:sz w:val="18"/>
                <w:szCs w:val="18"/>
              </w:rPr>
            </w:pPr>
            <w:r w:rsidRPr="00DB561E">
              <w:rPr>
                <w:color w:val="FF0000"/>
                <w:sz w:val="18"/>
                <w:szCs w:val="18"/>
              </w:rPr>
              <w:t>Marcia Sanford</w:t>
            </w:r>
          </w:p>
        </w:tc>
        <w:tc>
          <w:tcPr>
            <w:tcW w:w="1170" w:type="dxa"/>
            <w:tcBorders>
              <w:top w:val="nil"/>
              <w:left w:val="nil"/>
              <w:bottom w:val="nil"/>
              <w:right w:val="nil"/>
            </w:tcBorders>
            <w:noWrap/>
          </w:tcPr>
          <w:p w:rsidR="00CF72B9" w:rsidRPr="00DB561E" w:rsidRDefault="00CF72B9" w:rsidP="005509D3">
            <w:pPr>
              <w:spacing w:before="80"/>
              <w:rPr>
                <w:color w:val="FF0000"/>
                <w:sz w:val="18"/>
                <w:szCs w:val="18"/>
              </w:rPr>
            </w:pPr>
            <w:r w:rsidRPr="00DB561E">
              <w:rPr>
                <w:color w:val="FF0000"/>
                <w:sz w:val="18"/>
                <w:szCs w:val="18"/>
              </w:rPr>
              <w:t>1/27/2016</w:t>
            </w:r>
          </w:p>
        </w:tc>
      </w:tr>
      <w:tr w:rsidR="00CF72B9" w:rsidRPr="00DB561E" w:rsidTr="003F53E5">
        <w:trPr>
          <w:cantSplit/>
          <w:trHeight w:val="264"/>
        </w:trPr>
        <w:tc>
          <w:tcPr>
            <w:tcW w:w="3348"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Stronghold Engineering, Inc.</w:t>
            </w:r>
          </w:p>
        </w:tc>
        <w:tc>
          <w:tcPr>
            <w:tcW w:w="2520" w:type="dxa"/>
            <w:tcBorders>
              <w:top w:val="nil"/>
              <w:left w:val="nil"/>
              <w:bottom w:val="nil"/>
              <w:right w:val="nil"/>
            </w:tcBorders>
            <w:noWrap/>
          </w:tcPr>
          <w:p w:rsidR="00CF72B9" w:rsidRPr="00DB561E" w:rsidRDefault="00CF72B9" w:rsidP="005509D3">
            <w:pPr>
              <w:spacing w:before="80"/>
              <w:rPr>
                <w:color w:val="FF0000"/>
                <w:sz w:val="18"/>
                <w:szCs w:val="18"/>
              </w:rPr>
            </w:pPr>
            <w:r w:rsidRPr="00DB561E">
              <w:rPr>
                <w:color w:val="FF0000"/>
                <w:sz w:val="18"/>
                <w:szCs w:val="18"/>
              </w:rPr>
              <w:t>REQ.21 ESPI</w:t>
            </w:r>
          </w:p>
        </w:tc>
        <w:tc>
          <w:tcPr>
            <w:tcW w:w="990" w:type="dxa"/>
            <w:tcBorders>
              <w:top w:val="nil"/>
              <w:left w:val="nil"/>
              <w:bottom w:val="nil"/>
              <w:right w:val="nil"/>
            </w:tcBorders>
            <w:noWrap/>
          </w:tcPr>
          <w:p w:rsidR="00CF72B9" w:rsidRPr="00DB561E" w:rsidRDefault="00CF72B9" w:rsidP="005509D3">
            <w:pPr>
              <w:spacing w:before="80"/>
              <w:rPr>
                <w:color w:val="FF0000"/>
                <w:sz w:val="18"/>
                <w:szCs w:val="18"/>
              </w:rPr>
            </w:pPr>
            <w:r w:rsidRPr="00DB561E">
              <w:rPr>
                <w:color w:val="FF0000"/>
                <w:sz w:val="18"/>
                <w:szCs w:val="18"/>
              </w:rPr>
              <w:t>3.0</w:t>
            </w:r>
          </w:p>
        </w:tc>
        <w:tc>
          <w:tcPr>
            <w:tcW w:w="1980" w:type="dxa"/>
            <w:tcBorders>
              <w:top w:val="nil"/>
              <w:left w:val="nil"/>
              <w:bottom w:val="nil"/>
              <w:right w:val="nil"/>
            </w:tcBorders>
          </w:tcPr>
          <w:p w:rsidR="00CF72B9" w:rsidRPr="00DB561E" w:rsidRDefault="00CF72B9" w:rsidP="00582E84">
            <w:pPr>
              <w:spacing w:before="80" w:after="60"/>
              <w:rPr>
                <w:color w:val="FF0000"/>
                <w:sz w:val="18"/>
                <w:szCs w:val="18"/>
              </w:rPr>
            </w:pPr>
            <w:r w:rsidRPr="00DB561E">
              <w:rPr>
                <w:color w:val="FF0000"/>
                <w:sz w:val="18"/>
                <w:szCs w:val="18"/>
              </w:rPr>
              <w:t xml:space="preserve">Kristi </w:t>
            </w:r>
            <w:proofErr w:type="spellStart"/>
            <w:r w:rsidRPr="00DB561E">
              <w:rPr>
                <w:color w:val="FF0000"/>
                <w:sz w:val="18"/>
                <w:szCs w:val="18"/>
              </w:rPr>
              <w:t>Rabe</w:t>
            </w:r>
            <w:proofErr w:type="spellEnd"/>
          </w:p>
        </w:tc>
        <w:tc>
          <w:tcPr>
            <w:tcW w:w="117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1/14/2016</w:t>
            </w:r>
          </w:p>
        </w:tc>
      </w:tr>
      <w:tr w:rsidR="00CF72B9" w:rsidRPr="00DB561E" w:rsidTr="003F53E5">
        <w:trPr>
          <w:cantSplit/>
          <w:trHeight w:val="264"/>
        </w:trPr>
        <w:tc>
          <w:tcPr>
            <w:tcW w:w="3348" w:type="dxa"/>
            <w:tcBorders>
              <w:top w:val="nil"/>
              <w:left w:val="nil"/>
              <w:bottom w:val="nil"/>
              <w:right w:val="nil"/>
            </w:tcBorders>
            <w:noWrap/>
          </w:tcPr>
          <w:p w:rsidR="00CF72B9" w:rsidRPr="00DB561E" w:rsidRDefault="00CF72B9" w:rsidP="00902C33">
            <w:pPr>
              <w:spacing w:before="80"/>
              <w:rPr>
                <w:color w:val="FF0000"/>
                <w:sz w:val="18"/>
                <w:szCs w:val="18"/>
              </w:rPr>
            </w:pPr>
            <w:r w:rsidRPr="00DB561E">
              <w:rPr>
                <w:color w:val="FF0000"/>
                <w:sz w:val="18"/>
                <w:szCs w:val="18"/>
              </w:rPr>
              <w:t>Sunflower Electric Power Corporation (Purchased by Agent – ACES)</w:t>
            </w:r>
          </w:p>
        </w:tc>
        <w:tc>
          <w:tcPr>
            <w:tcW w:w="2520" w:type="dxa"/>
            <w:tcBorders>
              <w:top w:val="nil"/>
              <w:left w:val="nil"/>
              <w:bottom w:val="nil"/>
              <w:right w:val="nil"/>
            </w:tcBorders>
            <w:noWrap/>
          </w:tcPr>
          <w:p w:rsidR="00CF72B9" w:rsidRPr="00DB561E" w:rsidRDefault="00CF72B9" w:rsidP="00902C33">
            <w:pPr>
              <w:spacing w:before="80"/>
              <w:rPr>
                <w:color w:val="FF0000"/>
                <w:sz w:val="18"/>
                <w:szCs w:val="18"/>
              </w:rPr>
            </w:pPr>
            <w:r w:rsidRPr="00DB561E">
              <w:rPr>
                <w:color w:val="FF0000"/>
                <w:sz w:val="18"/>
                <w:szCs w:val="18"/>
              </w:rPr>
              <w:t>WGQ 6.3.1 Base Contract</w:t>
            </w:r>
          </w:p>
        </w:tc>
        <w:tc>
          <w:tcPr>
            <w:tcW w:w="990" w:type="dxa"/>
            <w:tcBorders>
              <w:top w:val="nil"/>
              <w:left w:val="nil"/>
              <w:bottom w:val="nil"/>
              <w:right w:val="nil"/>
            </w:tcBorders>
            <w:noWrap/>
          </w:tcPr>
          <w:p w:rsidR="00CF72B9" w:rsidRPr="00DB561E" w:rsidRDefault="00CF72B9" w:rsidP="00902C33">
            <w:pPr>
              <w:spacing w:before="80"/>
              <w:rPr>
                <w:color w:val="FF0000"/>
                <w:sz w:val="18"/>
                <w:szCs w:val="18"/>
              </w:rPr>
            </w:pPr>
            <w:r w:rsidRPr="00DB561E">
              <w:rPr>
                <w:color w:val="FF0000"/>
                <w:sz w:val="18"/>
                <w:szCs w:val="18"/>
              </w:rPr>
              <w:t>2002</w:t>
            </w:r>
          </w:p>
        </w:tc>
        <w:tc>
          <w:tcPr>
            <w:tcW w:w="1980" w:type="dxa"/>
            <w:tcBorders>
              <w:top w:val="nil"/>
              <w:left w:val="nil"/>
              <w:bottom w:val="nil"/>
              <w:right w:val="nil"/>
            </w:tcBorders>
          </w:tcPr>
          <w:p w:rsidR="00CF72B9" w:rsidRPr="00DB561E" w:rsidRDefault="00CF72B9" w:rsidP="00902C33">
            <w:pPr>
              <w:spacing w:before="80" w:after="60"/>
              <w:rPr>
                <w:color w:val="FF0000"/>
                <w:sz w:val="18"/>
                <w:szCs w:val="18"/>
              </w:rPr>
            </w:pPr>
            <w:r w:rsidRPr="00DB561E">
              <w:rPr>
                <w:color w:val="FF0000"/>
                <w:sz w:val="18"/>
                <w:szCs w:val="18"/>
              </w:rPr>
              <w:t>Lara Romero</w:t>
            </w:r>
          </w:p>
        </w:tc>
        <w:tc>
          <w:tcPr>
            <w:tcW w:w="1170" w:type="dxa"/>
            <w:tcBorders>
              <w:top w:val="nil"/>
              <w:left w:val="nil"/>
              <w:bottom w:val="nil"/>
              <w:right w:val="nil"/>
            </w:tcBorders>
            <w:noWrap/>
          </w:tcPr>
          <w:p w:rsidR="00CF72B9" w:rsidRPr="00DB561E" w:rsidRDefault="00CF72B9" w:rsidP="00902C33">
            <w:pPr>
              <w:spacing w:before="80"/>
              <w:rPr>
                <w:color w:val="FF0000"/>
                <w:sz w:val="18"/>
                <w:szCs w:val="18"/>
              </w:rPr>
            </w:pPr>
            <w:r w:rsidRPr="00DB561E">
              <w:rPr>
                <w:color w:val="FF0000"/>
                <w:sz w:val="18"/>
                <w:szCs w:val="18"/>
              </w:rPr>
              <w:t>12/28/2015</w:t>
            </w:r>
          </w:p>
        </w:tc>
      </w:tr>
      <w:tr w:rsidR="00CF72B9" w:rsidRPr="00DB561E" w:rsidTr="002D08DD">
        <w:trPr>
          <w:cantSplit/>
          <w:trHeight w:val="264"/>
        </w:trPr>
        <w:tc>
          <w:tcPr>
            <w:tcW w:w="3348"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 xml:space="preserve">Sutherland, </w:t>
            </w:r>
            <w:proofErr w:type="spellStart"/>
            <w:r w:rsidRPr="00DB561E">
              <w:rPr>
                <w:sz w:val="18"/>
                <w:szCs w:val="18"/>
              </w:rPr>
              <w:t>Asbill</w:t>
            </w:r>
            <w:proofErr w:type="spellEnd"/>
            <w:r w:rsidRPr="00DB561E">
              <w:rPr>
                <w:sz w:val="18"/>
                <w:szCs w:val="18"/>
              </w:rPr>
              <w:t xml:space="preserve"> &amp; Brennan</w:t>
            </w:r>
          </w:p>
        </w:tc>
        <w:tc>
          <w:tcPr>
            <w:tcW w:w="252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 xml:space="preserve">WGQ 6.3.5 Master </w:t>
            </w:r>
            <w:proofErr w:type="spellStart"/>
            <w:r w:rsidRPr="00DB561E">
              <w:rPr>
                <w:sz w:val="18"/>
                <w:szCs w:val="18"/>
              </w:rPr>
              <w:t>Agmnt</w:t>
            </w:r>
            <w:proofErr w:type="spellEnd"/>
            <w:r w:rsidRPr="00DB561E">
              <w:rPr>
                <w:sz w:val="18"/>
                <w:szCs w:val="18"/>
              </w:rPr>
              <w:t xml:space="preserve"> for Liquid Hydrocarbons</w:t>
            </w:r>
          </w:p>
        </w:tc>
        <w:tc>
          <w:tcPr>
            <w:tcW w:w="99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3.0</w:t>
            </w:r>
          </w:p>
        </w:tc>
        <w:tc>
          <w:tcPr>
            <w:tcW w:w="1980" w:type="dxa"/>
            <w:tcBorders>
              <w:top w:val="nil"/>
              <w:left w:val="nil"/>
              <w:bottom w:val="nil"/>
              <w:right w:val="nil"/>
            </w:tcBorders>
          </w:tcPr>
          <w:p w:rsidR="00CF72B9" w:rsidRPr="00DB561E" w:rsidRDefault="00CF72B9" w:rsidP="00582E84">
            <w:pPr>
              <w:spacing w:before="80" w:after="60"/>
              <w:rPr>
                <w:sz w:val="18"/>
                <w:szCs w:val="18"/>
              </w:rPr>
            </w:pPr>
            <w:r w:rsidRPr="00DB561E">
              <w:rPr>
                <w:sz w:val="18"/>
                <w:szCs w:val="18"/>
              </w:rPr>
              <w:t>Chad Mills</w:t>
            </w:r>
          </w:p>
        </w:tc>
        <w:tc>
          <w:tcPr>
            <w:tcW w:w="117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2/13/2015</w:t>
            </w:r>
          </w:p>
        </w:tc>
      </w:tr>
      <w:tr w:rsidR="00CF72B9" w:rsidRPr="00DB561E" w:rsidTr="002D08DD">
        <w:trPr>
          <w:cantSplit/>
          <w:trHeight w:val="288"/>
        </w:trPr>
        <w:tc>
          <w:tcPr>
            <w:tcW w:w="3348"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proofErr w:type="spellStart"/>
            <w:r w:rsidRPr="00DB561E">
              <w:rPr>
                <w:sz w:val="18"/>
                <w:szCs w:val="18"/>
              </w:rPr>
              <w:t>Tallgrass</w:t>
            </w:r>
            <w:proofErr w:type="spellEnd"/>
            <w:r w:rsidRPr="00DB561E">
              <w:rPr>
                <w:sz w:val="18"/>
                <w:szCs w:val="18"/>
              </w:rPr>
              <w:t xml:space="preserve"> Interstate Gas Transmission</w:t>
            </w:r>
          </w:p>
        </w:tc>
        <w:tc>
          <w:tcPr>
            <w:tcW w:w="2520"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r w:rsidRPr="00DB561E">
              <w:rPr>
                <w:sz w:val="18"/>
                <w:szCs w:val="18"/>
              </w:rPr>
              <w:t>WGQ BPS</w:t>
            </w:r>
          </w:p>
        </w:tc>
        <w:tc>
          <w:tcPr>
            <w:tcW w:w="990"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r w:rsidRPr="00DB561E">
              <w:rPr>
                <w:sz w:val="18"/>
                <w:szCs w:val="18"/>
              </w:rPr>
              <w:t>3.0</w:t>
            </w:r>
          </w:p>
        </w:tc>
        <w:tc>
          <w:tcPr>
            <w:tcW w:w="1980" w:type="dxa"/>
            <w:tcBorders>
              <w:top w:val="nil"/>
              <w:left w:val="nil"/>
              <w:bottom w:val="nil"/>
              <w:right w:val="nil"/>
            </w:tcBorders>
          </w:tcPr>
          <w:p w:rsidR="00CF72B9" w:rsidRPr="00DB561E" w:rsidRDefault="00CF72B9" w:rsidP="00582E84">
            <w:pPr>
              <w:spacing w:before="80" w:after="60"/>
              <w:rPr>
                <w:sz w:val="18"/>
                <w:szCs w:val="18"/>
              </w:rPr>
            </w:pPr>
            <w:r w:rsidRPr="00DB561E">
              <w:rPr>
                <w:sz w:val="18"/>
                <w:szCs w:val="18"/>
              </w:rPr>
              <w:t xml:space="preserve">Karl </w:t>
            </w:r>
            <w:proofErr w:type="spellStart"/>
            <w:r w:rsidRPr="00DB561E">
              <w:rPr>
                <w:sz w:val="18"/>
                <w:szCs w:val="18"/>
              </w:rPr>
              <w:t>Almquist</w:t>
            </w:r>
            <w:proofErr w:type="spellEnd"/>
          </w:p>
        </w:tc>
        <w:tc>
          <w:tcPr>
            <w:tcW w:w="1170"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r w:rsidRPr="00DB561E">
              <w:rPr>
                <w:sz w:val="18"/>
                <w:szCs w:val="18"/>
              </w:rPr>
              <w:t>12/9/2014</w:t>
            </w:r>
          </w:p>
        </w:tc>
      </w:tr>
      <w:tr w:rsidR="00CF72B9" w:rsidRPr="00DB561E" w:rsidTr="003F53E5">
        <w:trPr>
          <w:cantSplit/>
          <w:trHeight w:val="264"/>
        </w:trPr>
        <w:tc>
          <w:tcPr>
            <w:tcW w:w="3348"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TC Offshore LLC (ANR Pipeline Company)</w:t>
            </w:r>
          </w:p>
        </w:tc>
        <w:tc>
          <w:tcPr>
            <w:tcW w:w="252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WGQ BPS w/MCs applied through 7/29/15</w:t>
            </w:r>
          </w:p>
        </w:tc>
        <w:tc>
          <w:tcPr>
            <w:tcW w:w="99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3.0</w:t>
            </w:r>
          </w:p>
        </w:tc>
        <w:tc>
          <w:tcPr>
            <w:tcW w:w="1980" w:type="dxa"/>
            <w:tcBorders>
              <w:top w:val="nil"/>
              <w:left w:val="nil"/>
              <w:bottom w:val="nil"/>
              <w:right w:val="nil"/>
            </w:tcBorders>
          </w:tcPr>
          <w:p w:rsidR="00CF72B9" w:rsidRPr="00DB561E" w:rsidRDefault="00CF72B9" w:rsidP="00582E84">
            <w:pPr>
              <w:spacing w:before="80" w:after="60"/>
              <w:rPr>
                <w:color w:val="FF0000"/>
                <w:sz w:val="18"/>
                <w:szCs w:val="18"/>
              </w:rPr>
            </w:pPr>
            <w:r w:rsidRPr="00DB561E">
              <w:rPr>
                <w:color w:val="FF0000"/>
                <w:sz w:val="18"/>
                <w:szCs w:val="18"/>
              </w:rPr>
              <w:t>Steven Jaskolski</w:t>
            </w:r>
          </w:p>
        </w:tc>
        <w:tc>
          <w:tcPr>
            <w:tcW w:w="117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11/5/2015</w:t>
            </w:r>
          </w:p>
        </w:tc>
      </w:tr>
      <w:tr w:rsidR="00CF72B9" w:rsidRPr="00DB561E" w:rsidTr="002D08DD">
        <w:trPr>
          <w:cantSplit/>
          <w:trHeight w:val="264"/>
        </w:trPr>
        <w:tc>
          <w:tcPr>
            <w:tcW w:w="3348"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 xml:space="preserve">TECO </w:t>
            </w:r>
            <w:proofErr w:type="spellStart"/>
            <w:r w:rsidRPr="00DB561E">
              <w:rPr>
                <w:sz w:val="18"/>
                <w:szCs w:val="18"/>
              </w:rPr>
              <w:t>EnergySources</w:t>
            </w:r>
            <w:proofErr w:type="spellEnd"/>
            <w:r w:rsidRPr="00DB561E">
              <w:rPr>
                <w:sz w:val="18"/>
                <w:szCs w:val="18"/>
              </w:rPr>
              <w:t>, Inc.</w:t>
            </w:r>
          </w:p>
        </w:tc>
        <w:tc>
          <w:tcPr>
            <w:tcW w:w="252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 xml:space="preserve">WGQ 6.3.1 Base Contract </w:t>
            </w:r>
          </w:p>
        </w:tc>
        <w:tc>
          <w:tcPr>
            <w:tcW w:w="99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2002</w:t>
            </w:r>
          </w:p>
        </w:tc>
        <w:tc>
          <w:tcPr>
            <w:tcW w:w="1980" w:type="dxa"/>
            <w:tcBorders>
              <w:top w:val="nil"/>
              <w:left w:val="nil"/>
              <w:bottom w:val="nil"/>
              <w:right w:val="nil"/>
            </w:tcBorders>
          </w:tcPr>
          <w:p w:rsidR="00CF72B9" w:rsidRPr="00DB561E" w:rsidRDefault="00CF72B9" w:rsidP="00582E84">
            <w:pPr>
              <w:spacing w:before="80" w:after="60"/>
              <w:rPr>
                <w:sz w:val="18"/>
                <w:szCs w:val="18"/>
              </w:rPr>
            </w:pPr>
            <w:r w:rsidRPr="00DB561E">
              <w:rPr>
                <w:sz w:val="18"/>
                <w:szCs w:val="18"/>
              </w:rPr>
              <w:t>Contracts Administrator</w:t>
            </w:r>
          </w:p>
        </w:tc>
        <w:tc>
          <w:tcPr>
            <w:tcW w:w="117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2/26/2015</w:t>
            </w:r>
          </w:p>
        </w:tc>
      </w:tr>
      <w:tr w:rsidR="00CF72B9" w:rsidRPr="00DB561E" w:rsidTr="002D08DD">
        <w:trPr>
          <w:cantSplit/>
          <w:trHeight w:val="264"/>
        </w:trPr>
        <w:tc>
          <w:tcPr>
            <w:tcW w:w="3348"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 xml:space="preserve">TECO </w:t>
            </w:r>
            <w:proofErr w:type="spellStart"/>
            <w:r w:rsidRPr="00DB561E">
              <w:rPr>
                <w:sz w:val="18"/>
                <w:szCs w:val="18"/>
              </w:rPr>
              <w:t>EnergySources</w:t>
            </w:r>
            <w:proofErr w:type="spellEnd"/>
            <w:r w:rsidRPr="00DB561E">
              <w:rPr>
                <w:sz w:val="18"/>
                <w:szCs w:val="18"/>
              </w:rPr>
              <w:t>, Inc.</w:t>
            </w:r>
          </w:p>
        </w:tc>
        <w:tc>
          <w:tcPr>
            <w:tcW w:w="252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WGQ 6.3.1 Base Contract</w:t>
            </w:r>
          </w:p>
        </w:tc>
        <w:tc>
          <w:tcPr>
            <w:tcW w:w="99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2006</w:t>
            </w:r>
          </w:p>
        </w:tc>
        <w:tc>
          <w:tcPr>
            <w:tcW w:w="1980" w:type="dxa"/>
            <w:tcBorders>
              <w:top w:val="nil"/>
              <w:left w:val="nil"/>
              <w:bottom w:val="nil"/>
              <w:right w:val="nil"/>
            </w:tcBorders>
          </w:tcPr>
          <w:p w:rsidR="00CF72B9" w:rsidRPr="00DB561E" w:rsidRDefault="00CF72B9" w:rsidP="00582E84">
            <w:pPr>
              <w:spacing w:before="80" w:after="60"/>
              <w:rPr>
                <w:sz w:val="18"/>
                <w:szCs w:val="18"/>
              </w:rPr>
            </w:pPr>
            <w:r w:rsidRPr="00DB561E">
              <w:rPr>
                <w:sz w:val="18"/>
                <w:szCs w:val="18"/>
              </w:rPr>
              <w:t>Contracts Administrator</w:t>
            </w:r>
          </w:p>
        </w:tc>
        <w:tc>
          <w:tcPr>
            <w:tcW w:w="117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2/26/2015</w:t>
            </w:r>
          </w:p>
        </w:tc>
      </w:tr>
      <w:tr w:rsidR="00CF72B9" w:rsidRPr="00DB561E" w:rsidTr="002D08DD">
        <w:trPr>
          <w:cantSplit/>
          <w:trHeight w:val="264"/>
        </w:trPr>
        <w:tc>
          <w:tcPr>
            <w:tcW w:w="3348"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proofErr w:type="spellStart"/>
            <w:r w:rsidRPr="00DB561E">
              <w:rPr>
                <w:sz w:val="18"/>
                <w:szCs w:val="18"/>
              </w:rPr>
              <w:t>Teigland</w:t>
            </w:r>
            <w:proofErr w:type="spellEnd"/>
            <w:r w:rsidRPr="00DB561E">
              <w:rPr>
                <w:sz w:val="18"/>
                <w:szCs w:val="18"/>
              </w:rPr>
              <w:t>-Hunt LLP</w:t>
            </w:r>
          </w:p>
        </w:tc>
        <w:tc>
          <w:tcPr>
            <w:tcW w:w="2520"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r w:rsidRPr="00DB561E">
              <w:rPr>
                <w:sz w:val="18"/>
                <w:szCs w:val="18"/>
              </w:rPr>
              <w:t>WGQ 6.3.1 Base Contract</w:t>
            </w:r>
          </w:p>
        </w:tc>
        <w:tc>
          <w:tcPr>
            <w:tcW w:w="990"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r w:rsidRPr="00DB561E">
              <w:rPr>
                <w:sz w:val="18"/>
                <w:szCs w:val="18"/>
              </w:rPr>
              <w:t>2006</w:t>
            </w:r>
          </w:p>
        </w:tc>
        <w:tc>
          <w:tcPr>
            <w:tcW w:w="1980" w:type="dxa"/>
            <w:tcBorders>
              <w:top w:val="nil"/>
              <w:left w:val="nil"/>
              <w:bottom w:val="nil"/>
              <w:right w:val="nil"/>
            </w:tcBorders>
          </w:tcPr>
          <w:p w:rsidR="00CF72B9" w:rsidRPr="00DB561E" w:rsidRDefault="00CF72B9" w:rsidP="00582E84">
            <w:pPr>
              <w:spacing w:before="80" w:after="60"/>
              <w:rPr>
                <w:sz w:val="18"/>
                <w:szCs w:val="18"/>
              </w:rPr>
            </w:pPr>
            <w:r w:rsidRPr="00DB561E">
              <w:rPr>
                <w:sz w:val="18"/>
                <w:szCs w:val="18"/>
              </w:rPr>
              <w:t>Kevin Lee</w:t>
            </w:r>
          </w:p>
        </w:tc>
        <w:tc>
          <w:tcPr>
            <w:tcW w:w="1170"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r w:rsidRPr="00DB561E">
              <w:rPr>
                <w:sz w:val="18"/>
                <w:szCs w:val="18"/>
              </w:rPr>
              <w:t>10/6/2014</w:t>
            </w:r>
          </w:p>
        </w:tc>
      </w:tr>
      <w:tr w:rsidR="00CF72B9" w:rsidRPr="00DB561E" w:rsidTr="003F53E5">
        <w:trPr>
          <w:cantSplit/>
          <w:trHeight w:val="264"/>
        </w:trPr>
        <w:tc>
          <w:tcPr>
            <w:tcW w:w="3348"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 xml:space="preserve">Tennessee Gas Pipeline Company, L.L.C. (Kinder Morgan </w:t>
            </w:r>
            <w:proofErr w:type="spellStart"/>
            <w:r w:rsidRPr="00DB561E">
              <w:rPr>
                <w:color w:val="FF0000"/>
                <w:sz w:val="18"/>
                <w:szCs w:val="18"/>
              </w:rPr>
              <w:t>Inc</w:t>
            </w:r>
            <w:proofErr w:type="spellEnd"/>
            <w:r w:rsidRPr="00DB561E">
              <w:rPr>
                <w:color w:val="FF0000"/>
                <w:sz w:val="18"/>
                <w:szCs w:val="18"/>
              </w:rPr>
              <w:t>)</w:t>
            </w:r>
          </w:p>
        </w:tc>
        <w:tc>
          <w:tcPr>
            <w:tcW w:w="252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WGQ BPS w/MCs applied through 7/29/15</w:t>
            </w:r>
          </w:p>
        </w:tc>
        <w:tc>
          <w:tcPr>
            <w:tcW w:w="99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3.0</w:t>
            </w:r>
          </w:p>
        </w:tc>
        <w:tc>
          <w:tcPr>
            <w:tcW w:w="1980" w:type="dxa"/>
            <w:tcBorders>
              <w:top w:val="nil"/>
              <w:left w:val="nil"/>
              <w:bottom w:val="nil"/>
              <w:right w:val="nil"/>
            </w:tcBorders>
          </w:tcPr>
          <w:p w:rsidR="00CF72B9" w:rsidRPr="00DB561E" w:rsidRDefault="00CF72B9" w:rsidP="00582E84">
            <w:pPr>
              <w:spacing w:before="80" w:after="60"/>
              <w:rPr>
                <w:color w:val="FF0000"/>
                <w:sz w:val="18"/>
                <w:szCs w:val="18"/>
              </w:rPr>
            </w:pPr>
            <w:r w:rsidRPr="00DB561E">
              <w:rPr>
                <w:color w:val="FF0000"/>
                <w:sz w:val="18"/>
                <w:szCs w:val="18"/>
              </w:rPr>
              <w:t>Gene Nowak</w:t>
            </w:r>
          </w:p>
        </w:tc>
        <w:tc>
          <w:tcPr>
            <w:tcW w:w="117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11/20/2015</w:t>
            </w:r>
          </w:p>
        </w:tc>
      </w:tr>
      <w:tr w:rsidR="00CF72B9" w:rsidRPr="00DB561E" w:rsidTr="002D08DD">
        <w:trPr>
          <w:cantSplit/>
          <w:trHeight w:val="264"/>
        </w:trPr>
        <w:tc>
          <w:tcPr>
            <w:tcW w:w="3348"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r w:rsidRPr="00DB561E">
              <w:rPr>
                <w:sz w:val="18"/>
                <w:szCs w:val="18"/>
              </w:rPr>
              <w:t>The Energy Authority</w:t>
            </w:r>
          </w:p>
        </w:tc>
        <w:tc>
          <w:tcPr>
            <w:tcW w:w="2520"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r w:rsidRPr="00DB561E">
              <w:rPr>
                <w:sz w:val="18"/>
                <w:szCs w:val="18"/>
              </w:rPr>
              <w:t>WGQ 2014 AP Item 11.c (GEH) Final Action Parts 1&amp;2 / MC14018</w:t>
            </w:r>
          </w:p>
        </w:tc>
        <w:tc>
          <w:tcPr>
            <w:tcW w:w="990"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r w:rsidRPr="00DB561E">
              <w:rPr>
                <w:sz w:val="18"/>
                <w:szCs w:val="18"/>
              </w:rPr>
              <w:t>3.0</w:t>
            </w:r>
          </w:p>
        </w:tc>
        <w:tc>
          <w:tcPr>
            <w:tcW w:w="1980" w:type="dxa"/>
            <w:tcBorders>
              <w:top w:val="nil"/>
              <w:left w:val="nil"/>
              <w:bottom w:val="nil"/>
              <w:right w:val="nil"/>
            </w:tcBorders>
          </w:tcPr>
          <w:p w:rsidR="00CF72B9" w:rsidRPr="00DB561E" w:rsidRDefault="00CF72B9" w:rsidP="00582E84">
            <w:pPr>
              <w:spacing w:before="80" w:after="60"/>
              <w:rPr>
                <w:sz w:val="18"/>
                <w:szCs w:val="18"/>
              </w:rPr>
            </w:pPr>
            <w:r w:rsidRPr="00DB561E">
              <w:rPr>
                <w:sz w:val="18"/>
                <w:szCs w:val="18"/>
              </w:rPr>
              <w:t>Jim Fort</w:t>
            </w:r>
          </w:p>
        </w:tc>
        <w:tc>
          <w:tcPr>
            <w:tcW w:w="1170"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r w:rsidRPr="00DB561E">
              <w:rPr>
                <w:sz w:val="18"/>
                <w:szCs w:val="18"/>
              </w:rPr>
              <w:t>11/5/2014</w:t>
            </w:r>
          </w:p>
        </w:tc>
      </w:tr>
      <w:tr w:rsidR="00CF72B9" w:rsidRPr="00DB561E" w:rsidTr="003F53E5">
        <w:trPr>
          <w:cantSplit/>
          <w:trHeight w:val="264"/>
        </w:trPr>
        <w:tc>
          <w:tcPr>
            <w:tcW w:w="3348"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The Energy Authority</w:t>
            </w:r>
          </w:p>
        </w:tc>
        <w:tc>
          <w:tcPr>
            <w:tcW w:w="2520" w:type="dxa"/>
            <w:tcBorders>
              <w:top w:val="nil"/>
              <w:left w:val="nil"/>
              <w:bottom w:val="nil"/>
              <w:right w:val="nil"/>
            </w:tcBorders>
            <w:noWrap/>
          </w:tcPr>
          <w:p w:rsidR="00CF72B9" w:rsidRPr="00DB561E" w:rsidRDefault="00CF72B9" w:rsidP="005509D3">
            <w:pPr>
              <w:spacing w:before="80"/>
              <w:rPr>
                <w:color w:val="FF0000"/>
                <w:sz w:val="18"/>
                <w:szCs w:val="18"/>
              </w:rPr>
            </w:pPr>
            <w:r w:rsidRPr="00DB561E">
              <w:rPr>
                <w:color w:val="FF0000"/>
                <w:sz w:val="18"/>
                <w:szCs w:val="18"/>
              </w:rPr>
              <w:t>WEQ BPS</w:t>
            </w:r>
          </w:p>
        </w:tc>
        <w:tc>
          <w:tcPr>
            <w:tcW w:w="990" w:type="dxa"/>
            <w:tcBorders>
              <w:top w:val="nil"/>
              <w:left w:val="nil"/>
              <w:bottom w:val="nil"/>
              <w:right w:val="nil"/>
            </w:tcBorders>
            <w:noWrap/>
          </w:tcPr>
          <w:p w:rsidR="00CF72B9" w:rsidRPr="00DB561E" w:rsidRDefault="00CF72B9" w:rsidP="005509D3">
            <w:pPr>
              <w:spacing w:before="80"/>
              <w:rPr>
                <w:color w:val="FF0000"/>
                <w:sz w:val="18"/>
                <w:szCs w:val="18"/>
              </w:rPr>
            </w:pPr>
            <w:r w:rsidRPr="00DB561E">
              <w:rPr>
                <w:color w:val="FF0000"/>
                <w:sz w:val="18"/>
                <w:szCs w:val="18"/>
              </w:rPr>
              <w:t>003.1</w:t>
            </w:r>
          </w:p>
        </w:tc>
        <w:tc>
          <w:tcPr>
            <w:tcW w:w="1980" w:type="dxa"/>
            <w:tcBorders>
              <w:top w:val="nil"/>
              <w:left w:val="nil"/>
              <w:bottom w:val="nil"/>
              <w:right w:val="nil"/>
            </w:tcBorders>
          </w:tcPr>
          <w:p w:rsidR="00CF72B9" w:rsidRPr="00DB561E" w:rsidRDefault="00CF72B9" w:rsidP="00582E84">
            <w:pPr>
              <w:spacing w:before="80" w:after="60"/>
              <w:rPr>
                <w:color w:val="FF0000"/>
                <w:sz w:val="18"/>
                <w:szCs w:val="18"/>
              </w:rPr>
            </w:pPr>
            <w:r w:rsidRPr="00DB561E">
              <w:rPr>
                <w:color w:val="FF0000"/>
                <w:sz w:val="18"/>
                <w:szCs w:val="18"/>
              </w:rPr>
              <w:t>Timothy M. Flanagan</w:t>
            </w:r>
          </w:p>
        </w:tc>
        <w:tc>
          <w:tcPr>
            <w:tcW w:w="117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1/15/2016</w:t>
            </w:r>
          </w:p>
        </w:tc>
      </w:tr>
      <w:tr w:rsidR="00CF72B9" w:rsidRPr="00DB561E" w:rsidTr="003F53E5">
        <w:trPr>
          <w:cantSplit/>
          <w:trHeight w:val="264"/>
        </w:trPr>
        <w:tc>
          <w:tcPr>
            <w:tcW w:w="3348"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The Ohio State University</w:t>
            </w:r>
          </w:p>
        </w:tc>
        <w:tc>
          <w:tcPr>
            <w:tcW w:w="252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WGQ 6.3.1 Base Contract</w:t>
            </w:r>
          </w:p>
        </w:tc>
        <w:tc>
          <w:tcPr>
            <w:tcW w:w="99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2006.0</w:t>
            </w:r>
          </w:p>
        </w:tc>
        <w:tc>
          <w:tcPr>
            <w:tcW w:w="1980" w:type="dxa"/>
            <w:tcBorders>
              <w:top w:val="nil"/>
              <w:left w:val="nil"/>
              <w:bottom w:val="nil"/>
              <w:right w:val="nil"/>
            </w:tcBorders>
          </w:tcPr>
          <w:p w:rsidR="00CF72B9" w:rsidRPr="00DB561E" w:rsidRDefault="00CF72B9" w:rsidP="00582E84">
            <w:pPr>
              <w:spacing w:before="80" w:after="60"/>
              <w:rPr>
                <w:color w:val="FF0000"/>
                <w:sz w:val="18"/>
                <w:szCs w:val="18"/>
              </w:rPr>
            </w:pPr>
            <w:r w:rsidRPr="00DB561E">
              <w:rPr>
                <w:color w:val="FF0000"/>
                <w:sz w:val="18"/>
                <w:szCs w:val="18"/>
              </w:rPr>
              <w:t>Terry E. Tyler</w:t>
            </w:r>
          </w:p>
        </w:tc>
        <w:tc>
          <w:tcPr>
            <w:tcW w:w="117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10/27/2015</w:t>
            </w:r>
          </w:p>
        </w:tc>
      </w:tr>
      <w:tr w:rsidR="00CF72B9" w:rsidRPr="00DB561E" w:rsidTr="003F53E5">
        <w:trPr>
          <w:cantSplit/>
          <w:trHeight w:val="264"/>
        </w:trPr>
        <w:tc>
          <w:tcPr>
            <w:tcW w:w="3348" w:type="dxa"/>
            <w:tcBorders>
              <w:top w:val="nil"/>
              <w:left w:val="nil"/>
              <w:bottom w:val="nil"/>
              <w:right w:val="nil"/>
            </w:tcBorders>
            <w:noWrap/>
          </w:tcPr>
          <w:p w:rsidR="00CF72B9" w:rsidRPr="00DB561E" w:rsidRDefault="00CF72B9" w:rsidP="006B56F0">
            <w:pPr>
              <w:spacing w:before="80"/>
              <w:rPr>
                <w:color w:val="FF0000"/>
                <w:sz w:val="18"/>
                <w:szCs w:val="18"/>
              </w:rPr>
            </w:pPr>
            <w:r w:rsidRPr="00DB561E">
              <w:rPr>
                <w:color w:val="FF0000"/>
                <w:sz w:val="18"/>
                <w:szCs w:val="18"/>
              </w:rPr>
              <w:t>The Peoples Gas Light and Coke Company (WEC Energy Group)</w:t>
            </w:r>
          </w:p>
        </w:tc>
        <w:tc>
          <w:tcPr>
            <w:tcW w:w="2520" w:type="dxa"/>
            <w:tcBorders>
              <w:top w:val="nil"/>
              <w:left w:val="nil"/>
              <w:bottom w:val="nil"/>
              <w:right w:val="nil"/>
            </w:tcBorders>
            <w:noWrap/>
          </w:tcPr>
          <w:p w:rsidR="00CF72B9" w:rsidRPr="00DB561E" w:rsidRDefault="00CF72B9" w:rsidP="005509D3">
            <w:pPr>
              <w:spacing w:before="80"/>
              <w:rPr>
                <w:color w:val="FF0000"/>
                <w:sz w:val="18"/>
                <w:szCs w:val="18"/>
              </w:rPr>
            </w:pPr>
            <w:r w:rsidRPr="00DB561E">
              <w:rPr>
                <w:color w:val="FF0000"/>
                <w:sz w:val="18"/>
                <w:szCs w:val="18"/>
              </w:rPr>
              <w:t>WGQ 6.3.1 Base Contract</w:t>
            </w:r>
          </w:p>
        </w:tc>
        <w:tc>
          <w:tcPr>
            <w:tcW w:w="990" w:type="dxa"/>
            <w:tcBorders>
              <w:top w:val="nil"/>
              <w:left w:val="nil"/>
              <w:bottom w:val="nil"/>
              <w:right w:val="nil"/>
            </w:tcBorders>
            <w:noWrap/>
          </w:tcPr>
          <w:p w:rsidR="00CF72B9" w:rsidRPr="00DB561E" w:rsidRDefault="00CF72B9" w:rsidP="005509D3">
            <w:pPr>
              <w:spacing w:before="80"/>
              <w:rPr>
                <w:color w:val="FF0000"/>
                <w:sz w:val="18"/>
                <w:szCs w:val="18"/>
              </w:rPr>
            </w:pPr>
            <w:r w:rsidRPr="00DB561E">
              <w:rPr>
                <w:color w:val="FF0000"/>
                <w:sz w:val="18"/>
                <w:szCs w:val="18"/>
              </w:rPr>
              <w:t>2006</w:t>
            </w:r>
          </w:p>
        </w:tc>
        <w:tc>
          <w:tcPr>
            <w:tcW w:w="1980" w:type="dxa"/>
            <w:tcBorders>
              <w:top w:val="nil"/>
              <w:left w:val="nil"/>
              <w:bottom w:val="nil"/>
              <w:right w:val="nil"/>
            </w:tcBorders>
          </w:tcPr>
          <w:p w:rsidR="00CF72B9" w:rsidRPr="00DB561E" w:rsidRDefault="00CF72B9" w:rsidP="005509D3">
            <w:pPr>
              <w:spacing w:before="80" w:after="60"/>
              <w:rPr>
                <w:color w:val="FF0000"/>
                <w:sz w:val="18"/>
                <w:szCs w:val="18"/>
              </w:rPr>
            </w:pPr>
            <w:r w:rsidRPr="00DB561E">
              <w:rPr>
                <w:color w:val="FF0000"/>
                <w:sz w:val="18"/>
                <w:szCs w:val="18"/>
              </w:rPr>
              <w:t>Ann Browne</w:t>
            </w:r>
          </w:p>
        </w:tc>
        <w:tc>
          <w:tcPr>
            <w:tcW w:w="1170" w:type="dxa"/>
            <w:tcBorders>
              <w:top w:val="nil"/>
              <w:left w:val="nil"/>
              <w:bottom w:val="nil"/>
              <w:right w:val="nil"/>
            </w:tcBorders>
            <w:noWrap/>
          </w:tcPr>
          <w:p w:rsidR="00CF72B9" w:rsidRPr="00DB561E" w:rsidRDefault="00CF72B9" w:rsidP="005509D3">
            <w:pPr>
              <w:spacing w:before="80"/>
              <w:rPr>
                <w:color w:val="FF0000"/>
                <w:sz w:val="18"/>
                <w:szCs w:val="18"/>
              </w:rPr>
            </w:pPr>
            <w:r w:rsidRPr="00DB561E">
              <w:rPr>
                <w:color w:val="FF0000"/>
                <w:sz w:val="18"/>
                <w:szCs w:val="18"/>
              </w:rPr>
              <w:t>1/19/2016</w:t>
            </w:r>
          </w:p>
        </w:tc>
      </w:tr>
      <w:tr w:rsidR="00CF72B9" w:rsidRPr="00DB561E" w:rsidTr="002D08DD">
        <w:trPr>
          <w:cantSplit/>
          <w:trHeight w:val="264"/>
        </w:trPr>
        <w:tc>
          <w:tcPr>
            <w:tcW w:w="3348" w:type="dxa"/>
            <w:tcBorders>
              <w:top w:val="nil"/>
              <w:left w:val="nil"/>
              <w:bottom w:val="nil"/>
              <w:right w:val="nil"/>
            </w:tcBorders>
            <w:noWrap/>
          </w:tcPr>
          <w:p w:rsidR="00CF72B9" w:rsidRPr="00DB561E" w:rsidRDefault="00CF72B9" w:rsidP="00582E84">
            <w:pPr>
              <w:pStyle w:val="BodyText"/>
              <w:spacing w:before="80" w:after="60"/>
              <w:rPr>
                <w:sz w:val="18"/>
                <w:szCs w:val="18"/>
              </w:rPr>
            </w:pPr>
            <w:proofErr w:type="spellStart"/>
            <w:r w:rsidRPr="00DB561E">
              <w:rPr>
                <w:sz w:val="18"/>
                <w:szCs w:val="18"/>
              </w:rPr>
              <w:t>Tieto</w:t>
            </w:r>
            <w:proofErr w:type="spellEnd"/>
            <w:r w:rsidRPr="00DB561E">
              <w:rPr>
                <w:sz w:val="18"/>
                <w:szCs w:val="18"/>
              </w:rPr>
              <w:t xml:space="preserve"> US </w:t>
            </w:r>
            <w:proofErr w:type="spellStart"/>
            <w:r w:rsidRPr="00DB561E">
              <w:rPr>
                <w:sz w:val="18"/>
                <w:szCs w:val="18"/>
              </w:rPr>
              <w:t>Inc</w:t>
            </w:r>
            <w:proofErr w:type="spellEnd"/>
          </w:p>
        </w:tc>
        <w:tc>
          <w:tcPr>
            <w:tcW w:w="252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WGQ BPS</w:t>
            </w:r>
          </w:p>
        </w:tc>
        <w:tc>
          <w:tcPr>
            <w:tcW w:w="99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3.0</w:t>
            </w:r>
          </w:p>
        </w:tc>
        <w:tc>
          <w:tcPr>
            <w:tcW w:w="1980" w:type="dxa"/>
            <w:tcBorders>
              <w:top w:val="nil"/>
              <w:left w:val="nil"/>
              <w:bottom w:val="nil"/>
              <w:right w:val="nil"/>
            </w:tcBorders>
          </w:tcPr>
          <w:p w:rsidR="00CF72B9" w:rsidRPr="00DB561E" w:rsidRDefault="00CF72B9" w:rsidP="00582E84">
            <w:pPr>
              <w:spacing w:before="80" w:after="60"/>
              <w:rPr>
                <w:sz w:val="18"/>
                <w:szCs w:val="18"/>
              </w:rPr>
            </w:pPr>
            <w:r w:rsidRPr="00DB561E">
              <w:rPr>
                <w:sz w:val="18"/>
                <w:szCs w:val="18"/>
              </w:rPr>
              <w:t xml:space="preserve">Anil H </w:t>
            </w:r>
            <w:proofErr w:type="spellStart"/>
            <w:r w:rsidRPr="00DB561E">
              <w:rPr>
                <w:sz w:val="18"/>
                <w:szCs w:val="18"/>
              </w:rPr>
              <w:t>Mody</w:t>
            </w:r>
            <w:proofErr w:type="spellEnd"/>
          </w:p>
        </w:tc>
        <w:tc>
          <w:tcPr>
            <w:tcW w:w="117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9/30/2015</w:t>
            </w:r>
          </w:p>
        </w:tc>
      </w:tr>
      <w:tr w:rsidR="00CF72B9" w:rsidRPr="00DB561E" w:rsidTr="002D08DD">
        <w:trPr>
          <w:cantSplit/>
          <w:trHeight w:val="264"/>
        </w:trPr>
        <w:tc>
          <w:tcPr>
            <w:tcW w:w="3348"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Total Gas &amp; Power North America</w:t>
            </w:r>
          </w:p>
        </w:tc>
        <w:tc>
          <w:tcPr>
            <w:tcW w:w="252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WGQ Nom Standards Manual (MCs 15005, 15009, 15012)</w:t>
            </w:r>
          </w:p>
        </w:tc>
        <w:tc>
          <w:tcPr>
            <w:tcW w:w="99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3.0</w:t>
            </w:r>
          </w:p>
        </w:tc>
        <w:tc>
          <w:tcPr>
            <w:tcW w:w="1980" w:type="dxa"/>
            <w:tcBorders>
              <w:top w:val="nil"/>
              <w:left w:val="nil"/>
              <w:bottom w:val="nil"/>
              <w:right w:val="nil"/>
            </w:tcBorders>
          </w:tcPr>
          <w:p w:rsidR="00CF72B9" w:rsidRPr="00DB561E" w:rsidRDefault="00CF72B9" w:rsidP="00582E84">
            <w:pPr>
              <w:spacing w:before="80" w:after="60"/>
              <w:rPr>
                <w:sz w:val="18"/>
                <w:szCs w:val="18"/>
              </w:rPr>
            </w:pPr>
            <w:r w:rsidRPr="00DB561E">
              <w:rPr>
                <w:sz w:val="18"/>
                <w:szCs w:val="18"/>
              </w:rPr>
              <w:t xml:space="preserve">Alexander </w:t>
            </w:r>
            <w:proofErr w:type="spellStart"/>
            <w:r w:rsidRPr="00DB561E">
              <w:rPr>
                <w:sz w:val="18"/>
                <w:szCs w:val="18"/>
              </w:rPr>
              <w:t>Davydov</w:t>
            </w:r>
            <w:proofErr w:type="spellEnd"/>
          </w:p>
        </w:tc>
        <w:tc>
          <w:tcPr>
            <w:tcW w:w="117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8/7/2015</w:t>
            </w:r>
          </w:p>
        </w:tc>
      </w:tr>
      <w:tr w:rsidR="00CF72B9" w:rsidRPr="00DB561E" w:rsidTr="003F53E5">
        <w:trPr>
          <w:cantSplit/>
          <w:trHeight w:val="264"/>
        </w:trPr>
        <w:tc>
          <w:tcPr>
            <w:tcW w:w="3348"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Trans Louisiana Gas Pipeline, Inc.</w:t>
            </w:r>
          </w:p>
        </w:tc>
        <w:tc>
          <w:tcPr>
            <w:tcW w:w="252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WGQ 6.3.1 Base Contract</w:t>
            </w:r>
          </w:p>
        </w:tc>
        <w:tc>
          <w:tcPr>
            <w:tcW w:w="99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3</w:t>
            </w:r>
          </w:p>
        </w:tc>
        <w:tc>
          <w:tcPr>
            <w:tcW w:w="1980" w:type="dxa"/>
            <w:tcBorders>
              <w:top w:val="nil"/>
              <w:left w:val="nil"/>
              <w:bottom w:val="nil"/>
              <w:right w:val="nil"/>
            </w:tcBorders>
          </w:tcPr>
          <w:p w:rsidR="00CF72B9" w:rsidRPr="00DB561E" w:rsidRDefault="00CF72B9" w:rsidP="00582E84">
            <w:pPr>
              <w:spacing w:before="80" w:after="60"/>
              <w:rPr>
                <w:color w:val="FF0000"/>
                <w:sz w:val="18"/>
                <w:szCs w:val="18"/>
              </w:rPr>
            </w:pPr>
            <w:r w:rsidRPr="00DB561E">
              <w:rPr>
                <w:color w:val="FF0000"/>
                <w:sz w:val="18"/>
                <w:szCs w:val="18"/>
              </w:rPr>
              <w:t>Jeffrey Perryman</w:t>
            </w:r>
          </w:p>
        </w:tc>
        <w:tc>
          <w:tcPr>
            <w:tcW w:w="117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10/23/2015</w:t>
            </w:r>
          </w:p>
        </w:tc>
      </w:tr>
      <w:tr w:rsidR="00CF72B9" w:rsidRPr="00DB561E" w:rsidTr="003F53E5">
        <w:trPr>
          <w:cantSplit/>
          <w:trHeight w:val="264"/>
        </w:trPr>
        <w:tc>
          <w:tcPr>
            <w:tcW w:w="3348"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TransCanada - MEXICO</w:t>
            </w:r>
          </w:p>
        </w:tc>
        <w:tc>
          <w:tcPr>
            <w:tcW w:w="252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WGQ BPS w/MCs applied through 7/29/15</w:t>
            </w:r>
          </w:p>
        </w:tc>
        <w:tc>
          <w:tcPr>
            <w:tcW w:w="99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3.0</w:t>
            </w:r>
          </w:p>
        </w:tc>
        <w:tc>
          <w:tcPr>
            <w:tcW w:w="1980" w:type="dxa"/>
            <w:tcBorders>
              <w:top w:val="nil"/>
              <w:left w:val="nil"/>
              <w:bottom w:val="nil"/>
              <w:right w:val="nil"/>
            </w:tcBorders>
          </w:tcPr>
          <w:p w:rsidR="00CF72B9" w:rsidRPr="00DB561E" w:rsidRDefault="00CF72B9" w:rsidP="00582E84">
            <w:pPr>
              <w:spacing w:before="80" w:after="60"/>
              <w:rPr>
                <w:color w:val="FF0000"/>
                <w:sz w:val="18"/>
                <w:szCs w:val="18"/>
              </w:rPr>
            </w:pPr>
            <w:r w:rsidRPr="00DB561E">
              <w:rPr>
                <w:color w:val="FF0000"/>
                <w:sz w:val="18"/>
                <w:szCs w:val="18"/>
              </w:rPr>
              <w:t xml:space="preserve">David </w:t>
            </w:r>
            <w:proofErr w:type="spellStart"/>
            <w:r w:rsidRPr="00DB561E">
              <w:rPr>
                <w:color w:val="FF0000"/>
                <w:sz w:val="18"/>
                <w:szCs w:val="18"/>
              </w:rPr>
              <w:t>Foken</w:t>
            </w:r>
            <w:proofErr w:type="spellEnd"/>
          </w:p>
        </w:tc>
        <w:tc>
          <w:tcPr>
            <w:tcW w:w="117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11/16/2015</w:t>
            </w:r>
          </w:p>
        </w:tc>
      </w:tr>
      <w:tr w:rsidR="00CF72B9" w:rsidRPr="00DB561E" w:rsidTr="003F53E5">
        <w:trPr>
          <w:cantSplit/>
          <w:trHeight w:val="264"/>
        </w:trPr>
        <w:tc>
          <w:tcPr>
            <w:tcW w:w="3348" w:type="dxa"/>
            <w:tcBorders>
              <w:top w:val="nil"/>
              <w:left w:val="nil"/>
              <w:bottom w:val="nil"/>
              <w:right w:val="nil"/>
            </w:tcBorders>
            <w:noWrap/>
          </w:tcPr>
          <w:p w:rsidR="00CF72B9" w:rsidRPr="00DB561E" w:rsidRDefault="00CF72B9" w:rsidP="00582E84">
            <w:pPr>
              <w:spacing w:before="80"/>
              <w:rPr>
                <w:color w:val="FF0000"/>
                <w:sz w:val="18"/>
                <w:szCs w:val="18"/>
              </w:rPr>
            </w:pPr>
            <w:proofErr w:type="spellStart"/>
            <w:r w:rsidRPr="00DB561E">
              <w:rPr>
                <w:color w:val="FF0000"/>
                <w:sz w:val="18"/>
                <w:szCs w:val="18"/>
              </w:rPr>
              <w:t>TransColorado</w:t>
            </w:r>
            <w:proofErr w:type="spellEnd"/>
            <w:r w:rsidRPr="00DB561E">
              <w:rPr>
                <w:color w:val="FF0000"/>
                <w:sz w:val="18"/>
                <w:szCs w:val="18"/>
              </w:rPr>
              <w:t xml:space="preserve"> Gas Transmission Company LLC (Kinder Morgan </w:t>
            </w:r>
            <w:proofErr w:type="spellStart"/>
            <w:r w:rsidRPr="00DB561E">
              <w:rPr>
                <w:color w:val="FF0000"/>
                <w:sz w:val="18"/>
                <w:szCs w:val="18"/>
              </w:rPr>
              <w:t>Inc</w:t>
            </w:r>
            <w:proofErr w:type="spellEnd"/>
            <w:r w:rsidRPr="00DB561E">
              <w:rPr>
                <w:color w:val="FF0000"/>
                <w:sz w:val="18"/>
                <w:szCs w:val="18"/>
              </w:rPr>
              <w:t>)</w:t>
            </w:r>
          </w:p>
        </w:tc>
        <w:tc>
          <w:tcPr>
            <w:tcW w:w="252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WGQ BPS w/MCs applied through 7/29/15</w:t>
            </w:r>
          </w:p>
        </w:tc>
        <w:tc>
          <w:tcPr>
            <w:tcW w:w="99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3.0</w:t>
            </w:r>
          </w:p>
        </w:tc>
        <w:tc>
          <w:tcPr>
            <w:tcW w:w="1980" w:type="dxa"/>
            <w:tcBorders>
              <w:top w:val="nil"/>
              <w:left w:val="nil"/>
              <w:bottom w:val="nil"/>
              <w:right w:val="nil"/>
            </w:tcBorders>
          </w:tcPr>
          <w:p w:rsidR="00CF72B9" w:rsidRPr="00DB561E" w:rsidRDefault="00CF72B9" w:rsidP="00582E84">
            <w:pPr>
              <w:spacing w:before="80" w:after="60"/>
              <w:rPr>
                <w:color w:val="FF0000"/>
                <w:sz w:val="18"/>
                <w:szCs w:val="18"/>
              </w:rPr>
            </w:pPr>
            <w:r w:rsidRPr="00DB561E">
              <w:rPr>
                <w:color w:val="FF0000"/>
                <w:sz w:val="18"/>
                <w:szCs w:val="18"/>
              </w:rPr>
              <w:t>Gene Nowak</w:t>
            </w:r>
          </w:p>
        </w:tc>
        <w:tc>
          <w:tcPr>
            <w:tcW w:w="117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11/20/2015</w:t>
            </w:r>
          </w:p>
        </w:tc>
      </w:tr>
      <w:tr w:rsidR="00CF72B9" w:rsidRPr="00DB561E" w:rsidTr="003F53E5">
        <w:trPr>
          <w:cantSplit/>
          <w:trHeight w:val="264"/>
        </w:trPr>
        <w:tc>
          <w:tcPr>
            <w:tcW w:w="3348"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Transcontinental Gas Pipe Line Company, LLC (Williams)</w:t>
            </w:r>
          </w:p>
        </w:tc>
        <w:tc>
          <w:tcPr>
            <w:tcW w:w="252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WGQ BPS w/MCs applied through 7/29/15</w:t>
            </w:r>
          </w:p>
        </w:tc>
        <w:tc>
          <w:tcPr>
            <w:tcW w:w="99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3.0</w:t>
            </w:r>
          </w:p>
        </w:tc>
        <w:tc>
          <w:tcPr>
            <w:tcW w:w="1980" w:type="dxa"/>
            <w:tcBorders>
              <w:top w:val="nil"/>
              <w:left w:val="nil"/>
              <w:bottom w:val="nil"/>
              <w:right w:val="nil"/>
            </w:tcBorders>
          </w:tcPr>
          <w:p w:rsidR="00CF72B9" w:rsidRPr="00DB561E" w:rsidRDefault="00CF72B9" w:rsidP="00582E84">
            <w:pPr>
              <w:spacing w:before="80" w:after="60"/>
              <w:rPr>
                <w:color w:val="FF0000"/>
                <w:sz w:val="18"/>
                <w:szCs w:val="18"/>
              </w:rPr>
            </w:pPr>
            <w:r w:rsidRPr="00DB561E">
              <w:rPr>
                <w:color w:val="FF0000"/>
                <w:sz w:val="18"/>
                <w:szCs w:val="18"/>
              </w:rPr>
              <w:t>Dale Davis</w:t>
            </w:r>
          </w:p>
        </w:tc>
        <w:tc>
          <w:tcPr>
            <w:tcW w:w="117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10/28/2015</w:t>
            </w:r>
          </w:p>
        </w:tc>
      </w:tr>
      <w:tr w:rsidR="00CF72B9" w:rsidRPr="00DB561E" w:rsidTr="003F53E5">
        <w:trPr>
          <w:cantSplit/>
          <w:trHeight w:val="264"/>
        </w:trPr>
        <w:tc>
          <w:tcPr>
            <w:tcW w:w="3348" w:type="dxa"/>
            <w:tcBorders>
              <w:top w:val="nil"/>
              <w:left w:val="nil"/>
              <w:bottom w:val="nil"/>
              <w:right w:val="nil"/>
            </w:tcBorders>
            <w:noWrap/>
          </w:tcPr>
          <w:p w:rsidR="00CF72B9" w:rsidRPr="00DB561E" w:rsidRDefault="00CF72B9" w:rsidP="00902C33">
            <w:pPr>
              <w:spacing w:before="80"/>
              <w:rPr>
                <w:color w:val="FF0000"/>
                <w:sz w:val="18"/>
                <w:szCs w:val="18"/>
              </w:rPr>
            </w:pPr>
            <w:proofErr w:type="spellStart"/>
            <w:r w:rsidRPr="00DB561E">
              <w:rPr>
                <w:color w:val="FF0000"/>
                <w:sz w:val="18"/>
                <w:szCs w:val="18"/>
              </w:rPr>
              <w:t>Transwestern</w:t>
            </w:r>
            <w:proofErr w:type="spellEnd"/>
            <w:r w:rsidRPr="00DB561E">
              <w:rPr>
                <w:color w:val="FF0000"/>
                <w:sz w:val="18"/>
                <w:szCs w:val="18"/>
              </w:rPr>
              <w:t xml:space="preserve"> Pipeline Company, LLC (Energy Transfer Equity, L.P.)</w:t>
            </w:r>
          </w:p>
        </w:tc>
        <w:tc>
          <w:tcPr>
            <w:tcW w:w="2520" w:type="dxa"/>
            <w:tcBorders>
              <w:top w:val="nil"/>
              <w:left w:val="nil"/>
              <w:bottom w:val="nil"/>
              <w:right w:val="nil"/>
            </w:tcBorders>
            <w:noWrap/>
          </w:tcPr>
          <w:p w:rsidR="00CF72B9" w:rsidRPr="00DB561E" w:rsidRDefault="00CF72B9" w:rsidP="00902C33">
            <w:pPr>
              <w:spacing w:before="80"/>
              <w:rPr>
                <w:color w:val="FF0000"/>
                <w:sz w:val="18"/>
                <w:szCs w:val="18"/>
              </w:rPr>
            </w:pPr>
            <w:r w:rsidRPr="00DB561E">
              <w:rPr>
                <w:color w:val="FF0000"/>
                <w:sz w:val="18"/>
                <w:szCs w:val="18"/>
              </w:rPr>
              <w:t>WGQ BPS w/MCs applied through 7/29/15</w:t>
            </w:r>
          </w:p>
        </w:tc>
        <w:tc>
          <w:tcPr>
            <w:tcW w:w="990" w:type="dxa"/>
            <w:tcBorders>
              <w:top w:val="nil"/>
              <w:left w:val="nil"/>
              <w:bottom w:val="nil"/>
              <w:right w:val="nil"/>
            </w:tcBorders>
            <w:noWrap/>
          </w:tcPr>
          <w:p w:rsidR="00CF72B9" w:rsidRPr="00DB561E" w:rsidRDefault="00CF72B9" w:rsidP="00902C33">
            <w:pPr>
              <w:spacing w:before="80"/>
              <w:rPr>
                <w:color w:val="FF0000"/>
                <w:sz w:val="18"/>
                <w:szCs w:val="18"/>
              </w:rPr>
            </w:pPr>
            <w:r w:rsidRPr="00DB561E">
              <w:rPr>
                <w:color w:val="FF0000"/>
                <w:sz w:val="18"/>
                <w:szCs w:val="18"/>
              </w:rPr>
              <w:t>3.0</w:t>
            </w:r>
          </w:p>
        </w:tc>
        <w:tc>
          <w:tcPr>
            <w:tcW w:w="1980" w:type="dxa"/>
            <w:tcBorders>
              <w:top w:val="nil"/>
              <w:left w:val="nil"/>
              <w:bottom w:val="nil"/>
              <w:right w:val="nil"/>
            </w:tcBorders>
          </w:tcPr>
          <w:p w:rsidR="00CF72B9" w:rsidRPr="00DB561E" w:rsidRDefault="00CF72B9" w:rsidP="00902C33">
            <w:pPr>
              <w:spacing w:before="80" w:after="60"/>
              <w:rPr>
                <w:color w:val="FF0000"/>
                <w:sz w:val="18"/>
                <w:szCs w:val="18"/>
              </w:rPr>
            </w:pPr>
            <w:r w:rsidRPr="00DB561E">
              <w:rPr>
                <w:color w:val="FF0000"/>
                <w:sz w:val="18"/>
                <w:szCs w:val="18"/>
              </w:rPr>
              <w:t>Debbie Bradbury</w:t>
            </w:r>
          </w:p>
        </w:tc>
        <w:tc>
          <w:tcPr>
            <w:tcW w:w="1170" w:type="dxa"/>
            <w:tcBorders>
              <w:top w:val="nil"/>
              <w:left w:val="nil"/>
              <w:bottom w:val="nil"/>
              <w:right w:val="nil"/>
            </w:tcBorders>
            <w:noWrap/>
          </w:tcPr>
          <w:p w:rsidR="00CF72B9" w:rsidRPr="00DB561E" w:rsidRDefault="00CF72B9" w:rsidP="00902C33">
            <w:pPr>
              <w:spacing w:before="80"/>
              <w:rPr>
                <w:color w:val="FF0000"/>
                <w:sz w:val="18"/>
                <w:szCs w:val="18"/>
              </w:rPr>
            </w:pPr>
            <w:r w:rsidRPr="00DB561E">
              <w:rPr>
                <w:color w:val="FF0000"/>
                <w:sz w:val="18"/>
                <w:szCs w:val="18"/>
              </w:rPr>
              <w:t>1/11/2016</w:t>
            </w:r>
          </w:p>
        </w:tc>
      </w:tr>
      <w:tr w:rsidR="00CF72B9" w:rsidRPr="00DB561E" w:rsidTr="003F53E5">
        <w:trPr>
          <w:cantSplit/>
          <w:trHeight w:val="264"/>
        </w:trPr>
        <w:tc>
          <w:tcPr>
            <w:tcW w:w="3348" w:type="dxa"/>
            <w:tcBorders>
              <w:top w:val="nil"/>
              <w:left w:val="nil"/>
              <w:bottom w:val="nil"/>
              <w:right w:val="nil"/>
            </w:tcBorders>
            <w:noWrap/>
          </w:tcPr>
          <w:p w:rsidR="00CF72B9" w:rsidRPr="00DB561E" w:rsidRDefault="00CF72B9" w:rsidP="00582E84">
            <w:pPr>
              <w:spacing w:before="80"/>
              <w:rPr>
                <w:color w:val="FF0000"/>
                <w:sz w:val="18"/>
                <w:szCs w:val="18"/>
              </w:rPr>
            </w:pPr>
            <w:proofErr w:type="spellStart"/>
            <w:r w:rsidRPr="00DB561E">
              <w:rPr>
                <w:color w:val="FF0000"/>
                <w:sz w:val="18"/>
                <w:szCs w:val="18"/>
              </w:rPr>
              <w:t>Tres</w:t>
            </w:r>
            <w:proofErr w:type="spellEnd"/>
            <w:r w:rsidRPr="00DB561E">
              <w:rPr>
                <w:color w:val="FF0000"/>
                <w:sz w:val="18"/>
                <w:szCs w:val="18"/>
              </w:rPr>
              <w:t xml:space="preserve"> Palacios Gas Storage LLC  (Crestwood Equity Partners LP)</w:t>
            </w:r>
          </w:p>
        </w:tc>
        <w:tc>
          <w:tcPr>
            <w:tcW w:w="252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WGQ BPS w/MCs applied through 7/29/15</w:t>
            </w:r>
          </w:p>
        </w:tc>
        <w:tc>
          <w:tcPr>
            <w:tcW w:w="99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3.0</w:t>
            </w:r>
          </w:p>
        </w:tc>
        <w:tc>
          <w:tcPr>
            <w:tcW w:w="1980" w:type="dxa"/>
            <w:tcBorders>
              <w:top w:val="nil"/>
              <w:left w:val="nil"/>
              <w:bottom w:val="nil"/>
              <w:right w:val="nil"/>
            </w:tcBorders>
          </w:tcPr>
          <w:p w:rsidR="00CF72B9" w:rsidRPr="00DB561E" w:rsidRDefault="00CF72B9" w:rsidP="00582E84">
            <w:pPr>
              <w:spacing w:before="80" w:after="60"/>
              <w:rPr>
                <w:color w:val="FF0000"/>
                <w:sz w:val="18"/>
                <w:szCs w:val="18"/>
              </w:rPr>
            </w:pPr>
            <w:r w:rsidRPr="00DB561E">
              <w:rPr>
                <w:color w:val="FF0000"/>
                <w:sz w:val="18"/>
                <w:szCs w:val="18"/>
              </w:rPr>
              <w:t>Rob Perkins</w:t>
            </w:r>
          </w:p>
        </w:tc>
        <w:tc>
          <w:tcPr>
            <w:tcW w:w="117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11/13/2015</w:t>
            </w:r>
          </w:p>
        </w:tc>
      </w:tr>
      <w:tr w:rsidR="00CF72B9" w:rsidRPr="00DB561E" w:rsidTr="002D08DD">
        <w:trPr>
          <w:cantSplit/>
          <w:trHeight w:val="264"/>
        </w:trPr>
        <w:tc>
          <w:tcPr>
            <w:tcW w:w="3348"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Troutman Sanders LLP</w:t>
            </w:r>
          </w:p>
        </w:tc>
        <w:tc>
          <w:tcPr>
            <w:tcW w:w="252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WGQ BPS</w:t>
            </w:r>
          </w:p>
        </w:tc>
        <w:tc>
          <w:tcPr>
            <w:tcW w:w="99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3.0</w:t>
            </w:r>
          </w:p>
        </w:tc>
        <w:tc>
          <w:tcPr>
            <w:tcW w:w="1980" w:type="dxa"/>
            <w:tcBorders>
              <w:top w:val="nil"/>
              <w:left w:val="nil"/>
              <w:bottom w:val="nil"/>
              <w:right w:val="nil"/>
            </w:tcBorders>
          </w:tcPr>
          <w:p w:rsidR="00CF72B9" w:rsidRPr="00DB561E" w:rsidRDefault="00CF72B9" w:rsidP="00582E84">
            <w:pPr>
              <w:spacing w:before="80" w:after="60"/>
              <w:rPr>
                <w:sz w:val="18"/>
                <w:szCs w:val="18"/>
              </w:rPr>
            </w:pPr>
            <w:r w:rsidRPr="00DB561E">
              <w:rPr>
                <w:sz w:val="18"/>
                <w:szCs w:val="18"/>
              </w:rPr>
              <w:t xml:space="preserve">Kimberly </w:t>
            </w:r>
            <w:proofErr w:type="spellStart"/>
            <w:r w:rsidRPr="00DB561E">
              <w:rPr>
                <w:sz w:val="18"/>
                <w:szCs w:val="18"/>
              </w:rPr>
              <w:t>Kaseem</w:t>
            </w:r>
            <w:proofErr w:type="spellEnd"/>
          </w:p>
        </w:tc>
        <w:tc>
          <w:tcPr>
            <w:tcW w:w="117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9/14/2015</w:t>
            </w:r>
          </w:p>
        </w:tc>
      </w:tr>
      <w:tr w:rsidR="00CF72B9" w:rsidRPr="00DB561E" w:rsidTr="003F53E5">
        <w:trPr>
          <w:cantSplit/>
          <w:trHeight w:val="264"/>
        </w:trPr>
        <w:tc>
          <w:tcPr>
            <w:tcW w:w="3348" w:type="dxa"/>
            <w:tcBorders>
              <w:top w:val="nil"/>
              <w:left w:val="nil"/>
              <w:bottom w:val="nil"/>
              <w:right w:val="nil"/>
            </w:tcBorders>
            <w:noWrap/>
          </w:tcPr>
          <w:p w:rsidR="00CF72B9" w:rsidRPr="00DB561E" w:rsidRDefault="00CF72B9" w:rsidP="00902C33">
            <w:pPr>
              <w:spacing w:before="80"/>
              <w:rPr>
                <w:color w:val="FF0000"/>
                <w:sz w:val="18"/>
                <w:szCs w:val="18"/>
              </w:rPr>
            </w:pPr>
            <w:proofErr w:type="spellStart"/>
            <w:r w:rsidRPr="00DB561E">
              <w:rPr>
                <w:color w:val="FF0000"/>
                <w:sz w:val="18"/>
                <w:szCs w:val="18"/>
              </w:rPr>
              <w:lastRenderedPageBreak/>
              <w:t>Trunkline</w:t>
            </w:r>
            <w:proofErr w:type="spellEnd"/>
            <w:r w:rsidRPr="00DB561E">
              <w:rPr>
                <w:color w:val="FF0000"/>
                <w:sz w:val="18"/>
                <w:szCs w:val="18"/>
              </w:rPr>
              <w:t xml:space="preserve"> Gas Company, LLC (Energy Transfer Equity, L.P.)</w:t>
            </w:r>
          </w:p>
        </w:tc>
        <w:tc>
          <w:tcPr>
            <w:tcW w:w="2520" w:type="dxa"/>
            <w:tcBorders>
              <w:top w:val="nil"/>
              <w:left w:val="nil"/>
              <w:bottom w:val="nil"/>
              <w:right w:val="nil"/>
            </w:tcBorders>
            <w:noWrap/>
          </w:tcPr>
          <w:p w:rsidR="00CF72B9" w:rsidRPr="00DB561E" w:rsidRDefault="00CF72B9" w:rsidP="00902C33">
            <w:pPr>
              <w:spacing w:before="80"/>
              <w:rPr>
                <w:color w:val="FF0000"/>
                <w:sz w:val="18"/>
                <w:szCs w:val="18"/>
              </w:rPr>
            </w:pPr>
            <w:r w:rsidRPr="00DB561E">
              <w:rPr>
                <w:color w:val="FF0000"/>
                <w:sz w:val="18"/>
                <w:szCs w:val="18"/>
              </w:rPr>
              <w:t>WGQ BPS w/MCs applied through 7/29/15</w:t>
            </w:r>
          </w:p>
        </w:tc>
        <w:tc>
          <w:tcPr>
            <w:tcW w:w="990" w:type="dxa"/>
            <w:tcBorders>
              <w:top w:val="nil"/>
              <w:left w:val="nil"/>
              <w:bottom w:val="nil"/>
              <w:right w:val="nil"/>
            </w:tcBorders>
            <w:noWrap/>
          </w:tcPr>
          <w:p w:rsidR="00CF72B9" w:rsidRPr="00DB561E" w:rsidRDefault="00CF72B9" w:rsidP="00902C33">
            <w:pPr>
              <w:spacing w:before="80"/>
              <w:rPr>
                <w:color w:val="FF0000"/>
                <w:sz w:val="18"/>
                <w:szCs w:val="18"/>
              </w:rPr>
            </w:pPr>
            <w:r w:rsidRPr="00DB561E">
              <w:rPr>
                <w:color w:val="FF0000"/>
                <w:sz w:val="18"/>
                <w:szCs w:val="18"/>
              </w:rPr>
              <w:t>3.0</w:t>
            </w:r>
          </w:p>
        </w:tc>
        <w:tc>
          <w:tcPr>
            <w:tcW w:w="1980" w:type="dxa"/>
            <w:tcBorders>
              <w:top w:val="nil"/>
              <w:left w:val="nil"/>
              <w:bottom w:val="nil"/>
              <w:right w:val="nil"/>
            </w:tcBorders>
          </w:tcPr>
          <w:p w:rsidR="00CF72B9" w:rsidRPr="00DB561E" w:rsidRDefault="00CF72B9" w:rsidP="00902C33">
            <w:pPr>
              <w:spacing w:before="80" w:after="60"/>
              <w:rPr>
                <w:color w:val="FF0000"/>
                <w:sz w:val="18"/>
                <w:szCs w:val="18"/>
              </w:rPr>
            </w:pPr>
            <w:r w:rsidRPr="00DB561E">
              <w:rPr>
                <w:color w:val="FF0000"/>
                <w:sz w:val="18"/>
                <w:szCs w:val="18"/>
              </w:rPr>
              <w:t>Debbie Bradbury</w:t>
            </w:r>
          </w:p>
        </w:tc>
        <w:tc>
          <w:tcPr>
            <w:tcW w:w="1170" w:type="dxa"/>
            <w:tcBorders>
              <w:top w:val="nil"/>
              <w:left w:val="nil"/>
              <w:bottom w:val="nil"/>
              <w:right w:val="nil"/>
            </w:tcBorders>
            <w:noWrap/>
          </w:tcPr>
          <w:p w:rsidR="00CF72B9" w:rsidRPr="00DB561E" w:rsidRDefault="00CF72B9" w:rsidP="00902C33">
            <w:pPr>
              <w:spacing w:before="80"/>
              <w:rPr>
                <w:color w:val="FF0000"/>
                <w:sz w:val="18"/>
                <w:szCs w:val="18"/>
              </w:rPr>
            </w:pPr>
            <w:r w:rsidRPr="00DB561E">
              <w:rPr>
                <w:color w:val="FF0000"/>
                <w:sz w:val="18"/>
                <w:szCs w:val="18"/>
              </w:rPr>
              <w:t>1/11/2016</w:t>
            </w:r>
          </w:p>
        </w:tc>
      </w:tr>
      <w:tr w:rsidR="00CF72B9" w:rsidRPr="00DB561E" w:rsidTr="003F53E5">
        <w:trPr>
          <w:cantSplit/>
          <w:trHeight w:val="264"/>
        </w:trPr>
        <w:tc>
          <w:tcPr>
            <w:tcW w:w="3348"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Tuscarora Gas Transmission Company (ANR Pipeline Company)</w:t>
            </w:r>
          </w:p>
        </w:tc>
        <w:tc>
          <w:tcPr>
            <w:tcW w:w="252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WGQ BPS w/MCs applied through 7/29/15</w:t>
            </w:r>
          </w:p>
        </w:tc>
        <w:tc>
          <w:tcPr>
            <w:tcW w:w="99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3.0</w:t>
            </w:r>
          </w:p>
        </w:tc>
        <w:tc>
          <w:tcPr>
            <w:tcW w:w="1980" w:type="dxa"/>
            <w:tcBorders>
              <w:top w:val="nil"/>
              <w:left w:val="nil"/>
              <w:bottom w:val="nil"/>
              <w:right w:val="nil"/>
            </w:tcBorders>
          </w:tcPr>
          <w:p w:rsidR="00CF72B9" w:rsidRPr="00DB561E" w:rsidRDefault="00CF72B9" w:rsidP="00582E84">
            <w:pPr>
              <w:spacing w:before="80" w:after="60"/>
              <w:rPr>
                <w:color w:val="FF0000"/>
                <w:sz w:val="18"/>
                <w:szCs w:val="18"/>
              </w:rPr>
            </w:pPr>
            <w:r w:rsidRPr="00DB561E">
              <w:rPr>
                <w:color w:val="FF0000"/>
                <w:sz w:val="18"/>
                <w:szCs w:val="18"/>
              </w:rPr>
              <w:t>Steven Jaskolski</w:t>
            </w:r>
          </w:p>
        </w:tc>
        <w:tc>
          <w:tcPr>
            <w:tcW w:w="117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11/5/2015</w:t>
            </w:r>
          </w:p>
        </w:tc>
      </w:tr>
      <w:tr w:rsidR="00CF72B9" w:rsidRPr="00DB561E" w:rsidTr="002D08DD">
        <w:trPr>
          <w:cantSplit/>
          <w:trHeight w:val="264"/>
        </w:trPr>
        <w:tc>
          <w:tcPr>
            <w:tcW w:w="3348"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r w:rsidRPr="00DB561E">
              <w:rPr>
                <w:sz w:val="18"/>
                <w:szCs w:val="18"/>
              </w:rPr>
              <w:t>Twin Eagle Resource Management, LLC</w:t>
            </w:r>
          </w:p>
        </w:tc>
        <w:tc>
          <w:tcPr>
            <w:tcW w:w="2520"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r w:rsidRPr="00DB561E">
              <w:rPr>
                <w:sz w:val="18"/>
                <w:szCs w:val="18"/>
              </w:rPr>
              <w:t xml:space="preserve">WGQ 6.3.5 Master </w:t>
            </w:r>
            <w:proofErr w:type="spellStart"/>
            <w:r w:rsidRPr="00DB561E">
              <w:rPr>
                <w:sz w:val="18"/>
                <w:szCs w:val="18"/>
              </w:rPr>
              <w:t>Agmnt</w:t>
            </w:r>
            <w:proofErr w:type="spellEnd"/>
            <w:r w:rsidRPr="00DB561E">
              <w:rPr>
                <w:sz w:val="18"/>
                <w:szCs w:val="18"/>
              </w:rPr>
              <w:t xml:space="preserve"> for Liquid Hydrocarbons</w:t>
            </w:r>
          </w:p>
        </w:tc>
        <w:tc>
          <w:tcPr>
            <w:tcW w:w="990"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r w:rsidRPr="00DB561E">
              <w:rPr>
                <w:sz w:val="18"/>
                <w:szCs w:val="18"/>
              </w:rPr>
              <w:t>2.1</w:t>
            </w:r>
          </w:p>
        </w:tc>
        <w:tc>
          <w:tcPr>
            <w:tcW w:w="1980" w:type="dxa"/>
            <w:tcBorders>
              <w:top w:val="nil"/>
              <w:left w:val="nil"/>
              <w:bottom w:val="nil"/>
              <w:right w:val="nil"/>
            </w:tcBorders>
          </w:tcPr>
          <w:p w:rsidR="00CF72B9" w:rsidRPr="00DB561E" w:rsidRDefault="00CF72B9" w:rsidP="00582E84">
            <w:pPr>
              <w:spacing w:before="80" w:after="60"/>
              <w:rPr>
                <w:sz w:val="18"/>
                <w:szCs w:val="18"/>
              </w:rPr>
            </w:pPr>
            <w:r w:rsidRPr="00DB561E">
              <w:rPr>
                <w:sz w:val="18"/>
                <w:szCs w:val="18"/>
              </w:rPr>
              <w:t>Christy Brinkman</w:t>
            </w:r>
          </w:p>
        </w:tc>
        <w:tc>
          <w:tcPr>
            <w:tcW w:w="1170"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r w:rsidRPr="00DB561E">
              <w:rPr>
                <w:sz w:val="18"/>
                <w:szCs w:val="18"/>
              </w:rPr>
              <w:t>12/4/2014</w:t>
            </w:r>
          </w:p>
        </w:tc>
      </w:tr>
      <w:tr w:rsidR="00CF72B9" w:rsidRPr="00DB561E" w:rsidTr="002D08DD">
        <w:trPr>
          <w:cantSplit/>
          <w:trHeight w:val="264"/>
        </w:trPr>
        <w:tc>
          <w:tcPr>
            <w:tcW w:w="3348"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r w:rsidRPr="00DB561E">
              <w:rPr>
                <w:sz w:val="18"/>
                <w:szCs w:val="18"/>
              </w:rPr>
              <w:t>U.S. Energy Services</w:t>
            </w:r>
          </w:p>
        </w:tc>
        <w:tc>
          <w:tcPr>
            <w:tcW w:w="2520"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r w:rsidRPr="00DB561E">
              <w:rPr>
                <w:sz w:val="18"/>
                <w:szCs w:val="18"/>
              </w:rPr>
              <w:t>WGQ 2014 AP Item 11.c (GEH) Final Action Parts 1&amp;2 / MC14018</w:t>
            </w:r>
          </w:p>
        </w:tc>
        <w:tc>
          <w:tcPr>
            <w:tcW w:w="990"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r w:rsidRPr="00DB561E">
              <w:rPr>
                <w:sz w:val="18"/>
                <w:szCs w:val="18"/>
              </w:rPr>
              <w:t>3.0</w:t>
            </w:r>
          </w:p>
        </w:tc>
        <w:tc>
          <w:tcPr>
            <w:tcW w:w="1980" w:type="dxa"/>
            <w:tcBorders>
              <w:top w:val="nil"/>
              <w:left w:val="nil"/>
              <w:bottom w:val="nil"/>
              <w:right w:val="nil"/>
            </w:tcBorders>
          </w:tcPr>
          <w:p w:rsidR="00CF72B9" w:rsidRPr="00DB561E" w:rsidRDefault="00CF72B9" w:rsidP="00582E84">
            <w:pPr>
              <w:spacing w:before="80" w:after="60"/>
              <w:rPr>
                <w:sz w:val="18"/>
                <w:szCs w:val="18"/>
              </w:rPr>
            </w:pPr>
            <w:r w:rsidRPr="00DB561E">
              <w:rPr>
                <w:sz w:val="18"/>
                <w:szCs w:val="18"/>
              </w:rPr>
              <w:t>Gail McMinn</w:t>
            </w:r>
          </w:p>
        </w:tc>
        <w:tc>
          <w:tcPr>
            <w:tcW w:w="1170"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r w:rsidRPr="00DB561E">
              <w:rPr>
                <w:sz w:val="18"/>
                <w:szCs w:val="18"/>
              </w:rPr>
              <w:t>11/5/2014</w:t>
            </w:r>
          </w:p>
        </w:tc>
      </w:tr>
      <w:tr w:rsidR="00CF72B9" w:rsidRPr="00DB561E" w:rsidTr="002D08DD">
        <w:trPr>
          <w:cantSplit/>
          <w:trHeight w:val="264"/>
        </w:trPr>
        <w:tc>
          <w:tcPr>
            <w:tcW w:w="3348"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UL LLC</w:t>
            </w:r>
          </w:p>
        </w:tc>
        <w:tc>
          <w:tcPr>
            <w:tcW w:w="252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REQ.21 ESPI</w:t>
            </w:r>
          </w:p>
        </w:tc>
        <w:tc>
          <w:tcPr>
            <w:tcW w:w="99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3.0</w:t>
            </w:r>
          </w:p>
        </w:tc>
        <w:tc>
          <w:tcPr>
            <w:tcW w:w="1980" w:type="dxa"/>
            <w:tcBorders>
              <w:top w:val="nil"/>
              <w:left w:val="nil"/>
              <w:bottom w:val="nil"/>
              <w:right w:val="nil"/>
            </w:tcBorders>
          </w:tcPr>
          <w:p w:rsidR="00CF72B9" w:rsidRPr="00DB561E" w:rsidRDefault="00CF72B9" w:rsidP="00582E84">
            <w:pPr>
              <w:spacing w:before="80" w:after="60"/>
              <w:rPr>
                <w:sz w:val="18"/>
                <w:szCs w:val="18"/>
              </w:rPr>
            </w:pPr>
            <w:r w:rsidRPr="00DB561E">
              <w:rPr>
                <w:sz w:val="18"/>
                <w:szCs w:val="18"/>
              </w:rPr>
              <w:t xml:space="preserve">Todd </w:t>
            </w:r>
            <w:proofErr w:type="spellStart"/>
            <w:r w:rsidRPr="00DB561E">
              <w:rPr>
                <w:sz w:val="18"/>
                <w:szCs w:val="18"/>
              </w:rPr>
              <w:t>Bonfanti</w:t>
            </w:r>
            <w:proofErr w:type="spellEnd"/>
          </w:p>
        </w:tc>
        <w:tc>
          <w:tcPr>
            <w:tcW w:w="117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6/26/2015</w:t>
            </w:r>
          </w:p>
        </w:tc>
      </w:tr>
      <w:tr w:rsidR="00CF72B9" w:rsidRPr="00DB561E" w:rsidTr="003F53E5">
        <w:trPr>
          <w:cantSplit/>
          <w:trHeight w:val="264"/>
        </w:trPr>
        <w:tc>
          <w:tcPr>
            <w:tcW w:w="3348"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Union Gas Limited</w:t>
            </w:r>
          </w:p>
        </w:tc>
        <w:tc>
          <w:tcPr>
            <w:tcW w:w="252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REQ.21 ESPI</w:t>
            </w:r>
          </w:p>
        </w:tc>
        <w:tc>
          <w:tcPr>
            <w:tcW w:w="99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3</w:t>
            </w:r>
          </w:p>
        </w:tc>
        <w:tc>
          <w:tcPr>
            <w:tcW w:w="1980" w:type="dxa"/>
            <w:tcBorders>
              <w:top w:val="nil"/>
              <w:left w:val="nil"/>
              <w:bottom w:val="nil"/>
              <w:right w:val="nil"/>
            </w:tcBorders>
          </w:tcPr>
          <w:p w:rsidR="00CF72B9" w:rsidRPr="00DB561E" w:rsidRDefault="00CF72B9" w:rsidP="00582E84">
            <w:pPr>
              <w:spacing w:before="80" w:after="60"/>
              <w:rPr>
                <w:color w:val="FF0000"/>
                <w:sz w:val="18"/>
                <w:szCs w:val="18"/>
              </w:rPr>
            </w:pPr>
            <w:r w:rsidRPr="00DB561E">
              <w:rPr>
                <w:color w:val="FF0000"/>
                <w:sz w:val="18"/>
                <w:szCs w:val="18"/>
              </w:rPr>
              <w:t xml:space="preserve">Paula </w:t>
            </w:r>
            <w:proofErr w:type="spellStart"/>
            <w:r w:rsidRPr="00DB561E">
              <w:rPr>
                <w:color w:val="FF0000"/>
                <w:sz w:val="18"/>
                <w:szCs w:val="18"/>
              </w:rPr>
              <w:t>Ceccacci</w:t>
            </w:r>
            <w:proofErr w:type="spellEnd"/>
          </w:p>
        </w:tc>
        <w:tc>
          <w:tcPr>
            <w:tcW w:w="117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10/14/2015</w:t>
            </w:r>
          </w:p>
        </w:tc>
      </w:tr>
      <w:tr w:rsidR="00CF72B9" w:rsidRPr="00DB561E" w:rsidTr="003F53E5">
        <w:trPr>
          <w:cantSplit/>
          <w:trHeight w:val="264"/>
        </w:trPr>
        <w:tc>
          <w:tcPr>
            <w:tcW w:w="3348"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Union Gas Limited</w:t>
            </w:r>
          </w:p>
        </w:tc>
        <w:tc>
          <w:tcPr>
            <w:tcW w:w="252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REQ.22 Third Party Access to Smart Meter-based Information</w:t>
            </w:r>
          </w:p>
        </w:tc>
        <w:tc>
          <w:tcPr>
            <w:tcW w:w="99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3</w:t>
            </w:r>
          </w:p>
        </w:tc>
        <w:tc>
          <w:tcPr>
            <w:tcW w:w="1980" w:type="dxa"/>
            <w:tcBorders>
              <w:top w:val="nil"/>
              <w:left w:val="nil"/>
              <w:bottom w:val="nil"/>
              <w:right w:val="nil"/>
            </w:tcBorders>
          </w:tcPr>
          <w:p w:rsidR="00CF72B9" w:rsidRPr="00DB561E" w:rsidRDefault="00CF72B9" w:rsidP="00582E84">
            <w:pPr>
              <w:spacing w:before="80" w:after="60"/>
              <w:rPr>
                <w:color w:val="FF0000"/>
                <w:sz w:val="18"/>
                <w:szCs w:val="18"/>
              </w:rPr>
            </w:pPr>
            <w:r w:rsidRPr="00DB561E">
              <w:rPr>
                <w:color w:val="FF0000"/>
                <w:sz w:val="18"/>
                <w:szCs w:val="18"/>
              </w:rPr>
              <w:t xml:space="preserve">Paula </w:t>
            </w:r>
            <w:proofErr w:type="spellStart"/>
            <w:r w:rsidRPr="00DB561E">
              <w:rPr>
                <w:color w:val="FF0000"/>
                <w:sz w:val="18"/>
                <w:szCs w:val="18"/>
              </w:rPr>
              <w:t>Ceccacci</w:t>
            </w:r>
            <w:proofErr w:type="spellEnd"/>
          </w:p>
        </w:tc>
        <w:tc>
          <w:tcPr>
            <w:tcW w:w="117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10/14/2015</w:t>
            </w:r>
          </w:p>
        </w:tc>
      </w:tr>
      <w:tr w:rsidR="00CF72B9" w:rsidRPr="00DB561E" w:rsidTr="002D08DD">
        <w:trPr>
          <w:cantSplit/>
          <w:trHeight w:val="264"/>
        </w:trPr>
        <w:tc>
          <w:tcPr>
            <w:tcW w:w="3348"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Union Gas Ltd</w:t>
            </w:r>
          </w:p>
        </w:tc>
        <w:tc>
          <w:tcPr>
            <w:tcW w:w="252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REQ.21 ESPI</w:t>
            </w:r>
          </w:p>
        </w:tc>
        <w:tc>
          <w:tcPr>
            <w:tcW w:w="99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3.0</w:t>
            </w:r>
          </w:p>
        </w:tc>
        <w:tc>
          <w:tcPr>
            <w:tcW w:w="1980" w:type="dxa"/>
            <w:tcBorders>
              <w:top w:val="nil"/>
              <w:left w:val="nil"/>
              <w:bottom w:val="nil"/>
              <w:right w:val="nil"/>
            </w:tcBorders>
          </w:tcPr>
          <w:p w:rsidR="00CF72B9" w:rsidRPr="00DB561E" w:rsidRDefault="00CF72B9" w:rsidP="00582E84">
            <w:pPr>
              <w:spacing w:before="80" w:after="60"/>
              <w:rPr>
                <w:sz w:val="18"/>
                <w:szCs w:val="18"/>
              </w:rPr>
            </w:pPr>
            <w:r w:rsidRPr="00DB561E">
              <w:rPr>
                <w:sz w:val="18"/>
                <w:szCs w:val="18"/>
              </w:rPr>
              <w:t>Anna Meyer</w:t>
            </w:r>
          </w:p>
        </w:tc>
        <w:tc>
          <w:tcPr>
            <w:tcW w:w="117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8/7/2015</w:t>
            </w:r>
          </w:p>
        </w:tc>
      </w:tr>
      <w:tr w:rsidR="00CF72B9" w:rsidRPr="00DB561E" w:rsidTr="002D08DD">
        <w:trPr>
          <w:cantSplit/>
          <w:trHeight w:val="264"/>
        </w:trPr>
        <w:tc>
          <w:tcPr>
            <w:tcW w:w="3348"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University of Delaware</w:t>
            </w:r>
          </w:p>
        </w:tc>
        <w:tc>
          <w:tcPr>
            <w:tcW w:w="252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WGQ 6.3.1 Base Contract</w:t>
            </w:r>
          </w:p>
        </w:tc>
        <w:tc>
          <w:tcPr>
            <w:tcW w:w="99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2006</w:t>
            </w:r>
          </w:p>
        </w:tc>
        <w:tc>
          <w:tcPr>
            <w:tcW w:w="1980" w:type="dxa"/>
            <w:tcBorders>
              <w:top w:val="nil"/>
              <w:left w:val="nil"/>
              <w:bottom w:val="nil"/>
              <w:right w:val="nil"/>
            </w:tcBorders>
          </w:tcPr>
          <w:p w:rsidR="00CF72B9" w:rsidRPr="00DB561E" w:rsidRDefault="00CF72B9" w:rsidP="00582E84">
            <w:pPr>
              <w:spacing w:before="80" w:after="60"/>
              <w:rPr>
                <w:sz w:val="18"/>
                <w:szCs w:val="18"/>
              </w:rPr>
            </w:pPr>
            <w:r w:rsidRPr="00DB561E">
              <w:rPr>
                <w:sz w:val="18"/>
                <w:szCs w:val="18"/>
              </w:rPr>
              <w:t xml:space="preserve">Zach </w:t>
            </w:r>
            <w:proofErr w:type="spellStart"/>
            <w:r w:rsidRPr="00DB561E">
              <w:rPr>
                <w:sz w:val="18"/>
                <w:szCs w:val="18"/>
              </w:rPr>
              <w:t>Platsis</w:t>
            </w:r>
            <w:proofErr w:type="spellEnd"/>
          </w:p>
        </w:tc>
        <w:tc>
          <w:tcPr>
            <w:tcW w:w="117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6/11/2015</w:t>
            </w:r>
          </w:p>
        </w:tc>
      </w:tr>
      <w:tr w:rsidR="00CF72B9" w:rsidRPr="00DB561E" w:rsidTr="002D08DD">
        <w:trPr>
          <w:cantSplit/>
          <w:trHeight w:val="264"/>
        </w:trPr>
        <w:tc>
          <w:tcPr>
            <w:tcW w:w="3348"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USG Pipeline Company, LLC</w:t>
            </w:r>
          </w:p>
        </w:tc>
        <w:tc>
          <w:tcPr>
            <w:tcW w:w="252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WGQ BPS</w:t>
            </w:r>
          </w:p>
        </w:tc>
        <w:tc>
          <w:tcPr>
            <w:tcW w:w="99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3.0</w:t>
            </w:r>
          </w:p>
        </w:tc>
        <w:tc>
          <w:tcPr>
            <w:tcW w:w="1980" w:type="dxa"/>
            <w:tcBorders>
              <w:top w:val="nil"/>
              <w:left w:val="nil"/>
              <w:bottom w:val="nil"/>
              <w:right w:val="nil"/>
            </w:tcBorders>
          </w:tcPr>
          <w:p w:rsidR="00CF72B9" w:rsidRPr="00DB561E" w:rsidRDefault="00CF72B9" w:rsidP="00582E84">
            <w:pPr>
              <w:spacing w:before="80" w:after="60"/>
              <w:rPr>
                <w:sz w:val="18"/>
                <w:szCs w:val="18"/>
              </w:rPr>
            </w:pPr>
            <w:proofErr w:type="spellStart"/>
            <w:r w:rsidRPr="00DB561E">
              <w:rPr>
                <w:sz w:val="18"/>
                <w:szCs w:val="18"/>
              </w:rPr>
              <w:t>Daryll</w:t>
            </w:r>
            <w:proofErr w:type="spellEnd"/>
            <w:r w:rsidRPr="00DB561E">
              <w:rPr>
                <w:sz w:val="18"/>
                <w:szCs w:val="18"/>
              </w:rPr>
              <w:t xml:space="preserve"> Fuentes</w:t>
            </w:r>
          </w:p>
        </w:tc>
        <w:tc>
          <w:tcPr>
            <w:tcW w:w="117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8/27/2015</w:t>
            </w:r>
          </w:p>
        </w:tc>
      </w:tr>
      <w:tr w:rsidR="00CF72B9" w:rsidRPr="00DB561E" w:rsidTr="002D08DD">
        <w:trPr>
          <w:cantSplit/>
          <w:trHeight w:val="264"/>
        </w:trPr>
        <w:tc>
          <w:tcPr>
            <w:tcW w:w="3348"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Valspar Corporation</w:t>
            </w:r>
          </w:p>
        </w:tc>
        <w:tc>
          <w:tcPr>
            <w:tcW w:w="252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WGQ 6.3.1 Base Contract</w:t>
            </w:r>
          </w:p>
        </w:tc>
        <w:tc>
          <w:tcPr>
            <w:tcW w:w="99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2006</w:t>
            </w:r>
          </w:p>
        </w:tc>
        <w:tc>
          <w:tcPr>
            <w:tcW w:w="1980" w:type="dxa"/>
            <w:tcBorders>
              <w:top w:val="nil"/>
              <w:left w:val="nil"/>
              <w:bottom w:val="nil"/>
              <w:right w:val="nil"/>
            </w:tcBorders>
          </w:tcPr>
          <w:p w:rsidR="00CF72B9" w:rsidRPr="00DB561E" w:rsidRDefault="00CF72B9" w:rsidP="00582E84">
            <w:pPr>
              <w:spacing w:before="80" w:after="60"/>
              <w:rPr>
                <w:sz w:val="18"/>
                <w:szCs w:val="18"/>
              </w:rPr>
            </w:pPr>
            <w:proofErr w:type="spellStart"/>
            <w:r w:rsidRPr="00DB561E">
              <w:rPr>
                <w:sz w:val="18"/>
                <w:szCs w:val="18"/>
              </w:rPr>
              <w:t>Duc</w:t>
            </w:r>
            <w:proofErr w:type="spellEnd"/>
            <w:r w:rsidRPr="00DB561E">
              <w:rPr>
                <w:sz w:val="18"/>
                <w:szCs w:val="18"/>
              </w:rPr>
              <w:t xml:space="preserve"> Le</w:t>
            </w:r>
          </w:p>
        </w:tc>
        <w:tc>
          <w:tcPr>
            <w:tcW w:w="117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9/9/2015</w:t>
            </w:r>
          </w:p>
        </w:tc>
      </w:tr>
      <w:tr w:rsidR="00CF72B9" w:rsidRPr="00DB561E" w:rsidTr="003F53E5">
        <w:trPr>
          <w:cantSplit/>
          <w:trHeight w:val="264"/>
        </w:trPr>
        <w:tc>
          <w:tcPr>
            <w:tcW w:w="3348"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Viking Gas Transmission Company (ONEOK Partners GP, LLC)</w:t>
            </w:r>
          </w:p>
        </w:tc>
        <w:tc>
          <w:tcPr>
            <w:tcW w:w="252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WGQ BPS w/MCs applied through 7/29/15</w:t>
            </w:r>
          </w:p>
        </w:tc>
        <w:tc>
          <w:tcPr>
            <w:tcW w:w="99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3.0</w:t>
            </w:r>
          </w:p>
        </w:tc>
        <w:tc>
          <w:tcPr>
            <w:tcW w:w="1980" w:type="dxa"/>
            <w:tcBorders>
              <w:top w:val="nil"/>
              <w:left w:val="nil"/>
              <w:bottom w:val="nil"/>
              <w:right w:val="nil"/>
            </w:tcBorders>
          </w:tcPr>
          <w:p w:rsidR="00CF72B9" w:rsidRPr="00DB561E" w:rsidRDefault="00CF72B9" w:rsidP="00582E84">
            <w:pPr>
              <w:spacing w:before="80" w:after="60"/>
              <w:rPr>
                <w:color w:val="FF0000"/>
                <w:sz w:val="18"/>
                <w:szCs w:val="18"/>
              </w:rPr>
            </w:pPr>
            <w:r w:rsidRPr="00DB561E">
              <w:rPr>
                <w:color w:val="FF0000"/>
                <w:sz w:val="18"/>
                <w:szCs w:val="18"/>
              </w:rPr>
              <w:t>Sara Rogers</w:t>
            </w:r>
          </w:p>
        </w:tc>
        <w:tc>
          <w:tcPr>
            <w:tcW w:w="117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11/4/2015</w:t>
            </w:r>
          </w:p>
        </w:tc>
      </w:tr>
      <w:tr w:rsidR="00CF72B9" w:rsidRPr="00DB561E" w:rsidTr="002D08DD">
        <w:trPr>
          <w:cantSplit/>
          <w:trHeight w:val="264"/>
        </w:trPr>
        <w:tc>
          <w:tcPr>
            <w:tcW w:w="3348"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Vinson &amp; Elkins</w:t>
            </w:r>
          </w:p>
        </w:tc>
        <w:tc>
          <w:tcPr>
            <w:tcW w:w="252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WGQ 2014 AP Item 11.c (GEH) Final Action Parts 1&amp;2 / MC14018</w:t>
            </w:r>
          </w:p>
        </w:tc>
        <w:tc>
          <w:tcPr>
            <w:tcW w:w="99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3.0</w:t>
            </w:r>
          </w:p>
        </w:tc>
        <w:tc>
          <w:tcPr>
            <w:tcW w:w="1980" w:type="dxa"/>
            <w:tcBorders>
              <w:top w:val="nil"/>
              <w:left w:val="nil"/>
              <w:bottom w:val="nil"/>
              <w:right w:val="nil"/>
            </w:tcBorders>
          </w:tcPr>
          <w:p w:rsidR="00CF72B9" w:rsidRPr="00DB561E" w:rsidRDefault="00CF72B9" w:rsidP="00582E84">
            <w:pPr>
              <w:spacing w:before="80" w:after="60"/>
              <w:rPr>
                <w:sz w:val="18"/>
                <w:szCs w:val="18"/>
              </w:rPr>
            </w:pPr>
            <w:r w:rsidRPr="00DB561E">
              <w:rPr>
                <w:sz w:val="18"/>
                <w:szCs w:val="18"/>
              </w:rPr>
              <w:t xml:space="preserve">Laura </w:t>
            </w:r>
            <w:proofErr w:type="spellStart"/>
            <w:r w:rsidRPr="00DB561E">
              <w:rPr>
                <w:sz w:val="18"/>
                <w:szCs w:val="18"/>
              </w:rPr>
              <w:t>Speer</w:t>
            </w:r>
            <w:proofErr w:type="spellEnd"/>
          </w:p>
        </w:tc>
        <w:tc>
          <w:tcPr>
            <w:tcW w:w="117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6/18/2015</w:t>
            </w:r>
          </w:p>
        </w:tc>
      </w:tr>
      <w:tr w:rsidR="00CF72B9" w:rsidRPr="00DB561E" w:rsidTr="002D08DD">
        <w:trPr>
          <w:cantSplit/>
          <w:trHeight w:val="264"/>
        </w:trPr>
        <w:tc>
          <w:tcPr>
            <w:tcW w:w="3348"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Vinson &amp; Elkins</w:t>
            </w:r>
          </w:p>
        </w:tc>
        <w:tc>
          <w:tcPr>
            <w:tcW w:w="252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WGQ 2014 AP Item 11.c (GEH) Final Action Parts 2&amp;2 / MC14018</w:t>
            </w:r>
          </w:p>
        </w:tc>
        <w:tc>
          <w:tcPr>
            <w:tcW w:w="99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3.0</w:t>
            </w:r>
          </w:p>
        </w:tc>
        <w:tc>
          <w:tcPr>
            <w:tcW w:w="1980" w:type="dxa"/>
            <w:tcBorders>
              <w:top w:val="nil"/>
              <w:left w:val="nil"/>
              <w:bottom w:val="nil"/>
              <w:right w:val="nil"/>
            </w:tcBorders>
          </w:tcPr>
          <w:p w:rsidR="00CF72B9" w:rsidRPr="00DB561E" w:rsidRDefault="00CF72B9" w:rsidP="00582E84">
            <w:pPr>
              <w:spacing w:before="80" w:after="60"/>
              <w:rPr>
                <w:sz w:val="18"/>
                <w:szCs w:val="18"/>
              </w:rPr>
            </w:pPr>
            <w:r w:rsidRPr="00DB561E">
              <w:rPr>
                <w:sz w:val="18"/>
                <w:szCs w:val="18"/>
              </w:rPr>
              <w:t xml:space="preserve">Laura </w:t>
            </w:r>
            <w:proofErr w:type="spellStart"/>
            <w:r w:rsidRPr="00DB561E">
              <w:rPr>
                <w:sz w:val="18"/>
                <w:szCs w:val="18"/>
              </w:rPr>
              <w:t>Speer</w:t>
            </w:r>
            <w:proofErr w:type="spellEnd"/>
          </w:p>
        </w:tc>
        <w:tc>
          <w:tcPr>
            <w:tcW w:w="117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6/18/2015</w:t>
            </w:r>
          </w:p>
        </w:tc>
      </w:tr>
      <w:tr w:rsidR="00CF72B9" w:rsidRPr="00DB561E" w:rsidTr="002D08DD">
        <w:trPr>
          <w:cantSplit/>
          <w:trHeight w:val="264"/>
        </w:trPr>
        <w:tc>
          <w:tcPr>
            <w:tcW w:w="3348"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Vinson &amp; Elkins</w:t>
            </w:r>
          </w:p>
        </w:tc>
        <w:tc>
          <w:tcPr>
            <w:tcW w:w="252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WGQ BPS</w:t>
            </w:r>
          </w:p>
        </w:tc>
        <w:tc>
          <w:tcPr>
            <w:tcW w:w="99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3.0</w:t>
            </w:r>
          </w:p>
        </w:tc>
        <w:tc>
          <w:tcPr>
            <w:tcW w:w="1980" w:type="dxa"/>
            <w:tcBorders>
              <w:top w:val="nil"/>
              <w:left w:val="nil"/>
              <w:bottom w:val="nil"/>
              <w:right w:val="nil"/>
            </w:tcBorders>
          </w:tcPr>
          <w:p w:rsidR="00CF72B9" w:rsidRPr="00DB561E" w:rsidRDefault="00CF72B9" w:rsidP="00582E84">
            <w:pPr>
              <w:spacing w:before="80" w:after="60"/>
              <w:rPr>
                <w:sz w:val="18"/>
                <w:szCs w:val="18"/>
              </w:rPr>
            </w:pPr>
            <w:r w:rsidRPr="00DB561E">
              <w:rPr>
                <w:sz w:val="18"/>
                <w:szCs w:val="18"/>
              </w:rPr>
              <w:t xml:space="preserve">Laura </w:t>
            </w:r>
            <w:proofErr w:type="spellStart"/>
            <w:r w:rsidRPr="00DB561E">
              <w:rPr>
                <w:sz w:val="18"/>
                <w:szCs w:val="18"/>
              </w:rPr>
              <w:t>Speer</w:t>
            </w:r>
            <w:proofErr w:type="spellEnd"/>
          </w:p>
        </w:tc>
        <w:tc>
          <w:tcPr>
            <w:tcW w:w="117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6/18/2015</w:t>
            </w:r>
          </w:p>
        </w:tc>
      </w:tr>
      <w:tr w:rsidR="00CF72B9" w:rsidRPr="00DB561E" w:rsidTr="002D08DD">
        <w:trPr>
          <w:cantSplit/>
          <w:trHeight w:val="264"/>
        </w:trPr>
        <w:tc>
          <w:tcPr>
            <w:tcW w:w="3348"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Vitol, Inc.</w:t>
            </w:r>
          </w:p>
        </w:tc>
        <w:tc>
          <w:tcPr>
            <w:tcW w:w="252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WGQ BPS, Booklet 2 of 2</w:t>
            </w:r>
          </w:p>
        </w:tc>
        <w:tc>
          <w:tcPr>
            <w:tcW w:w="99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2.0</w:t>
            </w:r>
          </w:p>
        </w:tc>
        <w:tc>
          <w:tcPr>
            <w:tcW w:w="1980" w:type="dxa"/>
            <w:tcBorders>
              <w:top w:val="nil"/>
              <w:left w:val="nil"/>
              <w:bottom w:val="nil"/>
              <w:right w:val="nil"/>
            </w:tcBorders>
          </w:tcPr>
          <w:p w:rsidR="00CF72B9" w:rsidRPr="00DB561E" w:rsidRDefault="00CF72B9" w:rsidP="00582E84">
            <w:pPr>
              <w:spacing w:before="80" w:after="60"/>
              <w:rPr>
                <w:sz w:val="18"/>
                <w:szCs w:val="18"/>
              </w:rPr>
            </w:pPr>
            <w:r w:rsidRPr="00DB561E">
              <w:rPr>
                <w:sz w:val="18"/>
                <w:szCs w:val="18"/>
              </w:rPr>
              <w:t>Scott Watkins</w:t>
            </w:r>
          </w:p>
        </w:tc>
        <w:tc>
          <w:tcPr>
            <w:tcW w:w="1170" w:type="dxa"/>
            <w:tcBorders>
              <w:top w:val="nil"/>
              <w:left w:val="nil"/>
              <w:bottom w:val="nil"/>
              <w:right w:val="nil"/>
            </w:tcBorders>
            <w:noWrap/>
          </w:tcPr>
          <w:p w:rsidR="00CF72B9" w:rsidRPr="00DB561E" w:rsidRDefault="00CF72B9" w:rsidP="00582E84">
            <w:pPr>
              <w:spacing w:before="80" w:after="60"/>
              <w:rPr>
                <w:sz w:val="18"/>
                <w:szCs w:val="18"/>
              </w:rPr>
            </w:pPr>
            <w:r w:rsidRPr="00DB561E">
              <w:rPr>
                <w:sz w:val="18"/>
                <w:szCs w:val="18"/>
              </w:rPr>
              <w:t>2/27/2015</w:t>
            </w:r>
          </w:p>
        </w:tc>
      </w:tr>
      <w:tr w:rsidR="00CF72B9" w:rsidRPr="00DB561E" w:rsidTr="002D08DD">
        <w:trPr>
          <w:cantSplit/>
          <w:trHeight w:val="264"/>
        </w:trPr>
        <w:tc>
          <w:tcPr>
            <w:tcW w:w="3348"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proofErr w:type="spellStart"/>
            <w:r w:rsidRPr="00DB561E">
              <w:rPr>
                <w:sz w:val="18"/>
                <w:szCs w:val="18"/>
              </w:rPr>
              <w:t>Vorys</w:t>
            </w:r>
            <w:proofErr w:type="spellEnd"/>
            <w:r w:rsidRPr="00DB561E">
              <w:rPr>
                <w:sz w:val="18"/>
                <w:szCs w:val="18"/>
              </w:rPr>
              <w:t xml:space="preserve">, </w:t>
            </w:r>
            <w:proofErr w:type="spellStart"/>
            <w:r w:rsidRPr="00DB561E">
              <w:rPr>
                <w:sz w:val="18"/>
                <w:szCs w:val="18"/>
              </w:rPr>
              <w:t>Sater</w:t>
            </w:r>
            <w:proofErr w:type="spellEnd"/>
            <w:r w:rsidRPr="00DB561E">
              <w:rPr>
                <w:sz w:val="18"/>
                <w:szCs w:val="18"/>
              </w:rPr>
              <w:t>, Seymour and Pease LLP</w:t>
            </w:r>
          </w:p>
        </w:tc>
        <w:tc>
          <w:tcPr>
            <w:tcW w:w="2520"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r w:rsidRPr="00DB561E">
              <w:rPr>
                <w:sz w:val="18"/>
                <w:szCs w:val="18"/>
              </w:rPr>
              <w:t>WGQ 6.3.1 Base Contract</w:t>
            </w:r>
          </w:p>
        </w:tc>
        <w:tc>
          <w:tcPr>
            <w:tcW w:w="990"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r w:rsidRPr="00DB561E">
              <w:rPr>
                <w:sz w:val="18"/>
                <w:szCs w:val="18"/>
              </w:rPr>
              <w:t>2002 &amp; 2006</w:t>
            </w:r>
          </w:p>
        </w:tc>
        <w:tc>
          <w:tcPr>
            <w:tcW w:w="1980" w:type="dxa"/>
            <w:tcBorders>
              <w:top w:val="nil"/>
              <w:left w:val="nil"/>
              <w:bottom w:val="nil"/>
              <w:right w:val="nil"/>
            </w:tcBorders>
          </w:tcPr>
          <w:p w:rsidR="00CF72B9" w:rsidRPr="00DB561E" w:rsidRDefault="00CF72B9" w:rsidP="00582E84">
            <w:pPr>
              <w:spacing w:before="80" w:after="60"/>
              <w:rPr>
                <w:sz w:val="18"/>
                <w:szCs w:val="18"/>
              </w:rPr>
            </w:pPr>
            <w:r w:rsidRPr="00DB561E">
              <w:rPr>
                <w:sz w:val="18"/>
                <w:szCs w:val="18"/>
              </w:rPr>
              <w:t xml:space="preserve">Susan </w:t>
            </w:r>
            <w:proofErr w:type="spellStart"/>
            <w:r w:rsidRPr="00DB561E">
              <w:rPr>
                <w:sz w:val="18"/>
                <w:szCs w:val="18"/>
              </w:rPr>
              <w:t>Hanrahan</w:t>
            </w:r>
            <w:proofErr w:type="spellEnd"/>
          </w:p>
        </w:tc>
        <w:tc>
          <w:tcPr>
            <w:tcW w:w="1170" w:type="dxa"/>
            <w:tcBorders>
              <w:top w:val="nil"/>
              <w:left w:val="nil"/>
              <w:bottom w:val="nil"/>
              <w:right w:val="nil"/>
            </w:tcBorders>
            <w:noWrap/>
            <w:hideMark/>
          </w:tcPr>
          <w:p w:rsidR="00CF72B9" w:rsidRPr="00DB561E" w:rsidRDefault="00CF72B9" w:rsidP="00582E84">
            <w:pPr>
              <w:pStyle w:val="BodyText"/>
              <w:spacing w:before="80" w:after="60"/>
              <w:rPr>
                <w:sz w:val="18"/>
                <w:szCs w:val="18"/>
              </w:rPr>
            </w:pPr>
            <w:r w:rsidRPr="00DB561E">
              <w:rPr>
                <w:sz w:val="18"/>
                <w:szCs w:val="18"/>
              </w:rPr>
              <w:t>10/9/2014</w:t>
            </w:r>
          </w:p>
        </w:tc>
      </w:tr>
      <w:tr w:rsidR="00CF72B9" w:rsidRPr="00DB561E" w:rsidTr="003F53E5">
        <w:trPr>
          <w:cantSplit/>
          <w:trHeight w:val="264"/>
        </w:trPr>
        <w:tc>
          <w:tcPr>
            <w:tcW w:w="3348"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Western Farmers Electric Cooperative (Purchased by Agent - ACES)</w:t>
            </w:r>
          </w:p>
        </w:tc>
        <w:tc>
          <w:tcPr>
            <w:tcW w:w="252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WGQ 6.3.1 Base Contract</w:t>
            </w:r>
          </w:p>
        </w:tc>
        <w:tc>
          <w:tcPr>
            <w:tcW w:w="99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2002</w:t>
            </w:r>
          </w:p>
        </w:tc>
        <w:tc>
          <w:tcPr>
            <w:tcW w:w="1980" w:type="dxa"/>
            <w:tcBorders>
              <w:top w:val="nil"/>
              <w:left w:val="nil"/>
              <w:bottom w:val="nil"/>
              <w:right w:val="nil"/>
            </w:tcBorders>
          </w:tcPr>
          <w:p w:rsidR="00CF72B9" w:rsidRPr="00DB561E" w:rsidRDefault="00CF72B9" w:rsidP="00582E84">
            <w:pPr>
              <w:spacing w:before="80" w:after="60"/>
              <w:rPr>
                <w:color w:val="FF0000"/>
                <w:sz w:val="18"/>
                <w:szCs w:val="18"/>
              </w:rPr>
            </w:pPr>
            <w:r w:rsidRPr="00DB561E">
              <w:rPr>
                <w:color w:val="FF0000"/>
                <w:sz w:val="18"/>
                <w:szCs w:val="18"/>
              </w:rPr>
              <w:t>Katie Wagner</w:t>
            </w:r>
          </w:p>
        </w:tc>
        <w:tc>
          <w:tcPr>
            <w:tcW w:w="117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11/30/2015</w:t>
            </w:r>
          </w:p>
        </w:tc>
      </w:tr>
      <w:tr w:rsidR="00CF72B9" w:rsidRPr="00DB561E" w:rsidTr="002D08DD">
        <w:trPr>
          <w:cantSplit/>
          <w:trHeight w:val="264"/>
        </w:trPr>
        <w:tc>
          <w:tcPr>
            <w:tcW w:w="3348"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Western Farmers Electric Cooperative (Purchased by Agent – ACES)</w:t>
            </w:r>
          </w:p>
        </w:tc>
        <w:tc>
          <w:tcPr>
            <w:tcW w:w="252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WGQ 6.3.1 Base Contract</w:t>
            </w:r>
          </w:p>
        </w:tc>
        <w:tc>
          <w:tcPr>
            <w:tcW w:w="99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2006</w:t>
            </w:r>
          </w:p>
        </w:tc>
        <w:tc>
          <w:tcPr>
            <w:tcW w:w="1980" w:type="dxa"/>
            <w:tcBorders>
              <w:top w:val="nil"/>
              <w:left w:val="nil"/>
              <w:bottom w:val="nil"/>
              <w:right w:val="nil"/>
            </w:tcBorders>
          </w:tcPr>
          <w:p w:rsidR="00CF72B9" w:rsidRPr="00DB561E" w:rsidRDefault="00CF72B9" w:rsidP="00582E84">
            <w:pPr>
              <w:spacing w:before="80" w:after="60"/>
              <w:rPr>
                <w:sz w:val="18"/>
                <w:szCs w:val="18"/>
              </w:rPr>
            </w:pPr>
            <w:proofErr w:type="spellStart"/>
            <w:r w:rsidRPr="00DB561E">
              <w:rPr>
                <w:sz w:val="18"/>
                <w:szCs w:val="18"/>
              </w:rPr>
              <w:t>Kasia</w:t>
            </w:r>
            <w:proofErr w:type="spellEnd"/>
            <w:r w:rsidRPr="00DB561E">
              <w:rPr>
                <w:sz w:val="18"/>
                <w:szCs w:val="18"/>
              </w:rPr>
              <w:t xml:space="preserve"> Haynes</w:t>
            </w:r>
          </w:p>
        </w:tc>
        <w:tc>
          <w:tcPr>
            <w:tcW w:w="1170" w:type="dxa"/>
            <w:tcBorders>
              <w:top w:val="nil"/>
              <w:left w:val="nil"/>
              <w:bottom w:val="nil"/>
              <w:right w:val="nil"/>
            </w:tcBorders>
            <w:noWrap/>
          </w:tcPr>
          <w:p w:rsidR="00CF72B9" w:rsidRPr="00DB561E" w:rsidRDefault="00CF72B9" w:rsidP="00582E84">
            <w:pPr>
              <w:pStyle w:val="BodyText"/>
              <w:spacing w:before="80" w:after="60"/>
              <w:rPr>
                <w:sz w:val="18"/>
                <w:szCs w:val="18"/>
              </w:rPr>
            </w:pPr>
            <w:r w:rsidRPr="00DB561E">
              <w:rPr>
                <w:sz w:val="18"/>
                <w:szCs w:val="18"/>
              </w:rPr>
              <w:t>7/6/2015</w:t>
            </w:r>
          </w:p>
        </w:tc>
      </w:tr>
      <w:tr w:rsidR="00CF72B9" w:rsidRPr="00DB561E" w:rsidTr="003F53E5">
        <w:trPr>
          <w:cantSplit/>
          <w:trHeight w:val="264"/>
        </w:trPr>
        <w:tc>
          <w:tcPr>
            <w:tcW w:w="3348" w:type="dxa"/>
            <w:tcBorders>
              <w:top w:val="nil"/>
              <w:left w:val="nil"/>
              <w:bottom w:val="nil"/>
              <w:right w:val="nil"/>
            </w:tcBorders>
            <w:noWrap/>
          </w:tcPr>
          <w:p w:rsidR="00CF72B9" w:rsidRPr="00DB561E" w:rsidRDefault="00CF72B9" w:rsidP="006B56F0">
            <w:pPr>
              <w:spacing w:before="80"/>
              <w:rPr>
                <w:color w:val="FF0000"/>
                <w:sz w:val="18"/>
                <w:szCs w:val="18"/>
              </w:rPr>
            </w:pPr>
            <w:r w:rsidRPr="00DB561E">
              <w:rPr>
                <w:color w:val="FF0000"/>
                <w:sz w:val="18"/>
                <w:szCs w:val="18"/>
              </w:rPr>
              <w:t>Wisconsin Gas LLC (WEC Energy Group)</w:t>
            </w:r>
          </w:p>
        </w:tc>
        <w:tc>
          <w:tcPr>
            <w:tcW w:w="2520" w:type="dxa"/>
            <w:tcBorders>
              <w:top w:val="nil"/>
              <w:left w:val="nil"/>
              <w:bottom w:val="nil"/>
              <w:right w:val="nil"/>
            </w:tcBorders>
            <w:noWrap/>
          </w:tcPr>
          <w:p w:rsidR="00CF72B9" w:rsidRPr="00DB561E" w:rsidRDefault="00CF72B9" w:rsidP="005509D3">
            <w:pPr>
              <w:spacing w:before="80"/>
              <w:rPr>
                <w:color w:val="FF0000"/>
                <w:sz w:val="18"/>
                <w:szCs w:val="18"/>
              </w:rPr>
            </w:pPr>
            <w:r w:rsidRPr="00DB561E">
              <w:rPr>
                <w:color w:val="FF0000"/>
                <w:sz w:val="18"/>
                <w:szCs w:val="18"/>
              </w:rPr>
              <w:t>WGQ 6.3.1 Base Contract</w:t>
            </w:r>
          </w:p>
        </w:tc>
        <w:tc>
          <w:tcPr>
            <w:tcW w:w="990" w:type="dxa"/>
            <w:tcBorders>
              <w:top w:val="nil"/>
              <w:left w:val="nil"/>
              <w:bottom w:val="nil"/>
              <w:right w:val="nil"/>
            </w:tcBorders>
            <w:noWrap/>
          </w:tcPr>
          <w:p w:rsidR="00CF72B9" w:rsidRPr="00DB561E" w:rsidRDefault="00CF72B9" w:rsidP="005509D3">
            <w:pPr>
              <w:spacing w:before="80"/>
              <w:rPr>
                <w:color w:val="FF0000"/>
                <w:sz w:val="18"/>
                <w:szCs w:val="18"/>
              </w:rPr>
            </w:pPr>
            <w:r w:rsidRPr="00DB561E">
              <w:rPr>
                <w:color w:val="FF0000"/>
                <w:sz w:val="18"/>
                <w:szCs w:val="18"/>
              </w:rPr>
              <w:t>2006</w:t>
            </w:r>
          </w:p>
        </w:tc>
        <w:tc>
          <w:tcPr>
            <w:tcW w:w="1980" w:type="dxa"/>
            <w:tcBorders>
              <w:top w:val="nil"/>
              <w:left w:val="nil"/>
              <w:bottom w:val="nil"/>
              <w:right w:val="nil"/>
            </w:tcBorders>
          </w:tcPr>
          <w:p w:rsidR="00CF72B9" w:rsidRPr="00DB561E" w:rsidRDefault="00CF72B9" w:rsidP="005509D3">
            <w:pPr>
              <w:spacing w:before="80" w:after="60"/>
              <w:rPr>
                <w:color w:val="FF0000"/>
                <w:sz w:val="18"/>
                <w:szCs w:val="18"/>
              </w:rPr>
            </w:pPr>
            <w:r w:rsidRPr="00DB561E">
              <w:rPr>
                <w:color w:val="FF0000"/>
                <w:sz w:val="18"/>
                <w:szCs w:val="18"/>
              </w:rPr>
              <w:t>Ann Browne</w:t>
            </w:r>
          </w:p>
        </w:tc>
        <w:tc>
          <w:tcPr>
            <w:tcW w:w="1170" w:type="dxa"/>
            <w:tcBorders>
              <w:top w:val="nil"/>
              <w:left w:val="nil"/>
              <w:bottom w:val="nil"/>
              <w:right w:val="nil"/>
            </w:tcBorders>
            <w:noWrap/>
          </w:tcPr>
          <w:p w:rsidR="00CF72B9" w:rsidRPr="00DB561E" w:rsidRDefault="00CF72B9" w:rsidP="005509D3">
            <w:pPr>
              <w:spacing w:before="80"/>
              <w:rPr>
                <w:color w:val="FF0000"/>
                <w:sz w:val="18"/>
                <w:szCs w:val="18"/>
              </w:rPr>
            </w:pPr>
            <w:r w:rsidRPr="00DB561E">
              <w:rPr>
                <w:color w:val="FF0000"/>
                <w:sz w:val="18"/>
                <w:szCs w:val="18"/>
              </w:rPr>
              <w:t>1/19/2016</w:t>
            </w:r>
          </w:p>
        </w:tc>
      </w:tr>
      <w:tr w:rsidR="00CF72B9" w:rsidRPr="00DB561E" w:rsidTr="003F53E5">
        <w:trPr>
          <w:cantSplit/>
          <w:trHeight w:val="264"/>
        </w:trPr>
        <w:tc>
          <w:tcPr>
            <w:tcW w:w="3348"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 xml:space="preserve">Wyoming Interstate Company, L.L.C. (Kinder Morgan </w:t>
            </w:r>
            <w:proofErr w:type="spellStart"/>
            <w:r w:rsidRPr="00DB561E">
              <w:rPr>
                <w:color w:val="FF0000"/>
                <w:sz w:val="18"/>
                <w:szCs w:val="18"/>
              </w:rPr>
              <w:t>Inc</w:t>
            </w:r>
            <w:proofErr w:type="spellEnd"/>
            <w:r w:rsidRPr="00DB561E">
              <w:rPr>
                <w:color w:val="FF0000"/>
                <w:sz w:val="18"/>
                <w:szCs w:val="18"/>
              </w:rPr>
              <w:t>)</w:t>
            </w:r>
          </w:p>
        </w:tc>
        <w:tc>
          <w:tcPr>
            <w:tcW w:w="252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WGQ BPS w/MCs applied through 7/29/15</w:t>
            </w:r>
          </w:p>
        </w:tc>
        <w:tc>
          <w:tcPr>
            <w:tcW w:w="99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3.0</w:t>
            </w:r>
          </w:p>
        </w:tc>
        <w:tc>
          <w:tcPr>
            <w:tcW w:w="1980" w:type="dxa"/>
            <w:tcBorders>
              <w:top w:val="nil"/>
              <w:left w:val="nil"/>
              <w:bottom w:val="nil"/>
              <w:right w:val="nil"/>
            </w:tcBorders>
          </w:tcPr>
          <w:p w:rsidR="00CF72B9" w:rsidRPr="00DB561E" w:rsidRDefault="00CF72B9" w:rsidP="00582E84">
            <w:pPr>
              <w:spacing w:before="80" w:after="60"/>
              <w:rPr>
                <w:color w:val="FF0000"/>
                <w:sz w:val="18"/>
                <w:szCs w:val="18"/>
              </w:rPr>
            </w:pPr>
            <w:r w:rsidRPr="00DB561E">
              <w:rPr>
                <w:color w:val="FF0000"/>
                <w:sz w:val="18"/>
                <w:szCs w:val="18"/>
              </w:rPr>
              <w:t>Gene Nowak</w:t>
            </w:r>
          </w:p>
        </w:tc>
        <w:tc>
          <w:tcPr>
            <w:tcW w:w="117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11/20/2015</w:t>
            </w:r>
          </w:p>
        </w:tc>
      </w:tr>
      <w:tr w:rsidR="00CF72B9" w:rsidRPr="00DB561E" w:rsidTr="003F53E5">
        <w:trPr>
          <w:cantSplit/>
          <w:trHeight w:val="264"/>
        </w:trPr>
        <w:tc>
          <w:tcPr>
            <w:tcW w:w="3348"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 xml:space="preserve">Young Gas Storage Company, LTD. (Kinder Morgan </w:t>
            </w:r>
            <w:proofErr w:type="spellStart"/>
            <w:r w:rsidRPr="00DB561E">
              <w:rPr>
                <w:color w:val="FF0000"/>
                <w:sz w:val="18"/>
                <w:szCs w:val="18"/>
              </w:rPr>
              <w:t>Inc</w:t>
            </w:r>
            <w:proofErr w:type="spellEnd"/>
            <w:r w:rsidRPr="00DB561E">
              <w:rPr>
                <w:color w:val="FF0000"/>
                <w:sz w:val="18"/>
                <w:szCs w:val="18"/>
              </w:rPr>
              <w:t>)</w:t>
            </w:r>
          </w:p>
        </w:tc>
        <w:tc>
          <w:tcPr>
            <w:tcW w:w="252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WGQ BPS w/MCs applied through 7/29/15</w:t>
            </w:r>
          </w:p>
        </w:tc>
        <w:tc>
          <w:tcPr>
            <w:tcW w:w="99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3.0</w:t>
            </w:r>
          </w:p>
        </w:tc>
        <w:tc>
          <w:tcPr>
            <w:tcW w:w="1980" w:type="dxa"/>
            <w:tcBorders>
              <w:top w:val="nil"/>
              <w:left w:val="nil"/>
              <w:bottom w:val="nil"/>
              <w:right w:val="nil"/>
            </w:tcBorders>
          </w:tcPr>
          <w:p w:rsidR="00CF72B9" w:rsidRPr="00DB561E" w:rsidRDefault="00CF72B9" w:rsidP="00582E84">
            <w:pPr>
              <w:spacing w:before="80" w:after="60"/>
              <w:rPr>
                <w:color w:val="FF0000"/>
                <w:sz w:val="18"/>
                <w:szCs w:val="18"/>
              </w:rPr>
            </w:pPr>
            <w:r w:rsidRPr="00DB561E">
              <w:rPr>
                <w:color w:val="FF0000"/>
                <w:sz w:val="18"/>
                <w:szCs w:val="18"/>
              </w:rPr>
              <w:t>Gene Nowak</w:t>
            </w:r>
          </w:p>
        </w:tc>
        <w:tc>
          <w:tcPr>
            <w:tcW w:w="1170" w:type="dxa"/>
            <w:tcBorders>
              <w:top w:val="nil"/>
              <w:left w:val="nil"/>
              <w:bottom w:val="nil"/>
              <w:right w:val="nil"/>
            </w:tcBorders>
            <w:noWrap/>
          </w:tcPr>
          <w:p w:rsidR="00CF72B9" w:rsidRPr="00DB561E" w:rsidRDefault="00CF72B9" w:rsidP="00582E84">
            <w:pPr>
              <w:spacing w:before="80"/>
              <w:rPr>
                <w:color w:val="FF0000"/>
                <w:sz w:val="18"/>
                <w:szCs w:val="18"/>
              </w:rPr>
            </w:pPr>
            <w:r w:rsidRPr="00DB561E">
              <w:rPr>
                <w:color w:val="FF0000"/>
                <w:sz w:val="18"/>
                <w:szCs w:val="18"/>
              </w:rPr>
              <w:t>11/20/2015</w:t>
            </w:r>
          </w:p>
        </w:tc>
      </w:tr>
    </w:tbl>
    <w:p w:rsidR="00815564" w:rsidRPr="007F4692" w:rsidRDefault="00815564" w:rsidP="00F70443">
      <w:pPr>
        <w:pStyle w:val="BodyText"/>
        <w:rPr>
          <w:sz w:val="18"/>
          <w:szCs w:val="18"/>
        </w:rPr>
      </w:pPr>
    </w:p>
    <w:p w:rsidR="00815564" w:rsidRPr="007F4692" w:rsidRDefault="00294E61" w:rsidP="00F70443">
      <w:pPr>
        <w:pStyle w:val="BodyText"/>
        <w:rPr>
          <w:sz w:val="18"/>
          <w:szCs w:val="18"/>
        </w:rPr>
      </w:pPr>
      <w:r w:rsidRPr="007F4692">
        <w:rPr>
          <w:sz w:val="18"/>
          <w:szCs w:val="18"/>
        </w:rPr>
        <w:br w:type="page"/>
      </w:r>
    </w:p>
    <w:tbl>
      <w:tblPr>
        <w:tblW w:w="9915" w:type="dxa"/>
        <w:jc w:val="right"/>
        <w:tblLook w:val="0000" w:firstRow="0" w:lastRow="0" w:firstColumn="0" w:lastColumn="0" w:noHBand="0" w:noVBand="0"/>
      </w:tblPr>
      <w:tblGrid>
        <w:gridCol w:w="4587"/>
        <w:gridCol w:w="1136"/>
        <w:gridCol w:w="1837"/>
        <w:gridCol w:w="2355"/>
      </w:tblGrid>
      <w:tr w:rsidR="007F4692" w:rsidRPr="007F4692" w:rsidTr="007E125C">
        <w:trPr>
          <w:trHeight w:val="300"/>
          <w:tblHeader/>
          <w:jc w:val="right"/>
        </w:trPr>
        <w:tc>
          <w:tcPr>
            <w:tcW w:w="9915" w:type="dxa"/>
            <w:gridSpan w:val="4"/>
            <w:tcBorders>
              <w:top w:val="nil"/>
              <w:left w:val="nil"/>
              <w:bottom w:val="single" w:sz="4" w:space="0" w:color="auto"/>
              <w:right w:val="nil"/>
            </w:tcBorders>
            <w:shd w:val="clear" w:color="auto" w:fill="auto"/>
          </w:tcPr>
          <w:p w:rsidR="00967FE7" w:rsidRPr="007F4692" w:rsidRDefault="00967FE7" w:rsidP="00411E57">
            <w:pPr>
              <w:spacing w:before="120"/>
              <w:jc w:val="right"/>
              <w:rPr>
                <w:sz w:val="18"/>
                <w:szCs w:val="18"/>
              </w:rPr>
            </w:pPr>
            <w:r w:rsidRPr="007F4692">
              <w:rPr>
                <w:sz w:val="18"/>
                <w:szCs w:val="18"/>
              </w:rPr>
              <w:lastRenderedPageBreak/>
              <w:br w:type="page"/>
              <w:t xml:space="preserve">Attachment </w:t>
            </w:r>
            <w:r w:rsidR="00AD0A3B" w:rsidRPr="007F4692">
              <w:rPr>
                <w:sz w:val="18"/>
                <w:szCs w:val="18"/>
              </w:rPr>
              <w:t>1</w:t>
            </w:r>
            <w:r w:rsidR="00294E61" w:rsidRPr="007F4692">
              <w:rPr>
                <w:sz w:val="18"/>
                <w:szCs w:val="18"/>
              </w:rPr>
              <w:t>c</w:t>
            </w:r>
          </w:p>
          <w:p w:rsidR="00967FE7" w:rsidRPr="007F4692" w:rsidRDefault="00967FE7" w:rsidP="008B325C">
            <w:pPr>
              <w:spacing w:before="120" w:after="120"/>
              <w:jc w:val="center"/>
              <w:rPr>
                <w:sz w:val="18"/>
                <w:szCs w:val="18"/>
              </w:rPr>
            </w:pPr>
            <w:r w:rsidRPr="007F4692">
              <w:rPr>
                <w:sz w:val="18"/>
                <w:szCs w:val="18"/>
              </w:rPr>
              <w:t xml:space="preserve">NAESB Membership Prospects – </w:t>
            </w:r>
            <w:r w:rsidR="003962F2" w:rsidRPr="007F4692">
              <w:t xml:space="preserve">Trade </w:t>
            </w:r>
            <w:r w:rsidR="00A52233" w:rsidRPr="007F4692">
              <w:t>Associations</w:t>
            </w:r>
          </w:p>
        </w:tc>
      </w:tr>
      <w:tr w:rsidR="007F4692" w:rsidRPr="007F4692" w:rsidTr="007E125C">
        <w:trPr>
          <w:trHeight w:val="300"/>
          <w:tblHeader/>
          <w:jc w:val="right"/>
        </w:trPr>
        <w:tc>
          <w:tcPr>
            <w:tcW w:w="4587" w:type="dxa"/>
            <w:tcBorders>
              <w:top w:val="single" w:sz="4" w:space="0" w:color="auto"/>
              <w:left w:val="nil"/>
              <w:bottom w:val="single" w:sz="4" w:space="0" w:color="auto"/>
              <w:right w:val="nil"/>
            </w:tcBorders>
            <w:shd w:val="clear" w:color="auto" w:fill="auto"/>
          </w:tcPr>
          <w:p w:rsidR="00967FE7" w:rsidRPr="007F4692" w:rsidRDefault="00967FE7" w:rsidP="002A26C6">
            <w:pPr>
              <w:spacing w:before="60"/>
              <w:rPr>
                <w:sz w:val="18"/>
                <w:szCs w:val="18"/>
              </w:rPr>
            </w:pPr>
            <w:r w:rsidRPr="007F4692">
              <w:rPr>
                <w:sz w:val="18"/>
                <w:szCs w:val="18"/>
              </w:rPr>
              <w:t>Membership Prospects</w:t>
            </w:r>
          </w:p>
        </w:tc>
        <w:tc>
          <w:tcPr>
            <w:tcW w:w="1136" w:type="dxa"/>
            <w:tcBorders>
              <w:top w:val="single" w:sz="4" w:space="0" w:color="auto"/>
              <w:left w:val="nil"/>
              <w:bottom w:val="single" w:sz="4" w:space="0" w:color="auto"/>
              <w:right w:val="nil"/>
            </w:tcBorders>
            <w:shd w:val="clear" w:color="auto" w:fill="auto"/>
          </w:tcPr>
          <w:p w:rsidR="00967FE7" w:rsidRPr="007F4692" w:rsidRDefault="00974C90" w:rsidP="002A26C6">
            <w:pPr>
              <w:spacing w:before="60"/>
              <w:rPr>
                <w:sz w:val="18"/>
                <w:szCs w:val="18"/>
              </w:rPr>
            </w:pPr>
            <w:r w:rsidRPr="007F4692">
              <w:rPr>
                <w:sz w:val="18"/>
                <w:szCs w:val="18"/>
              </w:rPr>
              <w:t>Participation</w:t>
            </w:r>
          </w:p>
        </w:tc>
        <w:tc>
          <w:tcPr>
            <w:tcW w:w="1837" w:type="dxa"/>
            <w:tcBorders>
              <w:top w:val="single" w:sz="4" w:space="0" w:color="auto"/>
              <w:left w:val="nil"/>
              <w:bottom w:val="single" w:sz="4" w:space="0" w:color="auto"/>
              <w:right w:val="nil"/>
            </w:tcBorders>
            <w:shd w:val="clear" w:color="auto" w:fill="auto"/>
          </w:tcPr>
          <w:p w:rsidR="00967FE7" w:rsidRPr="007F4692" w:rsidRDefault="00967FE7" w:rsidP="002A26C6">
            <w:pPr>
              <w:spacing w:before="60"/>
              <w:rPr>
                <w:sz w:val="18"/>
                <w:szCs w:val="18"/>
              </w:rPr>
            </w:pPr>
            <w:r w:rsidRPr="007F4692">
              <w:rPr>
                <w:sz w:val="18"/>
                <w:szCs w:val="18"/>
              </w:rPr>
              <w:t>Contact/Notes</w:t>
            </w:r>
          </w:p>
        </w:tc>
        <w:tc>
          <w:tcPr>
            <w:tcW w:w="2355" w:type="dxa"/>
            <w:tcBorders>
              <w:top w:val="single" w:sz="4" w:space="0" w:color="auto"/>
              <w:left w:val="nil"/>
              <w:bottom w:val="single" w:sz="4" w:space="0" w:color="auto"/>
              <w:right w:val="nil"/>
            </w:tcBorders>
            <w:shd w:val="clear" w:color="auto" w:fill="auto"/>
          </w:tcPr>
          <w:p w:rsidR="00967FE7" w:rsidRPr="007F4692" w:rsidRDefault="00967FE7" w:rsidP="002A26C6">
            <w:pPr>
              <w:spacing w:before="60"/>
              <w:rPr>
                <w:sz w:val="18"/>
                <w:szCs w:val="18"/>
              </w:rPr>
            </w:pPr>
            <w:r w:rsidRPr="007F4692">
              <w:rPr>
                <w:sz w:val="18"/>
                <w:szCs w:val="18"/>
              </w:rPr>
              <w:t>Assignment</w:t>
            </w:r>
            <w:r w:rsidR="004956AC" w:rsidRPr="007F4692">
              <w:rPr>
                <w:sz w:val="18"/>
                <w:szCs w:val="18"/>
              </w:rPr>
              <w:t>/Action</w:t>
            </w:r>
          </w:p>
        </w:tc>
      </w:tr>
      <w:tr w:rsidR="007F4692" w:rsidRPr="007F4692" w:rsidTr="007E125C">
        <w:trPr>
          <w:trHeight w:val="300"/>
          <w:jc w:val="right"/>
        </w:trPr>
        <w:tc>
          <w:tcPr>
            <w:tcW w:w="4587" w:type="dxa"/>
            <w:tcBorders>
              <w:top w:val="nil"/>
              <w:left w:val="nil"/>
              <w:bottom w:val="nil"/>
              <w:right w:val="nil"/>
            </w:tcBorders>
            <w:shd w:val="clear" w:color="auto" w:fill="auto"/>
          </w:tcPr>
          <w:p w:rsidR="007E125C" w:rsidRPr="007F4692" w:rsidRDefault="007E125C" w:rsidP="009663D8">
            <w:pPr>
              <w:spacing w:before="60" w:after="60"/>
              <w:rPr>
                <w:sz w:val="18"/>
                <w:szCs w:val="18"/>
              </w:rPr>
            </w:pPr>
            <w:r w:rsidRPr="007F4692">
              <w:rPr>
                <w:sz w:val="18"/>
                <w:szCs w:val="18"/>
              </w:rPr>
              <w:t>America’s Natural Gas Alliance (ANGA)</w:t>
            </w:r>
          </w:p>
        </w:tc>
        <w:tc>
          <w:tcPr>
            <w:tcW w:w="1136" w:type="dxa"/>
            <w:tcBorders>
              <w:top w:val="nil"/>
              <w:left w:val="nil"/>
              <w:bottom w:val="nil"/>
              <w:right w:val="nil"/>
            </w:tcBorders>
            <w:shd w:val="clear" w:color="auto" w:fill="auto"/>
          </w:tcPr>
          <w:p w:rsidR="007E125C" w:rsidRPr="007F4692" w:rsidRDefault="007E125C" w:rsidP="009663D8">
            <w:pPr>
              <w:spacing w:before="60" w:after="60"/>
              <w:rPr>
                <w:sz w:val="18"/>
                <w:szCs w:val="18"/>
              </w:rPr>
            </w:pPr>
          </w:p>
        </w:tc>
        <w:tc>
          <w:tcPr>
            <w:tcW w:w="1837" w:type="dxa"/>
            <w:tcBorders>
              <w:top w:val="nil"/>
              <w:left w:val="nil"/>
              <w:bottom w:val="nil"/>
              <w:right w:val="nil"/>
            </w:tcBorders>
            <w:shd w:val="clear" w:color="auto" w:fill="auto"/>
          </w:tcPr>
          <w:p w:rsidR="007E125C" w:rsidRPr="007F4692" w:rsidRDefault="007E125C" w:rsidP="009663D8">
            <w:pPr>
              <w:spacing w:before="60" w:after="60"/>
              <w:rPr>
                <w:sz w:val="18"/>
                <w:szCs w:val="18"/>
              </w:rPr>
            </w:pPr>
          </w:p>
        </w:tc>
        <w:tc>
          <w:tcPr>
            <w:tcW w:w="2355" w:type="dxa"/>
            <w:tcBorders>
              <w:top w:val="nil"/>
              <w:left w:val="nil"/>
              <w:bottom w:val="nil"/>
              <w:right w:val="nil"/>
            </w:tcBorders>
            <w:shd w:val="clear" w:color="auto" w:fill="auto"/>
          </w:tcPr>
          <w:p w:rsidR="007E125C" w:rsidRPr="007F4692" w:rsidRDefault="007E125C" w:rsidP="00DB2984">
            <w:pPr>
              <w:spacing w:before="60" w:after="60"/>
              <w:rPr>
                <w:sz w:val="18"/>
                <w:szCs w:val="18"/>
              </w:rPr>
            </w:pPr>
          </w:p>
        </w:tc>
      </w:tr>
      <w:tr w:rsidR="007F4692" w:rsidRPr="007F4692" w:rsidTr="007E125C">
        <w:trPr>
          <w:trHeight w:val="300"/>
          <w:jc w:val="right"/>
        </w:trPr>
        <w:tc>
          <w:tcPr>
            <w:tcW w:w="4587" w:type="dxa"/>
            <w:tcBorders>
              <w:top w:val="nil"/>
              <w:left w:val="nil"/>
              <w:bottom w:val="nil"/>
              <w:right w:val="nil"/>
            </w:tcBorders>
            <w:shd w:val="clear" w:color="auto" w:fill="auto"/>
          </w:tcPr>
          <w:p w:rsidR="007E125C" w:rsidRPr="007F4692" w:rsidRDefault="007E125C" w:rsidP="009663D8">
            <w:pPr>
              <w:spacing w:before="60" w:after="60"/>
              <w:rPr>
                <w:sz w:val="18"/>
                <w:szCs w:val="18"/>
              </w:rPr>
            </w:pPr>
            <w:r w:rsidRPr="007F4692">
              <w:rPr>
                <w:sz w:val="18"/>
                <w:szCs w:val="18"/>
              </w:rPr>
              <w:t xml:space="preserve">American Gas Association (AGA) - </w:t>
            </w:r>
            <w:r w:rsidRPr="007F4692">
              <w:rPr>
                <w:b/>
                <w:i/>
                <w:sz w:val="18"/>
                <w:szCs w:val="18"/>
              </w:rPr>
              <w:t>Member</w:t>
            </w:r>
          </w:p>
        </w:tc>
        <w:tc>
          <w:tcPr>
            <w:tcW w:w="1136" w:type="dxa"/>
            <w:tcBorders>
              <w:top w:val="nil"/>
              <w:left w:val="nil"/>
              <w:bottom w:val="nil"/>
              <w:right w:val="nil"/>
            </w:tcBorders>
            <w:shd w:val="clear" w:color="auto" w:fill="auto"/>
          </w:tcPr>
          <w:p w:rsidR="007E125C" w:rsidRPr="007F4692" w:rsidRDefault="007E125C" w:rsidP="009663D8">
            <w:pPr>
              <w:spacing w:before="60" w:after="60"/>
              <w:rPr>
                <w:sz w:val="18"/>
                <w:szCs w:val="18"/>
              </w:rPr>
            </w:pPr>
          </w:p>
        </w:tc>
        <w:tc>
          <w:tcPr>
            <w:tcW w:w="1837" w:type="dxa"/>
            <w:tcBorders>
              <w:top w:val="nil"/>
              <w:left w:val="nil"/>
              <w:bottom w:val="nil"/>
              <w:right w:val="nil"/>
            </w:tcBorders>
            <w:shd w:val="clear" w:color="auto" w:fill="auto"/>
          </w:tcPr>
          <w:p w:rsidR="007E125C" w:rsidRPr="007F4692" w:rsidRDefault="007E125C" w:rsidP="009663D8">
            <w:pPr>
              <w:spacing w:before="60" w:after="60"/>
              <w:rPr>
                <w:sz w:val="18"/>
                <w:szCs w:val="18"/>
              </w:rPr>
            </w:pPr>
          </w:p>
        </w:tc>
        <w:tc>
          <w:tcPr>
            <w:tcW w:w="2355" w:type="dxa"/>
            <w:tcBorders>
              <w:top w:val="nil"/>
              <w:left w:val="nil"/>
              <w:bottom w:val="nil"/>
              <w:right w:val="nil"/>
            </w:tcBorders>
            <w:shd w:val="clear" w:color="auto" w:fill="auto"/>
          </w:tcPr>
          <w:p w:rsidR="007E125C" w:rsidRPr="007F4692" w:rsidRDefault="007E125C" w:rsidP="00DB2984">
            <w:pPr>
              <w:spacing w:before="60" w:after="60"/>
              <w:rPr>
                <w:sz w:val="18"/>
                <w:szCs w:val="18"/>
              </w:rPr>
            </w:pPr>
          </w:p>
        </w:tc>
      </w:tr>
      <w:tr w:rsidR="007F4692" w:rsidRPr="007F4692" w:rsidTr="007E125C">
        <w:trPr>
          <w:trHeight w:val="300"/>
          <w:jc w:val="right"/>
        </w:trPr>
        <w:tc>
          <w:tcPr>
            <w:tcW w:w="4587" w:type="dxa"/>
            <w:tcBorders>
              <w:top w:val="nil"/>
              <w:left w:val="nil"/>
              <w:bottom w:val="nil"/>
              <w:right w:val="nil"/>
            </w:tcBorders>
            <w:shd w:val="clear" w:color="auto" w:fill="auto"/>
          </w:tcPr>
          <w:p w:rsidR="007E125C" w:rsidRPr="007F4692" w:rsidRDefault="007E125C" w:rsidP="009663D8">
            <w:pPr>
              <w:spacing w:before="60" w:after="60"/>
              <w:rPr>
                <w:sz w:val="18"/>
                <w:szCs w:val="18"/>
              </w:rPr>
            </w:pPr>
            <w:r w:rsidRPr="007F4692">
              <w:rPr>
                <w:sz w:val="18"/>
                <w:szCs w:val="18"/>
              </w:rPr>
              <w:t>American Public Gas Association  (APGA)</w:t>
            </w:r>
            <w:r w:rsidR="00411E57" w:rsidRPr="007F4692">
              <w:rPr>
                <w:sz w:val="18"/>
                <w:szCs w:val="18"/>
              </w:rPr>
              <w:t xml:space="preserve"> - </w:t>
            </w:r>
            <w:r w:rsidR="00411E57" w:rsidRPr="007F4692">
              <w:rPr>
                <w:b/>
                <w:i/>
                <w:sz w:val="18"/>
                <w:szCs w:val="18"/>
              </w:rPr>
              <w:t>Member</w:t>
            </w:r>
          </w:p>
        </w:tc>
        <w:tc>
          <w:tcPr>
            <w:tcW w:w="1136" w:type="dxa"/>
            <w:tcBorders>
              <w:top w:val="nil"/>
              <w:left w:val="nil"/>
              <w:bottom w:val="nil"/>
              <w:right w:val="nil"/>
            </w:tcBorders>
            <w:shd w:val="clear" w:color="auto" w:fill="auto"/>
          </w:tcPr>
          <w:p w:rsidR="007E125C" w:rsidRPr="007F4692" w:rsidRDefault="007E125C" w:rsidP="009663D8">
            <w:pPr>
              <w:spacing w:before="60" w:after="60"/>
              <w:rPr>
                <w:sz w:val="18"/>
                <w:szCs w:val="18"/>
              </w:rPr>
            </w:pPr>
          </w:p>
        </w:tc>
        <w:tc>
          <w:tcPr>
            <w:tcW w:w="1837" w:type="dxa"/>
            <w:tcBorders>
              <w:top w:val="nil"/>
              <w:left w:val="nil"/>
              <w:bottom w:val="nil"/>
              <w:right w:val="nil"/>
            </w:tcBorders>
            <w:shd w:val="clear" w:color="auto" w:fill="auto"/>
          </w:tcPr>
          <w:p w:rsidR="007E125C" w:rsidRPr="007F4692" w:rsidRDefault="007E125C" w:rsidP="009663D8">
            <w:pPr>
              <w:spacing w:before="60" w:after="60"/>
              <w:rPr>
                <w:sz w:val="18"/>
                <w:szCs w:val="18"/>
              </w:rPr>
            </w:pPr>
          </w:p>
        </w:tc>
        <w:tc>
          <w:tcPr>
            <w:tcW w:w="2355" w:type="dxa"/>
            <w:tcBorders>
              <w:top w:val="nil"/>
              <w:left w:val="nil"/>
              <w:bottom w:val="nil"/>
              <w:right w:val="nil"/>
            </w:tcBorders>
            <w:shd w:val="clear" w:color="auto" w:fill="auto"/>
          </w:tcPr>
          <w:p w:rsidR="007E125C" w:rsidRPr="007F4692" w:rsidRDefault="007E125C" w:rsidP="009663D8">
            <w:pPr>
              <w:spacing w:before="60" w:after="60"/>
              <w:rPr>
                <w:sz w:val="18"/>
                <w:szCs w:val="18"/>
              </w:rPr>
            </w:pPr>
          </w:p>
        </w:tc>
      </w:tr>
      <w:tr w:rsidR="007F4692" w:rsidRPr="007F4692" w:rsidTr="007E125C">
        <w:trPr>
          <w:trHeight w:val="300"/>
          <w:jc w:val="right"/>
        </w:trPr>
        <w:tc>
          <w:tcPr>
            <w:tcW w:w="4587" w:type="dxa"/>
            <w:tcBorders>
              <w:top w:val="nil"/>
              <w:left w:val="nil"/>
              <w:bottom w:val="nil"/>
              <w:right w:val="nil"/>
            </w:tcBorders>
            <w:shd w:val="clear" w:color="auto" w:fill="auto"/>
          </w:tcPr>
          <w:p w:rsidR="007E125C" w:rsidRPr="007F4692" w:rsidRDefault="007E125C" w:rsidP="009663D8">
            <w:pPr>
              <w:spacing w:before="60" w:after="60"/>
              <w:rPr>
                <w:sz w:val="18"/>
                <w:szCs w:val="18"/>
              </w:rPr>
            </w:pPr>
            <w:r w:rsidRPr="007F4692">
              <w:rPr>
                <w:sz w:val="18"/>
                <w:szCs w:val="18"/>
              </w:rPr>
              <w:t>American Wind Energy Association (AWEA)</w:t>
            </w:r>
          </w:p>
        </w:tc>
        <w:tc>
          <w:tcPr>
            <w:tcW w:w="1136" w:type="dxa"/>
            <w:tcBorders>
              <w:top w:val="nil"/>
              <w:left w:val="nil"/>
              <w:bottom w:val="nil"/>
              <w:right w:val="nil"/>
            </w:tcBorders>
            <w:shd w:val="clear" w:color="auto" w:fill="auto"/>
          </w:tcPr>
          <w:p w:rsidR="007E125C" w:rsidRPr="007F4692" w:rsidRDefault="007E125C" w:rsidP="009663D8">
            <w:pPr>
              <w:spacing w:before="60" w:after="60"/>
              <w:rPr>
                <w:sz w:val="18"/>
                <w:szCs w:val="18"/>
              </w:rPr>
            </w:pPr>
          </w:p>
        </w:tc>
        <w:tc>
          <w:tcPr>
            <w:tcW w:w="1837" w:type="dxa"/>
            <w:tcBorders>
              <w:top w:val="nil"/>
              <w:left w:val="nil"/>
              <w:bottom w:val="nil"/>
              <w:right w:val="nil"/>
            </w:tcBorders>
            <w:shd w:val="clear" w:color="auto" w:fill="auto"/>
          </w:tcPr>
          <w:p w:rsidR="007E125C" w:rsidRPr="007F4692" w:rsidRDefault="007E125C" w:rsidP="009663D8">
            <w:pPr>
              <w:spacing w:before="60" w:after="60"/>
              <w:rPr>
                <w:sz w:val="18"/>
                <w:szCs w:val="18"/>
              </w:rPr>
            </w:pPr>
          </w:p>
        </w:tc>
        <w:tc>
          <w:tcPr>
            <w:tcW w:w="2355" w:type="dxa"/>
            <w:tcBorders>
              <w:top w:val="nil"/>
              <w:left w:val="nil"/>
              <w:bottom w:val="nil"/>
              <w:right w:val="nil"/>
            </w:tcBorders>
            <w:shd w:val="clear" w:color="auto" w:fill="auto"/>
          </w:tcPr>
          <w:p w:rsidR="007E125C" w:rsidRPr="007F4692" w:rsidRDefault="007E125C" w:rsidP="00DB2984">
            <w:pPr>
              <w:spacing w:before="60" w:after="60"/>
              <w:rPr>
                <w:sz w:val="18"/>
                <w:szCs w:val="18"/>
              </w:rPr>
            </w:pPr>
          </w:p>
        </w:tc>
      </w:tr>
      <w:tr w:rsidR="007F4692" w:rsidRPr="007F4692" w:rsidTr="007E125C">
        <w:trPr>
          <w:trHeight w:val="300"/>
          <w:jc w:val="right"/>
        </w:trPr>
        <w:tc>
          <w:tcPr>
            <w:tcW w:w="4587" w:type="dxa"/>
            <w:tcBorders>
              <w:top w:val="nil"/>
              <w:left w:val="nil"/>
              <w:bottom w:val="nil"/>
              <w:right w:val="nil"/>
            </w:tcBorders>
            <w:shd w:val="clear" w:color="auto" w:fill="auto"/>
            <w:vAlign w:val="center"/>
          </w:tcPr>
          <w:p w:rsidR="007E125C" w:rsidRPr="007F4692" w:rsidRDefault="007E125C" w:rsidP="001D499C">
            <w:pPr>
              <w:spacing w:after="60"/>
              <w:rPr>
                <w:sz w:val="18"/>
                <w:szCs w:val="18"/>
              </w:rPr>
            </w:pPr>
            <w:r w:rsidRPr="007F4692">
              <w:rPr>
                <w:sz w:val="18"/>
                <w:szCs w:val="18"/>
              </w:rPr>
              <w:t>Eastern Interconnection States Planning Council (ICF International (ICFI))</w:t>
            </w:r>
          </w:p>
        </w:tc>
        <w:tc>
          <w:tcPr>
            <w:tcW w:w="1136" w:type="dxa"/>
            <w:tcBorders>
              <w:top w:val="nil"/>
              <w:left w:val="nil"/>
              <w:bottom w:val="nil"/>
              <w:right w:val="nil"/>
            </w:tcBorders>
            <w:shd w:val="clear" w:color="auto" w:fill="auto"/>
            <w:vAlign w:val="center"/>
          </w:tcPr>
          <w:p w:rsidR="007E125C" w:rsidRPr="007F4692" w:rsidRDefault="007E125C" w:rsidP="009663D8">
            <w:pPr>
              <w:spacing w:before="60" w:after="60"/>
              <w:rPr>
                <w:sz w:val="18"/>
                <w:szCs w:val="18"/>
              </w:rPr>
            </w:pPr>
          </w:p>
        </w:tc>
        <w:tc>
          <w:tcPr>
            <w:tcW w:w="1837" w:type="dxa"/>
            <w:tcBorders>
              <w:top w:val="nil"/>
              <w:left w:val="nil"/>
              <w:bottom w:val="nil"/>
              <w:right w:val="nil"/>
            </w:tcBorders>
            <w:shd w:val="clear" w:color="auto" w:fill="auto"/>
            <w:vAlign w:val="center"/>
          </w:tcPr>
          <w:p w:rsidR="007E125C" w:rsidRPr="007F4692" w:rsidRDefault="007E125C" w:rsidP="009663D8">
            <w:pPr>
              <w:spacing w:before="60" w:after="60"/>
              <w:rPr>
                <w:sz w:val="18"/>
                <w:szCs w:val="18"/>
              </w:rPr>
            </w:pPr>
          </w:p>
        </w:tc>
        <w:tc>
          <w:tcPr>
            <w:tcW w:w="2355" w:type="dxa"/>
            <w:tcBorders>
              <w:top w:val="nil"/>
              <w:left w:val="nil"/>
              <w:bottom w:val="nil"/>
              <w:right w:val="nil"/>
            </w:tcBorders>
            <w:shd w:val="clear" w:color="auto" w:fill="auto"/>
            <w:vAlign w:val="center"/>
          </w:tcPr>
          <w:p w:rsidR="007E125C" w:rsidRPr="007F4692" w:rsidRDefault="007E125C" w:rsidP="00DB2984">
            <w:pPr>
              <w:spacing w:before="60" w:after="60"/>
              <w:rPr>
                <w:sz w:val="18"/>
                <w:szCs w:val="18"/>
              </w:rPr>
            </w:pPr>
          </w:p>
        </w:tc>
      </w:tr>
      <w:tr w:rsidR="007F4692" w:rsidRPr="007F4692" w:rsidTr="007E125C">
        <w:trPr>
          <w:trHeight w:val="300"/>
          <w:jc w:val="right"/>
        </w:trPr>
        <w:tc>
          <w:tcPr>
            <w:tcW w:w="4587" w:type="dxa"/>
            <w:tcBorders>
              <w:top w:val="nil"/>
              <w:left w:val="nil"/>
              <w:bottom w:val="nil"/>
              <w:right w:val="nil"/>
            </w:tcBorders>
            <w:shd w:val="clear" w:color="auto" w:fill="auto"/>
          </w:tcPr>
          <w:p w:rsidR="007E125C" w:rsidRPr="007F4692" w:rsidRDefault="007E125C" w:rsidP="009663D8">
            <w:pPr>
              <w:spacing w:before="60" w:after="60"/>
              <w:rPr>
                <w:sz w:val="18"/>
                <w:szCs w:val="18"/>
              </w:rPr>
            </w:pPr>
            <w:r w:rsidRPr="007F4692">
              <w:rPr>
                <w:sz w:val="18"/>
                <w:szCs w:val="18"/>
              </w:rPr>
              <w:t xml:space="preserve">Edison Electric Institute (EEI) - </w:t>
            </w:r>
            <w:r w:rsidRPr="007F4692">
              <w:rPr>
                <w:b/>
                <w:i/>
                <w:sz w:val="18"/>
                <w:szCs w:val="18"/>
              </w:rPr>
              <w:t>Member</w:t>
            </w:r>
          </w:p>
        </w:tc>
        <w:tc>
          <w:tcPr>
            <w:tcW w:w="1136" w:type="dxa"/>
            <w:tcBorders>
              <w:top w:val="nil"/>
              <w:left w:val="nil"/>
              <w:bottom w:val="nil"/>
              <w:right w:val="nil"/>
            </w:tcBorders>
            <w:shd w:val="clear" w:color="auto" w:fill="auto"/>
          </w:tcPr>
          <w:p w:rsidR="007E125C" w:rsidRPr="007F4692" w:rsidRDefault="007E125C" w:rsidP="009663D8">
            <w:pPr>
              <w:spacing w:before="60" w:after="60"/>
              <w:rPr>
                <w:sz w:val="18"/>
                <w:szCs w:val="18"/>
              </w:rPr>
            </w:pPr>
          </w:p>
        </w:tc>
        <w:tc>
          <w:tcPr>
            <w:tcW w:w="1837" w:type="dxa"/>
            <w:tcBorders>
              <w:top w:val="nil"/>
              <w:left w:val="nil"/>
              <w:bottom w:val="nil"/>
              <w:right w:val="nil"/>
            </w:tcBorders>
            <w:shd w:val="clear" w:color="auto" w:fill="auto"/>
          </w:tcPr>
          <w:p w:rsidR="007E125C" w:rsidRPr="007F4692" w:rsidRDefault="007E125C" w:rsidP="009663D8">
            <w:pPr>
              <w:spacing w:before="60" w:after="60"/>
              <w:rPr>
                <w:sz w:val="18"/>
                <w:szCs w:val="18"/>
              </w:rPr>
            </w:pPr>
          </w:p>
        </w:tc>
        <w:tc>
          <w:tcPr>
            <w:tcW w:w="2355" w:type="dxa"/>
            <w:tcBorders>
              <w:top w:val="nil"/>
              <w:left w:val="nil"/>
              <w:bottom w:val="nil"/>
              <w:right w:val="nil"/>
            </w:tcBorders>
            <w:shd w:val="clear" w:color="auto" w:fill="auto"/>
          </w:tcPr>
          <w:p w:rsidR="007E125C" w:rsidRPr="007F4692" w:rsidRDefault="007E125C" w:rsidP="00DB2984">
            <w:pPr>
              <w:spacing w:before="60" w:after="60"/>
              <w:rPr>
                <w:sz w:val="18"/>
                <w:szCs w:val="18"/>
              </w:rPr>
            </w:pPr>
          </w:p>
        </w:tc>
      </w:tr>
      <w:tr w:rsidR="007F4692" w:rsidRPr="007F4692" w:rsidTr="007E125C">
        <w:trPr>
          <w:trHeight w:val="300"/>
          <w:jc w:val="right"/>
        </w:trPr>
        <w:tc>
          <w:tcPr>
            <w:tcW w:w="4587" w:type="dxa"/>
            <w:tcBorders>
              <w:top w:val="nil"/>
              <w:left w:val="nil"/>
              <w:bottom w:val="nil"/>
              <w:right w:val="nil"/>
            </w:tcBorders>
            <w:shd w:val="clear" w:color="auto" w:fill="auto"/>
          </w:tcPr>
          <w:p w:rsidR="007E125C" w:rsidRPr="007F4692" w:rsidRDefault="007E125C" w:rsidP="009663D8">
            <w:pPr>
              <w:spacing w:before="60" w:after="60"/>
              <w:rPr>
                <w:sz w:val="18"/>
                <w:szCs w:val="18"/>
              </w:rPr>
            </w:pPr>
            <w:r w:rsidRPr="007F4692">
              <w:rPr>
                <w:sz w:val="18"/>
                <w:szCs w:val="18"/>
              </w:rPr>
              <w:t>Electric Power Supply Association (EPSA)</w:t>
            </w:r>
          </w:p>
        </w:tc>
        <w:tc>
          <w:tcPr>
            <w:tcW w:w="1136" w:type="dxa"/>
            <w:tcBorders>
              <w:top w:val="nil"/>
              <w:left w:val="nil"/>
              <w:bottom w:val="nil"/>
              <w:right w:val="nil"/>
            </w:tcBorders>
            <w:shd w:val="clear" w:color="auto" w:fill="auto"/>
          </w:tcPr>
          <w:p w:rsidR="007E125C" w:rsidRPr="007F4692" w:rsidRDefault="007E125C" w:rsidP="009663D8">
            <w:pPr>
              <w:spacing w:before="60" w:after="60"/>
              <w:rPr>
                <w:sz w:val="18"/>
                <w:szCs w:val="18"/>
              </w:rPr>
            </w:pPr>
          </w:p>
        </w:tc>
        <w:tc>
          <w:tcPr>
            <w:tcW w:w="1837" w:type="dxa"/>
            <w:tcBorders>
              <w:top w:val="nil"/>
              <w:left w:val="nil"/>
              <w:bottom w:val="nil"/>
              <w:right w:val="nil"/>
            </w:tcBorders>
            <w:shd w:val="clear" w:color="auto" w:fill="auto"/>
          </w:tcPr>
          <w:p w:rsidR="007E125C" w:rsidRPr="007F4692" w:rsidRDefault="007E125C" w:rsidP="009663D8">
            <w:pPr>
              <w:spacing w:before="60" w:after="60"/>
              <w:rPr>
                <w:sz w:val="18"/>
                <w:szCs w:val="18"/>
              </w:rPr>
            </w:pPr>
          </w:p>
        </w:tc>
        <w:tc>
          <w:tcPr>
            <w:tcW w:w="2355" w:type="dxa"/>
            <w:tcBorders>
              <w:top w:val="nil"/>
              <w:left w:val="nil"/>
              <w:bottom w:val="nil"/>
              <w:right w:val="nil"/>
            </w:tcBorders>
            <w:shd w:val="clear" w:color="auto" w:fill="auto"/>
          </w:tcPr>
          <w:p w:rsidR="007E125C" w:rsidRPr="007F4692" w:rsidRDefault="007E125C" w:rsidP="00DB2984">
            <w:pPr>
              <w:spacing w:before="60" w:after="60"/>
              <w:rPr>
                <w:sz w:val="18"/>
                <w:szCs w:val="18"/>
              </w:rPr>
            </w:pPr>
          </w:p>
        </w:tc>
      </w:tr>
      <w:tr w:rsidR="007F4692" w:rsidRPr="007F4692" w:rsidTr="007E125C">
        <w:trPr>
          <w:trHeight w:val="300"/>
          <w:jc w:val="right"/>
        </w:trPr>
        <w:tc>
          <w:tcPr>
            <w:tcW w:w="4587" w:type="dxa"/>
            <w:tcBorders>
              <w:top w:val="nil"/>
              <w:left w:val="nil"/>
              <w:bottom w:val="nil"/>
              <w:right w:val="nil"/>
            </w:tcBorders>
            <w:shd w:val="clear" w:color="auto" w:fill="auto"/>
            <w:vAlign w:val="center"/>
          </w:tcPr>
          <w:p w:rsidR="007E125C" w:rsidRPr="007F4692" w:rsidRDefault="007E125C" w:rsidP="001D499C">
            <w:pPr>
              <w:spacing w:after="60"/>
              <w:rPr>
                <w:sz w:val="18"/>
                <w:szCs w:val="18"/>
              </w:rPr>
            </w:pPr>
            <w:r w:rsidRPr="007F4692">
              <w:rPr>
                <w:sz w:val="18"/>
                <w:szCs w:val="18"/>
              </w:rPr>
              <w:t>Electricity Consumers Resource Council (ELCON)</w:t>
            </w:r>
          </w:p>
        </w:tc>
        <w:tc>
          <w:tcPr>
            <w:tcW w:w="1136" w:type="dxa"/>
            <w:tcBorders>
              <w:top w:val="nil"/>
              <w:left w:val="nil"/>
              <w:bottom w:val="nil"/>
              <w:right w:val="nil"/>
            </w:tcBorders>
            <w:shd w:val="clear" w:color="auto" w:fill="auto"/>
            <w:vAlign w:val="center"/>
          </w:tcPr>
          <w:p w:rsidR="007E125C" w:rsidRPr="007F4692" w:rsidRDefault="007E125C" w:rsidP="009663D8">
            <w:pPr>
              <w:spacing w:before="60" w:after="60"/>
              <w:rPr>
                <w:sz w:val="18"/>
                <w:szCs w:val="18"/>
              </w:rPr>
            </w:pPr>
          </w:p>
        </w:tc>
        <w:tc>
          <w:tcPr>
            <w:tcW w:w="1837" w:type="dxa"/>
            <w:tcBorders>
              <w:top w:val="nil"/>
              <w:left w:val="nil"/>
              <w:bottom w:val="nil"/>
              <w:right w:val="nil"/>
            </w:tcBorders>
            <w:shd w:val="clear" w:color="auto" w:fill="auto"/>
            <w:vAlign w:val="center"/>
          </w:tcPr>
          <w:p w:rsidR="007E125C" w:rsidRPr="007F4692" w:rsidRDefault="007E125C" w:rsidP="009663D8">
            <w:pPr>
              <w:spacing w:before="60" w:after="60"/>
              <w:rPr>
                <w:sz w:val="18"/>
                <w:szCs w:val="18"/>
              </w:rPr>
            </w:pPr>
          </w:p>
        </w:tc>
        <w:tc>
          <w:tcPr>
            <w:tcW w:w="2355" w:type="dxa"/>
            <w:tcBorders>
              <w:top w:val="nil"/>
              <w:left w:val="nil"/>
              <w:bottom w:val="nil"/>
              <w:right w:val="nil"/>
            </w:tcBorders>
            <w:shd w:val="clear" w:color="auto" w:fill="auto"/>
            <w:vAlign w:val="center"/>
          </w:tcPr>
          <w:p w:rsidR="007E125C" w:rsidRPr="007F4692" w:rsidRDefault="007E125C" w:rsidP="00DB2984">
            <w:pPr>
              <w:spacing w:before="60" w:after="60"/>
              <w:rPr>
                <w:sz w:val="18"/>
                <w:szCs w:val="18"/>
              </w:rPr>
            </w:pPr>
          </w:p>
        </w:tc>
      </w:tr>
      <w:tr w:rsidR="007F4692" w:rsidRPr="007F4692" w:rsidTr="007E125C">
        <w:trPr>
          <w:trHeight w:val="300"/>
          <w:jc w:val="right"/>
        </w:trPr>
        <w:tc>
          <w:tcPr>
            <w:tcW w:w="4587" w:type="dxa"/>
            <w:tcBorders>
              <w:top w:val="nil"/>
              <w:left w:val="nil"/>
              <w:bottom w:val="nil"/>
              <w:right w:val="nil"/>
            </w:tcBorders>
            <w:shd w:val="clear" w:color="auto" w:fill="auto"/>
          </w:tcPr>
          <w:p w:rsidR="007E125C" w:rsidRPr="007F4692" w:rsidRDefault="007E125C" w:rsidP="009663D8">
            <w:pPr>
              <w:spacing w:before="60" w:after="60"/>
              <w:rPr>
                <w:sz w:val="18"/>
                <w:szCs w:val="18"/>
              </w:rPr>
            </w:pPr>
            <w:r w:rsidRPr="007F4692">
              <w:rPr>
                <w:sz w:val="18"/>
                <w:szCs w:val="18"/>
              </w:rPr>
              <w:t>Independent Petroleum Association of America (IPAA)</w:t>
            </w:r>
          </w:p>
        </w:tc>
        <w:tc>
          <w:tcPr>
            <w:tcW w:w="1136" w:type="dxa"/>
            <w:tcBorders>
              <w:top w:val="nil"/>
              <w:left w:val="nil"/>
              <w:bottom w:val="nil"/>
              <w:right w:val="nil"/>
            </w:tcBorders>
            <w:shd w:val="clear" w:color="auto" w:fill="auto"/>
          </w:tcPr>
          <w:p w:rsidR="007E125C" w:rsidRPr="007F4692" w:rsidRDefault="007E125C" w:rsidP="009663D8">
            <w:pPr>
              <w:spacing w:before="60" w:after="60"/>
              <w:rPr>
                <w:sz w:val="18"/>
                <w:szCs w:val="18"/>
              </w:rPr>
            </w:pPr>
          </w:p>
        </w:tc>
        <w:tc>
          <w:tcPr>
            <w:tcW w:w="1837" w:type="dxa"/>
            <w:tcBorders>
              <w:top w:val="nil"/>
              <w:left w:val="nil"/>
              <w:bottom w:val="nil"/>
              <w:right w:val="nil"/>
            </w:tcBorders>
            <w:shd w:val="clear" w:color="auto" w:fill="auto"/>
          </w:tcPr>
          <w:p w:rsidR="007E125C" w:rsidRPr="007F4692" w:rsidRDefault="007E125C" w:rsidP="009663D8">
            <w:pPr>
              <w:spacing w:before="60" w:after="60"/>
              <w:rPr>
                <w:sz w:val="18"/>
                <w:szCs w:val="18"/>
              </w:rPr>
            </w:pPr>
          </w:p>
        </w:tc>
        <w:tc>
          <w:tcPr>
            <w:tcW w:w="2355" w:type="dxa"/>
            <w:tcBorders>
              <w:top w:val="nil"/>
              <w:left w:val="nil"/>
              <w:bottom w:val="nil"/>
              <w:right w:val="nil"/>
            </w:tcBorders>
            <w:shd w:val="clear" w:color="auto" w:fill="auto"/>
          </w:tcPr>
          <w:p w:rsidR="007E125C" w:rsidRPr="007F4692" w:rsidRDefault="007E125C" w:rsidP="00DB2984">
            <w:pPr>
              <w:spacing w:before="60" w:after="60"/>
              <w:rPr>
                <w:sz w:val="18"/>
                <w:szCs w:val="18"/>
              </w:rPr>
            </w:pPr>
          </w:p>
        </w:tc>
      </w:tr>
      <w:tr w:rsidR="007F4692" w:rsidRPr="007F4692" w:rsidTr="007E125C">
        <w:trPr>
          <w:trHeight w:val="300"/>
          <w:jc w:val="right"/>
        </w:trPr>
        <w:tc>
          <w:tcPr>
            <w:tcW w:w="4587" w:type="dxa"/>
            <w:tcBorders>
              <w:top w:val="nil"/>
              <w:left w:val="nil"/>
              <w:bottom w:val="nil"/>
              <w:right w:val="nil"/>
            </w:tcBorders>
            <w:shd w:val="clear" w:color="auto" w:fill="auto"/>
          </w:tcPr>
          <w:p w:rsidR="007E125C" w:rsidRPr="007F4692" w:rsidRDefault="007E125C" w:rsidP="009663D8">
            <w:pPr>
              <w:spacing w:before="60" w:after="60"/>
              <w:rPr>
                <w:sz w:val="18"/>
                <w:szCs w:val="18"/>
              </w:rPr>
            </w:pPr>
            <w:r w:rsidRPr="007F4692">
              <w:rPr>
                <w:sz w:val="18"/>
                <w:szCs w:val="18"/>
              </w:rPr>
              <w:t>Interstate Natural Gas Association of America (NGAA)</w:t>
            </w:r>
          </w:p>
        </w:tc>
        <w:tc>
          <w:tcPr>
            <w:tcW w:w="1136" w:type="dxa"/>
            <w:tcBorders>
              <w:top w:val="nil"/>
              <w:left w:val="nil"/>
              <w:bottom w:val="nil"/>
              <w:right w:val="nil"/>
            </w:tcBorders>
            <w:shd w:val="clear" w:color="auto" w:fill="auto"/>
          </w:tcPr>
          <w:p w:rsidR="007E125C" w:rsidRPr="007F4692" w:rsidRDefault="007E125C" w:rsidP="009663D8">
            <w:pPr>
              <w:spacing w:before="60" w:after="60"/>
              <w:rPr>
                <w:sz w:val="18"/>
                <w:szCs w:val="18"/>
              </w:rPr>
            </w:pPr>
          </w:p>
        </w:tc>
        <w:tc>
          <w:tcPr>
            <w:tcW w:w="1837" w:type="dxa"/>
            <w:tcBorders>
              <w:top w:val="nil"/>
              <w:left w:val="nil"/>
              <w:bottom w:val="nil"/>
              <w:right w:val="nil"/>
            </w:tcBorders>
            <w:shd w:val="clear" w:color="auto" w:fill="auto"/>
          </w:tcPr>
          <w:p w:rsidR="007E125C" w:rsidRPr="007F4692" w:rsidRDefault="007E125C" w:rsidP="009663D8">
            <w:pPr>
              <w:spacing w:before="60" w:after="60"/>
              <w:rPr>
                <w:sz w:val="18"/>
                <w:szCs w:val="18"/>
              </w:rPr>
            </w:pPr>
          </w:p>
        </w:tc>
        <w:tc>
          <w:tcPr>
            <w:tcW w:w="2355" w:type="dxa"/>
            <w:tcBorders>
              <w:top w:val="nil"/>
              <w:left w:val="nil"/>
              <w:bottom w:val="nil"/>
              <w:right w:val="nil"/>
            </w:tcBorders>
            <w:shd w:val="clear" w:color="auto" w:fill="auto"/>
          </w:tcPr>
          <w:p w:rsidR="007E125C" w:rsidRPr="007F4692" w:rsidRDefault="007E125C" w:rsidP="00DB2984">
            <w:pPr>
              <w:spacing w:before="60" w:after="60"/>
              <w:rPr>
                <w:sz w:val="18"/>
                <w:szCs w:val="18"/>
              </w:rPr>
            </w:pPr>
          </w:p>
        </w:tc>
      </w:tr>
      <w:tr w:rsidR="007F4692" w:rsidRPr="007F4692" w:rsidTr="007E125C">
        <w:trPr>
          <w:trHeight w:val="300"/>
          <w:jc w:val="right"/>
        </w:trPr>
        <w:tc>
          <w:tcPr>
            <w:tcW w:w="4587" w:type="dxa"/>
            <w:tcBorders>
              <w:top w:val="nil"/>
              <w:left w:val="nil"/>
              <w:bottom w:val="nil"/>
              <w:right w:val="nil"/>
            </w:tcBorders>
            <w:shd w:val="clear" w:color="auto" w:fill="auto"/>
          </w:tcPr>
          <w:p w:rsidR="007E125C" w:rsidRPr="007F4692" w:rsidRDefault="007E125C" w:rsidP="009663D8">
            <w:pPr>
              <w:spacing w:before="60" w:after="60"/>
              <w:rPr>
                <w:sz w:val="18"/>
                <w:szCs w:val="18"/>
              </w:rPr>
            </w:pPr>
            <w:r w:rsidRPr="007F4692">
              <w:rPr>
                <w:sz w:val="18"/>
                <w:szCs w:val="18"/>
              </w:rPr>
              <w:t>ISO/RTO Council (IRC)</w:t>
            </w:r>
          </w:p>
        </w:tc>
        <w:tc>
          <w:tcPr>
            <w:tcW w:w="1136" w:type="dxa"/>
            <w:tcBorders>
              <w:top w:val="nil"/>
              <w:left w:val="nil"/>
              <w:bottom w:val="nil"/>
              <w:right w:val="nil"/>
            </w:tcBorders>
            <w:shd w:val="clear" w:color="auto" w:fill="auto"/>
          </w:tcPr>
          <w:p w:rsidR="007E125C" w:rsidRPr="007F4692" w:rsidRDefault="007E125C" w:rsidP="009663D8">
            <w:pPr>
              <w:spacing w:before="60" w:after="60"/>
              <w:rPr>
                <w:sz w:val="18"/>
                <w:szCs w:val="18"/>
              </w:rPr>
            </w:pPr>
          </w:p>
        </w:tc>
        <w:tc>
          <w:tcPr>
            <w:tcW w:w="1837" w:type="dxa"/>
            <w:tcBorders>
              <w:top w:val="nil"/>
              <w:left w:val="nil"/>
              <w:bottom w:val="nil"/>
              <w:right w:val="nil"/>
            </w:tcBorders>
            <w:shd w:val="clear" w:color="auto" w:fill="auto"/>
          </w:tcPr>
          <w:p w:rsidR="007E125C" w:rsidRPr="007F4692" w:rsidRDefault="007E125C" w:rsidP="009663D8">
            <w:pPr>
              <w:spacing w:before="60" w:after="60"/>
              <w:rPr>
                <w:sz w:val="18"/>
                <w:szCs w:val="18"/>
              </w:rPr>
            </w:pPr>
          </w:p>
        </w:tc>
        <w:tc>
          <w:tcPr>
            <w:tcW w:w="2355" w:type="dxa"/>
            <w:tcBorders>
              <w:top w:val="nil"/>
              <w:left w:val="nil"/>
              <w:bottom w:val="nil"/>
              <w:right w:val="nil"/>
            </w:tcBorders>
            <w:shd w:val="clear" w:color="auto" w:fill="auto"/>
          </w:tcPr>
          <w:p w:rsidR="007E125C" w:rsidRPr="007F4692" w:rsidRDefault="007E125C" w:rsidP="00DB2984">
            <w:pPr>
              <w:spacing w:before="60" w:after="60"/>
              <w:rPr>
                <w:sz w:val="18"/>
                <w:szCs w:val="18"/>
              </w:rPr>
            </w:pPr>
          </w:p>
        </w:tc>
      </w:tr>
      <w:tr w:rsidR="007F4692" w:rsidRPr="007F4692" w:rsidTr="007E125C">
        <w:trPr>
          <w:trHeight w:val="300"/>
          <w:jc w:val="right"/>
        </w:trPr>
        <w:tc>
          <w:tcPr>
            <w:tcW w:w="4587" w:type="dxa"/>
            <w:tcBorders>
              <w:top w:val="nil"/>
              <w:left w:val="nil"/>
              <w:bottom w:val="nil"/>
              <w:right w:val="nil"/>
            </w:tcBorders>
            <w:shd w:val="clear" w:color="auto" w:fill="auto"/>
          </w:tcPr>
          <w:p w:rsidR="007E125C" w:rsidRPr="007F4692" w:rsidRDefault="007E125C" w:rsidP="009663D8">
            <w:pPr>
              <w:spacing w:before="60" w:after="60"/>
              <w:rPr>
                <w:sz w:val="18"/>
                <w:szCs w:val="18"/>
              </w:rPr>
            </w:pPr>
            <w:r w:rsidRPr="007F4692">
              <w:rPr>
                <w:sz w:val="18"/>
                <w:szCs w:val="18"/>
              </w:rPr>
              <w:t xml:space="preserve">National Association of Regulatory Utility Commissioners (NARUC) - </w:t>
            </w:r>
            <w:r w:rsidRPr="007F4692">
              <w:rPr>
                <w:b/>
                <w:i/>
                <w:sz w:val="18"/>
                <w:szCs w:val="18"/>
              </w:rPr>
              <w:t>Member</w:t>
            </w:r>
          </w:p>
        </w:tc>
        <w:tc>
          <w:tcPr>
            <w:tcW w:w="1136" w:type="dxa"/>
            <w:tcBorders>
              <w:top w:val="nil"/>
              <w:left w:val="nil"/>
              <w:bottom w:val="nil"/>
              <w:right w:val="nil"/>
            </w:tcBorders>
            <w:shd w:val="clear" w:color="auto" w:fill="auto"/>
          </w:tcPr>
          <w:p w:rsidR="007E125C" w:rsidRPr="007F4692" w:rsidRDefault="007E125C" w:rsidP="009663D8">
            <w:pPr>
              <w:spacing w:before="60" w:after="60"/>
              <w:rPr>
                <w:sz w:val="18"/>
                <w:szCs w:val="18"/>
              </w:rPr>
            </w:pPr>
          </w:p>
        </w:tc>
        <w:tc>
          <w:tcPr>
            <w:tcW w:w="1837" w:type="dxa"/>
            <w:tcBorders>
              <w:top w:val="nil"/>
              <w:left w:val="nil"/>
              <w:bottom w:val="nil"/>
              <w:right w:val="nil"/>
            </w:tcBorders>
            <w:shd w:val="clear" w:color="auto" w:fill="auto"/>
          </w:tcPr>
          <w:p w:rsidR="007E125C" w:rsidRPr="007F4692" w:rsidRDefault="007E125C" w:rsidP="009663D8">
            <w:pPr>
              <w:spacing w:before="60" w:after="60"/>
              <w:rPr>
                <w:sz w:val="18"/>
                <w:szCs w:val="18"/>
              </w:rPr>
            </w:pPr>
          </w:p>
        </w:tc>
        <w:tc>
          <w:tcPr>
            <w:tcW w:w="2355" w:type="dxa"/>
            <w:tcBorders>
              <w:top w:val="nil"/>
              <w:left w:val="nil"/>
              <w:bottom w:val="nil"/>
              <w:right w:val="nil"/>
            </w:tcBorders>
            <w:shd w:val="clear" w:color="auto" w:fill="auto"/>
          </w:tcPr>
          <w:p w:rsidR="007E125C" w:rsidRPr="007F4692" w:rsidRDefault="007E125C" w:rsidP="00DB2984">
            <w:pPr>
              <w:spacing w:before="60" w:after="60"/>
              <w:rPr>
                <w:sz w:val="18"/>
                <w:szCs w:val="18"/>
              </w:rPr>
            </w:pPr>
          </w:p>
        </w:tc>
      </w:tr>
      <w:tr w:rsidR="007F4692" w:rsidRPr="007F4692" w:rsidTr="007E125C">
        <w:trPr>
          <w:trHeight w:val="300"/>
          <w:jc w:val="right"/>
        </w:trPr>
        <w:tc>
          <w:tcPr>
            <w:tcW w:w="4587" w:type="dxa"/>
            <w:tcBorders>
              <w:top w:val="nil"/>
              <w:left w:val="nil"/>
              <w:bottom w:val="nil"/>
              <w:right w:val="nil"/>
            </w:tcBorders>
            <w:shd w:val="clear" w:color="auto" w:fill="auto"/>
          </w:tcPr>
          <w:p w:rsidR="007E125C" w:rsidRPr="007F4692" w:rsidRDefault="007E125C" w:rsidP="009663D8">
            <w:pPr>
              <w:spacing w:before="60" w:after="60"/>
              <w:rPr>
                <w:sz w:val="18"/>
                <w:szCs w:val="18"/>
              </w:rPr>
            </w:pPr>
            <w:r w:rsidRPr="007F4692">
              <w:rPr>
                <w:sz w:val="18"/>
                <w:szCs w:val="18"/>
              </w:rPr>
              <w:t>National Energy Marketers Association (NEM)</w:t>
            </w:r>
          </w:p>
        </w:tc>
        <w:tc>
          <w:tcPr>
            <w:tcW w:w="1136" w:type="dxa"/>
            <w:tcBorders>
              <w:top w:val="nil"/>
              <w:left w:val="nil"/>
              <w:bottom w:val="nil"/>
              <w:right w:val="nil"/>
            </w:tcBorders>
            <w:shd w:val="clear" w:color="auto" w:fill="auto"/>
          </w:tcPr>
          <w:p w:rsidR="007E125C" w:rsidRPr="007F4692" w:rsidRDefault="007E125C" w:rsidP="009663D8">
            <w:pPr>
              <w:spacing w:before="60" w:after="60"/>
              <w:rPr>
                <w:sz w:val="18"/>
                <w:szCs w:val="18"/>
              </w:rPr>
            </w:pPr>
          </w:p>
        </w:tc>
        <w:tc>
          <w:tcPr>
            <w:tcW w:w="1837" w:type="dxa"/>
            <w:tcBorders>
              <w:top w:val="nil"/>
              <w:left w:val="nil"/>
              <w:bottom w:val="nil"/>
              <w:right w:val="nil"/>
            </w:tcBorders>
            <w:shd w:val="clear" w:color="auto" w:fill="auto"/>
          </w:tcPr>
          <w:p w:rsidR="007E125C" w:rsidRPr="007F4692" w:rsidRDefault="007E125C" w:rsidP="009663D8">
            <w:pPr>
              <w:spacing w:before="60" w:after="60"/>
              <w:rPr>
                <w:sz w:val="18"/>
                <w:szCs w:val="18"/>
              </w:rPr>
            </w:pPr>
          </w:p>
        </w:tc>
        <w:tc>
          <w:tcPr>
            <w:tcW w:w="2355" w:type="dxa"/>
            <w:tcBorders>
              <w:top w:val="nil"/>
              <w:left w:val="nil"/>
              <w:bottom w:val="nil"/>
              <w:right w:val="nil"/>
            </w:tcBorders>
            <w:shd w:val="clear" w:color="auto" w:fill="auto"/>
          </w:tcPr>
          <w:p w:rsidR="007E125C" w:rsidRPr="007F4692" w:rsidRDefault="007E125C" w:rsidP="00DB2984">
            <w:pPr>
              <w:spacing w:before="60" w:after="60"/>
              <w:rPr>
                <w:sz w:val="18"/>
                <w:szCs w:val="18"/>
              </w:rPr>
            </w:pPr>
          </w:p>
        </w:tc>
      </w:tr>
      <w:tr w:rsidR="007F4692" w:rsidRPr="007F4692" w:rsidTr="007E125C">
        <w:trPr>
          <w:trHeight w:val="300"/>
          <w:jc w:val="right"/>
        </w:trPr>
        <w:tc>
          <w:tcPr>
            <w:tcW w:w="4587" w:type="dxa"/>
            <w:tcBorders>
              <w:top w:val="nil"/>
              <w:left w:val="nil"/>
              <w:bottom w:val="nil"/>
              <w:right w:val="nil"/>
            </w:tcBorders>
            <w:shd w:val="clear" w:color="auto" w:fill="auto"/>
          </w:tcPr>
          <w:p w:rsidR="007E125C" w:rsidRPr="007F4692" w:rsidRDefault="007E125C" w:rsidP="009663D8">
            <w:pPr>
              <w:spacing w:before="60" w:after="60"/>
              <w:rPr>
                <w:sz w:val="18"/>
                <w:szCs w:val="18"/>
              </w:rPr>
            </w:pPr>
            <w:r w:rsidRPr="007F4692">
              <w:rPr>
                <w:sz w:val="18"/>
                <w:szCs w:val="18"/>
              </w:rPr>
              <w:t>National Regulatory Research Institute (NRRI)</w:t>
            </w:r>
          </w:p>
        </w:tc>
        <w:tc>
          <w:tcPr>
            <w:tcW w:w="1136" w:type="dxa"/>
            <w:tcBorders>
              <w:top w:val="nil"/>
              <w:left w:val="nil"/>
              <w:bottom w:val="nil"/>
              <w:right w:val="nil"/>
            </w:tcBorders>
            <w:shd w:val="clear" w:color="auto" w:fill="auto"/>
          </w:tcPr>
          <w:p w:rsidR="007E125C" w:rsidRPr="007F4692" w:rsidRDefault="007E125C" w:rsidP="009663D8">
            <w:pPr>
              <w:spacing w:before="60" w:after="60"/>
              <w:rPr>
                <w:sz w:val="18"/>
                <w:szCs w:val="18"/>
              </w:rPr>
            </w:pPr>
          </w:p>
        </w:tc>
        <w:tc>
          <w:tcPr>
            <w:tcW w:w="1837" w:type="dxa"/>
            <w:tcBorders>
              <w:top w:val="nil"/>
              <w:left w:val="nil"/>
              <w:bottom w:val="nil"/>
              <w:right w:val="nil"/>
            </w:tcBorders>
            <w:shd w:val="clear" w:color="auto" w:fill="auto"/>
          </w:tcPr>
          <w:p w:rsidR="007E125C" w:rsidRPr="007F4692" w:rsidRDefault="007E125C" w:rsidP="009663D8">
            <w:pPr>
              <w:spacing w:before="60" w:after="60"/>
              <w:rPr>
                <w:sz w:val="18"/>
                <w:szCs w:val="18"/>
              </w:rPr>
            </w:pPr>
          </w:p>
        </w:tc>
        <w:tc>
          <w:tcPr>
            <w:tcW w:w="2355" w:type="dxa"/>
            <w:tcBorders>
              <w:top w:val="nil"/>
              <w:left w:val="nil"/>
              <w:bottom w:val="nil"/>
              <w:right w:val="nil"/>
            </w:tcBorders>
            <w:shd w:val="clear" w:color="auto" w:fill="auto"/>
          </w:tcPr>
          <w:p w:rsidR="007E125C" w:rsidRPr="007F4692" w:rsidRDefault="007E125C" w:rsidP="00DB2984">
            <w:pPr>
              <w:spacing w:before="60" w:after="60"/>
              <w:rPr>
                <w:sz w:val="18"/>
                <w:szCs w:val="18"/>
              </w:rPr>
            </w:pPr>
          </w:p>
        </w:tc>
      </w:tr>
      <w:tr w:rsidR="007F4692" w:rsidRPr="007F4692" w:rsidTr="007E125C">
        <w:trPr>
          <w:trHeight w:val="300"/>
          <w:jc w:val="right"/>
        </w:trPr>
        <w:tc>
          <w:tcPr>
            <w:tcW w:w="4587" w:type="dxa"/>
            <w:tcBorders>
              <w:top w:val="nil"/>
              <w:left w:val="nil"/>
              <w:bottom w:val="nil"/>
              <w:right w:val="nil"/>
            </w:tcBorders>
            <w:shd w:val="clear" w:color="auto" w:fill="auto"/>
          </w:tcPr>
          <w:p w:rsidR="007E125C" w:rsidRPr="007F4692" w:rsidRDefault="007E125C" w:rsidP="009663D8">
            <w:pPr>
              <w:spacing w:before="60" w:after="60"/>
              <w:rPr>
                <w:sz w:val="18"/>
                <w:szCs w:val="18"/>
              </w:rPr>
            </w:pPr>
            <w:r w:rsidRPr="007F4692">
              <w:rPr>
                <w:sz w:val="18"/>
                <w:szCs w:val="18"/>
              </w:rPr>
              <w:t>National Rural Electric Cooperative Association (NRECA)</w:t>
            </w:r>
            <w:r w:rsidR="00411E57" w:rsidRPr="007F4692">
              <w:rPr>
                <w:sz w:val="18"/>
                <w:szCs w:val="18"/>
              </w:rPr>
              <w:t xml:space="preserve"> - </w:t>
            </w:r>
            <w:r w:rsidR="00411E57" w:rsidRPr="007F4692">
              <w:rPr>
                <w:b/>
                <w:i/>
                <w:sz w:val="18"/>
                <w:szCs w:val="18"/>
              </w:rPr>
              <w:t>Member</w:t>
            </w:r>
          </w:p>
        </w:tc>
        <w:tc>
          <w:tcPr>
            <w:tcW w:w="1136" w:type="dxa"/>
            <w:tcBorders>
              <w:top w:val="nil"/>
              <w:left w:val="nil"/>
              <w:bottom w:val="nil"/>
              <w:right w:val="nil"/>
            </w:tcBorders>
            <w:shd w:val="clear" w:color="auto" w:fill="auto"/>
          </w:tcPr>
          <w:p w:rsidR="007E125C" w:rsidRPr="007F4692" w:rsidRDefault="007E125C" w:rsidP="009663D8">
            <w:pPr>
              <w:spacing w:before="60" w:after="60"/>
              <w:rPr>
                <w:sz w:val="18"/>
                <w:szCs w:val="18"/>
              </w:rPr>
            </w:pPr>
          </w:p>
        </w:tc>
        <w:tc>
          <w:tcPr>
            <w:tcW w:w="1837" w:type="dxa"/>
            <w:tcBorders>
              <w:top w:val="nil"/>
              <w:left w:val="nil"/>
              <w:bottom w:val="nil"/>
              <w:right w:val="nil"/>
            </w:tcBorders>
            <w:shd w:val="clear" w:color="auto" w:fill="auto"/>
          </w:tcPr>
          <w:p w:rsidR="007E125C" w:rsidRPr="007F4692" w:rsidRDefault="007E125C" w:rsidP="009663D8">
            <w:pPr>
              <w:spacing w:before="60" w:after="60"/>
              <w:rPr>
                <w:sz w:val="18"/>
                <w:szCs w:val="18"/>
              </w:rPr>
            </w:pPr>
          </w:p>
        </w:tc>
        <w:tc>
          <w:tcPr>
            <w:tcW w:w="2355" w:type="dxa"/>
            <w:tcBorders>
              <w:top w:val="nil"/>
              <w:left w:val="nil"/>
              <w:bottom w:val="nil"/>
              <w:right w:val="nil"/>
            </w:tcBorders>
            <w:shd w:val="clear" w:color="auto" w:fill="auto"/>
          </w:tcPr>
          <w:p w:rsidR="007E125C" w:rsidRPr="007F4692" w:rsidRDefault="007E125C" w:rsidP="00DB2984">
            <w:pPr>
              <w:spacing w:before="60" w:after="60"/>
              <w:rPr>
                <w:sz w:val="18"/>
                <w:szCs w:val="18"/>
              </w:rPr>
            </w:pPr>
          </w:p>
        </w:tc>
      </w:tr>
      <w:tr w:rsidR="007F4692" w:rsidRPr="007F4692" w:rsidTr="007E125C">
        <w:trPr>
          <w:trHeight w:val="300"/>
          <w:jc w:val="right"/>
        </w:trPr>
        <w:tc>
          <w:tcPr>
            <w:tcW w:w="4587" w:type="dxa"/>
            <w:tcBorders>
              <w:top w:val="nil"/>
              <w:left w:val="nil"/>
              <w:bottom w:val="nil"/>
              <w:right w:val="nil"/>
            </w:tcBorders>
            <w:shd w:val="clear" w:color="auto" w:fill="auto"/>
          </w:tcPr>
          <w:p w:rsidR="007E125C" w:rsidRPr="007F4692" w:rsidRDefault="007E125C" w:rsidP="009663D8">
            <w:pPr>
              <w:spacing w:before="60" w:after="60"/>
              <w:rPr>
                <w:sz w:val="18"/>
                <w:szCs w:val="18"/>
              </w:rPr>
            </w:pPr>
            <w:r w:rsidRPr="007F4692">
              <w:rPr>
                <w:sz w:val="18"/>
                <w:szCs w:val="18"/>
              </w:rPr>
              <w:t>Natural Gas Supply Association (NGSA)</w:t>
            </w:r>
          </w:p>
        </w:tc>
        <w:tc>
          <w:tcPr>
            <w:tcW w:w="1136" w:type="dxa"/>
            <w:tcBorders>
              <w:top w:val="nil"/>
              <w:left w:val="nil"/>
              <w:bottom w:val="nil"/>
              <w:right w:val="nil"/>
            </w:tcBorders>
            <w:shd w:val="clear" w:color="auto" w:fill="auto"/>
          </w:tcPr>
          <w:p w:rsidR="007E125C" w:rsidRPr="007F4692" w:rsidRDefault="007E125C" w:rsidP="009663D8">
            <w:pPr>
              <w:spacing w:before="60" w:after="60"/>
              <w:rPr>
                <w:sz w:val="18"/>
                <w:szCs w:val="18"/>
              </w:rPr>
            </w:pPr>
          </w:p>
        </w:tc>
        <w:tc>
          <w:tcPr>
            <w:tcW w:w="1837" w:type="dxa"/>
            <w:tcBorders>
              <w:top w:val="nil"/>
              <w:left w:val="nil"/>
              <w:bottom w:val="nil"/>
              <w:right w:val="nil"/>
            </w:tcBorders>
            <w:shd w:val="clear" w:color="auto" w:fill="auto"/>
          </w:tcPr>
          <w:p w:rsidR="007E125C" w:rsidRPr="007F4692" w:rsidRDefault="007E125C" w:rsidP="009663D8">
            <w:pPr>
              <w:spacing w:before="60" w:after="60"/>
              <w:rPr>
                <w:sz w:val="18"/>
                <w:szCs w:val="18"/>
              </w:rPr>
            </w:pPr>
          </w:p>
        </w:tc>
        <w:tc>
          <w:tcPr>
            <w:tcW w:w="2355" w:type="dxa"/>
            <w:tcBorders>
              <w:top w:val="nil"/>
              <w:left w:val="nil"/>
              <w:bottom w:val="nil"/>
              <w:right w:val="nil"/>
            </w:tcBorders>
            <w:shd w:val="clear" w:color="auto" w:fill="auto"/>
          </w:tcPr>
          <w:p w:rsidR="007E125C" w:rsidRPr="007F4692" w:rsidRDefault="007E125C" w:rsidP="00DB2984">
            <w:pPr>
              <w:spacing w:before="60" w:after="60"/>
              <w:rPr>
                <w:sz w:val="18"/>
                <w:szCs w:val="18"/>
              </w:rPr>
            </w:pPr>
          </w:p>
        </w:tc>
      </w:tr>
      <w:tr w:rsidR="007F4692" w:rsidRPr="007F4692" w:rsidTr="007E125C">
        <w:trPr>
          <w:trHeight w:val="300"/>
          <w:jc w:val="right"/>
        </w:trPr>
        <w:tc>
          <w:tcPr>
            <w:tcW w:w="4587" w:type="dxa"/>
            <w:tcBorders>
              <w:top w:val="nil"/>
              <w:left w:val="nil"/>
              <w:bottom w:val="nil"/>
              <w:right w:val="nil"/>
            </w:tcBorders>
            <w:shd w:val="clear" w:color="auto" w:fill="auto"/>
          </w:tcPr>
          <w:p w:rsidR="007E125C" w:rsidRPr="007F4692" w:rsidRDefault="007E125C" w:rsidP="009663D8">
            <w:pPr>
              <w:spacing w:before="60" w:after="60"/>
              <w:rPr>
                <w:sz w:val="18"/>
                <w:szCs w:val="18"/>
              </w:rPr>
            </w:pPr>
            <w:r w:rsidRPr="007F4692">
              <w:rPr>
                <w:sz w:val="18"/>
                <w:szCs w:val="18"/>
              </w:rPr>
              <w:t>The Interstate Natural Gas Association of America (INGAA)</w:t>
            </w:r>
          </w:p>
        </w:tc>
        <w:tc>
          <w:tcPr>
            <w:tcW w:w="1136" w:type="dxa"/>
            <w:tcBorders>
              <w:top w:val="nil"/>
              <w:left w:val="nil"/>
              <w:bottom w:val="nil"/>
              <w:right w:val="nil"/>
            </w:tcBorders>
            <w:shd w:val="clear" w:color="auto" w:fill="auto"/>
          </w:tcPr>
          <w:p w:rsidR="007E125C" w:rsidRPr="007F4692" w:rsidRDefault="007E125C" w:rsidP="009663D8">
            <w:pPr>
              <w:spacing w:before="60" w:after="60"/>
              <w:rPr>
                <w:sz w:val="18"/>
                <w:szCs w:val="18"/>
              </w:rPr>
            </w:pPr>
          </w:p>
        </w:tc>
        <w:tc>
          <w:tcPr>
            <w:tcW w:w="1837" w:type="dxa"/>
            <w:tcBorders>
              <w:top w:val="nil"/>
              <w:left w:val="nil"/>
              <w:bottom w:val="nil"/>
              <w:right w:val="nil"/>
            </w:tcBorders>
            <w:shd w:val="clear" w:color="auto" w:fill="auto"/>
          </w:tcPr>
          <w:p w:rsidR="007E125C" w:rsidRPr="007F4692" w:rsidRDefault="007E125C" w:rsidP="009663D8">
            <w:pPr>
              <w:spacing w:before="60" w:after="60"/>
              <w:rPr>
                <w:sz w:val="18"/>
                <w:szCs w:val="18"/>
              </w:rPr>
            </w:pPr>
          </w:p>
        </w:tc>
        <w:tc>
          <w:tcPr>
            <w:tcW w:w="2355" w:type="dxa"/>
            <w:tcBorders>
              <w:top w:val="nil"/>
              <w:left w:val="nil"/>
              <w:bottom w:val="nil"/>
              <w:right w:val="nil"/>
            </w:tcBorders>
            <w:shd w:val="clear" w:color="auto" w:fill="auto"/>
          </w:tcPr>
          <w:p w:rsidR="007E125C" w:rsidRPr="007F4692" w:rsidRDefault="007E125C" w:rsidP="00DB2984">
            <w:pPr>
              <w:spacing w:before="60" w:after="60"/>
              <w:rPr>
                <w:sz w:val="18"/>
                <w:szCs w:val="18"/>
              </w:rPr>
            </w:pPr>
          </w:p>
        </w:tc>
      </w:tr>
    </w:tbl>
    <w:p w:rsidR="00967FE7" w:rsidRPr="007F4692" w:rsidRDefault="00411E57" w:rsidP="00967FE7">
      <w:pPr>
        <w:pStyle w:val="BodyText"/>
        <w:spacing w:before="360"/>
        <w:ind w:left="1440" w:hanging="1440"/>
        <w:jc w:val="both"/>
        <w:rPr>
          <w:sz w:val="18"/>
          <w:szCs w:val="18"/>
        </w:rPr>
      </w:pPr>
      <w:r w:rsidRPr="007F4692">
        <w:rPr>
          <w:sz w:val="18"/>
          <w:szCs w:val="18"/>
        </w:rPr>
        <w:t xml:space="preserve">  </w:t>
      </w:r>
    </w:p>
    <w:p w:rsidR="00BF48E0" w:rsidRDefault="00967FE7" w:rsidP="00F70443">
      <w:pPr>
        <w:pStyle w:val="BodyText"/>
        <w:ind w:left="1440" w:hanging="1440"/>
        <w:jc w:val="both"/>
        <w:rPr>
          <w:sz w:val="18"/>
          <w:szCs w:val="18"/>
        </w:rPr>
      </w:pPr>
      <w:r w:rsidRPr="007F4692">
        <w:rPr>
          <w:sz w:val="18"/>
          <w:szCs w:val="18"/>
        </w:rPr>
        <w:br w:type="page"/>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3"/>
        <w:gridCol w:w="917"/>
        <w:gridCol w:w="1169"/>
        <w:gridCol w:w="1348"/>
        <w:gridCol w:w="3771"/>
      </w:tblGrid>
      <w:tr w:rsidR="006D33DC" w:rsidRPr="006D33DC" w:rsidTr="006D33DC">
        <w:tc>
          <w:tcPr>
            <w:tcW w:w="9918" w:type="dxa"/>
            <w:gridSpan w:val="5"/>
            <w:tcBorders>
              <w:bottom w:val="single" w:sz="4" w:space="0" w:color="auto"/>
            </w:tcBorders>
          </w:tcPr>
          <w:p w:rsidR="006D33DC" w:rsidRPr="006D33DC" w:rsidRDefault="006D33DC" w:rsidP="006D33DC">
            <w:pPr>
              <w:pStyle w:val="BodyText"/>
              <w:spacing w:before="120"/>
              <w:jc w:val="right"/>
              <w:rPr>
                <w:sz w:val="18"/>
                <w:szCs w:val="18"/>
              </w:rPr>
            </w:pPr>
            <w:r w:rsidRPr="006D33DC">
              <w:rPr>
                <w:sz w:val="18"/>
                <w:szCs w:val="18"/>
              </w:rPr>
              <w:lastRenderedPageBreak/>
              <w:t>Attachment 2</w:t>
            </w:r>
          </w:p>
          <w:p w:rsidR="006D33DC" w:rsidRPr="006D33DC" w:rsidRDefault="006D33DC" w:rsidP="006D33DC">
            <w:pPr>
              <w:pStyle w:val="BodyText"/>
              <w:spacing w:before="120"/>
              <w:jc w:val="center"/>
              <w:rPr>
                <w:sz w:val="18"/>
                <w:szCs w:val="18"/>
              </w:rPr>
            </w:pPr>
            <w:r w:rsidRPr="006D33DC">
              <w:rPr>
                <w:sz w:val="18"/>
                <w:szCs w:val="18"/>
              </w:rPr>
              <w:t>North American Energy Standards Board</w:t>
            </w:r>
          </w:p>
          <w:p w:rsidR="006D33DC" w:rsidRPr="00AB57B6" w:rsidRDefault="006D33DC" w:rsidP="006D33DC">
            <w:pPr>
              <w:pStyle w:val="BodyText"/>
              <w:spacing w:after="120"/>
              <w:jc w:val="center"/>
              <w:rPr>
                <w:color w:val="FF0000"/>
                <w:sz w:val="18"/>
                <w:szCs w:val="18"/>
              </w:rPr>
            </w:pPr>
            <w:r w:rsidRPr="00AB57B6">
              <w:rPr>
                <w:color w:val="FF0000"/>
                <w:sz w:val="18"/>
                <w:szCs w:val="18"/>
              </w:rPr>
              <w:t>2016 Membership Changes</w:t>
            </w:r>
          </w:p>
          <w:p w:rsidR="006D33DC" w:rsidRPr="006D33DC" w:rsidRDefault="00F90E3F" w:rsidP="00F90E3F">
            <w:pPr>
              <w:spacing w:after="120"/>
              <w:rPr>
                <w:sz w:val="18"/>
                <w:szCs w:val="18"/>
              </w:rPr>
            </w:pPr>
            <w:r>
              <w:rPr>
                <w:color w:val="FF0000"/>
                <w:sz w:val="18"/>
                <w:szCs w:val="18"/>
              </w:rPr>
              <w:t>2</w:t>
            </w:r>
            <w:r w:rsidR="006D33DC" w:rsidRPr="00AB57B6">
              <w:rPr>
                <w:color w:val="FF0000"/>
                <w:sz w:val="18"/>
                <w:szCs w:val="18"/>
              </w:rPr>
              <w:t xml:space="preserve"> New Member</w:t>
            </w:r>
            <w:r>
              <w:rPr>
                <w:color w:val="FF0000"/>
                <w:sz w:val="18"/>
                <w:szCs w:val="18"/>
              </w:rPr>
              <w:t>s</w:t>
            </w:r>
            <w:r w:rsidR="006D33DC" w:rsidRPr="00AB57B6">
              <w:rPr>
                <w:color w:val="FF0000"/>
                <w:sz w:val="18"/>
                <w:szCs w:val="18"/>
              </w:rPr>
              <w:t xml:space="preserve"> as of </w:t>
            </w:r>
            <w:r>
              <w:rPr>
                <w:color w:val="FF0000"/>
                <w:sz w:val="18"/>
                <w:szCs w:val="18"/>
              </w:rPr>
              <w:t>February 29</w:t>
            </w:r>
            <w:r w:rsidR="006D33DC" w:rsidRPr="00AB57B6">
              <w:rPr>
                <w:color w:val="FF0000"/>
                <w:sz w:val="18"/>
                <w:szCs w:val="18"/>
              </w:rPr>
              <w:t>, 2016</w:t>
            </w:r>
          </w:p>
        </w:tc>
      </w:tr>
      <w:tr w:rsidR="006D33DC" w:rsidRPr="006D33DC" w:rsidTr="006D33DC">
        <w:tc>
          <w:tcPr>
            <w:tcW w:w="2713" w:type="dxa"/>
            <w:tcBorders>
              <w:top w:val="single" w:sz="4" w:space="0" w:color="auto"/>
              <w:bottom w:val="single" w:sz="4" w:space="0" w:color="auto"/>
            </w:tcBorders>
          </w:tcPr>
          <w:p w:rsidR="006D33DC" w:rsidRPr="006D33DC" w:rsidRDefault="006D33DC" w:rsidP="006D33DC">
            <w:pPr>
              <w:spacing w:before="60" w:after="60"/>
              <w:rPr>
                <w:sz w:val="18"/>
                <w:szCs w:val="18"/>
              </w:rPr>
            </w:pPr>
            <w:r w:rsidRPr="006D33DC">
              <w:rPr>
                <w:sz w:val="18"/>
                <w:szCs w:val="18"/>
              </w:rPr>
              <w:t>Company</w:t>
            </w:r>
          </w:p>
        </w:tc>
        <w:tc>
          <w:tcPr>
            <w:tcW w:w="917" w:type="dxa"/>
            <w:tcBorders>
              <w:top w:val="single" w:sz="4" w:space="0" w:color="auto"/>
              <w:bottom w:val="single" w:sz="4" w:space="0" w:color="auto"/>
            </w:tcBorders>
          </w:tcPr>
          <w:p w:rsidR="006D33DC" w:rsidRPr="006D33DC" w:rsidRDefault="006D33DC" w:rsidP="006D33DC">
            <w:pPr>
              <w:spacing w:before="60" w:after="60"/>
              <w:rPr>
                <w:sz w:val="18"/>
                <w:szCs w:val="18"/>
              </w:rPr>
            </w:pPr>
            <w:r w:rsidRPr="006D33DC">
              <w:rPr>
                <w:sz w:val="18"/>
                <w:szCs w:val="18"/>
              </w:rPr>
              <w:t>Quadrant</w:t>
            </w:r>
          </w:p>
        </w:tc>
        <w:tc>
          <w:tcPr>
            <w:tcW w:w="1169" w:type="dxa"/>
            <w:tcBorders>
              <w:top w:val="single" w:sz="4" w:space="0" w:color="auto"/>
              <w:bottom w:val="single" w:sz="4" w:space="0" w:color="auto"/>
            </w:tcBorders>
          </w:tcPr>
          <w:p w:rsidR="006D33DC" w:rsidRPr="006D33DC" w:rsidRDefault="006D33DC" w:rsidP="006D33DC">
            <w:pPr>
              <w:spacing w:before="60" w:after="60"/>
              <w:rPr>
                <w:sz w:val="18"/>
                <w:szCs w:val="18"/>
              </w:rPr>
            </w:pPr>
            <w:r w:rsidRPr="006D33DC">
              <w:rPr>
                <w:sz w:val="18"/>
                <w:szCs w:val="18"/>
              </w:rPr>
              <w:t>Segment</w:t>
            </w:r>
          </w:p>
        </w:tc>
        <w:tc>
          <w:tcPr>
            <w:tcW w:w="1348" w:type="dxa"/>
            <w:tcBorders>
              <w:top w:val="single" w:sz="4" w:space="0" w:color="auto"/>
              <w:bottom w:val="single" w:sz="4" w:space="0" w:color="auto"/>
            </w:tcBorders>
          </w:tcPr>
          <w:p w:rsidR="006D33DC" w:rsidRPr="006D33DC" w:rsidRDefault="006D33DC" w:rsidP="006D33DC">
            <w:pPr>
              <w:spacing w:before="60" w:after="60"/>
              <w:rPr>
                <w:sz w:val="18"/>
                <w:szCs w:val="18"/>
              </w:rPr>
            </w:pPr>
            <w:r w:rsidRPr="006D33DC">
              <w:rPr>
                <w:sz w:val="18"/>
                <w:szCs w:val="18"/>
              </w:rPr>
              <w:t>Date Joining</w:t>
            </w:r>
          </w:p>
        </w:tc>
        <w:tc>
          <w:tcPr>
            <w:tcW w:w="3771" w:type="dxa"/>
            <w:tcBorders>
              <w:top w:val="single" w:sz="4" w:space="0" w:color="auto"/>
              <w:bottom w:val="single" w:sz="4" w:space="0" w:color="auto"/>
            </w:tcBorders>
          </w:tcPr>
          <w:p w:rsidR="006D33DC" w:rsidRPr="006D33DC" w:rsidRDefault="006D33DC" w:rsidP="006D33DC">
            <w:pPr>
              <w:spacing w:before="60" w:after="60"/>
              <w:rPr>
                <w:sz w:val="18"/>
                <w:szCs w:val="18"/>
              </w:rPr>
            </w:pPr>
            <w:r w:rsidRPr="006D33DC">
              <w:rPr>
                <w:sz w:val="18"/>
                <w:szCs w:val="18"/>
              </w:rPr>
              <w:t>Reason</w:t>
            </w:r>
          </w:p>
        </w:tc>
      </w:tr>
      <w:tr w:rsidR="006D33DC" w:rsidRPr="006D33DC" w:rsidTr="006D33DC">
        <w:tc>
          <w:tcPr>
            <w:tcW w:w="2713" w:type="dxa"/>
            <w:shd w:val="clear" w:color="auto" w:fill="auto"/>
          </w:tcPr>
          <w:p w:rsidR="006D33DC" w:rsidRPr="00AB57B6" w:rsidRDefault="006D33DC" w:rsidP="006D33DC">
            <w:pPr>
              <w:spacing w:before="60" w:after="60"/>
              <w:rPr>
                <w:color w:val="FF0000"/>
                <w:sz w:val="18"/>
                <w:szCs w:val="18"/>
              </w:rPr>
            </w:pPr>
            <w:r w:rsidRPr="00AB57B6">
              <w:rPr>
                <w:color w:val="FF0000"/>
                <w:sz w:val="18"/>
                <w:szCs w:val="18"/>
              </w:rPr>
              <w:t>JEA</w:t>
            </w:r>
          </w:p>
        </w:tc>
        <w:tc>
          <w:tcPr>
            <w:tcW w:w="917" w:type="dxa"/>
            <w:shd w:val="clear" w:color="auto" w:fill="auto"/>
          </w:tcPr>
          <w:p w:rsidR="006D33DC" w:rsidRPr="00AB57B6" w:rsidRDefault="006D33DC" w:rsidP="006D33DC">
            <w:pPr>
              <w:spacing w:before="60" w:after="60"/>
              <w:rPr>
                <w:color w:val="FF0000"/>
                <w:sz w:val="18"/>
                <w:szCs w:val="18"/>
              </w:rPr>
            </w:pPr>
            <w:r w:rsidRPr="00AB57B6">
              <w:rPr>
                <w:color w:val="FF0000"/>
                <w:sz w:val="18"/>
                <w:szCs w:val="18"/>
              </w:rPr>
              <w:t>WEQ</w:t>
            </w:r>
          </w:p>
        </w:tc>
        <w:tc>
          <w:tcPr>
            <w:tcW w:w="1169" w:type="dxa"/>
            <w:shd w:val="clear" w:color="auto" w:fill="auto"/>
          </w:tcPr>
          <w:p w:rsidR="006D33DC" w:rsidRPr="00AB57B6" w:rsidRDefault="006D33DC" w:rsidP="006D33DC">
            <w:pPr>
              <w:spacing w:before="60" w:after="60"/>
              <w:rPr>
                <w:color w:val="FF0000"/>
                <w:sz w:val="18"/>
                <w:szCs w:val="18"/>
              </w:rPr>
            </w:pPr>
            <w:r w:rsidRPr="00AB57B6">
              <w:rPr>
                <w:color w:val="FF0000"/>
                <w:sz w:val="18"/>
                <w:szCs w:val="18"/>
              </w:rPr>
              <w:t>Trans</w:t>
            </w:r>
          </w:p>
        </w:tc>
        <w:tc>
          <w:tcPr>
            <w:tcW w:w="1348" w:type="dxa"/>
            <w:shd w:val="clear" w:color="auto" w:fill="auto"/>
          </w:tcPr>
          <w:p w:rsidR="006D33DC" w:rsidRPr="00AB57B6" w:rsidRDefault="006D33DC" w:rsidP="006D33DC">
            <w:pPr>
              <w:spacing w:before="60" w:after="60"/>
              <w:rPr>
                <w:color w:val="FF0000"/>
                <w:sz w:val="18"/>
                <w:szCs w:val="18"/>
              </w:rPr>
            </w:pPr>
            <w:r w:rsidRPr="00AB57B6">
              <w:rPr>
                <w:color w:val="FF0000"/>
                <w:sz w:val="18"/>
                <w:szCs w:val="18"/>
              </w:rPr>
              <w:t>Jan 2016</w:t>
            </w:r>
          </w:p>
        </w:tc>
        <w:tc>
          <w:tcPr>
            <w:tcW w:w="3771" w:type="dxa"/>
            <w:shd w:val="clear" w:color="auto" w:fill="auto"/>
          </w:tcPr>
          <w:p w:rsidR="006D33DC" w:rsidRPr="00AB57B6" w:rsidRDefault="006D33DC" w:rsidP="006D33DC">
            <w:pPr>
              <w:spacing w:before="60" w:after="60"/>
              <w:rPr>
                <w:color w:val="FF0000"/>
                <w:sz w:val="18"/>
                <w:szCs w:val="18"/>
              </w:rPr>
            </w:pPr>
            <w:r w:rsidRPr="00AB57B6">
              <w:rPr>
                <w:color w:val="FF0000"/>
                <w:sz w:val="18"/>
                <w:szCs w:val="18"/>
              </w:rPr>
              <w:t>Participation</w:t>
            </w:r>
          </w:p>
        </w:tc>
      </w:tr>
      <w:tr w:rsidR="00F90E3F" w:rsidRPr="006D33DC" w:rsidTr="006D33DC">
        <w:tc>
          <w:tcPr>
            <w:tcW w:w="2713" w:type="dxa"/>
            <w:shd w:val="clear" w:color="auto" w:fill="auto"/>
          </w:tcPr>
          <w:p w:rsidR="00F90E3F" w:rsidRPr="00F90E3F" w:rsidRDefault="00F90E3F" w:rsidP="005C0898">
            <w:pPr>
              <w:spacing w:before="60" w:after="60"/>
              <w:rPr>
                <w:color w:val="FF0000"/>
                <w:sz w:val="18"/>
                <w:szCs w:val="18"/>
              </w:rPr>
            </w:pPr>
            <w:r w:rsidRPr="00F90E3F">
              <w:rPr>
                <w:color w:val="FF0000"/>
                <w:sz w:val="18"/>
                <w:szCs w:val="18"/>
              </w:rPr>
              <w:t>Kern River Gas Transmission Company</w:t>
            </w:r>
          </w:p>
        </w:tc>
        <w:tc>
          <w:tcPr>
            <w:tcW w:w="917" w:type="dxa"/>
            <w:shd w:val="clear" w:color="auto" w:fill="auto"/>
          </w:tcPr>
          <w:p w:rsidR="00F90E3F" w:rsidRPr="00F90E3F" w:rsidRDefault="00F90E3F" w:rsidP="005C0898">
            <w:pPr>
              <w:spacing w:before="60" w:after="60"/>
              <w:rPr>
                <w:color w:val="FF0000"/>
                <w:sz w:val="18"/>
                <w:szCs w:val="18"/>
              </w:rPr>
            </w:pPr>
            <w:r w:rsidRPr="00F90E3F">
              <w:rPr>
                <w:color w:val="FF0000"/>
                <w:sz w:val="18"/>
                <w:szCs w:val="18"/>
              </w:rPr>
              <w:t>WGQ</w:t>
            </w:r>
          </w:p>
        </w:tc>
        <w:tc>
          <w:tcPr>
            <w:tcW w:w="1169" w:type="dxa"/>
            <w:shd w:val="clear" w:color="auto" w:fill="auto"/>
          </w:tcPr>
          <w:p w:rsidR="00F90E3F" w:rsidRPr="00F90E3F" w:rsidRDefault="00F90E3F" w:rsidP="005C0898">
            <w:pPr>
              <w:spacing w:before="60" w:after="60"/>
              <w:rPr>
                <w:color w:val="FF0000"/>
                <w:sz w:val="18"/>
                <w:szCs w:val="18"/>
              </w:rPr>
            </w:pPr>
            <w:r w:rsidRPr="00F90E3F">
              <w:rPr>
                <w:color w:val="FF0000"/>
                <w:sz w:val="18"/>
                <w:szCs w:val="18"/>
              </w:rPr>
              <w:t>PL</w:t>
            </w:r>
          </w:p>
        </w:tc>
        <w:tc>
          <w:tcPr>
            <w:tcW w:w="1348" w:type="dxa"/>
            <w:shd w:val="clear" w:color="auto" w:fill="auto"/>
          </w:tcPr>
          <w:p w:rsidR="00F90E3F" w:rsidRPr="00F90E3F" w:rsidRDefault="00F90E3F" w:rsidP="005C0898">
            <w:pPr>
              <w:spacing w:before="60" w:after="60"/>
              <w:rPr>
                <w:color w:val="FF0000"/>
                <w:sz w:val="18"/>
                <w:szCs w:val="18"/>
              </w:rPr>
            </w:pPr>
            <w:r w:rsidRPr="00F90E3F">
              <w:rPr>
                <w:color w:val="FF0000"/>
                <w:sz w:val="18"/>
                <w:szCs w:val="18"/>
              </w:rPr>
              <w:t>Feb 2016</w:t>
            </w:r>
          </w:p>
        </w:tc>
        <w:tc>
          <w:tcPr>
            <w:tcW w:w="3771" w:type="dxa"/>
            <w:shd w:val="clear" w:color="auto" w:fill="auto"/>
          </w:tcPr>
          <w:p w:rsidR="00F90E3F" w:rsidRPr="00F90E3F" w:rsidRDefault="00F90E3F" w:rsidP="005C0898">
            <w:pPr>
              <w:spacing w:before="60" w:after="60"/>
              <w:rPr>
                <w:color w:val="FF0000"/>
                <w:sz w:val="18"/>
                <w:szCs w:val="18"/>
              </w:rPr>
            </w:pPr>
            <w:r w:rsidRPr="00F90E3F">
              <w:rPr>
                <w:color w:val="FF0000"/>
                <w:sz w:val="18"/>
                <w:szCs w:val="18"/>
              </w:rPr>
              <w:t>Participation</w:t>
            </w:r>
          </w:p>
        </w:tc>
      </w:tr>
      <w:tr w:rsidR="00F90E3F" w:rsidRPr="006D33DC" w:rsidTr="006D33DC">
        <w:tc>
          <w:tcPr>
            <w:tcW w:w="2713" w:type="dxa"/>
            <w:shd w:val="clear" w:color="auto" w:fill="auto"/>
          </w:tcPr>
          <w:p w:rsidR="00F90E3F" w:rsidRPr="00F90E3F" w:rsidRDefault="00F90E3F" w:rsidP="005C0898">
            <w:pPr>
              <w:spacing w:before="60" w:after="60"/>
              <w:rPr>
                <w:color w:val="FF0000"/>
                <w:sz w:val="18"/>
                <w:szCs w:val="18"/>
              </w:rPr>
            </w:pPr>
            <w:r w:rsidRPr="00F90E3F">
              <w:rPr>
                <w:color w:val="FF0000"/>
                <w:sz w:val="18"/>
                <w:szCs w:val="18"/>
              </w:rPr>
              <w:t>Direct Energy Business, LLC</w:t>
            </w:r>
          </w:p>
        </w:tc>
        <w:tc>
          <w:tcPr>
            <w:tcW w:w="917" w:type="dxa"/>
            <w:shd w:val="clear" w:color="auto" w:fill="auto"/>
          </w:tcPr>
          <w:p w:rsidR="00F90E3F" w:rsidRPr="00F90E3F" w:rsidRDefault="00F90E3F" w:rsidP="005C0898">
            <w:pPr>
              <w:spacing w:before="60" w:after="60"/>
              <w:rPr>
                <w:color w:val="FF0000"/>
                <w:sz w:val="18"/>
                <w:szCs w:val="18"/>
              </w:rPr>
            </w:pPr>
            <w:r w:rsidRPr="00F90E3F">
              <w:rPr>
                <w:color w:val="FF0000"/>
                <w:sz w:val="18"/>
                <w:szCs w:val="18"/>
              </w:rPr>
              <w:t>WGQ</w:t>
            </w:r>
          </w:p>
        </w:tc>
        <w:tc>
          <w:tcPr>
            <w:tcW w:w="1169" w:type="dxa"/>
            <w:shd w:val="clear" w:color="auto" w:fill="auto"/>
          </w:tcPr>
          <w:p w:rsidR="00F90E3F" w:rsidRPr="00F90E3F" w:rsidRDefault="00F90E3F" w:rsidP="005C0898">
            <w:pPr>
              <w:spacing w:before="60" w:after="60"/>
              <w:rPr>
                <w:color w:val="FF0000"/>
                <w:sz w:val="18"/>
                <w:szCs w:val="18"/>
              </w:rPr>
            </w:pPr>
            <w:proofErr w:type="spellStart"/>
            <w:r w:rsidRPr="00F90E3F">
              <w:rPr>
                <w:color w:val="FF0000"/>
                <w:sz w:val="18"/>
                <w:szCs w:val="18"/>
              </w:rPr>
              <w:t>Serv</w:t>
            </w:r>
            <w:proofErr w:type="spellEnd"/>
          </w:p>
        </w:tc>
        <w:tc>
          <w:tcPr>
            <w:tcW w:w="1348" w:type="dxa"/>
            <w:shd w:val="clear" w:color="auto" w:fill="auto"/>
          </w:tcPr>
          <w:p w:rsidR="00F90E3F" w:rsidRPr="00F90E3F" w:rsidRDefault="00F90E3F" w:rsidP="005C0898">
            <w:pPr>
              <w:spacing w:before="60" w:after="60"/>
              <w:rPr>
                <w:color w:val="FF0000"/>
                <w:sz w:val="18"/>
                <w:szCs w:val="18"/>
              </w:rPr>
            </w:pPr>
            <w:r w:rsidRPr="00F90E3F">
              <w:rPr>
                <w:color w:val="FF0000"/>
                <w:sz w:val="18"/>
                <w:szCs w:val="18"/>
              </w:rPr>
              <w:t>Feb 2016</w:t>
            </w:r>
          </w:p>
        </w:tc>
        <w:tc>
          <w:tcPr>
            <w:tcW w:w="3771" w:type="dxa"/>
            <w:shd w:val="clear" w:color="auto" w:fill="auto"/>
          </w:tcPr>
          <w:p w:rsidR="00F90E3F" w:rsidRPr="00F90E3F" w:rsidRDefault="00F90E3F" w:rsidP="005C0898">
            <w:pPr>
              <w:spacing w:before="60" w:after="60"/>
              <w:rPr>
                <w:color w:val="FF0000"/>
                <w:sz w:val="18"/>
                <w:szCs w:val="18"/>
              </w:rPr>
            </w:pPr>
            <w:r w:rsidRPr="00F90E3F">
              <w:rPr>
                <w:color w:val="FF0000"/>
                <w:sz w:val="18"/>
                <w:szCs w:val="18"/>
              </w:rPr>
              <w:t>Participation</w:t>
            </w:r>
          </w:p>
        </w:tc>
      </w:tr>
    </w:tbl>
    <w:p w:rsidR="006D33DC" w:rsidRPr="006D33DC" w:rsidRDefault="006D33DC" w:rsidP="006D33DC">
      <w:pPr>
        <w:rPr>
          <w:sz w:val="18"/>
          <w:szCs w:val="18"/>
        </w:rPr>
      </w:pPr>
    </w:p>
    <w:p w:rsidR="006D33DC" w:rsidRPr="007F4692" w:rsidRDefault="006D33DC" w:rsidP="00F70443">
      <w:pPr>
        <w:pStyle w:val="BodyText"/>
        <w:ind w:left="1440" w:hanging="1440"/>
        <w:jc w:val="both"/>
        <w:rPr>
          <w:sz w:val="18"/>
          <w:szCs w:val="18"/>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900"/>
        <w:gridCol w:w="1170"/>
        <w:gridCol w:w="1350"/>
        <w:gridCol w:w="3780"/>
      </w:tblGrid>
      <w:tr w:rsidR="007F4692" w:rsidRPr="007F4692" w:rsidTr="00411E57">
        <w:tc>
          <w:tcPr>
            <w:tcW w:w="9918" w:type="dxa"/>
            <w:gridSpan w:val="5"/>
            <w:tcBorders>
              <w:bottom w:val="single" w:sz="4" w:space="0" w:color="auto"/>
            </w:tcBorders>
          </w:tcPr>
          <w:p w:rsidR="009B5607" w:rsidRPr="007F4692" w:rsidRDefault="009B5607" w:rsidP="009B5607">
            <w:pPr>
              <w:pStyle w:val="BodyText"/>
              <w:spacing w:before="120"/>
              <w:jc w:val="right"/>
              <w:rPr>
                <w:sz w:val="18"/>
                <w:szCs w:val="18"/>
              </w:rPr>
            </w:pPr>
            <w:r w:rsidRPr="007F4692">
              <w:rPr>
                <w:sz w:val="18"/>
                <w:szCs w:val="18"/>
              </w:rPr>
              <w:t>Attachment 2</w:t>
            </w:r>
          </w:p>
          <w:p w:rsidR="009B5607" w:rsidRPr="007F4692" w:rsidRDefault="009B5607" w:rsidP="008B325C">
            <w:pPr>
              <w:pStyle w:val="BodyText"/>
              <w:spacing w:before="120"/>
              <w:jc w:val="center"/>
              <w:rPr>
                <w:sz w:val="18"/>
                <w:szCs w:val="18"/>
              </w:rPr>
            </w:pPr>
            <w:r w:rsidRPr="007F4692">
              <w:rPr>
                <w:sz w:val="18"/>
                <w:szCs w:val="18"/>
              </w:rPr>
              <w:t>North American Energy Standards Board</w:t>
            </w:r>
          </w:p>
          <w:p w:rsidR="009B5607" w:rsidRPr="007F4692" w:rsidRDefault="009B5607" w:rsidP="009B5607">
            <w:pPr>
              <w:pStyle w:val="BodyText"/>
              <w:spacing w:after="120"/>
              <w:jc w:val="center"/>
              <w:rPr>
                <w:sz w:val="18"/>
                <w:szCs w:val="18"/>
              </w:rPr>
            </w:pPr>
            <w:r w:rsidRPr="007F4692">
              <w:rPr>
                <w:sz w:val="18"/>
                <w:szCs w:val="18"/>
              </w:rPr>
              <w:t>2015 Membership Changes</w:t>
            </w:r>
          </w:p>
          <w:p w:rsidR="009B5607" w:rsidRPr="007F4692" w:rsidRDefault="00B50659" w:rsidP="00403962">
            <w:pPr>
              <w:pStyle w:val="BodyText"/>
              <w:spacing w:after="120"/>
              <w:ind w:left="1440" w:hanging="1440"/>
              <w:jc w:val="both"/>
              <w:rPr>
                <w:sz w:val="18"/>
                <w:szCs w:val="18"/>
              </w:rPr>
            </w:pPr>
            <w:r w:rsidRPr="007F4692">
              <w:rPr>
                <w:sz w:val="18"/>
                <w:szCs w:val="18"/>
              </w:rPr>
              <w:t>1</w:t>
            </w:r>
            <w:r w:rsidR="00403962">
              <w:rPr>
                <w:sz w:val="18"/>
                <w:szCs w:val="18"/>
              </w:rPr>
              <w:t>7</w:t>
            </w:r>
            <w:r w:rsidR="00E30F38" w:rsidRPr="007F4692">
              <w:rPr>
                <w:sz w:val="18"/>
                <w:szCs w:val="18"/>
              </w:rPr>
              <w:t xml:space="preserve"> New Member</w:t>
            </w:r>
            <w:r w:rsidR="007F45C2" w:rsidRPr="007F4692">
              <w:rPr>
                <w:sz w:val="18"/>
                <w:szCs w:val="18"/>
              </w:rPr>
              <w:t>s</w:t>
            </w:r>
            <w:r w:rsidR="009B5607" w:rsidRPr="007F4692">
              <w:rPr>
                <w:sz w:val="18"/>
                <w:szCs w:val="18"/>
              </w:rPr>
              <w:t xml:space="preserve"> as of </w:t>
            </w:r>
            <w:r w:rsidR="00403962">
              <w:rPr>
                <w:sz w:val="18"/>
                <w:szCs w:val="18"/>
              </w:rPr>
              <w:t>December 31</w:t>
            </w:r>
            <w:r w:rsidR="009B5607" w:rsidRPr="007F4692">
              <w:rPr>
                <w:sz w:val="18"/>
                <w:szCs w:val="18"/>
              </w:rPr>
              <w:t>, 2015</w:t>
            </w:r>
          </w:p>
        </w:tc>
      </w:tr>
      <w:tr w:rsidR="007F4692" w:rsidRPr="007F4692" w:rsidTr="00411E57">
        <w:tc>
          <w:tcPr>
            <w:tcW w:w="2718" w:type="dxa"/>
            <w:tcBorders>
              <w:top w:val="single" w:sz="4" w:space="0" w:color="auto"/>
              <w:bottom w:val="single" w:sz="4" w:space="0" w:color="auto"/>
            </w:tcBorders>
          </w:tcPr>
          <w:p w:rsidR="009B5607" w:rsidRPr="007F4692" w:rsidRDefault="009B5607" w:rsidP="009B5607">
            <w:pPr>
              <w:spacing w:before="60" w:after="60"/>
              <w:rPr>
                <w:sz w:val="18"/>
                <w:szCs w:val="18"/>
              </w:rPr>
            </w:pPr>
            <w:r w:rsidRPr="007F4692">
              <w:rPr>
                <w:sz w:val="18"/>
                <w:szCs w:val="18"/>
              </w:rPr>
              <w:t>Company</w:t>
            </w:r>
          </w:p>
        </w:tc>
        <w:tc>
          <w:tcPr>
            <w:tcW w:w="900" w:type="dxa"/>
            <w:tcBorders>
              <w:top w:val="single" w:sz="4" w:space="0" w:color="auto"/>
              <w:bottom w:val="single" w:sz="4" w:space="0" w:color="auto"/>
            </w:tcBorders>
          </w:tcPr>
          <w:p w:rsidR="009B5607" w:rsidRPr="007F4692" w:rsidRDefault="009B5607" w:rsidP="009B5607">
            <w:pPr>
              <w:spacing w:before="60" w:after="60"/>
              <w:rPr>
                <w:sz w:val="18"/>
                <w:szCs w:val="18"/>
              </w:rPr>
            </w:pPr>
            <w:r w:rsidRPr="007F4692">
              <w:rPr>
                <w:sz w:val="18"/>
                <w:szCs w:val="18"/>
              </w:rPr>
              <w:t>Quadrant</w:t>
            </w:r>
          </w:p>
        </w:tc>
        <w:tc>
          <w:tcPr>
            <w:tcW w:w="1170" w:type="dxa"/>
            <w:tcBorders>
              <w:top w:val="single" w:sz="4" w:space="0" w:color="auto"/>
              <w:bottom w:val="single" w:sz="4" w:space="0" w:color="auto"/>
            </w:tcBorders>
          </w:tcPr>
          <w:p w:rsidR="009B5607" w:rsidRPr="007F4692" w:rsidRDefault="009B5607" w:rsidP="009B5607">
            <w:pPr>
              <w:spacing w:before="60" w:after="60"/>
              <w:rPr>
                <w:sz w:val="18"/>
                <w:szCs w:val="18"/>
              </w:rPr>
            </w:pPr>
            <w:r w:rsidRPr="007F4692">
              <w:rPr>
                <w:sz w:val="18"/>
                <w:szCs w:val="18"/>
              </w:rPr>
              <w:t>Segment</w:t>
            </w:r>
          </w:p>
        </w:tc>
        <w:tc>
          <w:tcPr>
            <w:tcW w:w="1350" w:type="dxa"/>
            <w:tcBorders>
              <w:top w:val="single" w:sz="4" w:space="0" w:color="auto"/>
              <w:bottom w:val="single" w:sz="4" w:space="0" w:color="auto"/>
            </w:tcBorders>
          </w:tcPr>
          <w:p w:rsidR="009B5607" w:rsidRPr="007F4692" w:rsidRDefault="009B5607" w:rsidP="009B5607">
            <w:pPr>
              <w:spacing w:before="60" w:after="60"/>
              <w:rPr>
                <w:sz w:val="18"/>
                <w:szCs w:val="18"/>
              </w:rPr>
            </w:pPr>
            <w:r w:rsidRPr="007F4692">
              <w:rPr>
                <w:sz w:val="18"/>
                <w:szCs w:val="18"/>
              </w:rPr>
              <w:t>Date Joining</w:t>
            </w:r>
          </w:p>
        </w:tc>
        <w:tc>
          <w:tcPr>
            <w:tcW w:w="3780" w:type="dxa"/>
            <w:tcBorders>
              <w:top w:val="single" w:sz="4" w:space="0" w:color="auto"/>
              <w:bottom w:val="single" w:sz="4" w:space="0" w:color="auto"/>
            </w:tcBorders>
          </w:tcPr>
          <w:p w:rsidR="009B5607" w:rsidRPr="007F4692" w:rsidRDefault="009B5607" w:rsidP="009B5607">
            <w:pPr>
              <w:spacing w:before="60" w:after="60"/>
              <w:rPr>
                <w:sz w:val="18"/>
                <w:szCs w:val="18"/>
              </w:rPr>
            </w:pPr>
            <w:r w:rsidRPr="007F4692">
              <w:rPr>
                <w:sz w:val="18"/>
                <w:szCs w:val="18"/>
              </w:rPr>
              <w:t>Reason</w:t>
            </w:r>
          </w:p>
        </w:tc>
      </w:tr>
      <w:tr w:rsidR="00C46AA1" w:rsidRPr="007F4692" w:rsidTr="00A51A1A">
        <w:tc>
          <w:tcPr>
            <w:tcW w:w="2718" w:type="dxa"/>
            <w:shd w:val="clear" w:color="auto" w:fill="auto"/>
          </w:tcPr>
          <w:p w:rsidR="00C46AA1" w:rsidRPr="007F4692" w:rsidRDefault="00C46AA1" w:rsidP="00C772C8">
            <w:pPr>
              <w:spacing w:before="60" w:after="60"/>
              <w:rPr>
                <w:sz w:val="18"/>
                <w:szCs w:val="18"/>
              </w:rPr>
            </w:pPr>
            <w:r w:rsidRPr="007F4692">
              <w:rPr>
                <w:sz w:val="18"/>
                <w:szCs w:val="18"/>
              </w:rPr>
              <w:t>Minnesota Public Utilities Commission</w:t>
            </w:r>
          </w:p>
        </w:tc>
        <w:tc>
          <w:tcPr>
            <w:tcW w:w="900" w:type="dxa"/>
            <w:shd w:val="clear" w:color="auto" w:fill="auto"/>
          </w:tcPr>
          <w:p w:rsidR="00C46AA1" w:rsidRPr="007F4692" w:rsidRDefault="00C46AA1" w:rsidP="00C772C8">
            <w:pPr>
              <w:spacing w:before="60" w:after="60"/>
              <w:rPr>
                <w:sz w:val="18"/>
                <w:szCs w:val="18"/>
              </w:rPr>
            </w:pPr>
            <w:r w:rsidRPr="007F4692">
              <w:rPr>
                <w:sz w:val="18"/>
                <w:szCs w:val="18"/>
              </w:rPr>
              <w:t>RMQ</w:t>
            </w:r>
          </w:p>
        </w:tc>
        <w:tc>
          <w:tcPr>
            <w:tcW w:w="1170" w:type="dxa"/>
            <w:shd w:val="clear" w:color="auto" w:fill="auto"/>
          </w:tcPr>
          <w:p w:rsidR="00C46AA1" w:rsidRPr="007F4692" w:rsidRDefault="00C46AA1" w:rsidP="00C772C8">
            <w:pPr>
              <w:spacing w:before="60" w:after="60"/>
              <w:rPr>
                <w:sz w:val="18"/>
                <w:szCs w:val="18"/>
              </w:rPr>
            </w:pPr>
            <w:proofErr w:type="spellStart"/>
            <w:r w:rsidRPr="007F4692">
              <w:rPr>
                <w:sz w:val="18"/>
                <w:szCs w:val="18"/>
              </w:rPr>
              <w:t>Elec</w:t>
            </w:r>
            <w:proofErr w:type="spellEnd"/>
            <w:r w:rsidRPr="007F4692">
              <w:rPr>
                <w:sz w:val="18"/>
                <w:szCs w:val="18"/>
              </w:rPr>
              <w:t xml:space="preserve"> EU/PA</w:t>
            </w:r>
          </w:p>
        </w:tc>
        <w:tc>
          <w:tcPr>
            <w:tcW w:w="1350" w:type="dxa"/>
            <w:shd w:val="clear" w:color="auto" w:fill="auto"/>
          </w:tcPr>
          <w:p w:rsidR="00C46AA1" w:rsidRPr="007F4692" w:rsidRDefault="00C46AA1" w:rsidP="00C772C8">
            <w:pPr>
              <w:spacing w:before="60" w:after="60"/>
              <w:rPr>
                <w:sz w:val="18"/>
                <w:szCs w:val="18"/>
              </w:rPr>
            </w:pPr>
            <w:r w:rsidRPr="007F4692">
              <w:rPr>
                <w:sz w:val="18"/>
                <w:szCs w:val="18"/>
              </w:rPr>
              <w:t>May 2015</w:t>
            </w:r>
          </w:p>
        </w:tc>
        <w:tc>
          <w:tcPr>
            <w:tcW w:w="3780" w:type="dxa"/>
            <w:shd w:val="clear" w:color="auto" w:fill="auto"/>
          </w:tcPr>
          <w:p w:rsidR="00C46AA1" w:rsidRPr="007F4692" w:rsidRDefault="00C46AA1" w:rsidP="00C772C8">
            <w:pPr>
              <w:spacing w:before="60" w:after="60"/>
              <w:rPr>
                <w:sz w:val="18"/>
                <w:szCs w:val="18"/>
              </w:rPr>
            </w:pPr>
            <w:r w:rsidRPr="007F4692">
              <w:rPr>
                <w:sz w:val="18"/>
                <w:szCs w:val="18"/>
              </w:rPr>
              <w:t>Participation</w:t>
            </w:r>
          </w:p>
        </w:tc>
      </w:tr>
      <w:tr w:rsidR="00C46AA1" w:rsidRPr="007F4692" w:rsidTr="00411E57">
        <w:tc>
          <w:tcPr>
            <w:tcW w:w="2718" w:type="dxa"/>
          </w:tcPr>
          <w:p w:rsidR="00C46AA1" w:rsidRPr="007F4692" w:rsidRDefault="00C46AA1" w:rsidP="006F264C">
            <w:pPr>
              <w:spacing w:before="60" w:after="60"/>
              <w:rPr>
                <w:sz w:val="18"/>
                <w:szCs w:val="18"/>
              </w:rPr>
            </w:pPr>
            <w:r w:rsidRPr="007F4692">
              <w:rPr>
                <w:sz w:val="18"/>
                <w:szCs w:val="18"/>
              </w:rPr>
              <w:t>Ernst &amp; Young LLP</w:t>
            </w:r>
          </w:p>
        </w:tc>
        <w:tc>
          <w:tcPr>
            <w:tcW w:w="900" w:type="dxa"/>
          </w:tcPr>
          <w:p w:rsidR="00C46AA1" w:rsidRPr="007F4692" w:rsidRDefault="00C46AA1" w:rsidP="006F264C">
            <w:pPr>
              <w:spacing w:before="60" w:after="60"/>
              <w:rPr>
                <w:sz w:val="18"/>
                <w:szCs w:val="18"/>
              </w:rPr>
            </w:pPr>
            <w:r w:rsidRPr="007F4692">
              <w:rPr>
                <w:sz w:val="18"/>
                <w:szCs w:val="18"/>
              </w:rPr>
              <w:t>RMQ</w:t>
            </w:r>
          </w:p>
        </w:tc>
        <w:tc>
          <w:tcPr>
            <w:tcW w:w="1170" w:type="dxa"/>
          </w:tcPr>
          <w:p w:rsidR="00C46AA1" w:rsidRPr="007F4692" w:rsidRDefault="00C46AA1" w:rsidP="006F264C">
            <w:pPr>
              <w:spacing w:before="60" w:after="60"/>
              <w:rPr>
                <w:sz w:val="18"/>
                <w:szCs w:val="18"/>
              </w:rPr>
            </w:pPr>
            <w:proofErr w:type="spellStart"/>
            <w:r w:rsidRPr="007F4692">
              <w:rPr>
                <w:sz w:val="18"/>
                <w:szCs w:val="18"/>
              </w:rPr>
              <w:t>Elec</w:t>
            </w:r>
            <w:proofErr w:type="spellEnd"/>
            <w:r w:rsidRPr="007F4692">
              <w:rPr>
                <w:sz w:val="18"/>
                <w:szCs w:val="18"/>
              </w:rPr>
              <w:t xml:space="preserve"> SP/S</w:t>
            </w:r>
          </w:p>
        </w:tc>
        <w:tc>
          <w:tcPr>
            <w:tcW w:w="1350" w:type="dxa"/>
          </w:tcPr>
          <w:p w:rsidR="00C46AA1" w:rsidRPr="007F4692" w:rsidRDefault="00C46AA1" w:rsidP="006F264C">
            <w:pPr>
              <w:spacing w:before="60" w:after="60"/>
              <w:rPr>
                <w:sz w:val="18"/>
                <w:szCs w:val="18"/>
              </w:rPr>
            </w:pPr>
            <w:r w:rsidRPr="007F4692">
              <w:rPr>
                <w:sz w:val="18"/>
                <w:szCs w:val="18"/>
              </w:rPr>
              <w:t>July 2015</w:t>
            </w:r>
          </w:p>
        </w:tc>
        <w:tc>
          <w:tcPr>
            <w:tcW w:w="3780" w:type="dxa"/>
          </w:tcPr>
          <w:p w:rsidR="00C46AA1" w:rsidRPr="007F4692" w:rsidRDefault="00C46AA1" w:rsidP="006F264C">
            <w:pPr>
              <w:spacing w:before="60" w:after="60"/>
              <w:rPr>
                <w:sz w:val="18"/>
                <w:szCs w:val="18"/>
              </w:rPr>
            </w:pPr>
            <w:r w:rsidRPr="007F4692">
              <w:rPr>
                <w:sz w:val="18"/>
                <w:szCs w:val="18"/>
              </w:rPr>
              <w:t>Participation</w:t>
            </w:r>
          </w:p>
        </w:tc>
      </w:tr>
      <w:tr w:rsidR="00C46AA1" w:rsidRPr="007F4692" w:rsidTr="00411E57">
        <w:tc>
          <w:tcPr>
            <w:tcW w:w="2718" w:type="dxa"/>
          </w:tcPr>
          <w:p w:rsidR="00C46AA1" w:rsidRPr="00530875" w:rsidRDefault="00C46AA1" w:rsidP="006F264C">
            <w:pPr>
              <w:spacing w:before="60" w:after="60"/>
              <w:rPr>
                <w:color w:val="FF0000"/>
                <w:sz w:val="18"/>
                <w:szCs w:val="18"/>
              </w:rPr>
            </w:pPr>
            <w:r w:rsidRPr="00530875">
              <w:rPr>
                <w:color w:val="FF0000"/>
                <w:sz w:val="18"/>
                <w:szCs w:val="18"/>
              </w:rPr>
              <w:t>Green Button Alliance</w:t>
            </w:r>
          </w:p>
        </w:tc>
        <w:tc>
          <w:tcPr>
            <w:tcW w:w="900" w:type="dxa"/>
          </w:tcPr>
          <w:p w:rsidR="00C46AA1" w:rsidRPr="00530875" w:rsidRDefault="00C46AA1" w:rsidP="006F264C">
            <w:pPr>
              <w:spacing w:before="60" w:after="60"/>
              <w:rPr>
                <w:color w:val="FF0000"/>
                <w:sz w:val="18"/>
                <w:szCs w:val="18"/>
              </w:rPr>
            </w:pPr>
            <w:r w:rsidRPr="00530875">
              <w:rPr>
                <w:color w:val="FF0000"/>
                <w:sz w:val="18"/>
                <w:szCs w:val="18"/>
              </w:rPr>
              <w:t>RMQ</w:t>
            </w:r>
          </w:p>
        </w:tc>
        <w:tc>
          <w:tcPr>
            <w:tcW w:w="1170" w:type="dxa"/>
          </w:tcPr>
          <w:p w:rsidR="00C46AA1" w:rsidRPr="00530875" w:rsidRDefault="00C46AA1" w:rsidP="006F264C">
            <w:pPr>
              <w:spacing w:before="60" w:after="60"/>
              <w:rPr>
                <w:color w:val="FF0000"/>
                <w:sz w:val="18"/>
                <w:szCs w:val="18"/>
              </w:rPr>
            </w:pPr>
            <w:proofErr w:type="spellStart"/>
            <w:r w:rsidRPr="00530875">
              <w:rPr>
                <w:color w:val="FF0000"/>
                <w:sz w:val="18"/>
                <w:szCs w:val="18"/>
              </w:rPr>
              <w:t>Elec</w:t>
            </w:r>
            <w:proofErr w:type="spellEnd"/>
            <w:r w:rsidRPr="00530875">
              <w:rPr>
                <w:color w:val="FF0000"/>
                <w:sz w:val="18"/>
                <w:szCs w:val="18"/>
              </w:rPr>
              <w:t xml:space="preserve"> SP/S</w:t>
            </w:r>
          </w:p>
        </w:tc>
        <w:tc>
          <w:tcPr>
            <w:tcW w:w="1350" w:type="dxa"/>
          </w:tcPr>
          <w:p w:rsidR="00C46AA1" w:rsidRPr="00530875" w:rsidRDefault="00C46AA1" w:rsidP="006F264C">
            <w:pPr>
              <w:spacing w:before="60" w:after="60"/>
              <w:rPr>
                <w:color w:val="FF0000"/>
                <w:sz w:val="18"/>
                <w:szCs w:val="18"/>
              </w:rPr>
            </w:pPr>
            <w:r w:rsidRPr="00530875">
              <w:rPr>
                <w:color w:val="FF0000"/>
                <w:sz w:val="18"/>
                <w:szCs w:val="18"/>
              </w:rPr>
              <w:t>Dec 2015</w:t>
            </w:r>
          </w:p>
        </w:tc>
        <w:tc>
          <w:tcPr>
            <w:tcW w:w="3780" w:type="dxa"/>
          </w:tcPr>
          <w:p w:rsidR="00C46AA1" w:rsidRPr="00530875" w:rsidRDefault="00C46AA1" w:rsidP="006F264C">
            <w:pPr>
              <w:spacing w:before="60" w:after="60"/>
              <w:rPr>
                <w:color w:val="FF0000"/>
                <w:sz w:val="18"/>
                <w:szCs w:val="18"/>
              </w:rPr>
            </w:pPr>
            <w:r w:rsidRPr="00530875">
              <w:rPr>
                <w:color w:val="FF0000"/>
                <w:sz w:val="18"/>
                <w:szCs w:val="18"/>
              </w:rPr>
              <w:t>Participation</w:t>
            </w:r>
          </w:p>
        </w:tc>
      </w:tr>
      <w:tr w:rsidR="00C46AA1" w:rsidRPr="007F4692" w:rsidTr="00411E57">
        <w:tc>
          <w:tcPr>
            <w:tcW w:w="2718" w:type="dxa"/>
          </w:tcPr>
          <w:p w:rsidR="00C46AA1" w:rsidRPr="00530875" w:rsidRDefault="00C46AA1" w:rsidP="006F264C">
            <w:pPr>
              <w:spacing w:before="60" w:after="60"/>
              <w:rPr>
                <w:color w:val="FF0000"/>
                <w:sz w:val="18"/>
                <w:szCs w:val="18"/>
              </w:rPr>
            </w:pPr>
            <w:r w:rsidRPr="00530875">
              <w:rPr>
                <w:color w:val="FF0000"/>
                <w:sz w:val="18"/>
                <w:szCs w:val="18"/>
              </w:rPr>
              <w:t>OATI</w:t>
            </w:r>
          </w:p>
        </w:tc>
        <w:tc>
          <w:tcPr>
            <w:tcW w:w="900" w:type="dxa"/>
          </w:tcPr>
          <w:p w:rsidR="00C46AA1" w:rsidRPr="00530875" w:rsidRDefault="00C46AA1" w:rsidP="006F264C">
            <w:pPr>
              <w:spacing w:before="60" w:after="60"/>
              <w:rPr>
                <w:color w:val="FF0000"/>
                <w:sz w:val="18"/>
                <w:szCs w:val="18"/>
              </w:rPr>
            </w:pPr>
            <w:r w:rsidRPr="00530875">
              <w:rPr>
                <w:color w:val="FF0000"/>
                <w:sz w:val="18"/>
                <w:szCs w:val="18"/>
              </w:rPr>
              <w:t>RMQ</w:t>
            </w:r>
          </w:p>
        </w:tc>
        <w:tc>
          <w:tcPr>
            <w:tcW w:w="1170" w:type="dxa"/>
          </w:tcPr>
          <w:p w:rsidR="00C46AA1" w:rsidRPr="00530875" w:rsidRDefault="00C46AA1" w:rsidP="006F264C">
            <w:pPr>
              <w:spacing w:before="60" w:after="60"/>
              <w:rPr>
                <w:color w:val="FF0000"/>
                <w:sz w:val="18"/>
                <w:szCs w:val="18"/>
              </w:rPr>
            </w:pPr>
            <w:proofErr w:type="spellStart"/>
            <w:r w:rsidRPr="00530875">
              <w:rPr>
                <w:color w:val="FF0000"/>
                <w:sz w:val="18"/>
                <w:szCs w:val="18"/>
              </w:rPr>
              <w:t>Elec</w:t>
            </w:r>
            <w:proofErr w:type="spellEnd"/>
            <w:r w:rsidRPr="00530875">
              <w:rPr>
                <w:color w:val="FF0000"/>
                <w:sz w:val="18"/>
                <w:szCs w:val="18"/>
              </w:rPr>
              <w:t xml:space="preserve"> SP/S</w:t>
            </w:r>
          </w:p>
        </w:tc>
        <w:tc>
          <w:tcPr>
            <w:tcW w:w="1350" w:type="dxa"/>
          </w:tcPr>
          <w:p w:rsidR="00C46AA1" w:rsidRPr="00530875" w:rsidRDefault="00C46AA1" w:rsidP="006F264C">
            <w:pPr>
              <w:spacing w:before="60" w:after="60"/>
              <w:rPr>
                <w:color w:val="FF0000"/>
                <w:sz w:val="18"/>
                <w:szCs w:val="18"/>
              </w:rPr>
            </w:pPr>
            <w:r w:rsidRPr="00530875">
              <w:rPr>
                <w:color w:val="FF0000"/>
                <w:sz w:val="18"/>
                <w:szCs w:val="18"/>
              </w:rPr>
              <w:t>Nov 2015</w:t>
            </w:r>
          </w:p>
        </w:tc>
        <w:tc>
          <w:tcPr>
            <w:tcW w:w="3780" w:type="dxa"/>
          </w:tcPr>
          <w:p w:rsidR="00C46AA1" w:rsidRPr="00530875" w:rsidRDefault="00C46AA1" w:rsidP="006F264C">
            <w:pPr>
              <w:spacing w:before="60" w:after="60"/>
              <w:rPr>
                <w:color w:val="FF0000"/>
                <w:sz w:val="18"/>
                <w:szCs w:val="18"/>
              </w:rPr>
            </w:pPr>
            <w:r w:rsidRPr="00530875">
              <w:rPr>
                <w:color w:val="FF0000"/>
                <w:sz w:val="18"/>
                <w:szCs w:val="18"/>
              </w:rPr>
              <w:t>Participation</w:t>
            </w:r>
          </w:p>
        </w:tc>
      </w:tr>
      <w:tr w:rsidR="00C46AA1" w:rsidRPr="007F4692" w:rsidTr="00A51A1A">
        <w:tc>
          <w:tcPr>
            <w:tcW w:w="2718" w:type="dxa"/>
            <w:shd w:val="clear" w:color="auto" w:fill="auto"/>
          </w:tcPr>
          <w:p w:rsidR="00C46AA1" w:rsidRPr="007F4692" w:rsidRDefault="00C46AA1" w:rsidP="009B5607">
            <w:pPr>
              <w:spacing w:before="60" w:after="60"/>
              <w:rPr>
                <w:sz w:val="18"/>
                <w:szCs w:val="18"/>
              </w:rPr>
            </w:pPr>
            <w:proofErr w:type="spellStart"/>
            <w:r w:rsidRPr="007F4692">
              <w:rPr>
                <w:sz w:val="18"/>
                <w:szCs w:val="18"/>
              </w:rPr>
              <w:t>Xtensible</w:t>
            </w:r>
            <w:proofErr w:type="spellEnd"/>
            <w:r w:rsidRPr="007F4692">
              <w:rPr>
                <w:sz w:val="18"/>
                <w:szCs w:val="18"/>
              </w:rPr>
              <w:t xml:space="preserve"> Solutions LLC</w:t>
            </w:r>
          </w:p>
        </w:tc>
        <w:tc>
          <w:tcPr>
            <w:tcW w:w="900" w:type="dxa"/>
            <w:shd w:val="clear" w:color="auto" w:fill="auto"/>
          </w:tcPr>
          <w:p w:rsidR="00C46AA1" w:rsidRPr="007F4692" w:rsidRDefault="00C46AA1" w:rsidP="009B5607">
            <w:pPr>
              <w:spacing w:before="60" w:after="60"/>
              <w:rPr>
                <w:sz w:val="18"/>
                <w:szCs w:val="18"/>
              </w:rPr>
            </w:pPr>
            <w:r w:rsidRPr="007F4692">
              <w:rPr>
                <w:sz w:val="18"/>
                <w:szCs w:val="18"/>
              </w:rPr>
              <w:t>RMQ</w:t>
            </w:r>
          </w:p>
        </w:tc>
        <w:tc>
          <w:tcPr>
            <w:tcW w:w="1170" w:type="dxa"/>
            <w:shd w:val="clear" w:color="auto" w:fill="auto"/>
          </w:tcPr>
          <w:p w:rsidR="00C46AA1" w:rsidRPr="007F4692" w:rsidRDefault="00C46AA1" w:rsidP="009B5607">
            <w:pPr>
              <w:spacing w:before="60" w:after="60"/>
              <w:rPr>
                <w:sz w:val="18"/>
                <w:szCs w:val="18"/>
              </w:rPr>
            </w:pPr>
            <w:proofErr w:type="spellStart"/>
            <w:r w:rsidRPr="007F4692">
              <w:rPr>
                <w:sz w:val="18"/>
                <w:szCs w:val="18"/>
              </w:rPr>
              <w:t>Elec</w:t>
            </w:r>
            <w:proofErr w:type="spellEnd"/>
            <w:r w:rsidRPr="007F4692">
              <w:rPr>
                <w:sz w:val="18"/>
                <w:szCs w:val="18"/>
              </w:rPr>
              <w:t xml:space="preserve"> SP/S</w:t>
            </w:r>
          </w:p>
        </w:tc>
        <w:tc>
          <w:tcPr>
            <w:tcW w:w="1350" w:type="dxa"/>
            <w:shd w:val="clear" w:color="auto" w:fill="auto"/>
          </w:tcPr>
          <w:p w:rsidR="00C46AA1" w:rsidRPr="007F4692" w:rsidRDefault="00C46AA1" w:rsidP="009B5607">
            <w:pPr>
              <w:spacing w:before="60" w:after="60"/>
              <w:rPr>
                <w:sz w:val="18"/>
                <w:szCs w:val="18"/>
              </w:rPr>
            </w:pPr>
            <w:r w:rsidRPr="007F4692">
              <w:rPr>
                <w:sz w:val="18"/>
                <w:szCs w:val="18"/>
              </w:rPr>
              <w:t>Mar 2015</w:t>
            </w:r>
          </w:p>
        </w:tc>
        <w:tc>
          <w:tcPr>
            <w:tcW w:w="3780" w:type="dxa"/>
            <w:shd w:val="clear" w:color="auto" w:fill="auto"/>
          </w:tcPr>
          <w:p w:rsidR="00C46AA1" w:rsidRPr="007F4692" w:rsidRDefault="00C46AA1" w:rsidP="009B5607">
            <w:pPr>
              <w:spacing w:before="60" w:after="60"/>
              <w:rPr>
                <w:sz w:val="18"/>
                <w:szCs w:val="18"/>
              </w:rPr>
            </w:pPr>
            <w:r w:rsidRPr="007F4692">
              <w:rPr>
                <w:sz w:val="18"/>
                <w:szCs w:val="18"/>
              </w:rPr>
              <w:t>Participation</w:t>
            </w:r>
          </w:p>
        </w:tc>
      </w:tr>
      <w:tr w:rsidR="00C46AA1" w:rsidRPr="007F4692" w:rsidTr="00A51A1A">
        <w:tc>
          <w:tcPr>
            <w:tcW w:w="2718" w:type="dxa"/>
            <w:shd w:val="clear" w:color="auto" w:fill="auto"/>
          </w:tcPr>
          <w:p w:rsidR="00C46AA1" w:rsidRPr="007F4692" w:rsidRDefault="00C46AA1" w:rsidP="009B5607">
            <w:pPr>
              <w:spacing w:before="60" w:after="60"/>
              <w:rPr>
                <w:sz w:val="18"/>
                <w:szCs w:val="18"/>
              </w:rPr>
            </w:pPr>
            <w:r w:rsidRPr="007F4692">
              <w:rPr>
                <w:sz w:val="18"/>
                <w:szCs w:val="18"/>
              </w:rPr>
              <w:t>Department of General Services</w:t>
            </w:r>
          </w:p>
        </w:tc>
        <w:tc>
          <w:tcPr>
            <w:tcW w:w="900" w:type="dxa"/>
            <w:shd w:val="clear" w:color="auto" w:fill="auto"/>
          </w:tcPr>
          <w:p w:rsidR="00C46AA1" w:rsidRPr="007F4692" w:rsidRDefault="00C46AA1" w:rsidP="009B5607">
            <w:pPr>
              <w:spacing w:before="60" w:after="60"/>
              <w:rPr>
                <w:sz w:val="18"/>
                <w:szCs w:val="18"/>
              </w:rPr>
            </w:pPr>
            <w:r w:rsidRPr="007F4692">
              <w:rPr>
                <w:sz w:val="18"/>
                <w:szCs w:val="18"/>
              </w:rPr>
              <w:t>RMQ</w:t>
            </w:r>
          </w:p>
        </w:tc>
        <w:tc>
          <w:tcPr>
            <w:tcW w:w="1170" w:type="dxa"/>
            <w:shd w:val="clear" w:color="auto" w:fill="auto"/>
          </w:tcPr>
          <w:p w:rsidR="00C46AA1" w:rsidRPr="007F4692" w:rsidRDefault="00C46AA1" w:rsidP="009B5607">
            <w:pPr>
              <w:spacing w:before="60" w:after="60"/>
              <w:rPr>
                <w:sz w:val="18"/>
                <w:szCs w:val="18"/>
              </w:rPr>
            </w:pPr>
            <w:r w:rsidRPr="007F4692">
              <w:rPr>
                <w:sz w:val="18"/>
                <w:szCs w:val="18"/>
              </w:rPr>
              <w:t xml:space="preserve">Gas </w:t>
            </w:r>
            <w:proofErr w:type="spellStart"/>
            <w:r w:rsidRPr="007F4692">
              <w:rPr>
                <w:sz w:val="18"/>
                <w:szCs w:val="18"/>
              </w:rPr>
              <w:t>Mkt</w:t>
            </w:r>
            <w:proofErr w:type="spellEnd"/>
          </w:p>
        </w:tc>
        <w:tc>
          <w:tcPr>
            <w:tcW w:w="1350" w:type="dxa"/>
            <w:shd w:val="clear" w:color="auto" w:fill="auto"/>
          </w:tcPr>
          <w:p w:rsidR="00C46AA1" w:rsidRPr="007F4692" w:rsidRDefault="00C46AA1" w:rsidP="009B5607">
            <w:pPr>
              <w:spacing w:before="60" w:after="60"/>
              <w:rPr>
                <w:sz w:val="18"/>
                <w:szCs w:val="18"/>
              </w:rPr>
            </w:pPr>
            <w:r w:rsidRPr="007F4692">
              <w:rPr>
                <w:sz w:val="18"/>
                <w:szCs w:val="18"/>
              </w:rPr>
              <w:t>Feb 2015</w:t>
            </w:r>
          </w:p>
        </w:tc>
        <w:tc>
          <w:tcPr>
            <w:tcW w:w="3780" w:type="dxa"/>
            <w:shd w:val="clear" w:color="auto" w:fill="auto"/>
          </w:tcPr>
          <w:p w:rsidR="00C46AA1" w:rsidRPr="007F4692" w:rsidRDefault="00C46AA1" w:rsidP="009B5607">
            <w:pPr>
              <w:spacing w:before="60" w:after="60"/>
              <w:rPr>
                <w:sz w:val="18"/>
                <w:szCs w:val="18"/>
              </w:rPr>
            </w:pPr>
            <w:r w:rsidRPr="007F4692">
              <w:rPr>
                <w:sz w:val="18"/>
                <w:szCs w:val="18"/>
              </w:rPr>
              <w:t>Participation and Access to Standards</w:t>
            </w:r>
          </w:p>
        </w:tc>
      </w:tr>
      <w:tr w:rsidR="00C46AA1" w:rsidRPr="007F4692" w:rsidTr="00A51A1A">
        <w:tc>
          <w:tcPr>
            <w:tcW w:w="2718" w:type="dxa"/>
            <w:shd w:val="clear" w:color="auto" w:fill="auto"/>
          </w:tcPr>
          <w:p w:rsidR="00C46AA1" w:rsidRPr="007F4692" w:rsidRDefault="00C46AA1" w:rsidP="00C772C8">
            <w:pPr>
              <w:spacing w:before="60" w:after="60"/>
              <w:rPr>
                <w:sz w:val="18"/>
                <w:szCs w:val="18"/>
              </w:rPr>
            </w:pPr>
            <w:r w:rsidRPr="007F4692">
              <w:rPr>
                <w:sz w:val="18"/>
                <w:szCs w:val="18"/>
              </w:rPr>
              <w:t>Minnesota Public Utilities Commission</w:t>
            </w:r>
          </w:p>
        </w:tc>
        <w:tc>
          <w:tcPr>
            <w:tcW w:w="900" w:type="dxa"/>
            <w:shd w:val="clear" w:color="auto" w:fill="auto"/>
          </w:tcPr>
          <w:p w:rsidR="00C46AA1" w:rsidRPr="007F4692" w:rsidRDefault="00C46AA1" w:rsidP="00C772C8">
            <w:pPr>
              <w:spacing w:before="60" w:after="60"/>
              <w:rPr>
                <w:sz w:val="18"/>
                <w:szCs w:val="18"/>
              </w:rPr>
            </w:pPr>
            <w:r w:rsidRPr="007F4692">
              <w:rPr>
                <w:sz w:val="18"/>
                <w:szCs w:val="18"/>
              </w:rPr>
              <w:t>WEQ</w:t>
            </w:r>
          </w:p>
        </w:tc>
        <w:tc>
          <w:tcPr>
            <w:tcW w:w="1170" w:type="dxa"/>
            <w:shd w:val="clear" w:color="auto" w:fill="auto"/>
          </w:tcPr>
          <w:p w:rsidR="00C46AA1" w:rsidRPr="007F4692" w:rsidRDefault="00C46AA1" w:rsidP="00C772C8">
            <w:pPr>
              <w:spacing w:before="60" w:after="60"/>
              <w:rPr>
                <w:sz w:val="18"/>
                <w:szCs w:val="18"/>
              </w:rPr>
            </w:pPr>
            <w:r w:rsidRPr="007F4692">
              <w:rPr>
                <w:sz w:val="18"/>
                <w:szCs w:val="18"/>
              </w:rPr>
              <w:t>EU</w:t>
            </w:r>
          </w:p>
        </w:tc>
        <w:tc>
          <w:tcPr>
            <w:tcW w:w="1350" w:type="dxa"/>
            <w:shd w:val="clear" w:color="auto" w:fill="auto"/>
          </w:tcPr>
          <w:p w:rsidR="00C46AA1" w:rsidRPr="007F4692" w:rsidRDefault="00C46AA1" w:rsidP="00C772C8">
            <w:pPr>
              <w:spacing w:before="60" w:after="60"/>
              <w:rPr>
                <w:sz w:val="18"/>
                <w:szCs w:val="18"/>
              </w:rPr>
            </w:pPr>
            <w:r w:rsidRPr="007F4692">
              <w:rPr>
                <w:sz w:val="18"/>
                <w:szCs w:val="18"/>
              </w:rPr>
              <w:t>May 2015</w:t>
            </w:r>
          </w:p>
        </w:tc>
        <w:tc>
          <w:tcPr>
            <w:tcW w:w="3780" w:type="dxa"/>
            <w:shd w:val="clear" w:color="auto" w:fill="auto"/>
          </w:tcPr>
          <w:p w:rsidR="00C46AA1" w:rsidRPr="007F4692" w:rsidRDefault="00C46AA1" w:rsidP="00C772C8">
            <w:pPr>
              <w:spacing w:before="60" w:after="60"/>
              <w:rPr>
                <w:sz w:val="18"/>
                <w:szCs w:val="18"/>
              </w:rPr>
            </w:pPr>
            <w:r w:rsidRPr="007F4692">
              <w:rPr>
                <w:sz w:val="18"/>
                <w:szCs w:val="18"/>
              </w:rPr>
              <w:t>Participation</w:t>
            </w:r>
          </w:p>
        </w:tc>
      </w:tr>
      <w:tr w:rsidR="00C46AA1" w:rsidRPr="007F4692" w:rsidTr="00A51A1A">
        <w:tc>
          <w:tcPr>
            <w:tcW w:w="2718" w:type="dxa"/>
            <w:shd w:val="clear" w:color="auto" w:fill="auto"/>
          </w:tcPr>
          <w:p w:rsidR="00C46AA1" w:rsidRPr="007F4692" w:rsidRDefault="00C46AA1" w:rsidP="009B5607">
            <w:pPr>
              <w:spacing w:before="60" w:after="60"/>
              <w:rPr>
                <w:sz w:val="18"/>
                <w:szCs w:val="18"/>
              </w:rPr>
            </w:pPr>
            <w:r w:rsidRPr="007F4692">
              <w:rPr>
                <w:sz w:val="18"/>
                <w:szCs w:val="18"/>
              </w:rPr>
              <w:t>Links Technology Solutions, Inc.</w:t>
            </w:r>
          </w:p>
        </w:tc>
        <w:tc>
          <w:tcPr>
            <w:tcW w:w="900" w:type="dxa"/>
            <w:shd w:val="clear" w:color="auto" w:fill="auto"/>
          </w:tcPr>
          <w:p w:rsidR="00C46AA1" w:rsidRPr="007F4692" w:rsidRDefault="00C46AA1" w:rsidP="009B5607">
            <w:pPr>
              <w:spacing w:before="60" w:after="60"/>
              <w:rPr>
                <w:sz w:val="18"/>
                <w:szCs w:val="18"/>
              </w:rPr>
            </w:pPr>
            <w:r w:rsidRPr="007F4692">
              <w:rPr>
                <w:sz w:val="18"/>
                <w:szCs w:val="18"/>
              </w:rPr>
              <w:t>WEQ</w:t>
            </w:r>
          </w:p>
        </w:tc>
        <w:tc>
          <w:tcPr>
            <w:tcW w:w="1170" w:type="dxa"/>
            <w:shd w:val="clear" w:color="auto" w:fill="auto"/>
          </w:tcPr>
          <w:p w:rsidR="00C46AA1" w:rsidRPr="007F4692" w:rsidRDefault="00C46AA1" w:rsidP="009B5607">
            <w:pPr>
              <w:spacing w:before="60" w:after="60"/>
              <w:rPr>
                <w:sz w:val="18"/>
                <w:szCs w:val="18"/>
              </w:rPr>
            </w:pPr>
            <w:r w:rsidRPr="007F4692">
              <w:rPr>
                <w:sz w:val="18"/>
                <w:szCs w:val="18"/>
              </w:rPr>
              <w:t>Tech/</w:t>
            </w:r>
            <w:proofErr w:type="spellStart"/>
            <w:r w:rsidRPr="007F4692">
              <w:rPr>
                <w:sz w:val="18"/>
                <w:szCs w:val="18"/>
              </w:rPr>
              <w:t>Serv</w:t>
            </w:r>
            <w:proofErr w:type="spellEnd"/>
          </w:p>
        </w:tc>
        <w:tc>
          <w:tcPr>
            <w:tcW w:w="1350" w:type="dxa"/>
            <w:shd w:val="clear" w:color="auto" w:fill="auto"/>
          </w:tcPr>
          <w:p w:rsidR="00C46AA1" w:rsidRPr="007F4692" w:rsidRDefault="00C46AA1" w:rsidP="009B5607">
            <w:pPr>
              <w:spacing w:before="60" w:after="60"/>
              <w:rPr>
                <w:sz w:val="18"/>
                <w:szCs w:val="18"/>
              </w:rPr>
            </w:pPr>
            <w:r w:rsidRPr="007F4692">
              <w:rPr>
                <w:sz w:val="18"/>
                <w:szCs w:val="18"/>
              </w:rPr>
              <w:t>Aug 2015</w:t>
            </w:r>
          </w:p>
        </w:tc>
        <w:tc>
          <w:tcPr>
            <w:tcW w:w="3780" w:type="dxa"/>
            <w:shd w:val="clear" w:color="auto" w:fill="auto"/>
          </w:tcPr>
          <w:p w:rsidR="00C46AA1" w:rsidRPr="007F4692" w:rsidRDefault="00C46AA1" w:rsidP="009B5607">
            <w:pPr>
              <w:spacing w:before="60" w:after="60"/>
              <w:rPr>
                <w:sz w:val="18"/>
                <w:szCs w:val="18"/>
              </w:rPr>
            </w:pPr>
            <w:r w:rsidRPr="007F4692">
              <w:rPr>
                <w:sz w:val="18"/>
                <w:szCs w:val="18"/>
              </w:rPr>
              <w:t>Participation</w:t>
            </w:r>
          </w:p>
        </w:tc>
      </w:tr>
      <w:tr w:rsidR="00C46AA1" w:rsidRPr="007F4692" w:rsidTr="00A51A1A">
        <w:tc>
          <w:tcPr>
            <w:tcW w:w="2718" w:type="dxa"/>
            <w:shd w:val="clear" w:color="auto" w:fill="auto"/>
          </w:tcPr>
          <w:p w:rsidR="00C46AA1" w:rsidRPr="007F4692" w:rsidRDefault="00C46AA1" w:rsidP="009B5607">
            <w:pPr>
              <w:spacing w:before="60" w:after="60"/>
              <w:rPr>
                <w:sz w:val="18"/>
                <w:szCs w:val="18"/>
              </w:rPr>
            </w:pPr>
            <w:proofErr w:type="spellStart"/>
            <w:r w:rsidRPr="007F4692">
              <w:rPr>
                <w:sz w:val="18"/>
                <w:szCs w:val="18"/>
              </w:rPr>
              <w:t>Emera</w:t>
            </w:r>
            <w:proofErr w:type="spellEnd"/>
            <w:r w:rsidRPr="007F4692">
              <w:rPr>
                <w:sz w:val="18"/>
                <w:szCs w:val="18"/>
              </w:rPr>
              <w:t xml:space="preserve"> Maine</w:t>
            </w:r>
          </w:p>
        </w:tc>
        <w:tc>
          <w:tcPr>
            <w:tcW w:w="900" w:type="dxa"/>
            <w:shd w:val="clear" w:color="auto" w:fill="auto"/>
          </w:tcPr>
          <w:p w:rsidR="00C46AA1" w:rsidRPr="007F4692" w:rsidRDefault="00C46AA1" w:rsidP="009B5607">
            <w:pPr>
              <w:spacing w:before="60" w:after="60"/>
              <w:rPr>
                <w:sz w:val="18"/>
                <w:szCs w:val="18"/>
              </w:rPr>
            </w:pPr>
            <w:r w:rsidRPr="007F4692">
              <w:rPr>
                <w:sz w:val="18"/>
                <w:szCs w:val="18"/>
              </w:rPr>
              <w:t>WEQ</w:t>
            </w:r>
          </w:p>
        </w:tc>
        <w:tc>
          <w:tcPr>
            <w:tcW w:w="1170" w:type="dxa"/>
            <w:shd w:val="clear" w:color="auto" w:fill="auto"/>
          </w:tcPr>
          <w:p w:rsidR="00C46AA1" w:rsidRPr="007F4692" w:rsidRDefault="00C46AA1" w:rsidP="009B5607">
            <w:pPr>
              <w:spacing w:before="60" w:after="60"/>
              <w:rPr>
                <w:sz w:val="18"/>
                <w:szCs w:val="18"/>
              </w:rPr>
            </w:pPr>
            <w:r w:rsidRPr="007F4692">
              <w:rPr>
                <w:sz w:val="18"/>
                <w:szCs w:val="18"/>
              </w:rPr>
              <w:t>Trans</w:t>
            </w:r>
          </w:p>
        </w:tc>
        <w:tc>
          <w:tcPr>
            <w:tcW w:w="1350" w:type="dxa"/>
            <w:shd w:val="clear" w:color="auto" w:fill="auto"/>
          </w:tcPr>
          <w:p w:rsidR="00C46AA1" w:rsidRPr="007F4692" w:rsidRDefault="00C46AA1" w:rsidP="009B5607">
            <w:pPr>
              <w:spacing w:before="60" w:after="60"/>
              <w:rPr>
                <w:sz w:val="18"/>
                <w:szCs w:val="18"/>
              </w:rPr>
            </w:pPr>
            <w:r w:rsidRPr="007F4692">
              <w:rPr>
                <w:sz w:val="18"/>
                <w:szCs w:val="18"/>
              </w:rPr>
              <w:t>Feb 2015</w:t>
            </w:r>
          </w:p>
        </w:tc>
        <w:tc>
          <w:tcPr>
            <w:tcW w:w="3780" w:type="dxa"/>
            <w:shd w:val="clear" w:color="auto" w:fill="auto"/>
          </w:tcPr>
          <w:p w:rsidR="00C46AA1" w:rsidRPr="007F4692" w:rsidRDefault="00C46AA1" w:rsidP="009B5607">
            <w:pPr>
              <w:spacing w:before="60" w:after="60"/>
              <w:rPr>
                <w:sz w:val="18"/>
                <w:szCs w:val="18"/>
              </w:rPr>
            </w:pPr>
            <w:r w:rsidRPr="007F4692">
              <w:rPr>
                <w:sz w:val="18"/>
                <w:szCs w:val="18"/>
              </w:rPr>
              <w:t>Participation</w:t>
            </w:r>
          </w:p>
        </w:tc>
      </w:tr>
      <w:tr w:rsidR="00C46AA1" w:rsidRPr="007F4692" w:rsidTr="00A51A1A">
        <w:tc>
          <w:tcPr>
            <w:tcW w:w="2718" w:type="dxa"/>
            <w:shd w:val="clear" w:color="auto" w:fill="auto"/>
          </w:tcPr>
          <w:p w:rsidR="00C46AA1" w:rsidRPr="007F4692" w:rsidRDefault="00C46AA1" w:rsidP="009B5607">
            <w:pPr>
              <w:spacing w:before="60" w:after="60"/>
              <w:rPr>
                <w:sz w:val="18"/>
                <w:szCs w:val="18"/>
              </w:rPr>
            </w:pPr>
            <w:r w:rsidRPr="007F4692">
              <w:rPr>
                <w:sz w:val="18"/>
                <w:szCs w:val="18"/>
              </w:rPr>
              <w:t>Indianapolis Power and Light Company</w:t>
            </w:r>
          </w:p>
        </w:tc>
        <w:tc>
          <w:tcPr>
            <w:tcW w:w="900" w:type="dxa"/>
            <w:shd w:val="clear" w:color="auto" w:fill="auto"/>
          </w:tcPr>
          <w:p w:rsidR="00C46AA1" w:rsidRPr="007F4692" w:rsidRDefault="00C46AA1" w:rsidP="009B5607">
            <w:pPr>
              <w:spacing w:before="60" w:after="60"/>
              <w:rPr>
                <w:sz w:val="18"/>
                <w:szCs w:val="18"/>
              </w:rPr>
            </w:pPr>
            <w:r w:rsidRPr="007F4692">
              <w:rPr>
                <w:sz w:val="18"/>
                <w:szCs w:val="18"/>
              </w:rPr>
              <w:t>WEQ</w:t>
            </w:r>
          </w:p>
        </w:tc>
        <w:tc>
          <w:tcPr>
            <w:tcW w:w="1170" w:type="dxa"/>
            <w:shd w:val="clear" w:color="auto" w:fill="auto"/>
          </w:tcPr>
          <w:p w:rsidR="00C46AA1" w:rsidRPr="007F4692" w:rsidRDefault="00C46AA1" w:rsidP="009B5607">
            <w:pPr>
              <w:spacing w:before="60" w:after="60"/>
              <w:rPr>
                <w:sz w:val="18"/>
                <w:szCs w:val="18"/>
              </w:rPr>
            </w:pPr>
            <w:r w:rsidRPr="007F4692">
              <w:rPr>
                <w:sz w:val="18"/>
                <w:szCs w:val="18"/>
              </w:rPr>
              <w:t>Trans</w:t>
            </w:r>
          </w:p>
        </w:tc>
        <w:tc>
          <w:tcPr>
            <w:tcW w:w="1350" w:type="dxa"/>
            <w:shd w:val="clear" w:color="auto" w:fill="auto"/>
          </w:tcPr>
          <w:p w:rsidR="00C46AA1" w:rsidRPr="007F4692" w:rsidRDefault="00C46AA1" w:rsidP="009B5607">
            <w:pPr>
              <w:spacing w:before="60" w:after="60"/>
              <w:rPr>
                <w:sz w:val="18"/>
                <w:szCs w:val="18"/>
              </w:rPr>
            </w:pPr>
            <w:r w:rsidRPr="007F4692">
              <w:rPr>
                <w:sz w:val="18"/>
                <w:szCs w:val="18"/>
              </w:rPr>
              <w:t>Mar 2015</w:t>
            </w:r>
          </w:p>
        </w:tc>
        <w:tc>
          <w:tcPr>
            <w:tcW w:w="3780" w:type="dxa"/>
            <w:shd w:val="clear" w:color="auto" w:fill="auto"/>
          </w:tcPr>
          <w:p w:rsidR="00C46AA1" w:rsidRPr="007F4692" w:rsidRDefault="00C46AA1" w:rsidP="009B5607">
            <w:pPr>
              <w:spacing w:before="60" w:after="60"/>
              <w:rPr>
                <w:sz w:val="18"/>
                <w:szCs w:val="18"/>
              </w:rPr>
            </w:pPr>
            <w:r w:rsidRPr="007F4692">
              <w:rPr>
                <w:sz w:val="18"/>
                <w:szCs w:val="18"/>
              </w:rPr>
              <w:t>Participation</w:t>
            </w:r>
          </w:p>
        </w:tc>
      </w:tr>
      <w:tr w:rsidR="00C46AA1" w:rsidRPr="007F4692" w:rsidTr="00411E57">
        <w:tc>
          <w:tcPr>
            <w:tcW w:w="2718" w:type="dxa"/>
          </w:tcPr>
          <w:p w:rsidR="00C46AA1" w:rsidRPr="007F4692" w:rsidRDefault="00C46AA1" w:rsidP="009B5607">
            <w:pPr>
              <w:spacing w:before="60" w:after="60"/>
              <w:rPr>
                <w:sz w:val="18"/>
                <w:szCs w:val="18"/>
              </w:rPr>
            </w:pPr>
            <w:r w:rsidRPr="007F4692">
              <w:rPr>
                <w:sz w:val="18"/>
                <w:szCs w:val="18"/>
              </w:rPr>
              <w:t>Northwest Industrial Gas Users</w:t>
            </w:r>
          </w:p>
        </w:tc>
        <w:tc>
          <w:tcPr>
            <w:tcW w:w="900" w:type="dxa"/>
          </w:tcPr>
          <w:p w:rsidR="00C46AA1" w:rsidRPr="007F4692" w:rsidRDefault="00C46AA1" w:rsidP="009B5607">
            <w:pPr>
              <w:spacing w:before="60" w:after="60"/>
              <w:rPr>
                <w:sz w:val="18"/>
                <w:szCs w:val="18"/>
              </w:rPr>
            </w:pPr>
            <w:r w:rsidRPr="007F4692">
              <w:rPr>
                <w:sz w:val="18"/>
                <w:szCs w:val="18"/>
              </w:rPr>
              <w:t>WGQ</w:t>
            </w:r>
          </w:p>
        </w:tc>
        <w:tc>
          <w:tcPr>
            <w:tcW w:w="1170" w:type="dxa"/>
          </w:tcPr>
          <w:p w:rsidR="00C46AA1" w:rsidRPr="007F4692" w:rsidRDefault="00C46AA1" w:rsidP="00530875">
            <w:pPr>
              <w:spacing w:before="60" w:after="60"/>
              <w:rPr>
                <w:sz w:val="18"/>
                <w:szCs w:val="18"/>
              </w:rPr>
            </w:pPr>
            <w:r w:rsidRPr="007F4692">
              <w:rPr>
                <w:sz w:val="18"/>
                <w:szCs w:val="18"/>
              </w:rPr>
              <w:t>EU</w:t>
            </w:r>
          </w:p>
        </w:tc>
        <w:tc>
          <w:tcPr>
            <w:tcW w:w="1350" w:type="dxa"/>
          </w:tcPr>
          <w:p w:rsidR="00C46AA1" w:rsidRPr="007F4692" w:rsidRDefault="00C46AA1" w:rsidP="009B5607">
            <w:pPr>
              <w:spacing w:before="60" w:after="60"/>
              <w:rPr>
                <w:sz w:val="18"/>
                <w:szCs w:val="18"/>
              </w:rPr>
            </w:pPr>
            <w:r w:rsidRPr="007F4692">
              <w:rPr>
                <w:sz w:val="18"/>
                <w:szCs w:val="18"/>
              </w:rPr>
              <w:t>Jan 2015</w:t>
            </w:r>
          </w:p>
        </w:tc>
        <w:tc>
          <w:tcPr>
            <w:tcW w:w="3780" w:type="dxa"/>
          </w:tcPr>
          <w:p w:rsidR="00C46AA1" w:rsidRPr="007F4692" w:rsidRDefault="00C46AA1" w:rsidP="009B5607">
            <w:pPr>
              <w:spacing w:before="60" w:after="60"/>
              <w:rPr>
                <w:sz w:val="18"/>
                <w:szCs w:val="18"/>
              </w:rPr>
            </w:pPr>
            <w:r w:rsidRPr="007F4692">
              <w:rPr>
                <w:sz w:val="18"/>
                <w:szCs w:val="18"/>
              </w:rPr>
              <w:t>Participation</w:t>
            </w:r>
          </w:p>
        </w:tc>
      </w:tr>
      <w:tr w:rsidR="00C46AA1" w:rsidRPr="007F4692" w:rsidTr="00411E57">
        <w:tc>
          <w:tcPr>
            <w:tcW w:w="2718" w:type="dxa"/>
          </w:tcPr>
          <w:p w:rsidR="00C46AA1" w:rsidRPr="00530875" w:rsidRDefault="00C46AA1" w:rsidP="006F264C">
            <w:pPr>
              <w:spacing w:before="60" w:after="60"/>
              <w:rPr>
                <w:color w:val="FF0000"/>
                <w:sz w:val="18"/>
                <w:szCs w:val="18"/>
              </w:rPr>
            </w:pPr>
            <w:r w:rsidRPr="00530875">
              <w:rPr>
                <w:color w:val="FF0000"/>
                <w:sz w:val="18"/>
                <w:szCs w:val="18"/>
              </w:rPr>
              <w:t>Crestwood Equity Partners LP</w:t>
            </w:r>
          </w:p>
        </w:tc>
        <w:tc>
          <w:tcPr>
            <w:tcW w:w="900" w:type="dxa"/>
          </w:tcPr>
          <w:p w:rsidR="00C46AA1" w:rsidRPr="00530875" w:rsidRDefault="00C46AA1" w:rsidP="006F264C">
            <w:pPr>
              <w:spacing w:before="60" w:after="60"/>
              <w:rPr>
                <w:color w:val="FF0000"/>
                <w:sz w:val="18"/>
                <w:szCs w:val="18"/>
              </w:rPr>
            </w:pPr>
            <w:r w:rsidRPr="00530875">
              <w:rPr>
                <w:color w:val="FF0000"/>
                <w:sz w:val="18"/>
                <w:szCs w:val="18"/>
              </w:rPr>
              <w:t>WGQ</w:t>
            </w:r>
          </w:p>
        </w:tc>
        <w:tc>
          <w:tcPr>
            <w:tcW w:w="1170" w:type="dxa"/>
          </w:tcPr>
          <w:p w:rsidR="00C46AA1" w:rsidRPr="00530875" w:rsidRDefault="00C46AA1" w:rsidP="006F264C">
            <w:pPr>
              <w:spacing w:before="60" w:after="60"/>
              <w:rPr>
                <w:color w:val="FF0000"/>
                <w:sz w:val="18"/>
                <w:szCs w:val="18"/>
              </w:rPr>
            </w:pPr>
            <w:r w:rsidRPr="00530875">
              <w:rPr>
                <w:color w:val="FF0000"/>
                <w:sz w:val="18"/>
                <w:szCs w:val="18"/>
              </w:rPr>
              <w:t>PL</w:t>
            </w:r>
          </w:p>
        </w:tc>
        <w:tc>
          <w:tcPr>
            <w:tcW w:w="1350" w:type="dxa"/>
          </w:tcPr>
          <w:p w:rsidR="00C46AA1" w:rsidRPr="00530875" w:rsidRDefault="00C46AA1" w:rsidP="006F264C">
            <w:pPr>
              <w:spacing w:before="60" w:after="60"/>
              <w:rPr>
                <w:color w:val="FF0000"/>
                <w:sz w:val="18"/>
                <w:szCs w:val="18"/>
              </w:rPr>
            </w:pPr>
            <w:r>
              <w:rPr>
                <w:color w:val="FF0000"/>
                <w:sz w:val="18"/>
                <w:szCs w:val="18"/>
              </w:rPr>
              <w:t>Nov 2015</w:t>
            </w:r>
          </w:p>
        </w:tc>
        <w:tc>
          <w:tcPr>
            <w:tcW w:w="3780" w:type="dxa"/>
          </w:tcPr>
          <w:p w:rsidR="00C46AA1" w:rsidRPr="00530875" w:rsidRDefault="00AB57B6" w:rsidP="006F264C">
            <w:pPr>
              <w:spacing w:before="60" w:after="60"/>
              <w:rPr>
                <w:color w:val="FF0000"/>
                <w:sz w:val="18"/>
                <w:szCs w:val="18"/>
              </w:rPr>
            </w:pPr>
            <w:r w:rsidRPr="00530875">
              <w:rPr>
                <w:color w:val="FF0000"/>
                <w:sz w:val="18"/>
                <w:szCs w:val="18"/>
              </w:rPr>
              <w:t>Participation</w:t>
            </w:r>
          </w:p>
        </w:tc>
      </w:tr>
      <w:tr w:rsidR="00C46AA1" w:rsidRPr="007F4692" w:rsidTr="00411E57">
        <w:tc>
          <w:tcPr>
            <w:tcW w:w="2718" w:type="dxa"/>
          </w:tcPr>
          <w:p w:rsidR="00C46AA1" w:rsidRPr="007F4692" w:rsidRDefault="00C46AA1" w:rsidP="006F264C">
            <w:pPr>
              <w:spacing w:before="60" w:after="60"/>
              <w:rPr>
                <w:sz w:val="18"/>
                <w:szCs w:val="18"/>
              </w:rPr>
            </w:pPr>
            <w:proofErr w:type="spellStart"/>
            <w:r w:rsidRPr="007F4692">
              <w:rPr>
                <w:sz w:val="18"/>
                <w:szCs w:val="18"/>
              </w:rPr>
              <w:t>Gasoductos</w:t>
            </w:r>
            <w:proofErr w:type="spellEnd"/>
            <w:r w:rsidRPr="007F4692">
              <w:rPr>
                <w:sz w:val="18"/>
                <w:szCs w:val="18"/>
              </w:rPr>
              <w:t xml:space="preserve"> de Chihuahua S. de R.L. de C.V.</w:t>
            </w:r>
          </w:p>
        </w:tc>
        <w:tc>
          <w:tcPr>
            <w:tcW w:w="900" w:type="dxa"/>
          </w:tcPr>
          <w:p w:rsidR="00C46AA1" w:rsidRPr="007F4692" w:rsidRDefault="00C46AA1" w:rsidP="006F264C">
            <w:pPr>
              <w:spacing w:before="60" w:after="60"/>
              <w:rPr>
                <w:sz w:val="18"/>
                <w:szCs w:val="18"/>
              </w:rPr>
            </w:pPr>
            <w:r w:rsidRPr="007F4692">
              <w:rPr>
                <w:sz w:val="18"/>
                <w:szCs w:val="18"/>
              </w:rPr>
              <w:t>WGQ</w:t>
            </w:r>
          </w:p>
        </w:tc>
        <w:tc>
          <w:tcPr>
            <w:tcW w:w="1170" w:type="dxa"/>
          </w:tcPr>
          <w:p w:rsidR="00C46AA1" w:rsidRPr="007F4692" w:rsidRDefault="00C46AA1" w:rsidP="006F264C">
            <w:pPr>
              <w:spacing w:before="60" w:after="60"/>
              <w:rPr>
                <w:sz w:val="18"/>
                <w:szCs w:val="18"/>
              </w:rPr>
            </w:pPr>
            <w:r w:rsidRPr="007F4692">
              <w:rPr>
                <w:sz w:val="18"/>
                <w:szCs w:val="18"/>
              </w:rPr>
              <w:t>PL</w:t>
            </w:r>
          </w:p>
        </w:tc>
        <w:tc>
          <w:tcPr>
            <w:tcW w:w="1350" w:type="dxa"/>
          </w:tcPr>
          <w:p w:rsidR="00C46AA1" w:rsidRPr="007F4692" w:rsidRDefault="00C46AA1" w:rsidP="006F264C">
            <w:pPr>
              <w:spacing w:before="60" w:after="60"/>
              <w:rPr>
                <w:sz w:val="18"/>
                <w:szCs w:val="18"/>
              </w:rPr>
            </w:pPr>
            <w:r w:rsidRPr="007F4692">
              <w:rPr>
                <w:sz w:val="18"/>
                <w:szCs w:val="18"/>
              </w:rPr>
              <w:t>July 2015</w:t>
            </w:r>
          </w:p>
        </w:tc>
        <w:tc>
          <w:tcPr>
            <w:tcW w:w="3780" w:type="dxa"/>
          </w:tcPr>
          <w:p w:rsidR="00C46AA1" w:rsidRPr="007F4692" w:rsidRDefault="00C46AA1" w:rsidP="006F264C">
            <w:pPr>
              <w:spacing w:before="60" w:after="60"/>
              <w:rPr>
                <w:sz w:val="18"/>
                <w:szCs w:val="18"/>
              </w:rPr>
            </w:pPr>
            <w:r w:rsidRPr="007F4692">
              <w:rPr>
                <w:sz w:val="18"/>
                <w:szCs w:val="18"/>
              </w:rPr>
              <w:t>Access to Standards</w:t>
            </w:r>
          </w:p>
        </w:tc>
      </w:tr>
      <w:tr w:rsidR="00C46AA1" w:rsidRPr="007F4692" w:rsidTr="00411E57">
        <w:tc>
          <w:tcPr>
            <w:tcW w:w="2718" w:type="dxa"/>
          </w:tcPr>
          <w:p w:rsidR="00C46AA1" w:rsidRPr="007F4692" w:rsidRDefault="00C46AA1" w:rsidP="006F264C">
            <w:pPr>
              <w:spacing w:before="60" w:after="60"/>
              <w:rPr>
                <w:sz w:val="18"/>
                <w:szCs w:val="18"/>
              </w:rPr>
            </w:pPr>
            <w:r w:rsidRPr="007F4692">
              <w:rPr>
                <w:sz w:val="18"/>
                <w:szCs w:val="18"/>
              </w:rPr>
              <w:t>Millennium Pipeline Company, LLC</w:t>
            </w:r>
          </w:p>
        </w:tc>
        <w:tc>
          <w:tcPr>
            <w:tcW w:w="900" w:type="dxa"/>
          </w:tcPr>
          <w:p w:rsidR="00C46AA1" w:rsidRPr="007F4692" w:rsidRDefault="00C46AA1" w:rsidP="006F264C">
            <w:pPr>
              <w:spacing w:before="60" w:after="60"/>
              <w:rPr>
                <w:sz w:val="18"/>
                <w:szCs w:val="18"/>
              </w:rPr>
            </w:pPr>
            <w:r w:rsidRPr="007F4692">
              <w:rPr>
                <w:sz w:val="18"/>
                <w:szCs w:val="18"/>
              </w:rPr>
              <w:t>WGQ</w:t>
            </w:r>
          </w:p>
        </w:tc>
        <w:tc>
          <w:tcPr>
            <w:tcW w:w="1170" w:type="dxa"/>
          </w:tcPr>
          <w:p w:rsidR="00C46AA1" w:rsidRPr="007F4692" w:rsidRDefault="00C46AA1" w:rsidP="006F264C">
            <w:pPr>
              <w:spacing w:before="60" w:after="60"/>
              <w:rPr>
                <w:sz w:val="18"/>
                <w:szCs w:val="18"/>
              </w:rPr>
            </w:pPr>
            <w:r w:rsidRPr="007F4692">
              <w:rPr>
                <w:sz w:val="18"/>
                <w:szCs w:val="18"/>
              </w:rPr>
              <w:t>PL</w:t>
            </w:r>
          </w:p>
        </w:tc>
        <w:tc>
          <w:tcPr>
            <w:tcW w:w="1350" w:type="dxa"/>
          </w:tcPr>
          <w:p w:rsidR="00C46AA1" w:rsidRPr="007F4692" w:rsidRDefault="00C46AA1" w:rsidP="006F264C">
            <w:pPr>
              <w:spacing w:before="60" w:after="60"/>
              <w:rPr>
                <w:sz w:val="18"/>
                <w:szCs w:val="18"/>
              </w:rPr>
            </w:pPr>
            <w:r w:rsidRPr="007F4692">
              <w:rPr>
                <w:sz w:val="18"/>
                <w:szCs w:val="18"/>
              </w:rPr>
              <w:t>July 2015</w:t>
            </w:r>
          </w:p>
        </w:tc>
        <w:tc>
          <w:tcPr>
            <w:tcW w:w="3780" w:type="dxa"/>
          </w:tcPr>
          <w:p w:rsidR="00C46AA1" w:rsidRPr="007F4692" w:rsidRDefault="00C46AA1" w:rsidP="006F264C">
            <w:pPr>
              <w:spacing w:before="60" w:after="60"/>
              <w:rPr>
                <w:sz w:val="18"/>
                <w:szCs w:val="18"/>
              </w:rPr>
            </w:pPr>
            <w:r w:rsidRPr="007F4692">
              <w:rPr>
                <w:sz w:val="18"/>
                <w:szCs w:val="18"/>
              </w:rPr>
              <w:t>Access to Standards</w:t>
            </w:r>
          </w:p>
        </w:tc>
      </w:tr>
      <w:tr w:rsidR="00C46AA1" w:rsidRPr="007F4692" w:rsidTr="00411E57">
        <w:tc>
          <w:tcPr>
            <w:tcW w:w="2718" w:type="dxa"/>
          </w:tcPr>
          <w:p w:rsidR="00C46AA1" w:rsidRPr="00530875" w:rsidRDefault="00C46AA1" w:rsidP="006F264C">
            <w:pPr>
              <w:spacing w:before="60" w:after="60"/>
              <w:rPr>
                <w:color w:val="FF0000"/>
                <w:sz w:val="18"/>
                <w:szCs w:val="18"/>
              </w:rPr>
            </w:pPr>
            <w:proofErr w:type="spellStart"/>
            <w:r w:rsidRPr="00530875">
              <w:rPr>
                <w:color w:val="FF0000"/>
                <w:sz w:val="18"/>
                <w:szCs w:val="18"/>
              </w:rPr>
              <w:t>Tallgrass</w:t>
            </w:r>
            <w:proofErr w:type="spellEnd"/>
            <w:r w:rsidRPr="00530875">
              <w:rPr>
                <w:color w:val="FF0000"/>
                <w:sz w:val="18"/>
                <w:szCs w:val="18"/>
              </w:rPr>
              <w:t xml:space="preserve"> Operations, LLC</w:t>
            </w:r>
          </w:p>
        </w:tc>
        <w:tc>
          <w:tcPr>
            <w:tcW w:w="900" w:type="dxa"/>
          </w:tcPr>
          <w:p w:rsidR="00C46AA1" w:rsidRPr="00530875" w:rsidRDefault="00C46AA1" w:rsidP="006F264C">
            <w:pPr>
              <w:spacing w:before="60" w:after="60"/>
              <w:rPr>
                <w:color w:val="FF0000"/>
                <w:sz w:val="18"/>
                <w:szCs w:val="18"/>
              </w:rPr>
            </w:pPr>
            <w:r w:rsidRPr="00530875">
              <w:rPr>
                <w:color w:val="FF0000"/>
                <w:sz w:val="18"/>
                <w:szCs w:val="18"/>
              </w:rPr>
              <w:t>WGQ</w:t>
            </w:r>
          </w:p>
        </w:tc>
        <w:tc>
          <w:tcPr>
            <w:tcW w:w="1170" w:type="dxa"/>
          </w:tcPr>
          <w:p w:rsidR="00C46AA1" w:rsidRPr="00530875" w:rsidRDefault="00C46AA1" w:rsidP="006F264C">
            <w:pPr>
              <w:spacing w:before="60" w:after="60"/>
              <w:rPr>
                <w:color w:val="FF0000"/>
                <w:sz w:val="18"/>
                <w:szCs w:val="18"/>
              </w:rPr>
            </w:pPr>
            <w:r w:rsidRPr="00530875">
              <w:rPr>
                <w:color w:val="FF0000"/>
                <w:sz w:val="18"/>
                <w:szCs w:val="18"/>
              </w:rPr>
              <w:t>PL</w:t>
            </w:r>
          </w:p>
        </w:tc>
        <w:tc>
          <w:tcPr>
            <w:tcW w:w="1350" w:type="dxa"/>
          </w:tcPr>
          <w:p w:rsidR="00C46AA1" w:rsidRPr="00530875" w:rsidRDefault="00C46AA1" w:rsidP="006F264C">
            <w:pPr>
              <w:spacing w:before="60" w:after="60"/>
              <w:rPr>
                <w:color w:val="FF0000"/>
                <w:sz w:val="18"/>
                <w:szCs w:val="18"/>
              </w:rPr>
            </w:pPr>
            <w:r>
              <w:rPr>
                <w:color w:val="FF0000"/>
                <w:sz w:val="18"/>
                <w:szCs w:val="18"/>
              </w:rPr>
              <w:t>Oct 2015</w:t>
            </w:r>
          </w:p>
        </w:tc>
        <w:tc>
          <w:tcPr>
            <w:tcW w:w="3780" w:type="dxa"/>
          </w:tcPr>
          <w:p w:rsidR="00C46AA1" w:rsidRPr="00530875" w:rsidRDefault="00C46AA1" w:rsidP="006F264C">
            <w:pPr>
              <w:spacing w:before="60" w:after="60"/>
              <w:rPr>
                <w:color w:val="FF0000"/>
                <w:sz w:val="18"/>
                <w:szCs w:val="18"/>
              </w:rPr>
            </w:pPr>
            <w:r w:rsidRPr="00530875">
              <w:rPr>
                <w:color w:val="FF0000"/>
                <w:sz w:val="18"/>
                <w:szCs w:val="18"/>
              </w:rPr>
              <w:t>Participation</w:t>
            </w:r>
          </w:p>
        </w:tc>
      </w:tr>
      <w:tr w:rsidR="00C46AA1" w:rsidRPr="007F4692" w:rsidTr="00411E57">
        <w:tc>
          <w:tcPr>
            <w:tcW w:w="2718" w:type="dxa"/>
          </w:tcPr>
          <w:p w:rsidR="00C46AA1" w:rsidRPr="00530875" w:rsidRDefault="00C46AA1" w:rsidP="006F264C">
            <w:pPr>
              <w:spacing w:before="60" w:after="60"/>
              <w:rPr>
                <w:color w:val="FF0000"/>
                <w:sz w:val="18"/>
                <w:szCs w:val="18"/>
              </w:rPr>
            </w:pPr>
            <w:r w:rsidRPr="00530875">
              <w:rPr>
                <w:color w:val="FF0000"/>
                <w:sz w:val="18"/>
                <w:szCs w:val="18"/>
              </w:rPr>
              <w:t>OATI</w:t>
            </w:r>
          </w:p>
        </w:tc>
        <w:tc>
          <w:tcPr>
            <w:tcW w:w="900" w:type="dxa"/>
          </w:tcPr>
          <w:p w:rsidR="00C46AA1" w:rsidRPr="00530875" w:rsidRDefault="00C46AA1" w:rsidP="006F264C">
            <w:pPr>
              <w:spacing w:before="60" w:after="60"/>
              <w:rPr>
                <w:color w:val="FF0000"/>
                <w:sz w:val="18"/>
                <w:szCs w:val="18"/>
              </w:rPr>
            </w:pPr>
            <w:r w:rsidRPr="00530875">
              <w:rPr>
                <w:color w:val="FF0000"/>
                <w:sz w:val="18"/>
                <w:szCs w:val="18"/>
              </w:rPr>
              <w:t>WGQ</w:t>
            </w:r>
          </w:p>
        </w:tc>
        <w:tc>
          <w:tcPr>
            <w:tcW w:w="1170" w:type="dxa"/>
          </w:tcPr>
          <w:p w:rsidR="00C46AA1" w:rsidRPr="00530875" w:rsidRDefault="00C46AA1" w:rsidP="006F264C">
            <w:pPr>
              <w:spacing w:before="60" w:after="60"/>
              <w:rPr>
                <w:color w:val="FF0000"/>
                <w:sz w:val="18"/>
                <w:szCs w:val="18"/>
              </w:rPr>
            </w:pPr>
            <w:proofErr w:type="spellStart"/>
            <w:r w:rsidRPr="00530875">
              <w:rPr>
                <w:color w:val="FF0000"/>
                <w:sz w:val="18"/>
                <w:szCs w:val="18"/>
              </w:rPr>
              <w:t>Serv</w:t>
            </w:r>
            <w:proofErr w:type="spellEnd"/>
          </w:p>
        </w:tc>
        <w:tc>
          <w:tcPr>
            <w:tcW w:w="1350" w:type="dxa"/>
          </w:tcPr>
          <w:p w:rsidR="00C46AA1" w:rsidRPr="00530875" w:rsidRDefault="00C46AA1" w:rsidP="006F264C">
            <w:pPr>
              <w:spacing w:before="60" w:after="60"/>
              <w:rPr>
                <w:color w:val="FF0000"/>
                <w:sz w:val="18"/>
                <w:szCs w:val="18"/>
              </w:rPr>
            </w:pPr>
            <w:r w:rsidRPr="00530875">
              <w:rPr>
                <w:color w:val="FF0000"/>
                <w:sz w:val="18"/>
                <w:szCs w:val="18"/>
              </w:rPr>
              <w:t>Nov 2015</w:t>
            </w:r>
          </w:p>
        </w:tc>
        <w:tc>
          <w:tcPr>
            <w:tcW w:w="3780" w:type="dxa"/>
          </w:tcPr>
          <w:p w:rsidR="00C46AA1" w:rsidRPr="00530875" w:rsidRDefault="00C46AA1" w:rsidP="006F264C">
            <w:pPr>
              <w:spacing w:before="60" w:after="60"/>
              <w:rPr>
                <w:color w:val="FF0000"/>
                <w:sz w:val="18"/>
                <w:szCs w:val="18"/>
              </w:rPr>
            </w:pPr>
            <w:r w:rsidRPr="00530875">
              <w:rPr>
                <w:color w:val="FF0000"/>
                <w:sz w:val="18"/>
                <w:szCs w:val="18"/>
              </w:rPr>
              <w:t>Participation</w:t>
            </w:r>
          </w:p>
        </w:tc>
      </w:tr>
      <w:tr w:rsidR="00C46AA1" w:rsidRPr="007F4692" w:rsidTr="00411E57">
        <w:tc>
          <w:tcPr>
            <w:tcW w:w="2718" w:type="dxa"/>
          </w:tcPr>
          <w:p w:rsidR="00C46AA1" w:rsidRPr="007F4692" w:rsidRDefault="00C46AA1" w:rsidP="006F264C">
            <w:pPr>
              <w:spacing w:before="60" w:after="60"/>
              <w:rPr>
                <w:sz w:val="18"/>
                <w:szCs w:val="18"/>
              </w:rPr>
            </w:pPr>
            <w:r w:rsidRPr="007F4692">
              <w:rPr>
                <w:sz w:val="18"/>
                <w:szCs w:val="18"/>
              </w:rPr>
              <w:t>World Fuel Services, Inc.</w:t>
            </w:r>
          </w:p>
        </w:tc>
        <w:tc>
          <w:tcPr>
            <w:tcW w:w="900" w:type="dxa"/>
          </w:tcPr>
          <w:p w:rsidR="00C46AA1" w:rsidRPr="007F4692" w:rsidRDefault="00C46AA1" w:rsidP="006F264C">
            <w:pPr>
              <w:spacing w:before="60" w:after="60"/>
              <w:rPr>
                <w:sz w:val="18"/>
                <w:szCs w:val="18"/>
              </w:rPr>
            </w:pPr>
            <w:r w:rsidRPr="007F4692">
              <w:rPr>
                <w:sz w:val="18"/>
                <w:szCs w:val="18"/>
              </w:rPr>
              <w:t>WGQ</w:t>
            </w:r>
          </w:p>
        </w:tc>
        <w:tc>
          <w:tcPr>
            <w:tcW w:w="1170" w:type="dxa"/>
          </w:tcPr>
          <w:p w:rsidR="00C46AA1" w:rsidRPr="007F4692" w:rsidRDefault="00C46AA1" w:rsidP="006F264C">
            <w:pPr>
              <w:spacing w:before="60" w:after="60"/>
              <w:rPr>
                <w:sz w:val="18"/>
                <w:szCs w:val="18"/>
              </w:rPr>
            </w:pPr>
            <w:proofErr w:type="spellStart"/>
            <w:r w:rsidRPr="007F4692">
              <w:rPr>
                <w:sz w:val="18"/>
                <w:szCs w:val="18"/>
              </w:rPr>
              <w:t>Serv</w:t>
            </w:r>
            <w:proofErr w:type="spellEnd"/>
          </w:p>
        </w:tc>
        <w:tc>
          <w:tcPr>
            <w:tcW w:w="1350" w:type="dxa"/>
          </w:tcPr>
          <w:p w:rsidR="00C46AA1" w:rsidRPr="007F4692" w:rsidRDefault="00C46AA1" w:rsidP="006F264C">
            <w:pPr>
              <w:spacing w:before="60" w:after="60"/>
              <w:rPr>
                <w:sz w:val="18"/>
                <w:szCs w:val="18"/>
              </w:rPr>
            </w:pPr>
            <w:r w:rsidRPr="007F4692">
              <w:rPr>
                <w:sz w:val="18"/>
                <w:szCs w:val="18"/>
              </w:rPr>
              <w:t>July 2015</w:t>
            </w:r>
          </w:p>
        </w:tc>
        <w:tc>
          <w:tcPr>
            <w:tcW w:w="3780" w:type="dxa"/>
          </w:tcPr>
          <w:p w:rsidR="00C46AA1" w:rsidRPr="007F4692" w:rsidRDefault="00C46AA1" w:rsidP="006F264C">
            <w:pPr>
              <w:spacing w:before="60" w:after="60"/>
              <w:rPr>
                <w:sz w:val="18"/>
                <w:szCs w:val="18"/>
              </w:rPr>
            </w:pPr>
            <w:r w:rsidRPr="007F4692">
              <w:rPr>
                <w:sz w:val="18"/>
                <w:szCs w:val="18"/>
              </w:rPr>
              <w:t>Participation</w:t>
            </w:r>
          </w:p>
        </w:tc>
      </w:tr>
    </w:tbl>
    <w:p w:rsidR="008529CA" w:rsidRPr="007F4692" w:rsidRDefault="009B5607" w:rsidP="00F70443">
      <w:pPr>
        <w:pStyle w:val="BodyText"/>
        <w:ind w:left="1440" w:hanging="1440"/>
        <w:jc w:val="both"/>
        <w:rPr>
          <w:sz w:val="18"/>
          <w:szCs w:val="18"/>
        </w:rPr>
      </w:pPr>
      <w:r w:rsidRPr="007F4692">
        <w:rPr>
          <w:sz w:val="18"/>
          <w:szCs w:val="18"/>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900"/>
        <w:gridCol w:w="990"/>
        <w:gridCol w:w="1350"/>
        <w:gridCol w:w="3618"/>
      </w:tblGrid>
      <w:tr w:rsidR="006D33DC" w:rsidTr="006D33DC">
        <w:trPr>
          <w:tblHeader/>
        </w:trPr>
        <w:tc>
          <w:tcPr>
            <w:tcW w:w="9576" w:type="dxa"/>
            <w:gridSpan w:val="5"/>
            <w:tcBorders>
              <w:top w:val="single" w:sz="4" w:space="0" w:color="auto"/>
              <w:bottom w:val="single" w:sz="4" w:space="0" w:color="auto"/>
            </w:tcBorders>
          </w:tcPr>
          <w:p w:rsidR="006D33DC" w:rsidRPr="007F4692" w:rsidRDefault="006D33DC" w:rsidP="006D33DC">
            <w:pPr>
              <w:pStyle w:val="BodyText"/>
              <w:spacing w:before="120"/>
              <w:jc w:val="right"/>
              <w:rPr>
                <w:sz w:val="18"/>
                <w:szCs w:val="18"/>
              </w:rPr>
            </w:pPr>
            <w:r w:rsidRPr="007F4692">
              <w:rPr>
                <w:sz w:val="18"/>
                <w:szCs w:val="18"/>
              </w:rPr>
              <w:lastRenderedPageBreak/>
              <w:t>Attachment 3</w:t>
            </w:r>
          </w:p>
          <w:p w:rsidR="006D33DC" w:rsidRPr="007F4692" w:rsidRDefault="006D33DC" w:rsidP="006D33DC">
            <w:pPr>
              <w:pStyle w:val="BodyText"/>
              <w:spacing w:before="120"/>
              <w:jc w:val="center"/>
              <w:rPr>
                <w:sz w:val="18"/>
                <w:szCs w:val="18"/>
              </w:rPr>
            </w:pPr>
            <w:r w:rsidRPr="007F4692">
              <w:rPr>
                <w:sz w:val="18"/>
                <w:szCs w:val="18"/>
              </w:rPr>
              <w:t>North American Energy Standards Board</w:t>
            </w:r>
          </w:p>
          <w:p w:rsidR="006D33DC" w:rsidRPr="00AB57B6" w:rsidRDefault="006D33DC" w:rsidP="006D33DC">
            <w:pPr>
              <w:pStyle w:val="BodyText"/>
              <w:spacing w:after="120"/>
              <w:jc w:val="center"/>
              <w:rPr>
                <w:color w:val="FF0000"/>
                <w:sz w:val="18"/>
                <w:szCs w:val="18"/>
              </w:rPr>
            </w:pPr>
            <w:r w:rsidRPr="00AB57B6">
              <w:rPr>
                <w:color w:val="FF0000"/>
                <w:sz w:val="18"/>
                <w:szCs w:val="18"/>
              </w:rPr>
              <w:t>2016 Membership Changes</w:t>
            </w:r>
          </w:p>
          <w:p w:rsidR="006D33DC" w:rsidRDefault="00F90E3F" w:rsidP="00F90E3F">
            <w:pPr>
              <w:spacing w:after="120"/>
              <w:rPr>
                <w:sz w:val="18"/>
                <w:szCs w:val="18"/>
              </w:rPr>
            </w:pPr>
            <w:r>
              <w:rPr>
                <w:color w:val="FF0000"/>
                <w:sz w:val="18"/>
                <w:szCs w:val="18"/>
              </w:rPr>
              <w:t>9</w:t>
            </w:r>
            <w:r w:rsidR="006D33DC" w:rsidRPr="00AB57B6">
              <w:rPr>
                <w:color w:val="FF0000"/>
                <w:sz w:val="18"/>
                <w:szCs w:val="18"/>
              </w:rPr>
              <w:t xml:space="preserve"> Member Resignations as of </w:t>
            </w:r>
            <w:r>
              <w:rPr>
                <w:color w:val="FF0000"/>
                <w:sz w:val="18"/>
                <w:szCs w:val="18"/>
              </w:rPr>
              <w:t>February 29</w:t>
            </w:r>
            <w:r w:rsidR="006D33DC" w:rsidRPr="00AB57B6">
              <w:rPr>
                <w:color w:val="FF0000"/>
                <w:sz w:val="18"/>
                <w:szCs w:val="18"/>
              </w:rPr>
              <w:t>, 2016</w:t>
            </w:r>
          </w:p>
        </w:tc>
      </w:tr>
      <w:tr w:rsidR="006D33DC" w:rsidTr="006D33DC">
        <w:trPr>
          <w:tblHeader/>
        </w:trPr>
        <w:tc>
          <w:tcPr>
            <w:tcW w:w="2718" w:type="dxa"/>
            <w:tcBorders>
              <w:top w:val="single" w:sz="4" w:space="0" w:color="auto"/>
              <w:bottom w:val="single" w:sz="4" w:space="0" w:color="auto"/>
            </w:tcBorders>
          </w:tcPr>
          <w:p w:rsidR="006D33DC" w:rsidRPr="00CA1CCF" w:rsidRDefault="006D33DC" w:rsidP="006D33DC">
            <w:pPr>
              <w:spacing w:before="60" w:after="60"/>
              <w:rPr>
                <w:sz w:val="18"/>
                <w:szCs w:val="18"/>
              </w:rPr>
            </w:pPr>
            <w:r>
              <w:rPr>
                <w:sz w:val="18"/>
                <w:szCs w:val="18"/>
              </w:rPr>
              <w:t>Company</w:t>
            </w:r>
          </w:p>
        </w:tc>
        <w:tc>
          <w:tcPr>
            <w:tcW w:w="900" w:type="dxa"/>
            <w:tcBorders>
              <w:top w:val="single" w:sz="4" w:space="0" w:color="auto"/>
              <w:bottom w:val="single" w:sz="4" w:space="0" w:color="auto"/>
            </w:tcBorders>
          </w:tcPr>
          <w:p w:rsidR="006D33DC" w:rsidRPr="00CA1CCF" w:rsidRDefault="006D33DC" w:rsidP="006D33DC">
            <w:pPr>
              <w:spacing w:before="60" w:after="60"/>
              <w:rPr>
                <w:sz w:val="18"/>
                <w:szCs w:val="18"/>
              </w:rPr>
            </w:pPr>
            <w:r>
              <w:rPr>
                <w:sz w:val="18"/>
                <w:szCs w:val="18"/>
              </w:rPr>
              <w:t>Quadrant</w:t>
            </w:r>
          </w:p>
        </w:tc>
        <w:tc>
          <w:tcPr>
            <w:tcW w:w="990" w:type="dxa"/>
            <w:tcBorders>
              <w:top w:val="single" w:sz="4" w:space="0" w:color="auto"/>
              <w:bottom w:val="single" w:sz="4" w:space="0" w:color="auto"/>
            </w:tcBorders>
          </w:tcPr>
          <w:p w:rsidR="006D33DC" w:rsidRPr="00CA1CCF" w:rsidRDefault="006D33DC" w:rsidP="006D33DC">
            <w:pPr>
              <w:spacing w:before="60" w:after="60"/>
              <w:rPr>
                <w:sz w:val="18"/>
                <w:szCs w:val="18"/>
              </w:rPr>
            </w:pPr>
            <w:r>
              <w:rPr>
                <w:sz w:val="18"/>
                <w:szCs w:val="18"/>
              </w:rPr>
              <w:t>Segment</w:t>
            </w:r>
          </w:p>
        </w:tc>
        <w:tc>
          <w:tcPr>
            <w:tcW w:w="1350" w:type="dxa"/>
            <w:tcBorders>
              <w:top w:val="single" w:sz="4" w:space="0" w:color="auto"/>
              <w:bottom w:val="single" w:sz="4" w:space="0" w:color="auto"/>
            </w:tcBorders>
          </w:tcPr>
          <w:p w:rsidR="006D33DC" w:rsidRPr="00CA1CCF" w:rsidRDefault="006D33DC" w:rsidP="006D33DC">
            <w:pPr>
              <w:spacing w:before="60" w:after="60"/>
              <w:rPr>
                <w:sz w:val="18"/>
                <w:szCs w:val="18"/>
              </w:rPr>
            </w:pPr>
            <w:r>
              <w:rPr>
                <w:sz w:val="18"/>
                <w:szCs w:val="18"/>
              </w:rPr>
              <w:t>Date Resigning</w:t>
            </w:r>
          </w:p>
        </w:tc>
        <w:tc>
          <w:tcPr>
            <w:tcW w:w="3618" w:type="dxa"/>
            <w:tcBorders>
              <w:top w:val="single" w:sz="4" w:space="0" w:color="auto"/>
              <w:bottom w:val="single" w:sz="4" w:space="0" w:color="auto"/>
            </w:tcBorders>
          </w:tcPr>
          <w:p w:rsidR="006D33DC" w:rsidRPr="00CA1CCF" w:rsidRDefault="006D33DC" w:rsidP="006D33DC">
            <w:pPr>
              <w:spacing w:before="60" w:after="60"/>
              <w:rPr>
                <w:sz w:val="18"/>
                <w:szCs w:val="18"/>
              </w:rPr>
            </w:pPr>
            <w:r>
              <w:rPr>
                <w:sz w:val="18"/>
                <w:szCs w:val="18"/>
              </w:rPr>
              <w:t>Reason</w:t>
            </w:r>
          </w:p>
        </w:tc>
      </w:tr>
      <w:tr w:rsidR="006D33DC" w:rsidTr="006D33DC">
        <w:tc>
          <w:tcPr>
            <w:tcW w:w="2718" w:type="dxa"/>
          </w:tcPr>
          <w:p w:rsidR="006D33DC" w:rsidRPr="00AB57B6" w:rsidRDefault="006D33DC" w:rsidP="006D33DC">
            <w:pPr>
              <w:spacing w:before="60" w:after="60"/>
              <w:rPr>
                <w:color w:val="FF0000"/>
                <w:sz w:val="18"/>
                <w:szCs w:val="18"/>
              </w:rPr>
            </w:pPr>
            <w:r w:rsidRPr="00AB57B6">
              <w:rPr>
                <w:color w:val="FF0000"/>
                <w:sz w:val="18"/>
                <w:szCs w:val="18"/>
              </w:rPr>
              <w:t>Wisconsin Public Service Corporation</w:t>
            </w:r>
          </w:p>
        </w:tc>
        <w:tc>
          <w:tcPr>
            <w:tcW w:w="900" w:type="dxa"/>
          </w:tcPr>
          <w:p w:rsidR="006D33DC" w:rsidRPr="00AB57B6" w:rsidRDefault="006D33DC" w:rsidP="006D33DC">
            <w:pPr>
              <w:spacing w:before="60" w:after="60"/>
              <w:rPr>
                <w:color w:val="FF0000"/>
                <w:sz w:val="18"/>
                <w:szCs w:val="18"/>
              </w:rPr>
            </w:pPr>
            <w:r w:rsidRPr="00AB57B6">
              <w:rPr>
                <w:color w:val="FF0000"/>
                <w:sz w:val="18"/>
                <w:szCs w:val="18"/>
              </w:rPr>
              <w:t>WEQ</w:t>
            </w:r>
          </w:p>
        </w:tc>
        <w:tc>
          <w:tcPr>
            <w:tcW w:w="990" w:type="dxa"/>
          </w:tcPr>
          <w:p w:rsidR="006D33DC" w:rsidRPr="00AB57B6" w:rsidRDefault="006D33DC" w:rsidP="006D33DC">
            <w:pPr>
              <w:spacing w:before="60" w:after="60"/>
              <w:rPr>
                <w:color w:val="FF0000"/>
                <w:sz w:val="18"/>
                <w:szCs w:val="18"/>
              </w:rPr>
            </w:pPr>
            <w:r w:rsidRPr="00AB57B6">
              <w:rPr>
                <w:color w:val="FF0000"/>
                <w:sz w:val="18"/>
                <w:szCs w:val="18"/>
              </w:rPr>
              <w:t>Gen</w:t>
            </w:r>
          </w:p>
        </w:tc>
        <w:tc>
          <w:tcPr>
            <w:tcW w:w="1350" w:type="dxa"/>
          </w:tcPr>
          <w:p w:rsidR="006D33DC" w:rsidRPr="00AB57B6" w:rsidRDefault="006D33DC" w:rsidP="006D33DC">
            <w:pPr>
              <w:spacing w:before="60" w:after="60"/>
              <w:rPr>
                <w:color w:val="FF0000"/>
                <w:sz w:val="18"/>
                <w:szCs w:val="18"/>
              </w:rPr>
            </w:pPr>
            <w:r w:rsidRPr="00AB57B6">
              <w:rPr>
                <w:color w:val="FF0000"/>
                <w:sz w:val="18"/>
                <w:szCs w:val="18"/>
              </w:rPr>
              <w:t>Jan 2016</w:t>
            </w:r>
          </w:p>
        </w:tc>
        <w:tc>
          <w:tcPr>
            <w:tcW w:w="3618" w:type="dxa"/>
          </w:tcPr>
          <w:p w:rsidR="006D33DC" w:rsidRPr="00AB57B6" w:rsidRDefault="006D33DC" w:rsidP="006D33DC">
            <w:pPr>
              <w:spacing w:before="60" w:after="60"/>
              <w:rPr>
                <w:color w:val="FF0000"/>
                <w:sz w:val="18"/>
                <w:szCs w:val="18"/>
              </w:rPr>
            </w:pPr>
            <w:r w:rsidRPr="00AB57B6">
              <w:rPr>
                <w:color w:val="FF0000"/>
                <w:sz w:val="18"/>
                <w:szCs w:val="18"/>
              </w:rPr>
              <w:t>Non-renewal WEC Energy Group has decided not to renew Wisconsin Public Service Corporation’s (WPSC’s) Wholesale Electric Quadrant (WEQ), Generation segment membership.  We Energies will continue their membership in the WEQ generation segment.</w:t>
            </w:r>
          </w:p>
        </w:tc>
      </w:tr>
      <w:tr w:rsidR="00AB57B6" w:rsidTr="006D33DC">
        <w:tc>
          <w:tcPr>
            <w:tcW w:w="2718" w:type="dxa"/>
          </w:tcPr>
          <w:p w:rsidR="00AB57B6" w:rsidRPr="00AB57B6" w:rsidRDefault="00AB57B6" w:rsidP="005C0898">
            <w:pPr>
              <w:spacing w:before="60" w:after="60"/>
              <w:rPr>
                <w:color w:val="FF0000"/>
                <w:sz w:val="18"/>
                <w:szCs w:val="18"/>
              </w:rPr>
            </w:pPr>
            <w:r w:rsidRPr="00AB57B6">
              <w:rPr>
                <w:color w:val="FF0000"/>
                <w:sz w:val="18"/>
                <w:szCs w:val="18"/>
              </w:rPr>
              <w:t>Gas Transmission Northwest Corporation</w:t>
            </w:r>
          </w:p>
        </w:tc>
        <w:tc>
          <w:tcPr>
            <w:tcW w:w="900" w:type="dxa"/>
          </w:tcPr>
          <w:p w:rsidR="00AB57B6" w:rsidRPr="00AB57B6" w:rsidRDefault="00AB57B6" w:rsidP="005C0898">
            <w:pPr>
              <w:spacing w:before="60" w:after="60"/>
              <w:rPr>
                <w:color w:val="FF0000"/>
                <w:sz w:val="18"/>
                <w:szCs w:val="18"/>
              </w:rPr>
            </w:pPr>
            <w:r w:rsidRPr="00AB57B6">
              <w:rPr>
                <w:color w:val="FF0000"/>
                <w:sz w:val="18"/>
                <w:szCs w:val="18"/>
              </w:rPr>
              <w:t>WGQ</w:t>
            </w:r>
          </w:p>
        </w:tc>
        <w:tc>
          <w:tcPr>
            <w:tcW w:w="990" w:type="dxa"/>
          </w:tcPr>
          <w:p w:rsidR="00AB57B6" w:rsidRPr="00AB57B6" w:rsidRDefault="00AB57B6" w:rsidP="005C0898">
            <w:pPr>
              <w:spacing w:before="60" w:after="60"/>
              <w:rPr>
                <w:color w:val="FF0000"/>
                <w:sz w:val="18"/>
                <w:szCs w:val="18"/>
              </w:rPr>
            </w:pPr>
            <w:r w:rsidRPr="00AB57B6">
              <w:rPr>
                <w:color w:val="FF0000"/>
                <w:sz w:val="18"/>
                <w:szCs w:val="18"/>
              </w:rPr>
              <w:t>PL</w:t>
            </w:r>
          </w:p>
        </w:tc>
        <w:tc>
          <w:tcPr>
            <w:tcW w:w="1350" w:type="dxa"/>
          </w:tcPr>
          <w:p w:rsidR="00AB57B6" w:rsidRPr="00AB57B6" w:rsidRDefault="00AB57B6" w:rsidP="005C0898">
            <w:pPr>
              <w:spacing w:before="60" w:after="60"/>
              <w:rPr>
                <w:color w:val="FF0000"/>
                <w:sz w:val="18"/>
                <w:szCs w:val="18"/>
              </w:rPr>
            </w:pPr>
            <w:r w:rsidRPr="00AB57B6">
              <w:rPr>
                <w:color w:val="FF0000"/>
                <w:sz w:val="18"/>
                <w:szCs w:val="18"/>
              </w:rPr>
              <w:t>Jan 2016</w:t>
            </w:r>
          </w:p>
        </w:tc>
        <w:tc>
          <w:tcPr>
            <w:tcW w:w="3618" w:type="dxa"/>
          </w:tcPr>
          <w:p w:rsidR="00AB57B6" w:rsidRPr="00AB57B6" w:rsidRDefault="00AB57B6" w:rsidP="005C0898">
            <w:pPr>
              <w:spacing w:before="60" w:after="60"/>
              <w:rPr>
                <w:color w:val="FF0000"/>
                <w:sz w:val="18"/>
                <w:szCs w:val="18"/>
              </w:rPr>
            </w:pPr>
            <w:r w:rsidRPr="00AB57B6">
              <w:rPr>
                <w:color w:val="FF0000"/>
                <w:sz w:val="18"/>
                <w:szCs w:val="18"/>
              </w:rPr>
              <w:t>Non-renewal; U.S. Pipelines have consolidated under ANR Pipeline Company (membership) and will purchase standards for affiliates going forward.</w:t>
            </w:r>
          </w:p>
        </w:tc>
      </w:tr>
      <w:tr w:rsidR="00F90E3F" w:rsidTr="006D33DC">
        <w:tc>
          <w:tcPr>
            <w:tcW w:w="2718" w:type="dxa"/>
          </w:tcPr>
          <w:p w:rsidR="00F90E3F" w:rsidRPr="00F90E3F" w:rsidRDefault="00F90E3F" w:rsidP="005C0898">
            <w:pPr>
              <w:spacing w:before="60" w:after="60"/>
              <w:rPr>
                <w:color w:val="FF0000"/>
                <w:sz w:val="18"/>
                <w:szCs w:val="18"/>
              </w:rPr>
            </w:pPr>
            <w:proofErr w:type="spellStart"/>
            <w:r w:rsidRPr="00F90E3F">
              <w:rPr>
                <w:color w:val="FF0000"/>
                <w:sz w:val="18"/>
                <w:szCs w:val="18"/>
              </w:rPr>
              <w:t>Gasoductos</w:t>
            </w:r>
            <w:proofErr w:type="spellEnd"/>
            <w:r w:rsidRPr="00F90E3F">
              <w:rPr>
                <w:color w:val="FF0000"/>
                <w:sz w:val="18"/>
                <w:szCs w:val="18"/>
              </w:rPr>
              <w:t xml:space="preserve"> del </w:t>
            </w:r>
            <w:proofErr w:type="spellStart"/>
            <w:r w:rsidRPr="00F90E3F">
              <w:rPr>
                <w:color w:val="FF0000"/>
                <w:sz w:val="18"/>
                <w:szCs w:val="18"/>
              </w:rPr>
              <w:t>Noreste</w:t>
            </w:r>
            <w:proofErr w:type="spellEnd"/>
            <w:r w:rsidRPr="00F90E3F">
              <w:rPr>
                <w:color w:val="FF0000"/>
                <w:sz w:val="18"/>
                <w:szCs w:val="18"/>
              </w:rPr>
              <w:t xml:space="preserve"> S. de R.L. de C.V.</w:t>
            </w:r>
          </w:p>
        </w:tc>
        <w:tc>
          <w:tcPr>
            <w:tcW w:w="900" w:type="dxa"/>
          </w:tcPr>
          <w:p w:rsidR="00F90E3F" w:rsidRPr="00F90E3F" w:rsidRDefault="00F90E3F" w:rsidP="005C0898">
            <w:pPr>
              <w:spacing w:before="60" w:after="60"/>
              <w:rPr>
                <w:color w:val="FF0000"/>
                <w:sz w:val="18"/>
                <w:szCs w:val="18"/>
              </w:rPr>
            </w:pPr>
            <w:r w:rsidRPr="00F90E3F">
              <w:rPr>
                <w:color w:val="FF0000"/>
                <w:sz w:val="18"/>
                <w:szCs w:val="18"/>
              </w:rPr>
              <w:t>WGQ</w:t>
            </w:r>
          </w:p>
        </w:tc>
        <w:tc>
          <w:tcPr>
            <w:tcW w:w="990" w:type="dxa"/>
          </w:tcPr>
          <w:p w:rsidR="00F90E3F" w:rsidRPr="00F90E3F" w:rsidRDefault="00F90E3F" w:rsidP="005C0898">
            <w:pPr>
              <w:spacing w:before="60" w:after="60"/>
              <w:rPr>
                <w:color w:val="FF0000"/>
                <w:sz w:val="18"/>
                <w:szCs w:val="18"/>
              </w:rPr>
            </w:pPr>
            <w:r w:rsidRPr="00F90E3F">
              <w:rPr>
                <w:color w:val="FF0000"/>
                <w:sz w:val="18"/>
                <w:szCs w:val="18"/>
              </w:rPr>
              <w:t>PL</w:t>
            </w:r>
          </w:p>
        </w:tc>
        <w:tc>
          <w:tcPr>
            <w:tcW w:w="1350" w:type="dxa"/>
          </w:tcPr>
          <w:p w:rsidR="00F90E3F" w:rsidRPr="00F90E3F" w:rsidRDefault="00F90E3F" w:rsidP="005C0898">
            <w:pPr>
              <w:spacing w:before="60" w:after="60"/>
              <w:rPr>
                <w:color w:val="FF0000"/>
                <w:sz w:val="18"/>
                <w:szCs w:val="18"/>
              </w:rPr>
            </w:pPr>
            <w:r w:rsidRPr="00F90E3F">
              <w:rPr>
                <w:color w:val="FF0000"/>
                <w:sz w:val="18"/>
                <w:szCs w:val="18"/>
              </w:rPr>
              <w:t>Feb 2016</w:t>
            </w:r>
          </w:p>
        </w:tc>
        <w:tc>
          <w:tcPr>
            <w:tcW w:w="3618" w:type="dxa"/>
          </w:tcPr>
          <w:p w:rsidR="00F90E3F" w:rsidRPr="00F90E3F" w:rsidRDefault="00F90E3F" w:rsidP="005C0898">
            <w:pPr>
              <w:spacing w:before="60" w:after="60"/>
              <w:rPr>
                <w:color w:val="FF0000"/>
                <w:sz w:val="18"/>
                <w:szCs w:val="18"/>
              </w:rPr>
            </w:pPr>
            <w:r w:rsidRPr="00F90E3F">
              <w:rPr>
                <w:color w:val="FF0000"/>
                <w:sz w:val="18"/>
                <w:szCs w:val="18"/>
              </w:rPr>
              <w:t>Non-renewal</w:t>
            </w:r>
          </w:p>
        </w:tc>
      </w:tr>
      <w:tr w:rsidR="00AB57B6" w:rsidTr="006D33DC">
        <w:tc>
          <w:tcPr>
            <w:tcW w:w="2718" w:type="dxa"/>
          </w:tcPr>
          <w:p w:rsidR="00AB57B6" w:rsidRPr="00AB57B6" w:rsidRDefault="00AB57B6" w:rsidP="005C0898">
            <w:pPr>
              <w:spacing w:before="60" w:after="60"/>
              <w:rPr>
                <w:color w:val="FF0000"/>
                <w:sz w:val="18"/>
                <w:szCs w:val="18"/>
              </w:rPr>
            </w:pPr>
            <w:r w:rsidRPr="00AB57B6">
              <w:rPr>
                <w:color w:val="FF0000"/>
                <w:sz w:val="18"/>
                <w:szCs w:val="18"/>
              </w:rPr>
              <w:t>Great Lakes Gas Transmission</w:t>
            </w:r>
          </w:p>
        </w:tc>
        <w:tc>
          <w:tcPr>
            <w:tcW w:w="900" w:type="dxa"/>
          </w:tcPr>
          <w:p w:rsidR="00AB57B6" w:rsidRPr="00AB57B6" w:rsidRDefault="00AB57B6" w:rsidP="005C0898">
            <w:pPr>
              <w:spacing w:before="60" w:after="60"/>
              <w:rPr>
                <w:color w:val="FF0000"/>
                <w:sz w:val="18"/>
                <w:szCs w:val="18"/>
              </w:rPr>
            </w:pPr>
            <w:r w:rsidRPr="00AB57B6">
              <w:rPr>
                <w:color w:val="FF0000"/>
                <w:sz w:val="18"/>
                <w:szCs w:val="18"/>
              </w:rPr>
              <w:t>WGQ</w:t>
            </w:r>
          </w:p>
        </w:tc>
        <w:tc>
          <w:tcPr>
            <w:tcW w:w="990" w:type="dxa"/>
          </w:tcPr>
          <w:p w:rsidR="00AB57B6" w:rsidRPr="00AB57B6" w:rsidRDefault="00AB57B6" w:rsidP="005C0898">
            <w:pPr>
              <w:spacing w:before="60" w:after="60"/>
              <w:rPr>
                <w:color w:val="FF0000"/>
                <w:sz w:val="18"/>
                <w:szCs w:val="18"/>
              </w:rPr>
            </w:pPr>
            <w:r w:rsidRPr="00AB57B6">
              <w:rPr>
                <w:color w:val="FF0000"/>
                <w:sz w:val="18"/>
                <w:szCs w:val="18"/>
              </w:rPr>
              <w:t>PL</w:t>
            </w:r>
          </w:p>
        </w:tc>
        <w:tc>
          <w:tcPr>
            <w:tcW w:w="1350" w:type="dxa"/>
          </w:tcPr>
          <w:p w:rsidR="00AB57B6" w:rsidRPr="00AB57B6" w:rsidRDefault="00AB57B6" w:rsidP="005C0898">
            <w:pPr>
              <w:spacing w:before="60" w:after="60"/>
              <w:rPr>
                <w:color w:val="FF0000"/>
                <w:sz w:val="18"/>
                <w:szCs w:val="18"/>
              </w:rPr>
            </w:pPr>
            <w:r w:rsidRPr="00AB57B6">
              <w:rPr>
                <w:color w:val="FF0000"/>
                <w:sz w:val="18"/>
                <w:szCs w:val="18"/>
              </w:rPr>
              <w:t>Jan 2016</w:t>
            </w:r>
          </w:p>
        </w:tc>
        <w:tc>
          <w:tcPr>
            <w:tcW w:w="3618" w:type="dxa"/>
          </w:tcPr>
          <w:p w:rsidR="00AB57B6" w:rsidRPr="00AB57B6" w:rsidRDefault="00AB57B6" w:rsidP="005C0898">
            <w:pPr>
              <w:spacing w:before="60" w:after="60"/>
              <w:rPr>
                <w:color w:val="FF0000"/>
                <w:sz w:val="18"/>
                <w:szCs w:val="18"/>
              </w:rPr>
            </w:pPr>
            <w:r w:rsidRPr="00AB57B6">
              <w:rPr>
                <w:color w:val="FF0000"/>
                <w:sz w:val="18"/>
                <w:szCs w:val="18"/>
              </w:rPr>
              <w:t>Non-renewal; U.S. Pipelines have consolidated under ANR Pipeline Company (membership) and will purchase standards for affiliates going forward.</w:t>
            </w:r>
          </w:p>
        </w:tc>
      </w:tr>
      <w:tr w:rsidR="00AB57B6" w:rsidTr="006D33DC">
        <w:tc>
          <w:tcPr>
            <w:tcW w:w="2718" w:type="dxa"/>
          </w:tcPr>
          <w:p w:rsidR="00AB57B6" w:rsidRPr="00AB57B6" w:rsidRDefault="00AB57B6" w:rsidP="005C0898">
            <w:pPr>
              <w:spacing w:before="60" w:after="60"/>
              <w:rPr>
                <w:color w:val="FF0000"/>
                <w:sz w:val="18"/>
                <w:szCs w:val="18"/>
              </w:rPr>
            </w:pPr>
            <w:r w:rsidRPr="00AB57B6">
              <w:rPr>
                <w:color w:val="FF0000"/>
                <w:sz w:val="18"/>
                <w:szCs w:val="18"/>
              </w:rPr>
              <w:t>Kern River Gas Transmission Company</w:t>
            </w:r>
          </w:p>
        </w:tc>
        <w:tc>
          <w:tcPr>
            <w:tcW w:w="900" w:type="dxa"/>
          </w:tcPr>
          <w:p w:rsidR="00AB57B6" w:rsidRPr="00AB57B6" w:rsidRDefault="00AB57B6" w:rsidP="005C0898">
            <w:pPr>
              <w:spacing w:before="60" w:after="60"/>
              <w:rPr>
                <w:color w:val="FF0000"/>
                <w:sz w:val="18"/>
                <w:szCs w:val="18"/>
              </w:rPr>
            </w:pPr>
            <w:r w:rsidRPr="00AB57B6">
              <w:rPr>
                <w:color w:val="FF0000"/>
                <w:sz w:val="18"/>
                <w:szCs w:val="18"/>
              </w:rPr>
              <w:t>WGQ</w:t>
            </w:r>
          </w:p>
        </w:tc>
        <w:tc>
          <w:tcPr>
            <w:tcW w:w="990" w:type="dxa"/>
          </w:tcPr>
          <w:p w:rsidR="00AB57B6" w:rsidRPr="00AB57B6" w:rsidRDefault="00AB57B6" w:rsidP="005C0898">
            <w:pPr>
              <w:spacing w:before="60" w:after="60"/>
              <w:rPr>
                <w:color w:val="FF0000"/>
                <w:sz w:val="18"/>
                <w:szCs w:val="18"/>
              </w:rPr>
            </w:pPr>
            <w:r w:rsidRPr="00AB57B6">
              <w:rPr>
                <w:color w:val="FF0000"/>
                <w:sz w:val="18"/>
                <w:szCs w:val="18"/>
              </w:rPr>
              <w:t>PL</w:t>
            </w:r>
          </w:p>
        </w:tc>
        <w:tc>
          <w:tcPr>
            <w:tcW w:w="1350" w:type="dxa"/>
          </w:tcPr>
          <w:p w:rsidR="00AB57B6" w:rsidRPr="00AB57B6" w:rsidRDefault="00AB57B6" w:rsidP="005C0898">
            <w:pPr>
              <w:spacing w:before="60" w:after="60"/>
              <w:rPr>
                <w:color w:val="FF0000"/>
                <w:sz w:val="18"/>
                <w:szCs w:val="18"/>
              </w:rPr>
            </w:pPr>
            <w:r w:rsidRPr="00AB57B6">
              <w:rPr>
                <w:color w:val="FF0000"/>
                <w:sz w:val="18"/>
                <w:szCs w:val="18"/>
              </w:rPr>
              <w:t>Jan 2016</w:t>
            </w:r>
          </w:p>
        </w:tc>
        <w:tc>
          <w:tcPr>
            <w:tcW w:w="3618" w:type="dxa"/>
          </w:tcPr>
          <w:p w:rsidR="00AB57B6" w:rsidRPr="00AB57B6" w:rsidRDefault="00AB57B6" w:rsidP="005C0898">
            <w:pPr>
              <w:spacing w:before="60" w:after="60"/>
              <w:rPr>
                <w:color w:val="FF0000"/>
                <w:sz w:val="18"/>
                <w:szCs w:val="18"/>
              </w:rPr>
            </w:pPr>
            <w:r w:rsidRPr="00AB57B6">
              <w:rPr>
                <w:color w:val="FF0000"/>
                <w:sz w:val="18"/>
                <w:szCs w:val="18"/>
              </w:rPr>
              <w:t>Non-renewal; due to budget. Working with management group to reinstate budget for NAESB membership and possibly rejoin.</w:t>
            </w:r>
          </w:p>
        </w:tc>
      </w:tr>
      <w:tr w:rsidR="00AB57B6" w:rsidTr="006D33DC">
        <w:tc>
          <w:tcPr>
            <w:tcW w:w="2718" w:type="dxa"/>
          </w:tcPr>
          <w:p w:rsidR="00AB57B6" w:rsidRPr="00AB57B6" w:rsidRDefault="00AB57B6" w:rsidP="005C0898">
            <w:pPr>
              <w:spacing w:before="60" w:after="60"/>
              <w:rPr>
                <w:color w:val="FF0000"/>
                <w:sz w:val="18"/>
                <w:szCs w:val="18"/>
              </w:rPr>
            </w:pPr>
            <w:r w:rsidRPr="00AB57B6">
              <w:rPr>
                <w:color w:val="FF0000"/>
                <w:sz w:val="18"/>
                <w:szCs w:val="18"/>
              </w:rPr>
              <w:t>Northern Border Pipeline Company</w:t>
            </w:r>
          </w:p>
        </w:tc>
        <w:tc>
          <w:tcPr>
            <w:tcW w:w="900" w:type="dxa"/>
          </w:tcPr>
          <w:p w:rsidR="00AB57B6" w:rsidRPr="00AB57B6" w:rsidRDefault="00AB57B6" w:rsidP="005C0898">
            <w:pPr>
              <w:spacing w:before="60" w:after="60"/>
              <w:rPr>
                <w:color w:val="FF0000"/>
                <w:sz w:val="18"/>
                <w:szCs w:val="18"/>
              </w:rPr>
            </w:pPr>
            <w:r w:rsidRPr="00AB57B6">
              <w:rPr>
                <w:color w:val="FF0000"/>
                <w:sz w:val="18"/>
                <w:szCs w:val="18"/>
              </w:rPr>
              <w:t>WGQ</w:t>
            </w:r>
          </w:p>
        </w:tc>
        <w:tc>
          <w:tcPr>
            <w:tcW w:w="990" w:type="dxa"/>
          </w:tcPr>
          <w:p w:rsidR="00AB57B6" w:rsidRPr="00AB57B6" w:rsidRDefault="00AB57B6" w:rsidP="005C0898">
            <w:pPr>
              <w:spacing w:before="60" w:after="60"/>
              <w:rPr>
                <w:color w:val="FF0000"/>
                <w:sz w:val="18"/>
                <w:szCs w:val="18"/>
              </w:rPr>
            </w:pPr>
            <w:r w:rsidRPr="00AB57B6">
              <w:rPr>
                <w:color w:val="FF0000"/>
                <w:sz w:val="18"/>
                <w:szCs w:val="18"/>
              </w:rPr>
              <w:t>PL</w:t>
            </w:r>
          </w:p>
        </w:tc>
        <w:tc>
          <w:tcPr>
            <w:tcW w:w="1350" w:type="dxa"/>
          </w:tcPr>
          <w:p w:rsidR="00AB57B6" w:rsidRPr="00AB57B6" w:rsidRDefault="00AB57B6" w:rsidP="005C0898">
            <w:pPr>
              <w:spacing w:before="60" w:after="60"/>
              <w:rPr>
                <w:color w:val="FF0000"/>
                <w:sz w:val="18"/>
                <w:szCs w:val="18"/>
              </w:rPr>
            </w:pPr>
            <w:r w:rsidRPr="00AB57B6">
              <w:rPr>
                <w:color w:val="FF0000"/>
                <w:sz w:val="18"/>
                <w:szCs w:val="18"/>
              </w:rPr>
              <w:t>Jan 2016</w:t>
            </w:r>
          </w:p>
        </w:tc>
        <w:tc>
          <w:tcPr>
            <w:tcW w:w="3618" w:type="dxa"/>
          </w:tcPr>
          <w:p w:rsidR="00AB57B6" w:rsidRPr="00AB57B6" w:rsidRDefault="00AB57B6" w:rsidP="005C0898">
            <w:pPr>
              <w:spacing w:before="60" w:after="60"/>
              <w:rPr>
                <w:color w:val="FF0000"/>
                <w:sz w:val="18"/>
                <w:szCs w:val="18"/>
              </w:rPr>
            </w:pPr>
            <w:r w:rsidRPr="00AB57B6">
              <w:rPr>
                <w:color w:val="FF0000"/>
                <w:sz w:val="18"/>
                <w:szCs w:val="18"/>
              </w:rPr>
              <w:t>Non-renewal; U.S. Pipelines have consolidated under ANR Pipeline Company (membership) and will purchase standards for affiliates going forward.</w:t>
            </w:r>
          </w:p>
        </w:tc>
      </w:tr>
      <w:tr w:rsidR="00AB57B6" w:rsidTr="006D33DC">
        <w:tc>
          <w:tcPr>
            <w:tcW w:w="2718" w:type="dxa"/>
          </w:tcPr>
          <w:p w:rsidR="00AB57B6" w:rsidRPr="00AB57B6" w:rsidRDefault="00AB57B6" w:rsidP="005C0898">
            <w:pPr>
              <w:spacing w:before="60" w:after="60"/>
              <w:rPr>
                <w:color w:val="FF0000"/>
                <w:sz w:val="18"/>
                <w:szCs w:val="18"/>
              </w:rPr>
            </w:pPr>
            <w:r w:rsidRPr="00AB57B6">
              <w:rPr>
                <w:color w:val="FF0000"/>
                <w:sz w:val="18"/>
                <w:szCs w:val="18"/>
              </w:rPr>
              <w:t>NOVA Gas Transmission Ltd.</w:t>
            </w:r>
          </w:p>
        </w:tc>
        <w:tc>
          <w:tcPr>
            <w:tcW w:w="900" w:type="dxa"/>
          </w:tcPr>
          <w:p w:rsidR="00AB57B6" w:rsidRPr="00AB57B6" w:rsidRDefault="00AB57B6" w:rsidP="005C0898">
            <w:pPr>
              <w:spacing w:before="60" w:after="60"/>
              <w:rPr>
                <w:color w:val="FF0000"/>
                <w:sz w:val="18"/>
                <w:szCs w:val="18"/>
              </w:rPr>
            </w:pPr>
            <w:r w:rsidRPr="00AB57B6">
              <w:rPr>
                <w:color w:val="FF0000"/>
                <w:sz w:val="18"/>
                <w:szCs w:val="18"/>
              </w:rPr>
              <w:t>WGQ</w:t>
            </w:r>
          </w:p>
        </w:tc>
        <w:tc>
          <w:tcPr>
            <w:tcW w:w="990" w:type="dxa"/>
          </w:tcPr>
          <w:p w:rsidR="00AB57B6" w:rsidRPr="00AB57B6" w:rsidRDefault="00AB57B6" w:rsidP="005C0898">
            <w:pPr>
              <w:spacing w:before="60" w:after="60"/>
              <w:rPr>
                <w:color w:val="FF0000"/>
                <w:sz w:val="18"/>
                <w:szCs w:val="18"/>
              </w:rPr>
            </w:pPr>
            <w:r w:rsidRPr="00AB57B6">
              <w:rPr>
                <w:color w:val="FF0000"/>
                <w:sz w:val="18"/>
                <w:szCs w:val="18"/>
              </w:rPr>
              <w:t>PL</w:t>
            </w:r>
          </w:p>
        </w:tc>
        <w:tc>
          <w:tcPr>
            <w:tcW w:w="1350" w:type="dxa"/>
          </w:tcPr>
          <w:p w:rsidR="00AB57B6" w:rsidRPr="00AB57B6" w:rsidRDefault="00AB57B6" w:rsidP="005C0898">
            <w:pPr>
              <w:spacing w:before="60" w:after="60"/>
              <w:rPr>
                <w:color w:val="FF0000"/>
                <w:sz w:val="18"/>
                <w:szCs w:val="18"/>
              </w:rPr>
            </w:pPr>
            <w:r w:rsidRPr="00AB57B6">
              <w:rPr>
                <w:color w:val="FF0000"/>
                <w:sz w:val="18"/>
                <w:szCs w:val="18"/>
              </w:rPr>
              <w:t>Jan 2016</w:t>
            </w:r>
          </w:p>
        </w:tc>
        <w:tc>
          <w:tcPr>
            <w:tcW w:w="3618" w:type="dxa"/>
          </w:tcPr>
          <w:p w:rsidR="00AB57B6" w:rsidRPr="00AB57B6" w:rsidRDefault="00AB57B6" w:rsidP="005C0898">
            <w:pPr>
              <w:spacing w:before="60" w:after="60"/>
              <w:rPr>
                <w:color w:val="FF0000"/>
                <w:sz w:val="18"/>
                <w:szCs w:val="18"/>
              </w:rPr>
            </w:pPr>
            <w:r w:rsidRPr="00AB57B6">
              <w:rPr>
                <w:color w:val="FF0000"/>
                <w:sz w:val="18"/>
                <w:szCs w:val="18"/>
              </w:rPr>
              <w:t>Non-renewal; Canadian Pipelines have consolidated under TransCanada Pipelines Limited (membership) and will purchase standards for affiliates going forward.</w:t>
            </w:r>
          </w:p>
        </w:tc>
      </w:tr>
      <w:tr w:rsidR="00AB57B6" w:rsidTr="006D33DC">
        <w:tc>
          <w:tcPr>
            <w:tcW w:w="2718" w:type="dxa"/>
          </w:tcPr>
          <w:p w:rsidR="00AB57B6" w:rsidRPr="00AB57B6" w:rsidRDefault="00AB57B6" w:rsidP="005C0898">
            <w:pPr>
              <w:spacing w:before="60" w:after="60"/>
              <w:rPr>
                <w:color w:val="FF0000"/>
                <w:sz w:val="18"/>
                <w:szCs w:val="18"/>
              </w:rPr>
            </w:pPr>
            <w:r w:rsidRPr="00AB57B6">
              <w:rPr>
                <w:color w:val="FF0000"/>
                <w:sz w:val="18"/>
                <w:szCs w:val="18"/>
              </w:rPr>
              <w:t>Portland Natural Gas Transmission System</w:t>
            </w:r>
          </w:p>
        </w:tc>
        <w:tc>
          <w:tcPr>
            <w:tcW w:w="900" w:type="dxa"/>
          </w:tcPr>
          <w:p w:rsidR="00AB57B6" w:rsidRPr="00AB57B6" w:rsidRDefault="00AB57B6" w:rsidP="005C0898">
            <w:pPr>
              <w:spacing w:before="60" w:after="60"/>
              <w:rPr>
                <w:color w:val="FF0000"/>
                <w:sz w:val="18"/>
                <w:szCs w:val="18"/>
              </w:rPr>
            </w:pPr>
            <w:r w:rsidRPr="00AB57B6">
              <w:rPr>
                <w:color w:val="FF0000"/>
                <w:sz w:val="18"/>
                <w:szCs w:val="18"/>
              </w:rPr>
              <w:t>WGQ</w:t>
            </w:r>
          </w:p>
        </w:tc>
        <w:tc>
          <w:tcPr>
            <w:tcW w:w="990" w:type="dxa"/>
          </w:tcPr>
          <w:p w:rsidR="00AB57B6" w:rsidRPr="00AB57B6" w:rsidRDefault="00AB57B6" w:rsidP="005C0898">
            <w:pPr>
              <w:spacing w:before="60" w:after="60"/>
              <w:rPr>
                <w:color w:val="FF0000"/>
                <w:sz w:val="18"/>
                <w:szCs w:val="18"/>
              </w:rPr>
            </w:pPr>
            <w:r w:rsidRPr="00AB57B6">
              <w:rPr>
                <w:color w:val="FF0000"/>
                <w:sz w:val="18"/>
                <w:szCs w:val="18"/>
              </w:rPr>
              <w:t>PL</w:t>
            </w:r>
          </w:p>
        </w:tc>
        <w:tc>
          <w:tcPr>
            <w:tcW w:w="1350" w:type="dxa"/>
          </w:tcPr>
          <w:p w:rsidR="00AB57B6" w:rsidRPr="00AB57B6" w:rsidRDefault="00AB57B6" w:rsidP="005C0898">
            <w:pPr>
              <w:spacing w:before="60" w:after="60"/>
              <w:rPr>
                <w:color w:val="FF0000"/>
                <w:sz w:val="18"/>
                <w:szCs w:val="18"/>
              </w:rPr>
            </w:pPr>
            <w:r w:rsidRPr="00AB57B6">
              <w:rPr>
                <w:color w:val="FF0000"/>
                <w:sz w:val="18"/>
                <w:szCs w:val="18"/>
              </w:rPr>
              <w:t>Jan 2016</w:t>
            </w:r>
          </w:p>
        </w:tc>
        <w:tc>
          <w:tcPr>
            <w:tcW w:w="3618" w:type="dxa"/>
          </w:tcPr>
          <w:p w:rsidR="00AB57B6" w:rsidRPr="00AB57B6" w:rsidRDefault="00AB57B6" w:rsidP="005C0898">
            <w:pPr>
              <w:spacing w:before="60" w:after="60"/>
              <w:rPr>
                <w:color w:val="FF0000"/>
                <w:sz w:val="18"/>
                <w:szCs w:val="18"/>
              </w:rPr>
            </w:pPr>
            <w:r w:rsidRPr="00AB57B6">
              <w:rPr>
                <w:color w:val="FF0000"/>
                <w:sz w:val="18"/>
                <w:szCs w:val="18"/>
              </w:rPr>
              <w:t>Non-renewal; Canadian Pipelines have consolidated under TransCanada Pipelines Limited (membership) and will purchase standards for affiliates going forward.</w:t>
            </w:r>
          </w:p>
        </w:tc>
      </w:tr>
      <w:tr w:rsidR="00F90E3F" w:rsidTr="006D33DC">
        <w:tc>
          <w:tcPr>
            <w:tcW w:w="2718" w:type="dxa"/>
          </w:tcPr>
          <w:p w:rsidR="00F90E3F" w:rsidRPr="00F90E3F" w:rsidRDefault="00F90E3F" w:rsidP="005C0898">
            <w:pPr>
              <w:spacing w:before="60" w:after="60"/>
              <w:rPr>
                <w:color w:val="FF0000"/>
                <w:sz w:val="18"/>
                <w:szCs w:val="18"/>
              </w:rPr>
            </w:pPr>
            <w:proofErr w:type="spellStart"/>
            <w:r w:rsidRPr="00F90E3F">
              <w:rPr>
                <w:color w:val="FF0000"/>
                <w:sz w:val="18"/>
                <w:szCs w:val="18"/>
              </w:rPr>
              <w:t>Mewbourne</w:t>
            </w:r>
            <w:proofErr w:type="spellEnd"/>
            <w:r w:rsidRPr="00F90E3F">
              <w:rPr>
                <w:color w:val="FF0000"/>
                <w:sz w:val="18"/>
                <w:szCs w:val="18"/>
              </w:rPr>
              <w:t xml:space="preserve"> Oil Company</w:t>
            </w:r>
          </w:p>
        </w:tc>
        <w:tc>
          <w:tcPr>
            <w:tcW w:w="900" w:type="dxa"/>
          </w:tcPr>
          <w:p w:rsidR="00F90E3F" w:rsidRPr="00F90E3F" w:rsidRDefault="00F90E3F" w:rsidP="005C0898">
            <w:pPr>
              <w:spacing w:before="60" w:after="60"/>
              <w:rPr>
                <w:color w:val="FF0000"/>
                <w:sz w:val="18"/>
                <w:szCs w:val="18"/>
              </w:rPr>
            </w:pPr>
            <w:r w:rsidRPr="00F90E3F">
              <w:rPr>
                <w:color w:val="FF0000"/>
                <w:sz w:val="18"/>
                <w:szCs w:val="18"/>
              </w:rPr>
              <w:t>WGQ</w:t>
            </w:r>
          </w:p>
        </w:tc>
        <w:tc>
          <w:tcPr>
            <w:tcW w:w="990" w:type="dxa"/>
          </w:tcPr>
          <w:p w:rsidR="00F90E3F" w:rsidRPr="00F90E3F" w:rsidRDefault="00F90E3F" w:rsidP="005C0898">
            <w:pPr>
              <w:spacing w:before="60" w:after="60"/>
              <w:rPr>
                <w:color w:val="FF0000"/>
                <w:sz w:val="18"/>
                <w:szCs w:val="18"/>
              </w:rPr>
            </w:pPr>
            <w:r w:rsidRPr="00F90E3F">
              <w:rPr>
                <w:color w:val="FF0000"/>
                <w:sz w:val="18"/>
                <w:szCs w:val="18"/>
              </w:rPr>
              <w:t>PR</w:t>
            </w:r>
          </w:p>
        </w:tc>
        <w:tc>
          <w:tcPr>
            <w:tcW w:w="1350" w:type="dxa"/>
          </w:tcPr>
          <w:p w:rsidR="00F90E3F" w:rsidRPr="00F90E3F" w:rsidRDefault="00F90E3F" w:rsidP="005C0898">
            <w:pPr>
              <w:spacing w:before="60" w:after="60"/>
              <w:rPr>
                <w:color w:val="FF0000"/>
                <w:sz w:val="18"/>
                <w:szCs w:val="18"/>
              </w:rPr>
            </w:pPr>
            <w:r w:rsidRPr="00F90E3F">
              <w:rPr>
                <w:color w:val="FF0000"/>
                <w:sz w:val="18"/>
                <w:szCs w:val="18"/>
              </w:rPr>
              <w:t>Feb 2016</w:t>
            </w:r>
          </w:p>
        </w:tc>
        <w:tc>
          <w:tcPr>
            <w:tcW w:w="3618" w:type="dxa"/>
          </w:tcPr>
          <w:p w:rsidR="00F90E3F" w:rsidRPr="00F90E3F" w:rsidRDefault="00F90E3F" w:rsidP="005C0898">
            <w:pPr>
              <w:spacing w:before="60" w:after="60"/>
              <w:rPr>
                <w:color w:val="FF0000"/>
                <w:sz w:val="18"/>
                <w:szCs w:val="18"/>
              </w:rPr>
            </w:pPr>
            <w:r w:rsidRPr="00F90E3F">
              <w:rPr>
                <w:color w:val="FF0000"/>
                <w:sz w:val="18"/>
                <w:szCs w:val="18"/>
              </w:rPr>
              <w:t>Non-renewal, not using the membership enough to justify the expense at this time.</w:t>
            </w:r>
          </w:p>
        </w:tc>
      </w:tr>
    </w:tbl>
    <w:p w:rsidR="00C833E4" w:rsidRPr="007F4692" w:rsidRDefault="00BF6F89" w:rsidP="009B5607">
      <w:pPr>
        <w:rPr>
          <w:sz w:val="18"/>
          <w:szCs w:val="18"/>
        </w:rPr>
      </w:pPr>
      <w:r w:rsidRPr="007F4692">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900"/>
        <w:gridCol w:w="990"/>
        <w:gridCol w:w="1350"/>
        <w:gridCol w:w="3960"/>
      </w:tblGrid>
      <w:tr w:rsidR="007F4692" w:rsidRPr="007F4692" w:rsidTr="00411E57">
        <w:trPr>
          <w:tblHeader/>
        </w:trPr>
        <w:tc>
          <w:tcPr>
            <w:tcW w:w="9918" w:type="dxa"/>
            <w:gridSpan w:val="5"/>
            <w:tcBorders>
              <w:bottom w:val="single" w:sz="4" w:space="0" w:color="auto"/>
            </w:tcBorders>
          </w:tcPr>
          <w:p w:rsidR="00C833E4" w:rsidRPr="007F4692" w:rsidRDefault="00C833E4" w:rsidP="00C833E4">
            <w:pPr>
              <w:pStyle w:val="BodyText"/>
              <w:spacing w:before="120"/>
              <w:jc w:val="right"/>
              <w:rPr>
                <w:sz w:val="18"/>
                <w:szCs w:val="18"/>
              </w:rPr>
            </w:pPr>
            <w:r w:rsidRPr="007F4692">
              <w:rPr>
                <w:sz w:val="18"/>
                <w:szCs w:val="18"/>
              </w:rPr>
              <w:lastRenderedPageBreak/>
              <w:t xml:space="preserve">Attachment </w:t>
            </w:r>
            <w:r w:rsidR="008B325C" w:rsidRPr="007F4692">
              <w:rPr>
                <w:sz w:val="18"/>
                <w:szCs w:val="18"/>
              </w:rPr>
              <w:t>3</w:t>
            </w:r>
          </w:p>
          <w:p w:rsidR="00C833E4" w:rsidRPr="007F4692" w:rsidRDefault="00C833E4" w:rsidP="008B325C">
            <w:pPr>
              <w:pStyle w:val="BodyText"/>
              <w:spacing w:before="120"/>
              <w:jc w:val="center"/>
              <w:rPr>
                <w:sz w:val="18"/>
                <w:szCs w:val="18"/>
              </w:rPr>
            </w:pPr>
            <w:r w:rsidRPr="007F4692">
              <w:rPr>
                <w:sz w:val="18"/>
                <w:szCs w:val="18"/>
              </w:rPr>
              <w:t>North American Energy Standards Board</w:t>
            </w:r>
          </w:p>
          <w:p w:rsidR="00C833E4" w:rsidRPr="007F4692" w:rsidRDefault="00C833E4" w:rsidP="00C833E4">
            <w:pPr>
              <w:pStyle w:val="BodyText"/>
              <w:spacing w:after="120"/>
              <w:jc w:val="center"/>
              <w:rPr>
                <w:sz w:val="18"/>
                <w:szCs w:val="18"/>
              </w:rPr>
            </w:pPr>
            <w:r w:rsidRPr="007F4692">
              <w:rPr>
                <w:sz w:val="18"/>
                <w:szCs w:val="18"/>
              </w:rPr>
              <w:t>201</w:t>
            </w:r>
            <w:r w:rsidR="008B325C" w:rsidRPr="007F4692">
              <w:rPr>
                <w:sz w:val="18"/>
                <w:szCs w:val="18"/>
              </w:rPr>
              <w:t>5</w:t>
            </w:r>
            <w:r w:rsidRPr="007F4692">
              <w:rPr>
                <w:sz w:val="18"/>
                <w:szCs w:val="18"/>
              </w:rPr>
              <w:t xml:space="preserve"> Membership Changes</w:t>
            </w:r>
          </w:p>
          <w:p w:rsidR="00C833E4" w:rsidRPr="007F4692" w:rsidRDefault="00D93DE8" w:rsidP="00AB57B6">
            <w:pPr>
              <w:spacing w:after="120"/>
              <w:rPr>
                <w:sz w:val="18"/>
                <w:szCs w:val="18"/>
              </w:rPr>
            </w:pPr>
            <w:r w:rsidRPr="007F4692">
              <w:rPr>
                <w:sz w:val="18"/>
                <w:szCs w:val="18"/>
              </w:rPr>
              <w:t>1</w:t>
            </w:r>
            <w:r w:rsidR="003720FD">
              <w:rPr>
                <w:sz w:val="18"/>
                <w:szCs w:val="18"/>
              </w:rPr>
              <w:t>9</w:t>
            </w:r>
            <w:r w:rsidR="00C833E4" w:rsidRPr="007F4692">
              <w:rPr>
                <w:sz w:val="18"/>
                <w:szCs w:val="18"/>
              </w:rPr>
              <w:t xml:space="preserve"> Member Resignation</w:t>
            </w:r>
            <w:r w:rsidR="007F45C2" w:rsidRPr="007F4692">
              <w:rPr>
                <w:sz w:val="18"/>
                <w:szCs w:val="18"/>
              </w:rPr>
              <w:t>s</w:t>
            </w:r>
            <w:r w:rsidR="00C833E4" w:rsidRPr="007F4692">
              <w:rPr>
                <w:sz w:val="18"/>
                <w:szCs w:val="18"/>
              </w:rPr>
              <w:t xml:space="preserve"> as of </w:t>
            </w:r>
            <w:r w:rsidR="00C46AA1">
              <w:rPr>
                <w:sz w:val="18"/>
                <w:szCs w:val="18"/>
              </w:rPr>
              <w:t>December 31, 2015</w:t>
            </w:r>
          </w:p>
        </w:tc>
      </w:tr>
      <w:tr w:rsidR="007F4692" w:rsidRPr="007F4692" w:rsidTr="00411E57">
        <w:trPr>
          <w:tblHeader/>
        </w:trPr>
        <w:tc>
          <w:tcPr>
            <w:tcW w:w="2718" w:type="dxa"/>
            <w:tcBorders>
              <w:top w:val="single" w:sz="4" w:space="0" w:color="auto"/>
              <w:bottom w:val="single" w:sz="4" w:space="0" w:color="auto"/>
            </w:tcBorders>
          </w:tcPr>
          <w:p w:rsidR="009B5607" w:rsidRPr="007F4692" w:rsidRDefault="009B5607" w:rsidP="009B5607">
            <w:pPr>
              <w:spacing w:before="60" w:after="60"/>
              <w:rPr>
                <w:sz w:val="18"/>
                <w:szCs w:val="18"/>
              </w:rPr>
            </w:pPr>
            <w:r w:rsidRPr="007F4692">
              <w:rPr>
                <w:sz w:val="18"/>
                <w:szCs w:val="18"/>
              </w:rPr>
              <w:t>Company</w:t>
            </w:r>
          </w:p>
        </w:tc>
        <w:tc>
          <w:tcPr>
            <w:tcW w:w="900" w:type="dxa"/>
            <w:tcBorders>
              <w:top w:val="single" w:sz="4" w:space="0" w:color="auto"/>
              <w:bottom w:val="single" w:sz="4" w:space="0" w:color="auto"/>
            </w:tcBorders>
          </w:tcPr>
          <w:p w:rsidR="009B5607" w:rsidRPr="007F4692" w:rsidRDefault="009B5607" w:rsidP="009B5607">
            <w:pPr>
              <w:spacing w:before="60" w:after="60"/>
              <w:rPr>
                <w:sz w:val="18"/>
                <w:szCs w:val="18"/>
              </w:rPr>
            </w:pPr>
            <w:r w:rsidRPr="007F4692">
              <w:rPr>
                <w:sz w:val="18"/>
                <w:szCs w:val="18"/>
              </w:rPr>
              <w:t>Quadrant</w:t>
            </w:r>
          </w:p>
        </w:tc>
        <w:tc>
          <w:tcPr>
            <w:tcW w:w="990" w:type="dxa"/>
            <w:tcBorders>
              <w:top w:val="single" w:sz="4" w:space="0" w:color="auto"/>
              <w:bottom w:val="single" w:sz="4" w:space="0" w:color="auto"/>
            </w:tcBorders>
          </w:tcPr>
          <w:p w:rsidR="009B5607" w:rsidRPr="007F4692" w:rsidRDefault="009B5607" w:rsidP="009B5607">
            <w:pPr>
              <w:spacing w:before="60" w:after="60"/>
              <w:rPr>
                <w:sz w:val="18"/>
                <w:szCs w:val="18"/>
              </w:rPr>
            </w:pPr>
            <w:r w:rsidRPr="007F4692">
              <w:rPr>
                <w:sz w:val="18"/>
                <w:szCs w:val="18"/>
              </w:rPr>
              <w:t>Segment</w:t>
            </w:r>
          </w:p>
        </w:tc>
        <w:tc>
          <w:tcPr>
            <w:tcW w:w="1350" w:type="dxa"/>
            <w:tcBorders>
              <w:top w:val="single" w:sz="4" w:space="0" w:color="auto"/>
              <w:bottom w:val="single" w:sz="4" w:space="0" w:color="auto"/>
            </w:tcBorders>
          </w:tcPr>
          <w:p w:rsidR="009B5607" w:rsidRPr="007F4692" w:rsidRDefault="009B5607" w:rsidP="009B5607">
            <w:pPr>
              <w:spacing w:before="60" w:after="60"/>
              <w:rPr>
                <w:sz w:val="18"/>
                <w:szCs w:val="18"/>
              </w:rPr>
            </w:pPr>
            <w:r w:rsidRPr="007F4692">
              <w:rPr>
                <w:sz w:val="18"/>
                <w:szCs w:val="18"/>
              </w:rPr>
              <w:t>Date Resigning</w:t>
            </w:r>
          </w:p>
        </w:tc>
        <w:tc>
          <w:tcPr>
            <w:tcW w:w="3960" w:type="dxa"/>
            <w:tcBorders>
              <w:top w:val="single" w:sz="4" w:space="0" w:color="auto"/>
              <w:bottom w:val="single" w:sz="4" w:space="0" w:color="auto"/>
            </w:tcBorders>
          </w:tcPr>
          <w:p w:rsidR="009B5607" w:rsidRPr="007F4692" w:rsidRDefault="009B5607" w:rsidP="009B5607">
            <w:pPr>
              <w:spacing w:before="60" w:after="60"/>
              <w:rPr>
                <w:sz w:val="18"/>
                <w:szCs w:val="18"/>
              </w:rPr>
            </w:pPr>
            <w:r w:rsidRPr="007F4692">
              <w:rPr>
                <w:sz w:val="18"/>
                <w:szCs w:val="18"/>
              </w:rPr>
              <w:t>Reason</w:t>
            </w:r>
          </w:p>
        </w:tc>
      </w:tr>
      <w:tr w:rsidR="005A0CC9" w:rsidRPr="007F4692" w:rsidTr="00A51A1A">
        <w:tc>
          <w:tcPr>
            <w:tcW w:w="2718" w:type="dxa"/>
            <w:shd w:val="clear" w:color="auto" w:fill="auto"/>
          </w:tcPr>
          <w:p w:rsidR="005A0CC9" w:rsidRPr="007F4692" w:rsidRDefault="005A0CC9" w:rsidP="006F264C">
            <w:pPr>
              <w:spacing w:before="60" w:after="60"/>
              <w:rPr>
                <w:sz w:val="18"/>
                <w:szCs w:val="18"/>
              </w:rPr>
            </w:pPr>
            <w:r w:rsidRPr="007F4692">
              <w:rPr>
                <w:sz w:val="18"/>
                <w:szCs w:val="18"/>
              </w:rPr>
              <w:t>Institute for Information Industry</w:t>
            </w:r>
          </w:p>
        </w:tc>
        <w:tc>
          <w:tcPr>
            <w:tcW w:w="900" w:type="dxa"/>
            <w:shd w:val="clear" w:color="auto" w:fill="auto"/>
          </w:tcPr>
          <w:p w:rsidR="005A0CC9" w:rsidRPr="007F4692" w:rsidRDefault="005A0CC9" w:rsidP="006F264C">
            <w:pPr>
              <w:spacing w:before="60" w:after="60"/>
              <w:rPr>
                <w:sz w:val="18"/>
                <w:szCs w:val="18"/>
              </w:rPr>
            </w:pPr>
            <w:r w:rsidRPr="007F4692">
              <w:rPr>
                <w:sz w:val="18"/>
                <w:szCs w:val="18"/>
              </w:rPr>
              <w:t>RMQ</w:t>
            </w:r>
          </w:p>
        </w:tc>
        <w:tc>
          <w:tcPr>
            <w:tcW w:w="990" w:type="dxa"/>
            <w:shd w:val="clear" w:color="auto" w:fill="auto"/>
          </w:tcPr>
          <w:p w:rsidR="005A0CC9" w:rsidRPr="007F4692" w:rsidRDefault="005A0CC9" w:rsidP="006F264C">
            <w:pPr>
              <w:spacing w:before="60" w:after="60"/>
              <w:rPr>
                <w:sz w:val="18"/>
                <w:szCs w:val="18"/>
              </w:rPr>
            </w:pPr>
            <w:proofErr w:type="spellStart"/>
            <w:r w:rsidRPr="007F4692">
              <w:rPr>
                <w:sz w:val="18"/>
                <w:szCs w:val="18"/>
              </w:rPr>
              <w:t>Elec</w:t>
            </w:r>
            <w:proofErr w:type="spellEnd"/>
            <w:r w:rsidRPr="007F4692">
              <w:rPr>
                <w:sz w:val="18"/>
                <w:szCs w:val="18"/>
              </w:rPr>
              <w:t xml:space="preserve"> SP/S</w:t>
            </w:r>
          </w:p>
        </w:tc>
        <w:tc>
          <w:tcPr>
            <w:tcW w:w="1350" w:type="dxa"/>
            <w:shd w:val="clear" w:color="auto" w:fill="auto"/>
          </w:tcPr>
          <w:p w:rsidR="005A0CC9" w:rsidRPr="007F4692" w:rsidRDefault="005A0CC9" w:rsidP="006F264C">
            <w:pPr>
              <w:spacing w:before="60" w:after="60"/>
              <w:rPr>
                <w:sz w:val="18"/>
                <w:szCs w:val="18"/>
              </w:rPr>
            </w:pPr>
            <w:r w:rsidRPr="007F4692">
              <w:rPr>
                <w:sz w:val="18"/>
                <w:szCs w:val="18"/>
              </w:rPr>
              <w:t>Sep 2015</w:t>
            </w:r>
          </w:p>
        </w:tc>
        <w:tc>
          <w:tcPr>
            <w:tcW w:w="3960" w:type="dxa"/>
            <w:shd w:val="clear" w:color="auto" w:fill="auto"/>
          </w:tcPr>
          <w:p w:rsidR="005A0CC9" w:rsidRPr="007F4692" w:rsidRDefault="005A0CC9" w:rsidP="006F264C">
            <w:pPr>
              <w:spacing w:before="60" w:after="60"/>
              <w:rPr>
                <w:sz w:val="18"/>
                <w:szCs w:val="18"/>
              </w:rPr>
            </w:pPr>
            <w:r w:rsidRPr="007F4692">
              <w:rPr>
                <w:sz w:val="18"/>
                <w:szCs w:val="18"/>
              </w:rPr>
              <w:t>Non-renewal due to budgetary issues. They are planning to renew early next year (2016).</w:t>
            </w:r>
          </w:p>
        </w:tc>
      </w:tr>
      <w:tr w:rsidR="005A0CC9" w:rsidRPr="007F4692" w:rsidTr="00A51A1A">
        <w:tc>
          <w:tcPr>
            <w:tcW w:w="2718" w:type="dxa"/>
            <w:shd w:val="clear" w:color="auto" w:fill="auto"/>
          </w:tcPr>
          <w:p w:rsidR="005A0CC9" w:rsidRPr="007F4692" w:rsidRDefault="005A0CC9" w:rsidP="006F264C">
            <w:pPr>
              <w:spacing w:before="60" w:after="60"/>
              <w:rPr>
                <w:sz w:val="18"/>
                <w:szCs w:val="18"/>
              </w:rPr>
            </w:pPr>
            <w:r w:rsidRPr="007F4692">
              <w:rPr>
                <w:sz w:val="18"/>
                <w:szCs w:val="18"/>
              </w:rPr>
              <w:t>Allegro Development</w:t>
            </w:r>
          </w:p>
        </w:tc>
        <w:tc>
          <w:tcPr>
            <w:tcW w:w="900" w:type="dxa"/>
            <w:shd w:val="clear" w:color="auto" w:fill="auto"/>
          </w:tcPr>
          <w:p w:rsidR="005A0CC9" w:rsidRPr="007F4692" w:rsidRDefault="005A0CC9" w:rsidP="006F264C">
            <w:pPr>
              <w:spacing w:before="60" w:after="60"/>
              <w:rPr>
                <w:sz w:val="18"/>
                <w:szCs w:val="18"/>
              </w:rPr>
            </w:pPr>
            <w:r w:rsidRPr="007F4692">
              <w:rPr>
                <w:sz w:val="18"/>
                <w:szCs w:val="18"/>
              </w:rPr>
              <w:t>RMQ</w:t>
            </w:r>
          </w:p>
        </w:tc>
        <w:tc>
          <w:tcPr>
            <w:tcW w:w="990" w:type="dxa"/>
            <w:shd w:val="clear" w:color="auto" w:fill="auto"/>
          </w:tcPr>
          <w:p w:rsidR="005A0CC9" w:rsidRPr="007F4692" w:rsidRDefault="005A0CC9" w:rsidP="006F264C">
            <w:pPr>
              <w:spacing w:before="60" w:after="60"/>
              <w:rPr>
                <w:sz w:val="18"/>
                <w:szCs w:val="18"/>
              </w:rPr>
            </w:pPr>
            <w:r w:rsidRPr="007F4692">
              <w:rPr>
                <w:sz w:val="18"/>
                <w:szCs w:val="18"/>
              </w:rPr>
              <w:t xml:space="preserve">Gas </w:t>
            </w:r>
            <w:proofErr w:type="spellStart"/>
            <w:r w:rsidRPr="007F4692">
              <w:rPr>
                <w:sz w:val="18"/>
                <w:szCs w:val="18"/>
              </w:rPr>
              <w:t>Mkt</w:t>
            </w:r>
            <w:proofErr w:type="spellEnd"/>
          </w:p>
        </w:tc>
        <w:tc>
          <w:tcPr>
            <w:tcW w:w="1350" w:type="dxa"/>
            <w:shd w:val="clear" w:color="auto" w:fill="auto"/>
          </w:tcPr>
          <w:p w:rsidR="005A0CC9" w:rsidRPr="007F4692" w:rsidRDefault="005A0CC9" w:rsidP="006F264C">
            <w:pPr>
              <w:spacing w:before="60" w:after="60"/>
              <w:rPr>
                <w:sz w:val="18"/>
                <w:szCs w:val="18"/>
              </w:rPr>
            </w:pPr>
            <w:r w:rsidRPr="007F4692">
              <w:rPr>
                <w:sz w:val="18"/>
                <w:szCs w:val="18"/>
              </w:rPr>
              <w:t>Feb 2015</w:t>
            </w:r>
          </w:p>
        </w:tc>
        <w:tc>
          <w:tcPr>
            <w:tcW w:w="3960" w:type="dxa"/>
            <w:shd w:val="clear" w:color="auto" w:fill="auto"/>
          </w:tcPr>
          <w:p w:rsidR="005A0CC9" w:rsidRPr="007F4692" w:rsidRDefault="005A0CC9" w:rsidP="006F264C">
            <w:pPr>
              <w:spacing w:before="60" w:after="60"/>
              <w:rPr>
                <w:sz w:val="18"/>
                <w:szCs w:val="18"/>
              </w:rPr>
            </w:pPr>
            <w:r w:rsidRPr="007F4692">
              <w:rPr>
                <w:sz w:val="18"/>
                <w:szCs w:val="18"/>
              </w:rPr>
              <w:t>Non-renewal; At this time, we will be cancelling our membership. If in the future, we want to join again, I hope the door will be open for us.</w:t>
            </w:r>
          </w:p>
        </w:tc>
      </w:tr>
      <w:tr w:rsidR="003720FD" w:rsidRPr="007F4692" w:rsidTr="00411E57">
        <w:tc>
          <w:tcPr>
            <w:tcW w:w="2718" w:type="dxa"/>
          </w:tcPr>
          <w:p w:rsidR="003720FD" w:rsidRPr="003720FD" w:rsidRDefault="003720FD" w:rsidP="006F264C">
            <w:pPr>
              <w:spacing w:before="60" w:after="60"/>
              <w:rPr>
                <w:color w:val="FF0000"/>
                <w:sz w:val="18"/>
                <w:szCs w:val="18"/>
              </w:rPr>
            </w:pPr>
            <w:r w:rsidRPr="003720FD">
              <w:rPr>
                <w:color w:val="FF0000"/>
                <w:sz w:val="18"/>
                <w:szCs w:val="18"/>
              </w:rPr>
              <w:t>Clark Public Utilities</w:t>
            </w:r>
          </w:p>
        </w:tc>
        <w:tc>
          <w:tcPr>
            <w:tcW w:w="900" w:type="dxa"/>
          </w:tcPr>
          <w:p w:rsidR="003720FD" w:rsidRPr="003720FD" w:rsidRDefault="003720FD" w:rsidP="006F264C">
            <w:pPr>
              <w:spacing w:before="60" w:after="60"/>
              <w:rPr>
                <w:color w:val="FF0000"/>
                <w:sz w:val="18"/>
                <w:szCs w:val="18"/>
              </w:rPr>
            </w:pPr>
            <w:r w:rsidRPr="003720FD">
              <w:rPr>
                <w:color w:val="FF0000"/>
                <w:sz w:val="18"/>
                <w:szCs w:val="18"/>
              </w:rPr>
              <w:t>WEQ</w:t>
            </w:r>
          </w:p>
        </w:tc>
        <w:tc>
          <w:tcPr>
            <w:tcW w:w="990" w:type="dxa"/>
          </w:tcPr>
          <w:p w:rsidR="003720FD" w:rsidRPr="003720FD" w:rsidRDefault="003720FD" w:rsidP="006F264C">
            <w:pPr>
              <w:spacing w:before="60" w:after="60"/>
              <w:rPr>
                <w:color w:val="FF0000"/>
                <w:sz w:val="18"/>
                <w:szCs w:val="18"/>
              </w:rPr>
            </w:pPr>
            <w:proofErr w:type="spellStart"/>
            <w:r w:rsidRPr="003720FD">
              <w:rPr>
                <w:color w:val="FF0000"/>
                <w:sz w:val="18"/>
                <w:szCs w:val="18"/>
              </w:rPr>
              <w:t>Dist</w:t>
            </w:r>
            <w:proofErr w:type="spellEnd"/>
          </w:p>
        </w:tc>
        <w:tc>
          <w:tcPr>
            <w:tcW w:w="1350" w:type="dxa"/>
          </w:tcPr>
          <w:p w:rsidR="003720FD" w:rsidRPr="003720FD" w:rsidRDefault="003720FD" w:rsidP="006F264C">
            <w:pPr>
              <w:spacing w:before="60" w:after="60"/>
              <w:rPr>
                <w:color w:val="FF0000"/>
                <w:sz w:val="18"/>
                <w:szCs w:val="18"/>
              </w:rPr>
            </w:pPr>
            <w:r w:rsidRPr="003720FD">
              <w:rPr>
                <w:color w:val="FF0000"/>
                <w:sz w:val="18"/>
                <w:szCs w:val="18"/>
              </w:rPr>
              <w:t>Dec 2015</w:t>
            </w:r>
          </w:p>
        </w:tc>
        <w:tc>
          <w:tcPr>
            <w:tcW w:w="3960" w:type="dxa"/>
          </w:tcPr>
          <w:p w:rsidR="003720FD" w:rsidRPr="003720FD" w:rsidRDefault="003720FD" w:rsidP="006F264C">
            <w:pPr>
              <w:spacing w:before="60" w:after="60"/>
              <w:rPr>
                <w:color w:val="FF0000"/>
                <w:sz w:val="18"/>
                <w:szCs w:val="18"/>
              </w:rPr>
            </w:pPr>
            <w:r w:rsidRPr="003720FD">
              <w:rPr>
                <w:color w:val="FF0000"/>
              </w:rPr>
              <w:t>At this time I want to provide you with notice that we are not renewing for the 2016 year. We are no longer participating in the process and due to budget constraints.</w:t>
            </w:r>
          </w:p>
        </w:tc>
      </w:tr>
      <w:tr w:rsidR="005A0CC9" w:rsidRPr="007F4692" w:rsidTr="00411E57">
        <w:tc>
          <w:tcPr>
            <w:tcW w:w="2718" w:type="dxa"/>
          </w:tcPr>
          <w:p w:rsidR="005A0CC9" w:rsidRPr="007F4692" w:rsidRDefault="005A0CC9" w:rsidP="006F264C">
            <w:pPr>
              <w:spacing w:before="60" w:after="60"/>
              <w:rPr>
                <w:sz w:val="18"/>
                <w:szCs w:val="18"/>
              </w:rPr>
            </w:pPr>
            <w:r w:rsidRPr="007F4692">
              <w:rPr>
                <w:sz w:val="18"/>
                <w:szCs w:val="18"/>
              </w:rPr>
              <w:t>Eugene Water &amp; Electric Board</w:t>
            </w:r>
          </w:p>
        </w:tc>
        <w:tc>
          <w:tcPr>
            <w:tcW w:w="900" w:type="dxa"/>
          </w:tcPr>
          <w:p w:rsidR="005A0CC9" w:rsidRPr="007F4692" w:rsidRDefault="005A0CC9" w:rsidP="006F264C">
            <w:pPr>
              <w:spacing w:before="60" w:after="60"/>
              <w:rPr>
                <w:sz w:val="18"/>
                <w:szCs w:val="18"/>
              </w:rPr>
            </w:pPr>
            <w:r w:rsidRPr="007F4692">
              <w:rPr>
                <w:sz w:val="18"/>
                <w:szCs w:val="18"/>
              </w:rPr>
              <w:t>WEQ</w:t>
            </w:r>
          </w:p>
        </w:tc>
        <w:tc>
          <w:tcPr>
            <w:tcW w:w="990" w:type="dxa"/>
          </w:tcPr>
          <w:p w:rsidR="005A0CC9" w:rsidRPr="007F4692" w:rsidRDefault="005A0CC9" w:rsidP="006F264C">
            <w:pPr>
              <w:spacing w:before="60" w:after="60"/>
              <w:rPr>
                <w:sz w:val="18"/>
                <w:szCs w:val="18"/>
              </w:rPr>
            </w:pPr>
            <w:proofErr w:type="spellStart"/>
            <w:r w:rsidRPr="007F4692">
              <w:rPr>
                <w:sz w:val="18"/>
                <w:szCs w:val="18"/>
              </w:rPr>
              <w:t>Dist</w:t>
            </w:r>
            <w:proofErr w:type="spellEnd"/>
          </w:p>
        </w:tc>
        <w:tc>
          <w:tcPr>
            <w:tcW w:w="1350" w:type="dxa"/>
          </w:tcPr>
          <w:p w:rsidR="005A0CC9" w:rsidRPr="007F4692" w:rsidRDefault="005A0CC9" w:rsidP="006F264C">
            <w:pPr>
              <w:spacing w:before="60" w:after="60"/>
              <w:rPr>
                <w:sz w:val="18"/>
                <w:szCs w:val="18"/>
              </w:rPr>
            </w:pPr>
            <w:r w:rsidRPr="007F4692">
              <w:rPr>
                <w:sz w:val="18"/>
                <w:szCs w:val="18"/>
              </w:rPr>
              <w:t>Sept 2015</w:t>
            </w:r>
          </w:p>
        </w:tc>
        <w:tc>
          <w:tcPr>
            <w:tcW w:w="3960" w:type="dxa"/>
          </w:tcPr>
          <w:p w:rsidR="005A0CC9" w:rsidRPr="007F4692" w:rsidRDefault="005A0CC9" w:rsidP="006F264C">
            <w:pPr>
              <w:spacing w:before="60" w:after="60"/>
              <w:rPr>
                <w:sz w:val="18"/>
                <w:szCs w:val="18"/>
              </w:rPr>
            </w:pPr>
            <w:r w:rsidRPr="007F4692">
              <w:rPr>
                <w:sz w:val="18"/>
                <w:szCs w:val="18"/>
              </w:rPr>
              <w:t>Non-renewal due to budgetary issues.  Cutting back on memberships.</w:t>
            </w:r>
          </w:p>
        </w:tc>
      </w:tr>
      <w:tr w:rsidR="005A0CC9" w:rsidRPr="007F4692" w:rsidTr="00411E57">
        <w:tc>
          <w:tcPr>
            <w:tcW w:w="2718" w:type="dxa"/>
          </w:tcPr>
          <w:p w:rsidR="005A0CC9" w:rsidRPr="007F4692" w:rsidRDefault="005A0CC9" w:rsidP="006F264C">
            <w:pPr>
              <w:spacing w:before="60" w:after="60"/>
              <w:rPr>
                <w:sz w:val="18"/>
                <w:szCs w:val="18"/>
              </w:rPr>
            </w:pPr>
            <w:r w:rsidRPr="007F4692">
              <w:rPr>
                <w:sz w:val="18"/>
                <w:szCs w:val="18"/>
              </w:rPr>
              <w:t>Shift Systems, LLC</w:t>
            </w:r>
          </w:p>
        </w:tc>
        <w:tc>
          <w:tcPr>
            <w:tcW w:w="900" w:type="dxa"/>
          </w:tcPr>
          <w:p w:rsidR="005A0CC9" w:rsidRPr="007F4692" w:rsidRDefault="005A0CC9" w:rsidP="006F264C">
            <w:pPr>
              <w:spacing w:before="60" w:after="60"/>
              <w:rPr>
                <w:sz w:val="18"/>
                <w:szCs w:val="18"/>
              </w:rPr>
            </w:pPr>
            <w:r w:rsidRPr="007F4692">
              <w:rPr>
                <w:sz w:val="18"/>
                <w:szCs w:val="18"/>
              </w:rPr>
              <w:t>WEQ</w:t>
            </w:r>
          </w:p>
        </w:tc>
        <w:tc>
          <w:tcPr>
            <w:tcW w:w="990" w:type="dxa"/>
          </w:tcPr>
          <w:p w:rsidR="005A0CC9" w:rsidRPr="007F4692" w:rsidRDefault="005A0CC9" w:rsidP="006F264C">
            <w:pPr>
              <w:spacing w:before="60" w:after="60"/>
              <w:rPr>
                <w:sz w:val="18"/>
                <w:szCs w:val="18"/>
              </w:rPr>
            </w:pPr>
            <w:r w:rsidRPr="007F4692">
              <w:rPr>
                <w:sz w:val="18"/>
                <w:szCs w:val="18"/>
              </w:rPr>
              <w:t>EU</w:t>
            </w:r>
          </w:p>
        </w:tc>
        <w:tc>
          <w:tcPr>
            <w:tcW w:w="1350" w:type="dxa"/>
          </w:tcPr>
          <w:p w:rsidR="005A0CC9" w:rsidRPr="007F4692" w:rsidRDefault="005A0CC9" w:rsidP="006F264C">
            <w:pPr>
              <w:spacing w:before="60" w:after="60"/>
              <w:rPr>
                <w:sz w:val="18"/>
                <w:szCs w:val="18"/>
              </w:rPr>
            </w:pPr>
            <w:r w:rsidRPr="007F4692">
              <w:rPr>
                <w:sz w:val="18"/>
                <w:szCs w:val="18"/>
              </w:rPr>
              <w:t>May 2015</w:t>
            </w:r>
          </w:p>
        </w:tc>
        <w:tc>
          <w:tcPr>
            <w:tcW w:w="3960" w:type="dxa"/>
          </w:tcPr>
          <w:p w:rsidR="005A0CC9" w:rsidRPr="007F4692" w:rsidRDefault="005A0CC9" w:rsidP="006F264C">
            <w:pPr>
              <w:spacing w:before="60" w:after="60"/>
              <w:rPr>
                <w:sz w:val="18"/>
                <w:szCs w:val="18"/>
              </w:rPr>
            </w:pPr>
            <w:r w:rsidRPr="007F4692">
              <w:rPr>
                <w:sz w:val="18"/>
                <w:szCs w:val="18"/>
              </w:rPr>
              <w:t>Non-renewal</w:t>
            </w:r>
          </w:p>
        </w:tc>
      </w:tr>
      <w:tr w:rsidR="005A0CC9" w:rsidRPr="007F4692" w:rsidTr="00A51A1A">
        <w:tc>
          <w:tcPr>
            <w:tcW w:w="2718" w:type="dxa"/>
            <w:shd w:val="clear" w:color="auto" w:fill="auto"/>
          </w:tcPr>
          <w:p w:rsidR="005A0CC9" w:rsidRPr="000503F2" w:rsidRDefault="005A0CC9" w:rsidP="006F264C">
            <w:pPr>
              <w:spacing w:before="60" w:after="60"/>
              <w:rPr>
                <w:color w:val="FF0000"/>
                <w:sz w:val="18"/>
                <w:szCs w:val="18"/>
              </w:rPr>
            </w:pPr>
            <w:r w:rsidRPr="000503F2">
              <w:rPr>
                <w:color w:val="FF0000"/>
                <w:sz w:val="18"/>
                <w:szCs w:val="18"/>
              </w:rPr>
              <w:t>Walker Ranch Energy, LLC</w:t>
            </w:r>
          </w:p>
        </w:tc>
        <w:tc>
          <w:tcPr>
            <w:tcW w:w="900" w:type="dxa"/>
            <w:shd w:val="clear" w:color="auto" w:fill="auto"/>
          </w:tcPr>
          <w:p w:rsidR="005A0CC9" w:rsidRPr="000503F2" w:rsidRDefault="005A0CC9" w:rsidP="006F264C">
            <w:pPr>
              <w:spacing w:before="60" w:after="60"/>
              <w:rPr>
                <w:color w:val="FF0000"/>
                <w:sz w:val="18"/>
                <w:szCs w:val="18"/>
              </w:rPr>
            </w:pPr>
            <w:r w:rsidRPr="000503F2">
              <w:rPr>
                <w:color w:val="FF0000"/>
                <w:sz w:val="18"/>
                <w:szCs w:val="18"/>
              </w:rPr>
              <w:t>WEQ</w:t>
            </w:r>
          </w:p>
        </w:tc>
        <w:tc>
          <w:tcPr>
            <w:tcW w:w="990" w:type="dxa"/>
            <w:shd w:val="clear" w:color="auto" w:fill="auto"/>
          </w:tcPr>
          <w:p w:rsidR="005A0CC9" w:rsidRPr="000503F2" w:rsidRDefault="005A0CC9" w:rsidP="006F264C">
            <w:pPr>
              <w:spacing w:before="60" w:after="60"/>
              <w:rPr>
                <w:color w:val="FF0000"/>
                <w:sz w:val="18"/>
                <w:szCs w:val="18"/>
              </w:rPr>
            </w:pPr>
            <w:r w:rsidRPr="000503F2">
              <w:rPr>
                <w:color w:val="FF0000"/>
                <w:sz w:val="18"/>
                <w:szCs w:val="18"/>
              </w:rPr>
              <w:t>Gen</w:t>
            </w:r>
          </w:p>
        </w:tc>
        <w:tc>
          <w:tcPr>
            <w:tcW w:w="1350" w:type="dxa"/>
            <w:shd w:val="clear" w:color="auto" w:fill="auto"/>
          </w:tcPr>
          <w:p w:rsidR="005A0CC9" w:rsidRPr="000503F2" w:rsidRDefault="005A0CC9" w:rsidP="006F264C">
            <w:pPr>
              <w:spacing w:before="60" w:after="60"/>
              <w:rPr>
                <w:color w:val="FF0000"/>
                <w:sz w:val="18"/>
                <w:szCs w:val="18"/>
              </w:rPr>
            </w:pPr>
            <w:r w:rsidRPr="000503F2">
              <w:rPr>
                <w:color w:val="FF0000"/>
                <w:sz w:val="18"/>
                <w:szCs w:val="18"/>
              </w:rPr>
              <w:t>Nov 2015</w:t>
            </w:r>
          </w:p>
        </w:tc>
        <w:tc>
          <w:tcPr>
            <w:tcW w:w="3960" w:type="dxa"/>
            <w:shd w:val="clear" w:color="auto" w:fill="auto"/>
          </w:tcPr>
          <w:p w:rsidR="005A0CC9" w:rsidRPr="000503F2" w:rsidRDefault="005A0CC9" w:rsidP="006F264C">
            <w:pPr>
              <w:spacing w:before="60" w:after="60"/>
              <w:rPr>
                <w:color w:val="FF0000"/>
                <w:sz w:val="18"/>
                <w:szCs w:val="18"/>
              </w:rPr>
            </w:pPr>
            <w:r w:rsidRPr="000503F2">
              <w:rPr>
                <w:color w:val="FF0000"/>
                <w:sz w:val="18"/>
                <w:szCs w:val="18"/>
              </w:rPr>
              <w:t>We will not be renewing this year…   sorry, we thought we had to have it for interconnection with BPA but it turns out we don’t</w:t>
            </w:r>
          </w:p>
        </w:tc>
      </w:tr>
      <w:tr w:rsidR="005A0CC9" w:rsidRPr="007F4692" w:rsidTr="00411E57">
        <w:tc>
          <w:tcPr>
            <w:tcW w:w="2718" w:type="dxa"/>
          </w:tcPr>
          <w:p w:rsidR="005A0CC9" w:rsidRPr="007F4692" w:rsidRDefault="005A0CC9" w:rsidP="006F264C">
            <w:pPr>
              <w:spacing w:before="60" w:after="60"/>
              <w:rPr>
                <w:sz w:val="18"/>
                <w:szCs w:val="18"/>
              </w:rPr>
            </w:pPr>
            <w:r w:rsidRPr="007F4692">
              <w:rPr>
                <w:sz w:val="18"/>
                <w:szCs w:val="18"/>
              </w:rPr>
              <w:t>Alberta Electric System Operator (ISO Operating as)</w:t>
            </w:r>
          </w:p>
        </w:tc>
        <w:tc>
          <w:tcPr>
            <w:tcW w:w="900" w:type="dxa"/>
          </w:tcPr>
          <w:p w:rsidR="005A0CC9" w:rsidRPr="007F4692" w:rsidRDefault="005A0CC9" w:rsidP="006F264C">
            <w:pPr>
              <w:spacing w:before="60" w:after="60"/>
              <w:rPr>
                <w:sz w:val="18"/>
                <w:szCs w:val="18"/>
              </w:rPr>
            </w:pPr>
            <w:r w:rsidRPr="007F4692">
              <w:rPr>
                <w:sz w:val="18"/>
                <w:szCs w:val="18"/>
              </w:rPr>
              <w:t>WEQ</w:t>
            </w:r>
          </w:p>
        </w:tc>
        <w:tc>
          <w:tcPr>
            <w:tcW w:w="990" w:type="dxa"/>
          </w:tcPr>
          <w:p w:rsidR="005A0CC9" w:rsidRPr="007F4692" w:rsidRDefault="005A0CC9" w:rsidP="006F264C">
            <w:pPr>
              <w:spacing w:before="60" w:after="60"/>
              <w:rPr>
                <w:sz w:val="18"/>
                <w:szCs w:val="18"/>
              </w:rPr>
            </w:pPr>
            <w:r w:rsidRPr="007F4692">
              <w:rPr>
                <w:sz w:val="18"/>
                <w:szCs w:val="18"/>
              </w:rPr>
              <w:t>IGO</w:t>
            </w:r>
          </w:p>
        </w:tc>
        <w:tc>
          <w:tcPr>
            <w:tcW w:w="1350" w:type="dxa"/>
          </w:tcPr>
          <w:p w:rsidR="005A0CC9" w:rsidRPr="007F4692" w:rsidRDefault="005A0CC9" w:rsidP="006F264C">
            <w:pPr>
              <w:spacing w:before="60" w:after="60"/>
              <w:rPr>
                <w:sz w:val="18"/>
                <w:szCs w:val="18"/>
              </w:rPr>
            </w:pPr>
            <w:r w:rsidRPr="007F4692">
              <w:rPr>
                <w:sz w:val="18"/>
                <w:szCs w:val="18"/>
              </w:rPr>
              <w:t>June 2015</w:t>
            </w:r>
          </w:p>
        </w:tc>
        <w:tc>
          <w:tcPr>
            <w:tcW w:w="3960" w:type="dxa"/>
          </w:tcPr>
          <w:p w:rsidR="005A0CC9" w:rsidRPr="007F4692" w:rsidRDefault="005A0CC9" w:rsidP="006F264C">
            <w:pPr>
              <w:spacing w:before="60" w:after="60"/>
              <w:rPr>
                <w:sz w:val="18"/>
                <w:szCs w:val="18"/>
              </w:rPr>
            </w:pPr>
            <w:r w:rsidRPr="007F4692">
              <w:rPr>
                <w:sz w:val="18"/>
                <w:szCs w:val="18"/>
              </w:rPr>
              <w:t>Non-renewal</w:t>
            </w:r>
          </w:p>
        </w:tc>
      </w:tr>
      <w:tr w:rsidR="005A0CC9" w:rsidRPr="007F4692" w:rsidTr="00A51A1A">
        <w:tc>
          <w:tcPr>
            <w:tcW w:w="2718" w:type="dxa"/>
            <w:shd w:val="clear" w:color="auto" w:fill="auto"/>
          </w:tcPr>
          <w:p w:rsidR="005A0CC9" w:rsidRPr="007F4692" w:rsidRDefault="005A0CC9" w:rsidP="006F264C">
            <w:pPr>
              <w:spacing w:before="60" w:after="60"/>
              <w:rPr>
                <w:sz w:val="18"/>
                <w:szCs w:val="18"/>
              </w:rPr>
            </w:pPr>
            <w:r w:rsidRPr="007F4692">
              <w:rPr>
                <w:sz w:val="18"/>
                <w:szCs w:val="18"/>
              </w:rPr>
              <w:t>Direct Energy</w:t>
            </w:r>
          </w:p>
        </w:tc>
        <w:tc>
          <w:tcPr>
            <w:tcW w:w="900" w:type="dxa"/>
            <w:shd w:val="clear" w:color="auto" w:fill="auto"/>
          </w:tcPr>
          <w:p w:rsidR="005A0CC9" w:rsidRPr="007F4692" w:rsidRDefault="005A0CC9" w:rsidP="006F264C">
            <w:pPr>
              <w:spacing w:before="60" w:after="60"/>
              <w:rPr>
                <w:sz w:val="18"/>
                <w:szCs w:val="18"/>
              </w:rPr>
            </w:pPr>
            <w:r w:rsidRPr="007F4692">
              <w:rPr>
                <w:sz w:val="18"/>
                <w:szCs w:val="18"/>
              </w:rPr>
              <w:t>WEQ</w:t>
            </w:r>
          </w:p>
        </w:tc>
        <w:tc>
          <w:tcPr>
            <w:tcW w:w="990" w:type="dxa"/>
            <w:shd w:val="clear" w:color="auto" w:fill="auto"/>
          </w:tcPr>
          <w:p w:rsidR="005A0CC9" w:rsidRPr="007F4692" w:rsidRDefault="005A0CC9" w:rsidP="006F264C">
            <w:pPr>
              <w:spacing w:before="60" w:after="60"/>
              <w:rPr>
                <w:sz w:val="18"/>
                <w:szCs w:val="18"/>
              </w:rPr>
            </w:pPr>
            <w:proofErr w:type="spellStart"/>
            <w:r w:rsidRPr="007F4692">
              <w:rPr>
                <w:sz w:val="18"/>
                <w:szCs w:val="18"/>
              </w:rPr>
              <w:t>Mkt</w:t>
            </w:r>
            <w:proofErr w:type="spellEnd"/>
            <w:r w:rsidRPr="007F4692">
              <w:rPr>
                <w:sz w:val="18"/>
                <w:szCs w:val="18"/>
              </w:rPr>
              <w:t>/</w:t>
            </w:r>
            <w:proofErr w:type="spellStart"/>
            <w:r w:rsidRPr="007F4692">
              <w:rPr>
                <w:sz w:val="18"/>
                <w:szCs w:val="18"/>
              </w:rPr>
              <w:t>Bkr</w:t>
            </w:r>
            <w:proofErr w:type="spellEnd"/>
          </w:p>
        </w:tc>
        <w:tc>
          <w:tcPr>
            <w:tcW w:w="1350" w:type="dxa"/>
            <w:shd w:val="clear" w:color="auto" w:fill="auto"/>
          </w:tcPr>
          <w:p w:rsidR="005A0CC9" w:rsidRPr="007F4692" w:rsidRDefault="005A0CC9" w:rsidP="006F264C">
            <w:pPr>
              <w:spacing w:before="60" w:after="60"/>
              <w:rPr>
                <w:sz w:val="18"/>
                <w:szCs w:val="18"/>
              </w:rPr>
            </w:pPr>
            <w:r w:rsidRPr="007F4692">
              <w:rPr>
                <w:sz w:val="18"/>
                <w:szCs w:val="18"/>
              </w:rPr>
              <w:t>June 2015</w:t>
            </w:r>
          </w:p>
        </w:tc>
        <w:tc>
          <w:tcPr>
            <w:tcW w:w="3960" w:type="dxa"/>
            <w:shd w:val="clear" w:color="auto" w:fill="auto"/>
          </w:tcPr>
          <w:p w:rsidR="005A0CC9" w:rsidRPr="007F4692" w:rsidRDefault="005A0CC9" w:rsidP="006F264C">
            <w:pPr>
              <w:spacing w:before="60" w:after="60"/>
              <w:rPr>
                <w:sz w:val="18"/>
                <w:szCs w:val="18"/>
              </w:rPr>
            </w:pPr>
            <w:r w:rsidRPr="007F4692">
              <w:rPr>
                <w:sz w:val="18"/>
                <w:szCs w:val="18"/>
              </w:rPr>
              <w:t>Direct Energy will not be renewing its NAESB membership at this time.   This decision is based on the current planned NAESB activities for this year. Should activities arise within NAESB’s Annual Plan that could warrant a renewal of DE’s membership we will reconsider joining NAESB at that time.</w:t>
            </w:r>
          </w:p>
        </w:tc>
      </w:tr>
      <w:tr w:rsidR="005A0CC9" w:rsidRPr="007F4692" w:rsidTr="00A51A1A">
        <w:tc>
          <w:tcPr>
            <w:tcW w:w="2718" w:type="dxa"/>
            <w:shd w:val="clear" w:color="auto" w:fill="auto"/>
          </w:tcPr>
          <w:p w:rsidR="005A0CC9" w:rsidRPr="000503F2" w:rsidRDefault="005A0CC9" w:rsidP="006F264C">
            <w:pPr>
              <w:spacing w:before="60" w:after="60"/>
              <w:rPr>
                <w:color w:val="FF0000"/>
                <w:sz w:val="18"/>
                <w:szCs w:val="18"/>
              </w:rPr>
            </w:pPr>
            <w:r w:rsidRPr="000503F2">
              <w:rPr>
                <w:color w:val="FF0000"/>
                <w:sz w:val="18"/>
                <w:szCs w:val="18"/>
              </w:rPr>
              <w:t>Shell Energy North America (US), L.P.</w:t>
            </w:r>
          </w:p>
        </w:tc>
        <w:tc>
          <w:tcPr>
            <w:tcW w:w="900" w:type="dxa"/>
            <w:shd w:val="clear" w:color="auto" w:fill="auto"/>
          </w:tcPr>
          <w:p w:rsidR="005A0CC9" w:rsidRPr="000503F2" w:rsidRDefault="005A0CC9" w:rsidP="006F264C">
            <w:pPr>
              <w:spacing w:before="60" w:after="60"/>
              <w:rPr>
                <w:color w:val="FF0000"/>
                <w:sz w:val="18"/>
                <w:szCs w:val="18"/>
              </w:rPr>
            </w:pPr>
            <w:r w:rsidRPr="000503F2">
              <w:rPr>
                <w:color w:val="FF0000"/>
                <w:sz w:val="18"/>
                <w:szCs w:val="18"/>
              </w:rPr>
              <w:t>WEQ</w:t>
            </w:r>
          </w:p>
        </w:tc>
        <w:tc>
          <w:tcPr>
            <w:tcW w:w="990" w:type="dxa"/>
            <w:shd w:val="clear" w:color="auto" w:fill="auto"/>
          </w:tcPr>
          <w:p w:rsidR="005A0CC9" w:rsidRPr="000503F2" w:rsidRDefault="005A0CC9" w:rsidP="006F264C">
            <w:pPr>
              <w:spacing w:before="60" w:after="60"/>
              <w:rPr>
                <w:color w:val="FF0000"/>
                <w:sz w:val="18"/>
                <w:szCs w:val="18"/>
              </w:rPr>
            </w:pPr>
            <w:proofErr w:type="spellStart"/>
            <w:r w:rsidRPr="000503F2">
              <w:rPr>
                <w:color w:val="FF0000"/>
                <w:sz w:val="18"/>
                <w:szCs w:val="18"/>
              </w:rPr>
              <w:t>Mkt</w:t>
            </w:r>
            <w:proofErr w:type="spellEnd"/>
            <w:r w:rsidRPr="000503F2">
              <w:rPr>
                <w:color w:val="FF0000"/>
                <w:sz w:val="18"/>
                <w:szCs w:val="18"/>
              </w:rPr>
              <w:t>/</w:t>
            </w:r>
            <w:proofErr w:type="spellStart"/>
            <w:r w:rsidRPr="000503F2">
              <w:rPr>
                <w:color w:val="FF0000"/>
                <w:sz w:val="18"/>
                <w:szCs w:val="18"/>
              </w:rPr>
              <w:t>Bkr</w:t>
            </w:r>
            <w:proofErr w:type="spellEnd"/>
          </w:p>
        </w:tc>
        <w:tc>
          <w:tcPr>
            <w:tcW w:w="1350" w:type="dxa"/>
            <w:shd w:val="clear" w:color="auto" w:fill="auto"/>
          </w:tcPr>
          <w:p w:rsidR="005A0CC9" w:rsidRPr="000503F2" w:rsidRDefault="005A0CC9" w:rsidP="006F264C">
            <w:pPr>
              <w:spacing w:before="60" w:after="60"/>
              <w:rPr>
                <w:color w:val="FF0000"/>
                <w:sz w:val="18"/>
                <w:szCs w:val="18"/>
              </w:rPr>
            </w:pPr>
            <w:r w:rsidRPr="000503F2">
              <w:rPr>
                <w:color w:val="FF0000"/>
                <w:sz w:val="18"/>
                <w:szCs w:val="18"/>
              </w:rPr>
              <w:t>Oct 2015</w:t>
            </w:r>
          </w:p>
        </w:tc>
        <w:tc>
          <w:tcPr>
            <w:tcW w:w="3960" w:type="dxa"/>
            <w:shd w:val="clear" w:color="auto" w:fill="auto"/>
          </w:tcPr>
          <w:p w:rsidR="005A0CC9" w:rsidRPr="000503F2" w:rsidRDefault="005A0CC9" w:rsidP="006F264C">
            <w:pPr>
              <w:spacing w:before="60" w:after="60"/>
              <w:rPr>
                <w:color w:val="FF0000"/>
                <w:sz w:val="18"/>
                <w:szCs w:val="18"/>
              </w:rPr>
            </w:pPr>
            <w:r w:rsidRPr="000503F2">
              <w:rPr>
                <w:color w:val="FF0000"/>
                <w:sz w:val="18"/>
                <w:szCs w:val="18"/>
              </w:rPr>
              <w:t>(Effective 10/31/2015) Non-renewal, keeping the WGQ Services segment membership.</w:t>
            </w:r>
          </w:p>
        </w:tc>
      </w:tr>
      <w:tr w:rsidR="005A0CC9" w:rsidRPr="007F4692" w:rsidTr="00A51A1A">
        <w:tc>
          <w:tcPr>
            <w:tcW w:w="2718" w:type="dxa"/>
            <w:shd w:val="clear" w:color="auto" w:fill="auto"/>
          </w:tcPr>
          <w:p w:rsidR="005A0CC9" w:rsidRPr="000503F2" w:rsidRDefault="005A0CC9" w:rsidP="006F264C">
            <w:pPr>
              <w:spacing w:before="60" w:after="60"/>
              <w:rPr>
                <w:color w:val="FF0000"/>
                <w:sz w:val="18"/>
                <w:szCs w:val="18"/>
              </w:rPr>
            </w:pPr>
            <w:r w:rsidRPr="000503F2">
              <w:rPr>
                <w:color w:val="FF0000"/>
                <w:sz w:val="18"/>
                <w:szCs w:val="18"/>
              </w:rPr>
              <w:t>Dominion Voltage, Inc.</w:t>
            </w:r>
          </w:p>
        </w:tc>
        <w:tc>
          <w:tcPr>
            <w:tcW w:w="900" w:type="dxa"/>
            <w:shd w:val="clear" w:color="auto" w:fill="auto"/>
          </w:tcPr>
          <w:p w:rsidR="005A0CC9" w:rsidRPr="000503F2" w:rsidRDefault="005A0CC9" w:rsidP="006F264C">
            <w:pPr>
              <w:spacing w:before="60" w:after="60"/>
              <w:rPr>
                <w:color w:val="FF0000"/>
                <w:sz w:val="18"/>
                <w:szCs w:val="18"/>
              </w:rPr>
            </w:pPr>
            <w:r w:rsidRPr="000503F2">
              <w:rPr>
                <w:color w:val="FF0000"/>
                <w:sz w:val="18"/>
                <w:szCs w:val="18"/>
              </w:rPr>
              <w:t>WEQ</w:t>
            </w:r>
          </w:p>
        </w:tc>
        <w:tc>
          <w:tcPr>
            <w:tcW w:w="990" w:type="dxa"/>
            <w:shd w:val="clear" w:color="auto" w:fill="auto"/>
          </w:tcPr>
          <w:p w:rsidR="005A0CC9" w:rsidRPr="000503F2" w:rsidRDefault="005A0CC9" w:rsidP="006F264C">
            <w:pPr>
              <w:spacing w:before="60" w:after="60"/>
              <w:rPr>
                <w:color w:val="FF0000"/>
                <w:sz w:val="18"/>
                <w:szCs w:val="18"/>
              </w:rPr>
            </w:pPr>
            <w:r w:rsidRPr="000503F2">
              <w:rPr>
                <w:color w:val="FF0000"/>
                <w:sz w:val="18"/>
                <w:szCs w:val="18"/>
              </w:rPr>
              <w:t>Tech/</w:t>
            </w:r>
            <w:proofErr w:type="spellStart"/>
            <w:r w:rsidRPr="000503F2">
              <w:rPr>
                <w:color w:val="FF0000"/>
                <w:sz w:val="18"/>
                <w:szCs w:val="18"/>
              </w:rPr>
              <w:t>Serv</w:t>
            </w:r>
            <w:proofErr w:type="spellEnd"/>
          </w:p>
        </w:tc>
        <w:tc>
          <w:tcPr>
            <w:tcW w:w="1350" w:type="dxa"/>
            <w:shd w:val="clear" w:color="auto" w:fill="auto"/>
          </w:tcPr>
          <w:p w:rsidR="005A0CC9" w:rsidRPr="000503F2" w:rsidRDefault="005A0CC9" w:rsidP="006F264C">
            <w:pPr>
              <w:spacing w:before="60" w:after="60"/>
              <w:rPr>
                <w:color w:val="FF0000"/>
                <w:sz w:val="18"/>
                <w:szCs w:val="18"/>
              </w:rPr>
            </w:pPr>
            <w:r w:rsidRPr="000503F2">
              <w:rPr>
                <w:color w:val="FF0000"/>
                <w:sz w:val="18"/>
                <w:szCs w:val="18"/>
              </w:rPr>
              <w:t>Oct 2015</w:t>
            </w:r>
          </w:p>
        </w:tc>
        <w:tc>
          <w:tcPr>
            <w:tcW w:w="3960" w:type="dxa"/>
            <w:shd w:val="clear" w:color="auto" w:fill="auto"/>
          </w:tcPr>
          <w:p w:rsidR="005A0CC9" w:rsidRPr="000503F2" w:rsidRDefault="005A0CC9" w:rsidP="006F264C">
            <w:pPr>
              <w:spacing w:before="60" w:after="60"/>
              <w:rPr>
                <w:color w:val="FF0000"/>
                <w:sz w:val="18"/>
                <w:szCs w:val="18"/>
              </w:rPr>
            </w:pPr>
            <w:r w:rsidRPr="000503F2">
              <w:rPr>
                <w:color w:val="FF0000"/>
                <w:sz w:val="18"/>
                <w:szCs w:val="18"/>
              </w:rPr>
              <w:t>Non-renewal as it's company's goal that was the driver for being a member has changed. Should NAESB decide to pursue a role for its M&amp;V standards and certifications within EPA’s M&amp;V qualifications and standards, DVI might reconsider membership.</w:t>
            </w:r>
          </w:p>
        </w:tc>
      </w:tr>
      <w:tr w:rsidR="005A0CC9" w:rsidRPr="007F4692" w:rsidTr="00A51A1A">
        <w:tc>
          <w:tcPr>
            <w:tcW w:w="2718" w:type="dxa"/>
            <w:shd w:val="clear" w:color="auto" w:fill="auto"/>
          </w:tcPr>
          <w:p w:rsidR="005A0CC9" w:rsidRPr="007F4692" w:rsidRDefault="005A0CC9" w:rsidP="006F264C">
            <w:pPr>
              <w:spacing w:before="60" w:after="60"/>
              <w:rPr>
                <w:sz w:val="18"/>
                <w:szCs w:val="18"/>
              </w:rPr>
            </w:pPr>
            <w:r w:rsidRPr="007F4692">
              <w:rPr>
                <w:sz w:val="18"/>
                <w:szCs w:val="18"/>
              </w:rPr>
              <w:t>Consolidated Edison Company of New York, Inc.</w:t>
            </w:r>
          </w:p>
        </w:tc>
        <w:tc>
          <w:tcPr>
            <w:tcW w:w="900" w:type="dxa"/>
            <w:shd w:val="clear" w:color="auto" w:fill="auto"/>
          </w:tcPr>
          <w:p w:rsidR="005A0CC9" w:rsidRPr="007F4692" w:rsidRDefault="005A0CC9" w:rsidP="006F264C">
            <w:pPr>
              <w:spacing w:before="60" w:after="60"/>
              <w:rPr>
                <w:sz w:val="18"/>
                <w:szCs w:val="18"/>
              </w:rPr>
            </w:pPr>
            <w:r w:rsidRPr="007F4692">
              <w:rPr>
                <w:sz w:val="18"/>
                <w:szCs w:val="18"/>
              </w:rPr>
              <w:t>WEQ</w:t>
            </w:r>
          </w:p>
        </w:tc>
        <w:tc>
          <w:tcPr>
            <w:tcW w:w="990" w:type="dxa"/>
            <w:shd w:val="clear" w:color="auto" w:fill="auto"/>
          </w:tcPr>
          <w:p w:rsidR="005A0CC9" w:rsidRPr="007F4692" w:rsidRDefault="005A0CC9" w:rsidP="006F264C">
            <w:pPr>
              <w:spacing w:before="60" w:after="60"/>
              <w:rPr>
                <w:sz w:val="18"/>
                <w:szCs w:val="18"/>
              </w:rPr>
            </w:pPr>
            <w:r w:rsidRPr="007F4692">
              <w:rPr>
                <w:sz w:val="18"/>
                <w:szCs w:val="18"/>
              </w:rPr>
              <w:t>Trans</w:t>
            </w:r>
          </w:p>
        </w:tc>
        <w:tc>
          <w:tcPr>
            <w:tcW w:w="1350" w:type="dxa"/>
            <w:shd w:val="clear" w:color="auto" w:fill="auto"/>
          </w:tcPr>
          <w:p w:rsidR="005A0CC9" w:rsidRPr="007F4692" w:rsidRDefault="005A0CC9" w:rsidP="006F264C">
            <w:pPr>
              <w:spacing w:before="60" w:after="60"/>
              <w:rPr>
                <w:sz w:val="18"/>
                <w:szCs w:val="18"/>
              </w:rPr>
            </w:pPr>
            <w:r w:rsidRPr="007F4692">
              <w:rPr>
                <w:sz w:val="18"/>
                <w:szCs w:val="18"/>
              </w:rPr>
              <w:t>Jan 2015</w:t>
            </w:r>
          </w:p>
        </w:tc>
        <w:tc>
          <w:tcPr>
            <w:tcW w:w="3960" w:type="dxa"/>
            <w:shd w:val="clear" w:color="auto" w:fill="auto"/>
          </w:tcPr>
          <w:p w:rsidR="005A0CC9" w:rsidRPr="007F4692" w:rsidRDefault="005A0CC9" w:rsidP="006F264C">
            <w:pPr>
              <w:spacing w:before="60" w:after="60"/>
              <w:rPr>
                <w:sz w:val="18"/>
                <w:szCs w:val="18"/>
              </w:rPr>
            </w:pPr>
            <w:r w:rsidRPr="007F4692">
              <w:rPr>
                <w:sz w:val="18"/>
                <w:szCs w:val="18"/>
              </w:rPr>
              <w:t xml:space="preserve">Non-renewal only keeping one membership (WGQ, </w:t>
            </w:r>
            <w:proofErr w:type="spellStart"/>
            <w:r w:rsidRPr="007F4692">
              <w:rPr>
                <w:sz w:val="18"/>
                <w:szCs w:val="18"/>
              </w:rPr>
              <w:t>Dist</w:t>
            </w:r>
            <w:proofErr w:type="spellEnd"/>
            <w:r w:rsidRPr="007F4692">
              <w:rPr>
                <w:sz w:val="18"/>
                <w:szCs w:val="18"/>
              </w:rPr>
              <w:t>)</w:t>
            </w:r>
          </w:p>
        </w:tc>
      </w:tr>
      <w:tr w:rsidR="005A0CC9" w:rsidRPr="007F4692" w:rsidTr="00A51A1A">
        <w:tc>
          <w:tcPr>
            <w:tcW w:w="2718" w:type="dxa"/>
            <w:shd w:val="clear" w:color="auto" w:fill="auto"/>
          </w:tcPr>
          <w:p w:rsidR="005A0CC9" w:rsidRPr="007F4692" w:rsidRDefault="005A0CC9" w:rsidP="006F264C">
            <w:pPr>
              <w:spacing w:before="60" w:after="60"/>
              <w:rPr>
                <w:sz w:val="18"/>
                <w:szCs w:val="18"/>
              </w:rPr>
            </w:pPr>
            <w:r w:rsidRPr="007F4692">
              <w:rPr>
                <w:sz w:val="18"/>
                <w:szCs w:val="18"/>
              </w:rPr>
              <w:t>Boeing Company, The</w:t>
            </w:r>
          </w:p>
        </w:tc>
        <w:tc>
          <w:tcPr>
            <w:tcW w:w="900" w:type="dxa"/>
            <w:shd w:val="clear" w:color="auto" w:fill="auto"/>
          </w:tcPr>
          <w:p w:rsidR="005A0CC9" w:rsidRPr="007F4692" w:rsidRDefault="005A0CC9" w:rsidP="006F264C">
            <w:pPr>
              <w:spacing w:before="60" w:after="60"/>
              <w:rPr>
                <w:sz w:val="18"/>
                <w:szCs w:val="18"/>
              </w:rPr>
            </w:pPr>
            <w:r w:rsidRPr="007F4692">
              <w:rPr>
                <w:sz w:val="18"/>
                <w:szCs w:val="18"/>
              </w:rPr>
              <w:t>WGQ</w:t>
            </w:r>
          </w:p>
        </w:tc>
        <w:tc>
          <w:tcPr>
            <w:tcW w:w="990" w:type="dxa"/>
            <w:shd w:val="clear" w:color="auto" w:fill="auto"/>
          </w:tcPr>
          <w:p w:rsidR="005A0CC9" w:rsidRPr="007F4692" w:rsidRDefault="005A0CC9" w:rsidP="006F264C">
            <w:pPr>
              <w:spacing w:before="60" w:after="60"/>
              <w:rPr>
                <w:sz w:val="18"/>
                <w:szCs w:val="18"/>
              </w:rPr>
            </w:pPr>
            <w:r w:rsidRPr="007F4692">
              <w:rPr>
                <w:sz w:val="18"/>
                <w:szCs w:val="18"/>
              </w:rPr>
              <w:t>EU</w:t>
            </w:r>
          </w:p>
        </w:tc>
        <w:tc>
          <w:tcPr>
            <w:tcW w:w="1350" w:type="dxa"/>
            <w:shd w:val="clear" w:color="auto" w:fill="auto"/>
          </w:tcPr>
          <w:p w:rsidR="005A0CC9" w:rsidRPr="007F4692" w:rsidRDefault="005A0CC9" w:rsidP="006F264C">
            <w:pPr>
              <w:spacing w:before="60" w:after="60"/>
              <w:rPr>
                <w:sz w:val="18"/>
                <w:szCs w:val="18"/>
              </w:rPr>
            </w:pPr>
            <w:r w:rsidRPr="007F4692">
              <w:rPr>
                <w:sz w:val="18"/>
                <w:szCs w:val="18"/>
              </w:rPr>
              <w:t>Jan 2015</w:t>
            </w:r>
          </w:p>
        </w:tc>
        <w:tc>
          <w:tcPr>
            <w:tcW w:w="3960" w:type="dxa"/>
            <w:shd w:val="clear" w:color="auto" w:fill="auto"/>
          </w:tcPr>
          <w:p w:rsidR="005A0CC9" w:rsidRPr="007F4692" w:rsidRDefault="005A0CC9" w:rsidP="006F264C">
            <w:pPr>
              <w:spacing w:before="60" w:after="60"/>
              <w:rPr>
                <w:sz w:val="18"/>
                <w:szCs w:val="18"/>
              </w:rPr>
            </w:pPr>
            <w:r w:rsidRPr="007F4692">
              <w:rPr>
                <w:sz w:val="18"/>
                <w:szCs w:val="18"/>
              </w:rPr>
              <w:t>Non-renewal; Northwest Industrial Gas Users (joined) representing Boeing and all of the other industrials in the Great Northwest.</w:t>
            </w:r>
          </w:p>
        </w:tc>
      </w:tr>
      <w:tr w:rsidR="005A0CC9" w:rsidRPr="007F4692" w:rsidTr="00A51A1A">
        <w:tc>
          <w:tcPr>
            <w:tcW w:w="2718" w:type="dxa"/>
            <w:shd w:val="clear" w:color="auto" w:fill="auto"/>
          </w:tcPr>
          <w:p w:rsidR="005A0CC9" w:rsidRPr="007F4692" w:rsidRDefault="005A0CC9" w:rsidP="006F264C">
            <w:pPr>
              <w:spacing w:before="60" w:after="60"/>
              <w:rPr>
                <w:sz w:val="18"/>
                <w:szCs w:val="18"/>
              </w:rPr>
            </w:pPr>
            <w:r w:rsidRPr="007F4692">
              <w:rPr>
                <w:sz w:val="18"/>
                <w:szCs w:val="18"/>
              </w:rPr>
              <w:t>Southern California Edison</w:t>
            </w:r>
          </w:p>
        </w:tc>
        <w:tc>
          <w:tcPr>
            <w:tcW w:w="900" w:type="dxa"/>
            <w:shd w:val="clear" w:color="auto" w:fill="auto"/>
          </w:tcPr>
          <w:p w:rsidR="005A0CC9" w:rsidRPr="007F4692" w:rsidRDefault="005A0CC9" w:rsidP="006F264C">
            <w:pPr>
              <w:spacing w:before="60" w:after="60"/>
              <w:rPr>
                <w:sz w:val="18"/>
                <w:szCs w:val="18"/>
              </w:rPr>
            </w:pPr>
            <w:r w:rsidRPr="007F4692">
              <w:rPr>
                <w:sz w:val="18"/>
                <w:szCs w:val="18"/>
              </w:rPr>
              <w:t>WGQ</w:t>
            </w:r>
          </w:p>
        </w:tc>
        <w:tc>
          <w:tcPr>
            <w:tcW w:w="990" w:type="dxa"/>
            <w:shd w:val="clear" w:color="auto" w:fill="auto"/>
          </w:tcPr>
          <w:p w:rsidR="005A0CC9" w:rsidRPr="007F4692" w:rsidRDefault="005A0CC9" w:rsidP="006F264C">
            <w:pPr>
              <w:spacing w:before="60" w:after="60"/>
              <w:rPr>
                <w:sz w:val="18"/>
                <w:szCs w:val="18"/>
              </w:rPr>
            </w:pPr>
            <w:r w:rsidRPr="007F4692">
              <w:rPr>
                <w:sz w:val="18"/>
                <w:szCs w:val="18"/>
              </w:rPr>
              <w:t>EU</w:t>
            </w:r>
          </w:p>
        </w:tc>
        <w:tc>
          <w:tcPr>
            <w:tcW w:w="1350" w:type="dxa"/>
            <w:shd w:val="clear" w:color="auto" w:fill="auto"/>
          </w:tcPr>
          <w:p w:rsidR="005A0CC9" w:rsidRPr="007F4692" w:rsidRDefault="005A0CC9" w:rsidP="006F264C">
            <w:pPr>
              <w:spacing w:before="60" w:after="60"/>
              <w:rPr>
                <w:sz w:val="18"/>
                <w:szCs w:val="18"/>
              </w:rPr>
            </w:pPr>
            <w:r w:rsidRPr="007F4692">
              <w:rPr>
                <w:sz w:val="18"/>
                <w:szCs w:val="18"/>
              </w:rPr>
              <w:t>Aug 2015</w:t>
            </w:r>
          </w:p>
        </w:tc>
        <w:tc>
          <w:tcPr>
            <w:tcW w:w="3960" w:type="dxa"/>
            <w:shd w:val="clear" w:color="auto" w:fill="auto"/>
          </w:tcPr>
          <w:p w:rsidR="005A0CC9" w:rsidRPr="007F4692" w:rsidRDefault="005A0CC9" w:rsidP="00D93DE8">
            <w:pPr>
              <w:spacing w:before="60" w:after="60"/>
              <w:rPr>
                <w:sz w:val="18"/>
                <w:szCs w:val="18"/>
              </w:rPr>
            </w:pPr>
            <w:r w:rsidRPr="007F4692">
              <w:rPr>
                <w:sz w:val="18"/>
                <w:szCs w:val="18"/>
              </w:rPr>
              <w:t>Non-renewal; Management decided that the $7,000 membership fee does not justify SCE's NAESB related activities and services. They realized there is the option to buy individual packages should there be a business need.</w:t>
            </w:r>
          </w:p>
        </w:tc>
      </w:tr>
      <w:tr w:rsidR="005A0CC9" w:rsidRPr="007F4692" w:rsidTr="00A51A1A">
        <w:tc>
          <w:tcPr>
            <w:tcW w:w="2718" w:type="dxa"/>
            <w:shd w:val="clear" w:color="auto" w:fill="auto"/>
          </w:tcPr>
          <w:p w:rsidR="005A0CC9" w:rsidRPr="007F4692" w:rsidRDefault="005A0CC9" w:rsidP="006F264C">
            <w:pPr>
              <w:spacing w:before="60" w:after="60"/>
              <w:rPr>
                <w:sz w:val="18"/>
                <w:szCs w:val="18"/>
              </w:rPr>
            </w:pPr>
            <w:r w:rsidRPr="007F4692">
              <w:rPr>
                <w:sz w:val="18"/>
                <w:szCs w:val="18"/>
              </w:rPr>
              <w:lastRenderedPageBreak/>
              <w:t xml:space="preserve">New Mexico Gas Company </w:t>
            </w:r>
            <w:proofErr w:type="spellStart"/>
            <w:r w:rsidRPr="007F4692">
              <w:rPr>
                <w:sz w:val="18"/>
                <w:szCs w:val="18"/>
              </w:rPr>
              <w:t>Inc</w:t>
            </w:r>
            <w:proofErr w:type="spellEnd"/>
          </w:p>
        </w:tc>
        <w:tc>
          <w:tcPr>
            <w:tcW w:w="900" w:type="dxa"/>
            <w:shd w:val="clear" w:color="auto" w:fill="auto"/>
          </w:tcPr>
          <w:p w:rsidR="005A0CC9" w:rsidRPr="007F4692" w:rsidRDefault="005A0CC9" w:rsidP="006F264C">
            <w:pPr>
              <w:spacing w:before="60" w:after="60"/>
              <w:rPr>
                <w:sz w:val="18"/>
                <w:szCs w:val="18"/>
              </w:rPr>
            </w:pPr>
            <w:r w:rsidRPr="007F4692">
              <w:rPr>
                <w:sz w:val="18"/>
                <w:szCs w:val="18"/>
              </w:rPr>
              <w:t>WGQ</w:t>
            </w:r>
          </w:p>
        </w:tc>
        <w:tc>
          <w:tcPr>
            <w:tcW w:w="990" w:type="dxa"/>
            <w:shd w:val="clear" w:color="auto" w:fill="auto"/>
          </w:tcPr>
          <w:p w:rsidR="005A0CC9" w:rsidRPr="007F4692" w:rsidRDefault="005A0CC9" w:rsidP="006F264C">
            <w:pPr>
              <w:spacing w:before="60" w:after="60"/>
              <w:rPr>
                <w:sz w:val="18"/>
                <w:szCs w:val="18"/>
              </w:rPr>
            </w:pPr>
            <w:r w:rsidRPr="007F4692">
              <w:rPr>
                <w:sz w:val="18"/>
                <w:szCs w:val="18"/>
              </w:rPr>
              <w:t>LDC</w:t>
            </w:r>
          </w:p>
        </w:tc>
        <w:tc>
          <w:tcPr>
            <w:tcW w:w="1350" w:type="dxa"/>
            <w:shd w:val="clear" w:color="auto" w:fill="auto"/>
          </w:tcPr>
          <w:p w:rsidR="005A0CC9" w:rsidRPr="007F4692" w:rsidRDefault="005A0CC9" w:rsidP="006F264C">
            <w:pPr>
              <w:spacing w:before="60" w:after="60"/>
              <w:rPr>
                <w:sz w:val="18"/>
                <w:szCs w:val="18"/>
              </w:rPr>
            </w:pPr>
            <w:r w:rsidRPr="007F4692">
              <w:rPr>
                <w:sz w:val="18"/>
                <w:szCs w:val="18"/>
              </w:rPr>
              <w:t>June 2015</w:t>
            </w:r>
          </w:p>
        </w:tc>
        <w:tc>
          <w:tcPr>
            <w:tcW w:w="3960" w:type="dxa"/>
            <w:shd w:val="clear" w:color="auto" w:fill="auto"/>
          </w:tcPr>
          <w:p w:rsidR="005A0CC9" w:rsidRPr="007F4692" w:rsidRDefault="005A0CC9" w:rsidP="006F264C">
            <w:pPr>
              <w:spacing w:before="60" w:after="60"/>
              <w:rPr>
                <w:sz w:val="18"/>
                <w:szCs w:val="18"/>
              </w:rPr>
            </w:pPr>
            <w:r w:rsidRPr="007F4692">
              <w:rPr>
                <w:sz w:val="18"/>
                <w:szCs w:val="18"/>
              </w:rPr>
              <w:t>Non-renewal; due to transiting as they are now held by TECO and will not be renewing at this time.</w:t>
            </w:r>
          </w:p>
        </w:tc>
      </w:tr>
      <w:tr w:rsidR="005A0CC9" w:rsidRPr="007F4692" w:rsidTr="00A51A1A">
        <w:tc>
          <w:tcPr>
            <w:tcW w:w="2718" w:type="dxa"/>
            <w:shd w:val="clear" w:color="auto" w:fill="auto"/>
          </w:tcPr>
          <w:p w:rsidR="005A0CC9" w:rsidRPr="007F4692" w:rsidRDefault="005A0CC9" w:rsidP="006F264C">
            <w:pPr>
              <w:spacing w:before="60" w:after="60"/>
              <w:rPr>
                <w:sz w:val="18"/>
                <w:szCs w:val="18"/>
              </w:rPr>
            </w:pPr>
            <w:r w:rsidRPr="007F4692">
              <w:rPr>
                <w:sz w:val="18"/>
                <w:szCs w:val="18"/>
              </w:rPr>
              <w:t>Chevron Pipe Line Company</w:t>
            </w:r>
          </w:p>
        </w:tc>
        <w:tc>
          <w:tcPr>
            <w:tcW w:w="900" w:type="dxa"/>
            <w:shd w:val="clear" w:color="auto" w:fill="auto"/>
          </w:tcPr>
          <w:p w:rsidR="005A0CC9" w:rsidRPr="007F4692" w:rsidRDefault="005A0CC9" w:rsidP="006F264C">
            <w:pPr>
              <w:spacing w:before="60" w:after="60"/>
              <w:rPr>
                <w:sz w:val="18"/>
                <w:szCs w:val="18"/>
              </w:rPr>
            </w:pPr>
            <w:r w:rsidRPr="007F4692">
              <w:rPr>
                <w:sz w:val="18"/>
                <w:szCs w:val="18"/>
              </w:rPr>
              <w:t>WGQ</w:t>
            </w:r>
          </w:p>
        </w:tc>
        <w:tc>
          <w:tcPr>
            <w:tcW w:w="990" w:type="dxa"/>
            <w:shd w:val="clear" w:color="auto" w:fill="auto"/>
          </w:tcPr>
          <w:p w:rsidR="005A0CC9" w:rsidRPr="007F4692" w:rsidRDefault="005A0CC9" w:rsidP="006F264C">
            <w:pPr>
              <w:spacing w:before="60" w:after="60"/>
              <w:rPr>
                <w:sz w:val="18"/>
                <w:szCs w:val="18"/>
              </w:rPr>
            </w:pPr>
            <w:r w:rsidRPr="007F4692">
              <w:rPr>
                <w:sz w:val="18"/>
                <w:szCs w:val="18"/>
              </w:rPr>
              <w:t>PL</w:t>
            </w:r>
          </w:p>
        </w:tc>
        <w:tc>
          <w:tcPr>
            <w:tcW w:w="1350" w:type="dxa"/>
            <w:shd w:val="clear" w:color="auto" w:fill="auto"/>
          </w:tcPr>
          <w:p w:rsidR="005A0CC9" w:rsidRPr="007F4692" w:rsidRDefault="005A0CC9" w:rsidP="006F264C">
            <w:pPr>
              <w:spacing w:before="60" w:after="60"/>
              <w:rPr>
                <w:sz w:val="18"/>
                <w:szCs w:val="18"/>
              </w:rPr>
            </w:pPr>
            <w:r w:rsidRPr="007F4692">
              <w:rPr>
                <w:sz w:val="18"/>
                <w:szCs w:val="18"/>
              </w:rPr>
              <w:t>Mar 2015</w:t>
            </w:r>
          </w:p>
        </w:tc>
        <w:tc>
          <w:tcPr>
            <w:tcW w:w="3960" w:type="dxa"/>
            <w:shd w:val="clear" w:color="auto" w:fill="auto"/>
          </w:tcPr>
          <w:p w:rsidR="005A0CC9" w:rsidRPr="007F4692" w:rsidRDefault="005A0CC9" w:rsidP="006F264C">
            <w:pPr>
              <w:spacing w:before="60" w:after="60"/>
              <w:rPr>
                <w:sz w:val="18"/>
                <w:szCs w:val="18"/>
              </w:rPr>
            </w:pPr>
            <w:r w:rsidRPr="007F4692">
              <w:rPr>
                <w:sz w:val="18"/>
                <w:szCs w:val="18"/>
              </w:rPr>
              <w:t xml:space="preserve">Non-renewal; CPL no longer needs to be a member of NAESB as a result of our recent divestitures. </w:t>
            </w:r>
          </w:p>
        </w:tc>
      </w:tr>
      <w:tr w:rsidR="005A0CC9" w:rsidRPr="007F4692" w:rsidTr="00A51A1A">
        <w:tc>
          <w:tcPr>
            <w:tcW w:w="2718" w:type="dxa"/>
            <w:shd w:val="clear" w:color="auto" w:fill="auto"/>
          </w:tcPr>
          <w:p w:rsidR="005A0CC9" w:rsidRPr="000503F2" w:rsidRDefault="005A0CC9" w:rsidP="006F264C">
            <w:pPr>
              <w:spacing w:before="60" w:after="60"/>
              <w:rPr>
                <w:color w:val="FF0000"/>
                <w:sz w:val="18"/>
                <w:szCs w:val="18"/>
              </w:rPr>
            </w:pPr>
            <w:r w:rsidRPr="000503F2">
              <w:rPr>
                <w:color w:val="FF0000"/>
                <w:sz w:val="18"/>
                <w:szCs w:val="18"/>
              </w:rPr>
              <w:t>BG Energy Merchants, LLC</w:t>
            </w:r>
          </w:p>
        </w:tc>
        <w:tc>
          <w:tcPr>
            <w:tcW w:w="900" w:type="dxa"/>
            <w:shd w:val="clear" w:color="auto" w:fill="auto"/>
          </w:tcPr>
          <w:p w:rsidR="005A0CC9" w:rsidRPr="000503F2" w:rsidRDefault="005A0CC9" w:rsidP="006F264C">
            <w:pPr>
              <w:spacing w:before="60" w:after="60"/>
              <w:rPr>
                <w:color w:val="FF0000"/>
                <w:sz w:val="18"/>
                <w:szCs w:val="18"/>
              </w:rPr>
            </w:pPr>
            <w:r w:rsidRPr="000503F2">
              <w:rPr>
                <w:color w:val="FF0000"/>
                <w:sz w:val="18"/>
                <w:szCs w:val="18"/>
              </w:rPr>
              <w:t>WGQ</w:t>
            </w:r>
          </w:p>
        </w:tc>
        <w:tc>
          <w:tcPr>
            <w:tcW w:w="990" w:type="dxa"/>
            <w:shd w:val="clear" w:color="auto" w:fill="auto"/>
          </w:tcPr>
          <w:p w:rsidR="005A0CC9" w:rsidRPr="000503F2" w:rsidRDefault="005A0CC9" w:rsidP="006F264C">
            <w:pPr>
              <w:spacing w:before="60" w:after="60"/>
              <w:rPr>
                <w:color w:val="FF0000"/>
                <w:sz w:val="18"/>
                <w:szCs w:val="18"/>
              </w:rPr>
            </w:pPr>
            <w:proofErr w:type="spellStart"/>
            <w:r w:rsidRPr="000503F2">
              <w:rPr>
                <w:color w:val="FF0000"/>
                <w:sz w:val="18"/>
                <w:szCs w:val="18"/>
              </w:rPr>
              <w:t>Serv</w:t>
            </w:r>
            <w:proofErr w:type="spellEnd"/>
          </w:p>
        </w:tc>
        <w:tc>
          <w:tcPr>
            <w:tcW w:w="1350" w:type="dxa"/>
            <w:shd w:val="clear" w:color="auto" w:fill="auto"/>
          </w:tcPr>
          <w:p w:rsidR="005A0CC9" w:rsidRPr="000503F2" w:rsidRDefault="005A0CC9" w:rsidP="006F264C">
            <w:pPr>
              <w:spacing w:before="60" w:after="60"/>
              <w:rPr>
                <w:color w:val="FF0000"/>
                <w:sz w:val="18"/>
                <w:szCs w:val="18"/>
              </w:rPr>
            </w:pPr>
            <w:r w:rsidRPr="000503F2">
              <w:rPr>
                <w:color w:val="FF0000"/>
                <w:sz w:val="18"/>
                <w:szCs w:val="18"/>
              </w:rPr>
              <w:t>Oct 2015</w:t>
            </w:r>
          </w:p>
        </w:tc>
        <w:tc>
          <w:tcPr>
            <w:tcW w:w="3960" w:type="dxa"/>
            <w:shd w:val="clear" w:color="auto" w:fill="auto"/>
          </w:tcPr>
          <w:p w:rsidR="005A0CC9" w:rsidRPr="000503F2" w:rsidRDefault="005A0CC9" w:rsidP="006F264C">
            <w:pPr>
              <w:spacing w:before="60" w:after="60"/>
              <w:rPr>
                <w:color w:val="FF0000"/>
                <w:sz w:val="18"/>
                <w:szCs w:val="18"/>
              </w:rPr>
            </w:pPr>
            <w:r w:rsidRPr="000503F2">
              <w:rPr>
                <w:color w:val="FF0000"/>
                <w:sz w:val="18"/>
                <w:szCs w:val="18"/>
              </w:rPr>
              <w:t>Non-renewal due to current circumstances, it is in the best interests of BG not to renew its membership at this time.</w:t>
            </w:r>
          </w:p>
        </w:tc>
      </w:tr>
      <w:tr w:rsidR="005A0CC9" w:rsidRPr="007F4692" w:rsidTr="00A51A1A">
        <w:tc>
          <w:tcPr>
            <w:tcW w:w="2718" w:type="dxa"/>
            <w:shd w:val="clear" w:color="auto" w:fill="auto"/>
          </w:tcPr>
          <w:p w:rsidR="005A0CC9" w:rsidRPr="007F4692" w:rsidRDefault="005A0CC9" w:rsidP="006F264C">
            <w:pPr>
              <w:spacing w:before="60" w:after="60"/>
              <w:rPr>
                <w:sz w:val="18"/>
                <w:szCs w:val="18"/>
              </w:rPr>
            </w:pPr>
            <w:r w:rsidRPr="007F4692">
              <w:rPr>
                <w:sz w:val="18"/>
                <w:szCs w:val="18"/>
              </w:rPr>
              <w:t>Direct Energy</w:t>
            </w:r>
          </w:p>
        </w:tc>
        <w:tc>
          <w:tcPr>
            <w:tcW w:w="900" w:type="dxa"/>
            <w:shd w:val="clear" w:color="auto" w:fill="auto"/>
          </w:tcPr>
          <w:p w:rsidR="005A0CC9" w:rsidRPr="007F4692" w:rsidRDefault="005A0CC9" w:rsidP="006F264C">
            <w:pPr>
              <w:spacing w:before="60" w:after="60"/>
              <w:rPr>
                <w:sz w:val="18"/>
                <w:szCs w:val="18"/>
              </w:rPr>
            </w:pPr>
            <w:r w:rsidRPr="007F4692">
              <w:rPr>
                <w:sz w:val="18"/>
                <w:szCs w:val="18"/>
              </w:rPr>
              <w:t>WGQ</w:t>
            </w:r>
          </w:p>
        </w:tc>
        <w:tc>
          <w:tcPr>
            <w:tcW w:w="990" w:type="dxa"/>
            <w:shd w:val="clear" w:color="auto" w:fill="auto"/>
          </w:tcPr>
          <w:p w:rsidR="005A0CC9" w:rsidRPr="007F4692" w:rsidRDefault="005A0CC9" w:rsidP="006F264C">
            <w:pPr>
              <w:spacing w:before="60" w:after="60"/>
              <w:rPr>
                <w:sz w:val="18"/>
                <w:szCs w:val="18"/>
              </w:rPr>
            </w:pPr>
            <w:proofErr w:type="spellStart"/>
            <w:r w:rsidRPr="007F4692">
              <w:rPr>
                <w:sz w:val="18"/>
                <w:szCs w:val="18"/>
              </w:rPr>
              <w:t>Serv</w:t>
            </w:r>
            <w:proofErr w:type="spellEnd"/>
          </w:p>
        </w:tc>
        <w:tc>
          <w:tcPr>
            <w:tcW w:w="1350" w:type="dxa"/>
            <w:shd w:val="clear" w:color="auto" w:fill="auto"/>
          </w:tcPr>
          <w:p w:rsidR="005A0CC9" w:rsidRPr="007F4692" w:rsidRDefault="005A0CC9" w:rsidP="006F264C">
            <w:pPr>
              <w:spacing w:before="60" w:after="60"/>
              <w:rPr>
                <w:sz w:val="18"/>
                <w:szCs w:val="18"/>
              </w:rPr>
            </w:pPr>
            <w:r w:rsidRPr="007F4692">
              <w:rPr>
                <w:sz w:val="18"/>
                <w:szCs w:val="18"/>
              </w:rPr>
              <w:t>June 2015</w:t>
            </w:r>
          </w:p>
        </w:tc>
        <w:tc>
          <w:tcPr>
            <w:tcW w:w="3960" w:type="dxa"/>
            <w:shd w:val="clear" w:color="auto" w:fill="auto"/>
          </w:tcPr>
          <w:p w:rsidR="005A0CC9" w:rsidRPr="007F4692" w:rsidRDefault="005A0CC9" w:rsidP="006F264C">
            <w:pPr>
              <w:spacing w:before="60" w:after="60"/>
              <w:rPr>
                <w:sz w:val="18"/>
                <w:szCs w:val="18"/>
              </w:rPr>
            </w:pPr>
            <w:r w:rsidRPr="007F4692">
              <w:rPr>
                <w:sz w:val="18"/>
                <w:szCs w:val="18"/>
              </w:rPr>
              <w:t>Direct Energy will not be renewing its NAESB membership at this time.   This decision is based on the current planned NAESB activities for this year. Should activities arise within NAESB’s Annual Plan that could warrant a renewal of DE’s membership we will reconsider joining NAESB at that time.</w:t>
            </w:r>
          </w:p>
        </w:tc>
      </w:tr>
      <w:tr w:rsidR="005A0CC9" w:rsidRPr="007F4692" w:rsidTr="00A51A1A">
        <w:tc>
          <w:tcPr>
            <w:tcW w:w="2718" w:type="dxa"/>
            <w:shd w:val="clear" w:color="auto" w:fill="auto"/>
          </w:tcPr>
          <w:p w:rsidR="005A0CC9" w:rsidRPr="000503F2" w:rsidRDefault="005A0CC9" w:rsidP="006F264C">
            <w:pPr>
              <w:spacing w:before="60" w:after="60"/>
              <w:rPr>
                <w:color w:val="FF0000"/>
                <w:sz w:val="18"/>
                <w:szCs w:val="18"/>
              </w:rPr>
            </w:pPr>
            <w:r w:rsidRPr="000503F2">
              <w:rPr>
                <w:color w:val="FF0000"/>
                <w:sz w:val="18"/>
                <w:szCs w:val="18"/>
              </w:rPr>
              <w:t>JP Morgan Ventures Energy Corporation</w:t>
            </w:r>
          </w:p>
        </w:tc>
        <w:tc>
          <w:tcPr>
            <w:tcW w:w="900" w:type="dxa"/>
            <w:shd w:val="clear" w:color="auto" w:fill="auto"/>
          </w:tcPr>
          <w:p w:rsidR="005A0CC9" w:rsidRPr="000503F2" w:rsidRDefault="005A0CC9" w:rsidP="006F264C">
            <w:pPr>
              <w:spacing w:before="60" w:after="60"/>
              <w:rPr>
                <w:color w:val="FF0000"/>
                <w:sz w:val="18"/>
                <w:szCs w:val="18"/>
              </w:rPr>
            </w:pPr>
            <w:r w:rsidRPr="000503F2">
              <w:rPr>
                <w:color w:val="FF0000"/>
                <w:sz w:val="18"/>
                <w:szCs w:val="18"/>
              </w:rPr>
              <w:t>WGQ</w:t>
            </w:r>
          </w:p>
        </w:tc>
        <w:tc>
          <w:tcPr>
            <w:tcW w:w="990" w:type="dxa"/>
            <w:shd w:val="clear" w:color="auto" w:fill="auto"/>
          </w:tcPr>
          <w:p w:rsidR="005A0CC9" w:rsidRPr="000503F2" w:rsidRDefault="005A0CC9" w:rsidP="006F264C">
            <w:pPr>
              <w:spacing w:before="60" w:after="60"/>
              <w:rPr>
                <w:color w:val="FF0000"/>
                <w:sz w:val="18"/>
                <w:szCs w:val="18"/>
              </w:rPr>
            </w:pPr>
            <w:proofErr w:type="spellStart"/>
            <w:r w:rsidRPr="000503F2">
              <w:rPr>
                <w:color w:val="FF0000"/>
                <w:sz w:val="18"/>
                <w:szCs w:val="18"/>
              </w:rPr>
              <w:t>Serv</w:t>
            </w:r>
            <w:proofErr w:type="spellEnd"/>
          </w:p>
        </w:tc>
        <w:tc>
          <w:tcPr>
            <w:tcW w:w="1350" w:type="dxa"/>
            <w:shd w:val="clear" w:color="auto" w:fill="auto"/>
          </w:tcPr>
          <w:p w:rsidR="005A0CC9" w:rsidRPr="000503F2" w:rsidRDefault="005A0CC9" w:rsidP="006F264C">
            <w:pPr>
              <w:spacing w:before="60" w:after="60"/>
              <w:rPr>
                <w:color w:val="FF0000"/>
                <w:sz w:val="18"/>
                <w:szCs w:val="18"/>
              </w:rPr>
            </w:pPr>
            <w:r w:rsidRPr="000503F2">
              <w:rPr>
                <w:color w:val="FF0000"/>
                <w:sz w:val="18"/>
                <w:szCs w:val="18"/>
              </w:rPr>
              <w:t>Dec 2015</w:t>
            </w:r>
          </w:p>
        </w:tc>
        <w:tc>
          <w:tcPr>
            <w:tcW w:w="3960" w:type="dxa"/>
            <w:shd w:val="clear" w:color="auto" w:fill="auto"/>
          </w:tcPr>
          <w:p w:rsidR="005A0CC9" w:rsidRPr="000503F2" w:rsidRDefault="005A0CC9" w:rsidP="006F264C">
            <w:pPr>
              <w:spacing w:before="60" w:after="60"/>
              <w:rPr>
                <w:color w:val="FF0000"/>
                <w:sz w:val="18"/>
                <w:szCs w:val="18"/>
              </w:rPr>
            </w:pPr>
            <w:r w:rsidRPr="000503F2">
              <w:rPr>
                <w:color w:val="FF0000"/>
                <w:sz w:val="18"/>
                <w:szCs w:val="18"/>
              </w:rPr>
              <w:t>Non-renewal, JPMorgan has largely exited both the physical gas and power business.  Under such circumstances, we do not plan to renew our membership in the gas or electric quadrants.</w:t>
            </w:r>
          </w:p>
        </w:tc>
      </w:tr>
      <w:tr w:rsidR="00960B9F" w:rsidRPr="007F4692" w:rsidTr="00A51A1A">
        <w:tc>
          <w:tcPr>
            <w:tcW w:w="2718" w:type="dxa"/>
            <w:shd w:val="clear" w:color="auto" w:fill="auto"/>
          </w:tcPr>
          <w:p w:rsidR="00960B9F" w:rsidRPr="000503F2" w:rsidRDefault="00960B9F" w:rsidP="006F264C">
            <w:pPr>
              <w:spacing w:before="60" w:after="60"/>
              <w:rPr>
                <w:color w:val="FF0000"/>
                <w:sz w:val="18"/>
                <w:szCs w:val="18"/>
              </w:rPr>
            </w:pPr>
            <w:proofErr w:type="spellStart"/>
            <w:r>
              <w:rPr>
                <w:color w:val="FF0000"/>
                <w:sz w:val="18"/>
                <w:szCs w:val="18"/>
              </w:rPr>
              <w:t>Nexen</w:t>
            </w:r>
            <w:proofErr w:type="spellEnd"/>
            <w:r>
              <w:rPr>
                <w:color w:val="FF0000"/>
                <w:sz w:val="18"/>
                <w:szCs w:val="18"/>
              </w:rPr>
              <w:t xml:space="preserve"> Marketing</w:t>
            </w:r>
          </w:p>
        </w:tc>
        <w:tc>
          <w:tcPr>
            <w:tcW w:w="900" w:type="dxa"/>
            <w:shd w:val="clear" w:color="auto" w:fill="auto"/>
          </w:tcPr>
          <w:p w:rsidR="00960B9F" w:rsidRPr="000503F2" w:rsidRDefault="00960B9F" w:rsidP="006F264C">
            <w:pPr>
              <w:spacing w:before="60" w:after="60"/>
              <w:rPr>
                <w:color w:val="FF0000"/>
                <w:sz w:val="18"/>
                <w:szCs w:val="18"/>
              </w:rPr>
            </w:pPr>
            <w:r>
              <w:rPr>
                <w:color w:val="FF0000"/>
                <w:sz w:val="18"/>
                <w:szCs w:val="18"/>
              </w:rPr>
              <w:t>WGQ</w:t>
            </w:r>
          </w:p>
        </w:tc>
        <w:tc>
          <w:tcPr>
            <w:tcW w:w="990" w:type="dxa"/>
            <w:shd w:val="clear" w:color="auto" w:fill="auto"/>
          </w:tcPr>
          <w:p w:rsidR="00960B9F" w:rsidRPr="000503F2" w:rsidRDefault="00960B9F" w:rsidP="006F264C">
            <w:pPr>
              <w:spacing w:before="60" w:after="60"/>
              <w:rPr>
                <w:color w:val="FF0000"/>
                <w:sz w:val="18"/>
                <w:szCs w:val="18"/>
              </w:rPr>
            </w:pPr>
            <w:proofErr w:type="spellStart"/>
            <w:r>
              <w:rPr>
                <w:color w:val="FF0000"/>
                <w:sz w:val="18"/>
                <w:szCs w:val="18"/>
              </w:rPr>
              <w:t>Serv</w:t>
            </w:r>
            <w:proofErr w:type="spellEnd"/>
          </w:p>
        </w:tc>
        <w:tc>
          <w:tcPr>
            <w:tcW w:w="1350" w:type="dxa"/>
            <w:shd w:val="clear" w:color="auto" w:fill="auto"/>
          </w:tcPr>
          <w:p w:rsidR="00960B9F" w:rsidRPr="000503F2" w:rsidRDefault="00960B9F" w:rsidP="006F264C">
            <w:pPr>
              <w:spacing w:before="60" w:after="60"/>
              <w:rPr>
                <w:color w:val="FF0000"/>
                <w:sz w:val="18"/>
                <w:szCs w:val="18"/>
              </w:rPr>
            </w:pPr>
            <w:r>
              <w:rPr>
                <w:color w:val="FF0000"/>
                <w:sz w:val="18"/>
                <w:szCs w:val="18"/>
              </w:rPr>
              <w:t>Dec 2015</w:t>
            </w:r>
          </w:p>
        </w:tc>
        <w:tc>
          <w:tcPr>
            <w:tcW w:w="3960" w:type="dxa"/>
            <w:shd w:val="clear" w:color="auto" w:fill="auto"/>
          </w:tcPr>
          <w:p w:rsidR="00960B9F" w:rsidRPr="000503F2" w:rsidRDefault="00960B9F" w:rsidP="006F264C">
            <w:pPr>
              <w:spacing w:before="60" w:after="60"/>
              <w:rPr>
                <w:color w:val="FF0000"/>
                <w:sz w:val="18"/>
                <w:szCs w:val="18"/>
              </w:rPr>
            </w:pPr>
            <w:r>
              <w:rPr>
                <w:color w:val="FF0000"/>
                <w:sz w:val="18"/>
                <w:szCs w:val="18"/>
              </w:rPr>
              <w:t xml:space="preserve">Non-renewal: </w:t>
            </w:r>
            <w:r w:rsidRPr="00960B9F">
              <w:rPr>
                <w:color w:val="FF0000"/>
                <w:sz w:val="18"/>
                <w:szCs w:val="18"/>
              </w:rPr>
              <w:t xml:space="preserve">Further to recent organizational changes at </w:t>
            </w:r>
            <w:proofErr w:type="spellStart"/>
            <w:r w:rsidRPr="00960B9F">
              <w:rPr>
                <w:color w:val="FF0000"/>
                <w:sz w:val="18"/>
                <w:szCs w:val="18"/>
              </w:rPr>
              <w:t>Nexen</w:t>
            </w:r>
            <w:proofErr w:type="spellEnd"/>
            <w:r w:rsidRPr="00960B9F">
              <w:rPr>
                <w:color w:val="FF0000"/>
                <w:sz w:val="18"/>
                <w:szCs w:val="18"/>
              </w:rPr>
              <w:t xml:space="preserve"> we need to cancel our membership in the WGQ segment for this year.</w:t>
            </w:r>
          </w:p>
        </w:tc>
      </w:tr>
    </w:tbl>
    <w:p w:rsidR="009B5607" w:rsidRPr="007F4692" w:rsidRDefault="009B5607" w:rsidP="009B5607">
      <w:pPr>
        <w:rPr>
          <w:sz w:val="18"/>
          <w:szCs w:val="18"/>
        </w:rPr>
      </w:pPr>
    </w:p>
    <w:p w:rsidR="00C833E4" w:rsidRPr="007F4692" w:rsidRDefault="00C833E4" w:rsidP="009B5607">
      <w:pPr>
        <w:rPr>
          <w:sz w:val="18"/>
          <w:szCs w:val="18"/>
        </w:rPr>
      </w:pPr>
    </w:p>
    <w:p w:rsidR="009B5607" w:rsidRPr="007F4692" w:rsidRDefault="00C833E4" w:rsidP="009B5607">
      <w:pPr>
        <w:rPr>
          <w:sz w:val="18"/>
          <w:szCs w:val="18"/>
        </w:rPr>
      </w:pPr>
      <w:r w:rsidRPr="007F4692">
        <w:rPr>
          <w:sz w:val="18"/>
          <w:szCs w:val="18"/>
        </w:rPr>
        <w:br w:type="page"/>
      </w:r>
    </w:p>
    <w:p w:rsidR="00BF6F89" w:rsidRPr="007F4692" w:rsidRDefault="00BF6F89" w:rsidP="00AC3F79">
      <w:pPr>
        <w:pStyle w:val="BodyText"/>
        <w:ind w:left="1440" w:hanging="1440"/>
        <w:jc w:val="both"/>
        <w:rPr>
          <w:sz w:val="18"/>
          <w:szCs w:val="18"/>
        </w:rPr>
      </w:pPr>
    </w:p>
    <w:tbl>
      <w:tblPr>
        <w:tblW w:w="10458" w:type="dxa"/>
        <w:tblLayout w:type="fixed"/>
        <w:tblLook w:val="01E0" w:firstRow="1" w:lastRow="1" w:firstColumn="1" w:lastColumn="1" w:noHBand="0" w:noVBand="0"/>
      </w:tblPr>
      <w:tblGrid>
        <w:gridCol w:w="1098"/>
        <w:gridCol w:w="1620"/>
        <w:gridCol w:w="4050"/>
        <w:gridCol w:w="3690"/>
      </w:tblGrid>
      <w:tr w:rsidR="007F4692" w:rsidRPr="007F4692" w:rsidTr="006F264C">
        <w:trPr>
          <w:tblHeader/>
        </w:trPr>
        <w:tc>
          <w:tcPr>
            <w:tcW w:w="10458" w:type="dxa"/>
            <w:gridSpan w:val="4"/>
            <w:tcBorders>
              <w:bottom w:val="single" w:sz="4" w:space="0" w:color="auto"/>
            </w:tcBorders>
            <w:shd w:val="clear" w:color="auto" w:fill="auto"/>
            <w:vAlign w:val="center"/>
          </w:tcPr>
          <w:p w:rsidR="00E85845" w:rsidRPr="007F4692" w:rsidRDefault="00E85845" w:rsidP="006F264C">
            <w:pPr>
              <w:pStyle w:val="BodyText"/>
              <w:spacing w:before="120"/>
              <w:jc w:val="right"/>
              <w:rPr>
                <w:sz w:val="18"/>
                <w:szCs w:val="18"/>
              </w:rPr>
            </w:pPr>
            <w:r w:rsidRPr="007F4692">
              <w:tab/>
            </w:r>
            <w:r w:rsidRPr="007F4692">
              <w:rPr>
                <w:sz w:val="18"/>
                <w:szCs w:val="18"/>
              </w:rPr>
              <w:t>Attachment 4</w:t>
            </w:r>
          </w:p>
          <w:p w:rsidR="00E85845" w:rsidRPr="007F4692" w:rsidRDefault="00E85845" w:rsidP="006F264C">
            <w:pPr>
              <w:pStyle w:val="BodyText"/>
              <w:spacing w:before="120"/>
              <w:jc w:val="center"/>
              <w:rPr>
                <w:sz w:val="18"/>
                <w:szCs w:val="18"/>
              </w:rPr>
            </w:pPr>
            <w:r w:rsidRPr="007F4692">
              <w:rPr>
                <w:sz w:val="18"/>
                <w:szCs w:val="18"/>
              </w:rPr>
              <w:t>North American Energy Standards Board</w:t>
            </w:r>
          </w:p>
          <w:p w:rsidR="00E85845" w:rsidRPr="007F4692" w:rsidRDefault="00E85845" w:rsidP="005C0898">
            <w:pPr>
              <w:pStyle w:val="BodyText"/>
              <w:spacing w:after="120"/>
              <w:jc w:val="center"/>
              <w:rPr>
                <w:sz w:val="18"/>
                <w:szCs w:val="18"/>
              </w:rPr>
            </w:pPr>
            <w:r w:rsidRPr="007F4692">
              <w:rPr>
                <w:sz w:val="18"/>
                <w:szCs w:val="18"/>
              </w:rPr>
              <w:t xml:space="preserve">Board and Executive Committee Vacancies as of </w:t>
            </w:r>
            <w:r w:rsidR="005C0898">
              <w:rPr>
                <w:sz w:val="18"/>
                <w:szCs w:val="18"/>
              </w:rPr>
              <w:t>February 29</w:t>
            </w:r>
            <w:r w:rsidR="007A1D22">
              <w:rPr>
                <w:sz w:val="18"/>
                <w:szCs w:val="18"/>
              </w:rPr>
              <w:t>, 2016</w:t>
            </w:r>
          </w:p>
        </w:tc>
      </w:tr>
      <w:tr w:rsidR="007F4692" w:rsidRPr="007F4692" w:rsidTr="006F264C">
        <w:trPr>
          <w:tblHeader/>
        </w:trPr>
        <w:tc>
          <w:tcPr>
            <w:tcW w:w="1098" w:type="dxa"/>
            <w:tcBorders>
              <w:top w:val="single" w:sz="4" w:space="0" w:color="auto"/>
              <w:bottom w:val="single" w:sz="4" w:space="0" w:color="auto"/>
            </w:tcBorders>
            <w:shd w:val="clear" w:color="auto" w:fill="auto"/>
            <w:vAlign w:val="center"/>
          </w:tcPr>
          <w:p w:rsidR="00E85845" w:rsidRPr="007F4692" w:rsidRDefault="00E85845" w:rsidP="006F264C">
            <w:pPr>
              <w:pStyle w:val="BodyText"/>
              <w:spacing w:before="60" w:after="60"/>
              <w:jc w:val="center"/>
              <w:rPr>
                <w:sz w:val="18"/>
                <w:szCs w:val="18"/>
              </w:rPr>
            </w:pPr>
            <w:r w:rsidRPr="007F4692">
              <w:rPr>
                <w:sz w:val="18"/>
                <w:szCs w:val="18"/>
              </w:rPr>
              <w:t>% Vacant</w:t>
            </w:r>
          </w:p>
        </w:tc>
        <w:tc>
          <w:tcPr>
            <w:tcW w:w="1620" w:type="dxa"/>
            <w:tcBorders>
              <w:top w:val="single" w:sz="4" w:space="0" w:color="auto"/>
              <w:bottom w:val="single" w:sz="4" w:space="0" w:color="auto"/>
            </w:tcBorders>
            <w:shd w:val="clear" w:color="auto" w:fill="auto"/>
            <w:vAlign w:val="center"/>
          </w:tcPr>
          <w:p w:rsidR="00E85845" w:rsidRPr="007F4692" w:rsidRDefault="00E85845" w:rsidP="006F264C">
            <w:pPr>
              <w:pStyle w:val="BodyText"/>
              <w:spacing w:before="60" w:after="60"/>
              <w:rPr>
                <w:sz w:val="18"/>
                <w:szCs w:val="18"/>
              </w:rPr>
            </w:pPr>
            <w:r w:rsidRPr="007F4692">
              <w:rPr>
                <w:sz w:val="18"/>
                <w:szCs w:val="18"/>
              </w:rPr>
              <w:t>Quadrant</w:t>
            </w:r>
          </w:p>
        </w:tc>
        <w:tc>
          <w:tcPr>
            <w:tcW w:w="4050" w:type="dxa"/>
            <w:tcBorders>
              <w:top w:val="single" w:sz="4" w:space="0" w:color="auto"/>
              <w:bottom w:val="single" w:sz="4" w:space="0" w:color="auto"/>
            </w:tcBorders>
            <w:shd w:val="clear" w:color="auto" w:fill="auto"/>
            <w:vAlign w:val="center"/>
          </w:tcPr>
          <w:p w:rsidR="00E85845" w:rsidRPr="007F4692" w:rsidRDefault="00E85845" w:rsidP="006F264C">
            <w:pPr>
              <w:pStyle w:val="BodyText"/>
              <w:spacing w:before="60" w:after="60"/>
              <w:rPr>
                <w:sz w:val="18"/>
                <w:szCs w:val="18"/>
              </w:rPr>
            </w:pPr>
            <w:r w:rsidRPr="007F4692">
              <w:rPr>
                <w:sz w:val="18"/>
                <w:szCs w:val="18"/>
              </w:rPr>
              <w:t>Seat (# of Vacancies)</w:t>
            </w:r>
          </w:p>
        </w:tc>
        <w:tc>
          <w:tcPr>
            <w:tcW w:w="3690" w:type="dxa"/>
            <w:tcBorders>
              <w:top w:val="single" w:sz="4" w:space="0" w:color="auto"/>
              <w:bottom w:val="single" w:sz="4" w:space="0" w:color="auto"/>
            </w:tcBorders>
            <w:shd w:val="clear" w:color="auto" w:fill="auto"/>
            <w:vAlign w:val="center"/>
          </w:tcPr>
          <w:p w:rsidR="00E85845" w:rsidRPr="007F4692" w:rsidRDefault="00E85845" w:rsidP="006F264C">
            <w:pPr>
              <w:pStyle w:val="BodyText"/>
              <w:spacing w:before="60" w:after="60"/>
              <w:rPr>
                <w:sz w:val="18"/>
                <w:szCs w:val="18"/>
              </w:rPr>
            </w:pPr>
            <w:r w:rsidRPr="007F4692">
              <w:rPr>
                <w:sz w:val="18"/>
                <w:szCs w:val="18"/>
              </w:rPr>
              <w:t>Segment (# of Vacancies)</w:t>
            </w:r>
          </w:p>
        </w:tc>
      </w:tr>
      <w:tr w:rsidR="007F4692" w:rsidRPr="007F4692" w:rsidTr="006F264C">
        <w:tc>
          <w:tcPr>
            <w:tcW w:w="1098" w:type="dxa"/>
            <w:tcBorders>
              <w:top w:val="single" w:sz="4" w:space="0" w:color="auto"/>
            </w:tcBorders>
            <w:shd w:val="clear" w:color="auto" w:fill="auto"/>
          </w:tcPr>
          <w:p w:rsidR="00E85845" w:rsidRPr="007F4692" w:rsidRDefault="00E85845" w:rsidP="00366047">
            <w:pPr>
              <w:pStyle w:val="BodyText"/>
              <w:spacing w:before="60" w:after="60"/>
              <w:jc w:val="center"/>
              <w:rPr>
                <w:sz w:val="18"/>
                <w:szCs w:val="18"/>
              </w:rPr>
            </w:pPr>
            <w:r w:rsidRPr="007F4692">
              <w:rPr>
                <w:sz w:val="18"/>
                <w:szCs w:val="18"/>
              </w:rPr>
              <w:t>2</w:t>
            </w:r>
            <w:r w:rsidR="00366047" w:rsidRPr="007F4692">
              <w:rPr>
                <w:sz w:val="18"/>
                <w:szCs w:val="18"/>
              </w:rPr>
              <w:t>5</w:t>
            </w:r>
            <w:r w:rsidRPr="007F4692">
              <w:rPr>
                <w:sz w:val="18"/>
                <w:szCs w:val="18"/>
              </w:rPr>
              <w:t>%</w:t>
            </w:r>
          </w:p>
        </w:tc>
        <w:tc>
          <w:tcPr>
            <w:tcW w:w="1620" w:type="dxa"/>
            <w:tcBorders>
              <w:top w:val="single" w:sz="4" w:space="0" w:color="auto"/>
            </w:tcBorders>
            <w:shd w:val="clear" w:color="auto" w:fill="auto"/>
          </w:tcPr>
          <w:p w:rsidR="00E85845" w:rsidRPr="007F4692" w:rsidRDefault="00E85845" w:rsidP="006F264C">
            <w:pPr>
              <w:pStyle w:val="BodyText"/>
              <w:spacing w:before="60" w:after="60"/>
              <w:rPr>
                <w:sz w:val="18"/>
                <w:szCs w:val="18"/>
              </w:rPr>
            </w:pPr>
            <w:r w:rsidRPr="007F4692">
              <w:rPr>
                <w:sz w:val="18"/>
                <w:szCs w:val="18"/>
              </w:rPr>
              <w:t>Retail Markets</w:t>
            </w:r>
          </w:p>
        </w:tc>
        <w:tc>
          <w:tcPr>
            <w:tcW w:w="4050" w:type="dxa"/>
            <w:tcBorders>
              <w:top w:val="single" w:sz="4" w:space="0" w:color="auto"/>
            </w:tcBorders>
            <w:shd w:val="clear" w:color="auto" w:fill="auto"/>
          </w:tcPr>
          <w:p w:rsidR="00E85845" w:rsidRPr="007F4692" w:rsidRDefault="00E85845" w:rsidP="00366047">
            <w:pPr>
              <w:pStyle w:val="BodyText"/>
              <w:spacing w:before="60" w:after="60"/>
              <w:rPr>
                <w:b/>
                <w:i/>
                <w:sz w:val="18"/>
                <w:szCs w:val="18"/>
              </w:rPr>
            </w:pPr>
            <w:r w:rsidRPr="007F4692">
              <w:rPr>
                <w:sz w:val="18"/>
                <w:szCs w:val="18"/>
              </w:rPr>
              <w:t>Board (</w:t>
            </w:r>
            <w:r w:rsidR="00366047" w:rsidRPr="007F4692">
              <w:rPr>
                <w:sz w:val="18"/>
                <w:szCs w:val="18"/>
              </w:rPr>
              <w:t>6</w:t>
            </w:r>
            <w:r w:rsidRPr="007F4692">
              <w:rPr>
                <w:sz w:val="18"/>
                <w:szCs w:val="18"/>
              </w:rPr>
              <w:t xml:space="preserve">) – </w:t>
            </w:r>
            <w:r w:rsidR="00366047" w:rsidRPr="007F4692">
              <w:rPr>
                <w:sz w:val="18"/>
                <w:szCs w:val="18"/>
              </w:rPr>
              <w:t>18</w:t>
            </w:r>
            <w:r w:rsidRPr="007F4692">
              <w:rPr>
                <w:sz w:val="18"/>
                <w:szCs w:val="18"/>
              </w:rPr>
              <w:t xml:space="preserve"> seats filled of 24</w:t>
            </w:r>
          </w:p>
        </w:tc>
        <w:tc>
          <w:tcPr>
            <w:tcW w:w="3690" w:type="dxa"/>
            <w:tcBorders>
              <w:top w:val="single" w:sz="4" w:space="0" w:color="auto"/>
            </w:tcBorders>
            <w:shd w:val="clear" w:color="auto" w:fill="auto"/>
          </w:tcPr>
          <w:p w:rsidR="00E85845" w:rsidRPr="007F4692" w:rsidRDefault="00E85845" w:rsidP="006F264C">
            <w:pPr>
              <w:pStyle w:val="BodyText"/>
              <w:spacing w:before="60" w:after="60"/>
              <w:rPr>
                <w:sz w:val="18"/>
                <w:szCs w:val="18"/>
              </w:rPr>
            </w:pPr>
            <w:r w:rsidRPr="007F4692">
              <w:rPr>
                <w:sz w:val="18"/>
                <w:szCs w:val="18"/>
              </w:rPr>
              <w:t xml:space="preserve">Retail Electric Utilities (2) </w:t>
            </w:r>
          </w:p>
        </w:tc>
      </w:tr>
      <w:tr w:rsidR="007F4692" w:rsidRPr="007F4692" w:rsidTr="006F264C">
        <w:tc>
          <w:tcPr>
            <w:tcW w:w="1098" w:type="dxa"/>
            <w:shd w:val="clear" w:color="auto" w:fill="auto"/>
          </w:tcPr>
          <w:p w:rsidR="00366047" w:rsidRPr="007F4692" w:rsidRDefault="00366047" w:rsidP="006F264C">
            <w:pPr>
              <w:pStyle w:val="BodyText"/>
              <w:spacing w:before="60" w:after="60"/>
              <w:jc w:val="center"/>
              <w:rPr>
                <w:sz w:val="18"/>
                <w:szCs w:val="18"/>
              </w:rPr>
            </w:pPr>
          </w:p>
        </w:tc>
        <w:tc>
          <w:tcPr>
            <w:tcW w:w="1620" w:type="dxa"/>
            <w:shd w:val="clear" w:color="auto" w:fill="auto"/>
          </w:tcPr>
          <w:p w:rsidR="00366047" w:rsidRPr="007F4692" w:rsidRDefault="00366047" w:rsidP="006F264C">
            <w:pPr>
              <w:pStyle w:val="BodyText"/>
              <w:spacing w:before="60" w:after="60"/>
              <w:rPr>
                <w:sz w:val="18"/>
                <w:szCs w:val="18"/>
              </w:rPr>
            </w:pPr>
          </w:p>
        </w:tc>
        <w:tc>
          <w:tcPr>
            <w:tcW w:w="4050" w:type="dxa"/>
            <w:shd w:val="clear" w:color="auto" w:fill="auto"/>
          </w:tcPr>
          <w:p w:rsidR="00366047" w:rsidRPr="007F4692" w:rsidRDefault="00366047" w:rsidP="006F264C">
            <w:pPr>
              <w:pStyle w:val="BodyText"/>
              <w:spacing w:before="60" w:after="60"/>
              <w:rPr>
                <w:sz w:val="18"/>
                <w:szCs w:val="18"/>
              </w:rPr>
            </w:pPr>
          </w:p>
        </w:tc>
        <w:tc>
          <w:tcPr>
            <w:tcW w:w="3690" w:type="dxa"/>
            <w:shd w:val="clear" w:color="auto" w:fill="auto"/>
          </w:tcPr>
          <w:p w:rsidR="00366047" w:rsidRPr="007F4692" w:rsidRDefault="00366047" w:rsidP="00210145">
            <w:pPr>
              <w:pStyle w:val="BodyText"/>
              <w:spacing w:before="60" w:after="60"/>
              <w:rPr>
                <w:sz w:val="18"/>
                <w:szCs w:val="18"/>
              </w:rPr>
            </w:pPr>
            <w:r w:rsidRPr="007F4692">
              <w:rPr>
                <w:sz w:val="18"/>
                <w:szCs w:val="18"/>
              </w:rPr>
              <w:t>Retail Gas Market Interests (</w:t>
            </w:r>
            <w:r w:rsidR="00210145">
              <w:rPr>
                <w:sz w:val="18"/>
                <w:szCs w:val="18"/>
              </w:rPr>
              <w:t>2</w:t>
            </w:r>
            <w:r w:rsidRPr="007F4692">
              <w:rPr>
                <w:sz w:val="18"/>
                <w:szCs w:val="18"/>
              </w:rPr>
              <w:t xml:space="preserve">) </w:t>
            </w:r>
          </w:p>
        </w:tc>
      </w:tr>
      <w:tr w:rsidR="007F4692" w:rsidRPr="007F4692" w:rsidTr="006F264C">
        <w:tc>
          <w:tcPr>
            <w:tcW w:w="1098" w:type="dxa"/>
            <w:shd w:val="clear" w:color="auto" w:fill="auto"/>
          </w:tcPr>
          <w:p w:rsidR="00E85845" w:rsidRPr="007F4692" w:rsidRDefault="00E85845" w:rsidP="006F264C">
            <w:pPr>
              <w:pStyle w:val="BodyText"/>
              <w:spacing w:before="60" w:after="60"/>
              <w:jc w:val="center"/>
              <w:rPr>
                <w:sz w:val="18"/>
                <w:szCs w:val="18"/>
              </w:rPr>
            </w:pPr>
          </w:p>
        </w:tc>
        <w:tc>
          <w:tcPr>
            <w:tcW w:w="1620" w:type="dxa"/>
            <w:shd w:val="clear" w:color="auto" w:fill="auto"/>
          </w:tcPr>
          <w:p w:rsidR="00E85845" w:rsidRPr="007F4692" w:rsidRDefault="00E85845" w:rsidP="006F264C">
            <w:pPr>
              <w:pStyle w:val="BodyText"/>
              <w:spacing w:before="60" w:after="60"/>
              <w:rPr>
                <w:sz w:val="18"/>
                <w:szCs w:val="18"/>
              </w:rPr>
            </w:pPr>
          </w:p>
        </w:tc>
        <w:tc>
          <w:tcPr>
            <w:tcW w:w="4050" w:type="dxa"/>
            <w:shd w:val="clear" w:color="auto" w:fill="auto"/>
          </w:tcPr>
          <w:p w:rsidR="00E85845" w:rsidRPr="007F4692" w:rsidRDefault="00E85845" w:rsidP="006F264C">
            <w:pPr>
              <w:pStyle w:val="BodyText"/>
              <w:spacing w:before="60" w:after="60"/>
              <w:rPr>
                <w:sz w:val="18"/>
                <w:szCs w:val="18"/>
              </w:rPr>
            </w:pPr>
          </w:p>
        </w:tc>
        <w:tc>
          <w:tcPr>
            <w:tcW w:w="3690" w:type="dxa"/>
            <w:shd w:val="clear" w:color="auto" w:fill="auto"/>
          </w:tcPr>
          <w:p w:rsidR="00E85845" w:rsidRPr="007F4692" w:rsidRDefault="00E85845" w:rsidP="006F264C">
            <w:pPr>
              <w:pStyle w:val="BodyText"/>
              <w:spacing w:before="60" w:after="60"/>
              <w:rPr>
                <w:b/>
                <w:sz w:val="18"/>
                <w:szCs w:val="18"/>
              </w:rPr>
            </w:pPr>
            <w:r w:rsidRPr="007F4692">
              <w:rPr>
                <w:sz w:val="18"/>
                <w:szCs w:val="18"/>
              </w:rPr>
              <w:t>Retail Electric End Users/Public Agencies (1)</w:t>
            </w:r>
          </w:p>
        </w:tc>
      </w:tr>
      <w:tr w:rsidR="007F4692" w:rsidRPr="007F4692" w:rsidTr="006F264C">
        <w:tc>
          <w:tcPr>
            <w:tcW w:w="1098" w:type="dxa"/>
            <w:shd w:val="clear" w:color="auto" w:fill="auto"/>
          </w:tcPr>
          <w:p w:rsidR="00E85845" w:rsidRPr="007F4692" w:rsidRDefault="00E85845" w:rsidP="006F264C">
            <w:pPr>
              <w:pStyle w:val="BodyText"/>
              <w:spacing w:before="60" w:after="60"/>
              <w:jc w:val="center"/>
              <w:rPr>
                <w:sz w:val="18"/>
                <w:szCs w:val="18"/>
              </w:rPr>
            </w:pPr>
          </w:p>
        </w:tc>
        <w:tc>
          <w:tcPr>
            <w:tcW w:w="1620" w:type="dxa"/>
            <w:shd w:val="clear" w:color="auto" w:fill="auto"/>
          </w:tcPr>
          <w:p w:rsidR="00E85845" w:rsidRPr="007F4692" w:rsidRDefault="00E85845" w:rsidP="006F264C">
            <w:pPr>
              <w:pStyle w:val="BodyText"/>
              <w:spacing w:before="60" w:after="60"/>
              <w:rPr>
                <w:sz w:val="18"/>
                <w:szCs w:val="18"/>
              </w:rPr>
            </w:pPr>
          </w:p>
        </w:tc>
        <w:tc>
          <w:tcPr>
            <w:tcW w:w="4050" w:type="dxa"/>
            <w:shd w:val="clear" w:color="auto" w:fill="auto"/>
          </w:tcPr>
          <w:p w:rsidR="00E85845" w:rsidRPr="007F4692" w:rsidRDefault="00E85845" w:rsidP="006F264C">
            <w:pPr>
              <w:pStyle w:val="BodyText"/>
              <w:spacing w:before="60" w:after="60"/>
              <w:rPr>
                <w:sz w:val="18"/>
                <w:szCs w:val="18"/>
              </w:rPr>
            </w:pPr>
          </w:p>
        </w:tc>
        <w:tc>
          <w:tcPr>
            <w:tcW w:w="3690" w:type="dxa"/>
            <w:shd w:val="clear" w:color="auto" w:fill="auto"/>
          </w:tcPr>
          <w:p w:rsidR="00E85845" w:rsidRPr="007F4692" w:rsidRDefault="00E85845" w:rsidP="00210145">
            <w:pPr>
              <w:pStyle w:val="BodyText"/>
              <w:spacing w:before="60" w:after="60"/>
              <w:rPr>
                <w:b/>
                <w:sz w:val="18"/>
                <w:szCs w:val="18"/>
              </w:rPr>
            </w:pPr>
            <w:r w:rsidRPr="007F4692">
              <w:rPr>
                <w:sz w:val="18"/>
                <w:szCs w:val="18"/>
              </w:rPr>
              <w:t>Retail Electric Service Providers/Suppliers (</w:t>
            </w:r>
            <w:r w:rsidR="00210145">
              <w:rPr>
                <w:sz w:val="18"/>
                <w:szCs w:val="18"/>
              </w:rPr>
              <w:t>1</w:t>
            </w:r>
            <w:r w:rsidRPr="007F4692">
              <w:rPr>
                <w:sz w:val="18"/>
                <w:szCs w:val="18"/>
              </w:rPr>
              <w:t>)</w:t>
            </w:r>
          </w:p>
        </w:tc>
      </w:tr>
      <w:tr w:rsidR="007F4692" w:rsidRPr="007F4692" w:rsidTr="006F264C">
        <w:tc>
          <w:tcPr>
            <w:tcW w:w="1098" w:type="dxa"/>
            <w:shd w:val="clear" w:color="auto" w:fill="auto"/>
          </w:tcPr>
          <w:p w:rsidR="00E85845" w:rsidRPr="007F4692" w:rsidRDefault="00170CAB" w:rsidP="006F264C">
            <w:pPr>
              <w:pStyle w:val="BodyText"/>
              <w:spacing w:before="60" w:after="60"/>
              <w:jc w:val="center"/>
              <w:rPr>
                <w:sz w:val="18"/>
                <w:szCs w:val="18"/>
              </w:rPr>
            </w:pPr>
            <w:r>
              <w:rPr>
                <w:sz w:val="18"/>
                <w:szCs w:val="18"/>
                <w:highlight w:val="yellow"/>
              </w:rPr>
              <w:t>38</w:t>
            </w:r>
            <w:r w:rsidR="00E85845" w:rsidRPr="007F4692">
              <w:rPr>
                <w:sz w:val="18"/>
                <w:szCs w:val="18"/>
                <w:highlight w:val="yellow"/>
              </w:rPr>
              <w:t>%</w:t>
            </w:r>
          </w:p>
        </w:tc>
        <w:tc>
          <w:tcPr>
            <w:tcW w:w="1620" w:type="dxa"/>
            <w:shd w:val="clear" w:color="auto" w:fill="auto"/>
          </w:tcPr>
          <w:p w:rsidR="00E85845" w:rsidRPr="007F4692" w:rsidRDefault="00E85845" w:rsidP="006F264C">
            <w:pPr>
              <w:pStyle w:val="BodyText"/>
              <w:spacing w:before="60" w:after="60"/>
              <w:rPr>
                <w:sz w:val="18"/>
                <w:szCs w:val="18"/>
              </w:rPr>
            </w:pPr>
          </w:p>
        </w:tc>
        <w:tc>
          <w:tcPr>
            <w:tcW w:w="4050" w:type="dxa"/>
            <w:vMerge w:val="restart"/>
            <w:shd w:val="clear" w:color="auto" w:fill="auto"/>
          </w:tcPr>
          <w:p w:rsidR="00E85845" w:rsidRPr="007F4692" w:rsidRDefault="00E85845" w:rsidP="00170CAB">
            <w:pPr>
              <w:pStyle w:val="BodyText"/>
              <w:spacing w:before="60" w:after="60"/>
              <w:rPr>
                <w:sz w:val="18"/>
                <w:szCs w:val="18"/>
              </w:rPr>
            </w:pPr>
            <w:r w:rsidRPr="007F4692">
              <w:rPr>
                <w:sz w:val="18"/>
                <w:szCs w:val="18"/>
              </w:rPr>
              <w:t>Executive Committee (</w:t>
            </w:r>
            <w:r w:rsidR="00170CAB">
              <w:rPr>
                <w:sz w:val="18"/>
                <w:szCs w:val="18"/>
              </w:rPr>
              <w:t>9</w:t>
            </w:r>
            <w:r w:rsidRPr="007F4692">
              <w:rPr>
                <w:sz w:val="18"/>
                <w:szCs w:val="18"/>
              </w:rPr>
              <w:t>) – 1</w:t>
            </w:r>
            <w:r w:rsidR="00170CAB">
              <w:rPr>
                <w:sz w:val="18"/>
                <w:szCs w:val="18"/>
              </w:rPr>
              <w:t>5</w:t>
            </w:r>
            <w:r w:rsidRPr="007F4692">
              <w:rPr>
                <w:sz w:val="18"/>
                <w:szCs w:val="18"/>
              </w:rPr>
              <w:t xml:space="preserve"> seats filled of 24</w:t>
            </w:r>
          </w:p>
        </w:tc>
        <w:tc>
          <w:tcPr>
            <w:tcW w:w="3690" w:type="dxa"/>
            <w:shd w:val="clear" w:color="auto" w:fill="auto"/>
          </w:tcPr>
          <w:p w:rsidR="00E85845" w:rsidRPr="007F4692" w:rsidRDefault="00E85845" w:rsidP="006F264C">
            <w:pPr>
              <w:pStyle w:val="BodyText"/>
              <w:spacing w:before="60" w:after="60"/>
              <w:rPr>
                <w:b/>
                <w:sz w:val="18"/>
                <w:szCs w:val="18"/>
              </w:rPr>
            </w:pPr>
            <w:r w:rsidRPr="007F4692">
              <w:rPr>
                <w:sz w:val="18"/>
                <w:szCs w:val="18"/>
              </w:rPr>
              <w:t xml:space="preserve">Retail Electric Utilities (2) </w:t>
            </w:r>
          </w:p>
        </w:tc>
      </w:tr>
      <w:tr w:rsidR="007F4692" w:rsidRPr="007F4692" w:rsidTr="006F264C">
        <w:tc>
          <w:tcPr>
            <w:tcW w:w="1098" w:type="dxa"/>
            <w:shd w:val="clear" w:color="auto" w:fill="auto"/>
          </w:tcPr>
          <w:p w:rsidR="00E85845" w:rsidRPr="007F4692" w:rsidRDefault="00E85845" w:rsidP="006F264C">
            <w:pPr>
              <w:pStyle w:val="BodyText"/>
              <w:spacing w:before="60" w:after="60"/>
              <w:jc w:val="center"/>
              <w:rPr>
                <w:sz w:val="18"/>
                <w:szCs w:val="18"/>
              </w:rPr>
            </w:pPr>
          </w:p>
        </w:tc>
        <w:tc>
          <w:tcPr>
            <w:tcW w:w="1620" w:type="dxa"/>
            <w:shd w:val="clear" w:color="auto" w:fill="auto"/>
          </w:tcPr>
          <w:p w:rsidR="00E85845" w:rsidRPr="007F4692" w:rsidRDefault="00E85845" w:rsidP="006F264C">
            <w:pPr>
              <w:pStyle w:val="BodyText"/>
              <w:spacing w:before="60" w:after="60"/>
              <w:rPr>
                <w:sz w:val="18"/>
                <w:szCs w:val="18"/>
              </w:rPr>
            </w:pPr>
          </w:p>
        </w:tc>
        <w:tc>
          <w:tcPr>
            <w:tcW w:w="4050" w:type="dxa"/>
            <w:vMerge/>
            <w:shd w:val="clear" w:color="auto" w:fill="auto"/>
          </w:tcPr>
          <w:p w:rsidR="00E85845" w:rsidRPr="007F4692" w:rsidRDefault="00E85845" w:rsidP="006F264C">
            <w:pPr>
              <w:pStyle w:val="BodyText"/>
              <w:spacing w:before="60" w:after="60"/>
              <w:rPr>
                <w:sz w:val="18"/>
                <w:szCs w:val="18"/>
              </w:rPr>
            </w:pPr>
          </w:p>
        </w:tc>
        <w:tc>
          <w:tcPr>
            <w:tcW w:w="3690" w:type="dxa"/>
            <w:shd w:val="clear" w:color="auto" w:fill="auto"/>
          </w:tcPr>
          <w:p w:rsidR="00E85845" w:rsidRPr="007F4692" w:rsidRDefault="00E85845" w:rsidP="006F264C">
            <w:pPr>
              <w:pStyle w:val="BodyText"/>
              <w:spacing w:before="60" w:after="60"/>
              <w:rPr>
                <w:sz w:val="18"/>
                <w:szCs w:val="18"/>
              </w:rPr>
            </w:pPr>
            <w:r w:rsidRPr="007F4692">
              <w:rPr>
                <w:sz w:val="18"/>
                <w:szCs w:val="18"/>
              </w:rPr>
              <w:t>Retail Gas Market Interests (</w:t>
            </w:r>
            <w:r w:rsidR="003E74D4" w:rsidRPr="007F4692">
              <w:rPr>
                <w:sz w:val="18"/>
                <w:szCs w:val="18"/>
              </w:rPr>
              <w:t>4</w:t>
            </w:r>
            <w:r w:rsidRPr="007F4692">
              <w:rPr>
                <w:sz w:val="18"/>
                <w:szCs w:val="18"/>
              </w:rPr>
              <w:t xml:space="preserve">) </w:t>
            </w:r>
          </w:p>
          <w:p w:rsidR="00E85845" w:rsidRPr="007F4692" w:rsidRDefault="00E85845" w:rsidP="006F264C">
            <w:pPr>
              <w:pStyle w:val="BodyText"/>
              <w:spacing w:before="60" w:after="60"/>
              <w:rPr>
                <w:b/>
                <w:sz w:val="18"/>
                <w:szCs w:val="18"/>
              </w:rPr>
            </w:pPr>
            <w:r w:rsidRPr="007F4692">
              <w:rPr>
                <w:sz w:val="18"/>
                <w:szCs w:val="18"/>
              </w:rPr>
              <w:t>Retail Electric End Users/Public Agencies (1)</w:t>
            </w:r>
          </w:p>
        </w:tc>
      </w:tr>
      <w:tr w:rsidR="007F4692" w:rsidRPr="007F4692" w:rsidTr="006F264C">
        <w:tc>
          <w:tcPr>
            <w:tcW w:w="1098" w:type="dxa"/>
            <w:tcBorders>
              <w:bottom w:val="single" w:sz="4" w:space="0" w:color="auto"/>
            </w:tcBorders>
            <w:shd w:val="clear" w:color="auto" w:fill="auto"/>
          </w:tcPr>
          <w:p w:rsidR="00E85845" w:rsidRPr="007F4692" w:rsidRDefault="00E85845" w:rsidP="006F264C">
            <w:pPr>
              <w:pStyle w:val="BodyText"/>
              <w:spacing w:before="60" w:after="60"/>
              <w:jc w:val="center"/>
              <w:rPr>
                <w:sz w:val="18"/>
                <w:szCs w:val="18"/>
              </w:rPr>
            </w:pPr>
          </w:p>
        </w:tc>
        <w:tc>
          <w:tcPr>
            <w:tcW w:w="1620" w:type="dxa"/>
            <w:tcBorders>
              <w:bottom w:val="single" w:sz="4" w:space="0" w:color="auto"/>
            </w:tcBorders>
            <w:shd w:val="clear" w:color="auto" w:fill="auto"/>
          </w:tcPr>
          <w:p w:rsidR="00E85845" w:rsidRPr="007F4692" w:rsidRDefault="00E85845" w:rsidP="006F264C">
            <w:pPr>
              <w:pStyle w:val="BodyText"/>
              <w:spacing w:before="60" w:after="60"/>
              <w:rPr>
                <w:sz w:val="18"/>
                <w:szCs w:val="18"/>
              </w:rPr>
            </w:pPr>
          </w:p>
        </w:tc>
        <w:tc>
          <w:tcPr>
            <w:tcW w:w="4050" w:type="dxa"/>
            <w:tcBorders>
              <w:bottom w:val="single" w:sz="4" w:space="0" w:color="auto"/>
            </w:tcBorders>
            <w:shd w:val="clear" w:color="auto" w:fill="auto"/>
          </w:tcPr>
          <w:p w:rsidR="00E85845" w:rsidRPr="007F4692" w:rsidRDefault="00E85845" w:rsidP="006F264C">
            <w:pPr>
              <w:pStyle w:val="BodyText"/>
              <w:spacing w:before="60" w:after="60"/>
              <w:rPr>
                <w:sz w:val="18"/>
                <w:szCs w:val="18"/>
              </w:rPr>
            </w:pPr>
          </w:p>
        </w:tc>
        <w:tc>
          <w:tcPr>
            <w:tcW w:w="3690" w:type="dxa"/>
            <w:tcBorders>
              <w:bottom w:val="single" w:sz="4" w:space="0" w:color="auto"/>
            </w:tcBorders>
            <w:shd w:val="clear" w:color="auto" w:fill="auto"/>
          </w:tcPr>
          <w:p w:rsidR="00E85845" w:rsidRPr="007F4692" w:rsidRDefault="00E85845" w:rsidP="00170CAB">
            <w:pPr>
              <w:pStyle w:val="BodyText"/>
              <w:spacing w:before="60" w:after="60"/>
              <w:rPr>
                <w:b/>
                <w:sz w:val="18"/>
                <w:szCs w:val="18"/>
              </w:rPr>
            </w:pPr>
            <w:r w:rsidRPr="007F4692">
              <w:rPr>
                <w:sz w:val="18"/>
                <w:szCs w:val="18"/>
              </w:rPr>
              <w:t>Retail Electric Service Providers/Suppliers (</w:t>
            </w:r>
            <w:r w:rsidR="00170CAB">
              <w:rPr>
                <w:sz w:val="18"/>
                <w:szCs w:val="18"/>
              </w:rPr>
              <w:t>2</w:t>
            </w:r>
            <w:r w:rsidRPr="007F4692">
              <w:rPr>
                <w:sz w:val="18"/>
                <w:szCs w:val="18"/>
              </w:rPr>
              <w:t>)</w:t>
            </w:r>
          </w:p>
        </w:tc>
      </w:tr>
      <w:tr w:rsidR="007F4692" w:rsidRPr="007F4692" w:rsidTr="006F264C">
        <w:tc>
          <w:tcPr>
            <w:tcW w:w="1098" w:type="dxa"/>
            <w:tcBorders>
              <w:top w:val="single" w:sz="4" w:space="0" w:color="auto"/>
            </w:tcBorders>
            <w:shd w:val="clear" w:color="auto" w:fill="auto"/>
          </w:tcPr>
          <w:p w:rsidR="00E85845" w:rsidRPr="007F4692" w:rsidRDefault="00E85845" w:rsidP="003E74D4">
            <w:pPr>
              <w:pStyle w:val="BodyText"/>
              <w:spacing w:before="60" w:after="60"/>
              <w:jc w:val="center"/>
              <w:rPr>
                <w:sz w:val="18"/>
                <w:szCs w:val="18"/>
              </w:rPr>
            </w:pPr>
            <w:r w:rsidRPr="007F4692">
              <w:rPr>
                <w:sz w:val="18"/>
                <w:szCs w:val="18"/>
              </w:rPr>
              <w:t>2</w:t>
            </w:r>
            <w:r w:rsidR="003E74D4" w:rsidRPr="007F4692">
              <w:rPr>
                <w:sz w:val="18"/>
                <w:szCs w:val="18"/>
              </w:rPr>
              <w:t>9</w:t>
            </w:r>
            <w:r w:rsidRPr="007F4692">
              <w:rPr>
                <w:sz w:val="18"/>
                <w:szCs w:val="18"/>
              </w:rPr>
              <w:t>%</w:t>
            </w:r>
          </w:p>
        </w:tc>
        <w:tc>
          <w:tcPr>
            <w:tcW w:w="1620" w:type="dxa"/>
            <w:tcBorders>
              <w:top w:val="single" w:sz="4" w:space="0" w:color="auto"/>
            </w:tcBorders>
            <w:shd w:val="clear" w:color="auto" w:fill="auto"/>
          </w:tcPr>
          <w:p w:rsidR="00E85845" w:rsidRPr="007F4692" w:rsidRDefault="00E85845" w:rsidP="006F264C">
            <w:pPr>
              <w:pStyle w:val="BodyText"/>
              <w:spacing w:before="60" w:after="60"/>
              <w:rPr>
                <w:sz w:val="18"/>
                <w:szCs w:val="18"/>
              </w:rPr>
            </w:pPr>
            <w:r w:rsidRPr="007F4692">
              <w:rPr>
                <w:sz w:val="18"/>
                <w:szCs w:val="18"/>
              </w:rPr>
              <w:t>Wholesale Electric</w:t>
            </w:r>
          </w:p>
        </w:tc>
        <w:tc>
          <w:tcPr>
            <w:tcW w:w="4050" w:type="dxa"/>
            <w:vMerge w:val="restart"/>
            <w:tcBorders>
              <w:top w:val="single" w:sz="4" w:space="0" w:color="auto"/>
            </w:tcBorders>
            <w:shd w:val="clear" w:color="auto" w:fill="auto"/>
          </w:tcPr>
          <w:p w:rsidR="00E85845" w:rsidRPr="007F4692" w:rsidRDefault="00E85845" w:rsidP="003E74D4">
            <w:pPr>
              <w:pStyle w:val="BodyText"/>
              <w:spacing w:before="60" w:after="60"/>
              <w:rPr>
                <w:sz w:val="18"/>
                <w:szCs w:val="18"/>
              </w:rPr>
            </w:pPr>
            <w:r w:rsidRPr="007F4692">
              <w:rPr>
                <w:sz w:val="18"/>
                <w:szCs w:val="18"/>
              </w:rPr>
              <w:t>Board (</w:t>
            </w:r>
            <w:r w:rsidR="00366047" w:rsidRPr="007F4692">
              <w:rPr>
                <w:sz w:val="18"/>
                <w:szCs w:val="18"/>
              </w:rPr>
              <w:t>14</w:t>
            </w:r>
            <w:r w:rsidRPr="007F4692">
              <w:rPr>
                <w:sz w:val="18"/>
                <w:szCs w:val="18"/>
              </w:rPr>
              <w:t>) – 3</w:t>
            </w:r>
            <w:r w:rsidR="003E74D4" w:rsidRPr="007F4692">
              <w:rPr>
                <w:sz w:val="18"/>
                <w:szCs w:val="18"/>
              </w:rPr>
              <w:t>5</w:t>
            </w:r>
            <w:r w:rsidRPr="007F4692">
              <w:rPr>
                <w:sz w:val="18"/>
                <w:szCs w:val="18"/>
              </w:rPr>
              <w:t xml:space="preserve"> seats filled of 49</w:t>
            </w:r>
          </w:p>
        </w:tc>
        <w:tc>
          <w:tcPr>
            <w:tcW w:w="3690" w:type="dxa"/>
            <w:tcBorders>
              <w:top w:val="single" w:sz="4" w:space="0" w:color="auto"/>
            </w:tcBorders>
            <w:shd w:val="clear" w:color="auto" w:fill="auto"/>
          </w:tcPr>
          <w:p w:rsidR="00E85845" w:rsidRPr="007F4692" w:rsidRDefault="00E85845" w:rsidP="006F264C">
            <w:pPr>
              <w:pStyle w:val="BodyText"/>
              <w:spacing w:before="60" w:after="60"/>
              <w:rPr>
                <w:sz w:val="18"/>
                <w:szCs w:val="18"/>
              </w:rPr>
            </w:pPr>
            <w:r w:rsidRPr="007F4692">
              <w:rPr>
                <w:sz w:val="18"/>
                <w:szCs w:val="18"/>
              </w:rPr>
              <w:t>Distribution/Load Serving Entities (LSE) (3)</w:t>
            </w:r>
          </w:p>
        </w:tc>
      </w:tr>
      <w:tr w:rsidR="007F4692" w:rsidRPr="007F4692" w:rsidDel="00534D40" w:rsidTr="006F264C">
        <w:tc>
          <w:tcPr>
            <w:tcW w:w="1098" w:type="dxa"/>
            <w:shd w:val="clear" w:color="auto" w:fill="auto"/>
          </w:tcPr>
          <w:p w:rsidR="00E85845" w:rsidRPr="007F4692" w:rsidDel="00534D40" w:rsidRDefault="00E85845" w:rsidP="006F264C">
            <w:pPr>
              <w:pStyle w:val="BodyText"/>
              <w:spacing w:before="60" w:after="60"/>
              <w:jc w:val="center"/>
              <w:rPr>
                <w:sz w:val="18"/>
                <w:szCs w:val="18"/>
              </w:rPr>
            </w:pPr>
          </w:p>
        </w:tc>
        <w:tc>
          <w:tcPr>
            <w:tcW w:w="1620" w:type="dxa"/>
            <w:shd w:val="clear" w:color="auto" w:fill="auto"/>
          </w:tcPr>
          <w:p w:rsidR="00E85845" w:rsidRPr="007F4692" w:rsidDel="00534D40" w:rsidRDefault="00E85845" w:rsidP="006F264C">
            <w:pPr>
              <w:pStyle w:val="BodyText"/>
              <w:spacing w:before="60" w:after="60"/>
              <w:rPr>
                <w:sz w:val="18"/>
                <w:szCs w:val="18"/>
              </w:rPr>
            </w:pPr>
          </w:p>
        </w:tc>
        <w:tc>
          <w:tcPr>
            <w:tcW w:w="4050" w:type="dxa"/>
            <w:vMerge/>
            <w:shd w:val="clear" w:color="auto" w:fill="auto"/>
          </w:tcPr>
          <w:p w:rsidR="00E85845" w:rsidRPr="007F4692" w:rsidDel="00534D40" w:rsidRDefault="00E85845" w:rsidP="006F264C">
            <w:pPr>
              <w:pStyle w:val="BodyText"/>
              <w:spacing w:before="60" w:after="60"/>
              <w:rPr>
                <w:b/>
                <w:i/>
                <w:sz w:val="18"/>
                <w:szCs w:val="18"/>
              </w:rPr>
            </w:pPr>
          </w:p>
        </w:tc>
        <w:tc>
          <w:tcPr>
            <w:tcW w:w="3690" w:type="dxa"/>
            <w:shd w:val="clear" w:color="auto" w:fill="auto"/>
          </w:tcPr>
          <w:p w:rsidR="00E85845" w:rsidRPr="007F4692" w:rsidRDefault="00E85845" w:rsidP="00210145">
            <w:pPr>
              <w:pStyle w:val="BodyText"/>
              <w:spacing w:before="60" w:after="60"/>
              <w:rPr>
                <w:sz w:val="18"/>
                <w:szCs w:val="18"/>
              </w:rPr>
            </w:pPr>
            <w:r w:rsidRPr="007F4692">
              <w:rPr>
                <w:sz w:val="18"/>
                <w:szCs w:val="18"/>
              </w:rPr>
              <w:t>Transmission (</w:t>
            </w:r>
            <w:r w:rsidR="00210145">
              <w:rPr>
                <w:sz w:val="18"/>
                <w:szCs w:val="18"/>
              </w:rPr>
              <w:t>2</w:t>
            </w:r>
            <w:r w:rsidRPr="007F4692">
              <w:rPr>
                <w:sz w:val="18"/>
                <w:szCs w:val="18"/>
              </w:rPr>
              <w:t>)</w:t>
            </w:r>
          </w:p>
        </w:tc>
      </w:tr>
      <w:tr w:rsidR="007F4692" w:rsidRPr="007F4692" w:rsidDel="00534D40" w:rsidTr="006F264C">
        <w:tc>
          <w:tcPr>
            <w:tcW w:w="1098" w:type="dxa"/>
            <w:shd w:val="clear" w:color="auto" w:fill="auto"/>
          </w:tcPr>
          <w:p w:rsidR="00E85845" w:rsidRPr="007F4692" w:rsidDel="00534D40" w:rsidRDefault="00E85845" w:rsidP="006F264C">
            <w:pPr>
              <w:pStyle w:val="BodyText"/>
              <w:spacing w:before="60" w:after="60"/>
              <w:jc w:val="center"/>
              <w:rPr>
                <w:sz w:val="18"/>
                <w:szCs w:val="18"/>
              </w:rPr>
            </w:pPr>
          </w:p>
        </w:tc>
        <w:tc>
          <w:tcPr>
            <w:tcW w:w="1620" w:type="dxa"/>
            <w:shd w:val="clear" w:color="auto" w:fill="auto"/>
          </w:tcPr>
          <w:p w:rsidR="00E85845" w:rsidRPr="007F4692" w:rsidDel="00534D40" w:rsidRDefault="00E85845" w:rsidP="006F264C">
            <w:pPr>
              <w:pStyle w:val="BodyText"/>
              <w:spacing w:before="60" w:after="60"/>
              <w:rPr>
                <w:sz w:val="18"/>
                <w:szCs w:val="18"/>
              </w:rPr>
            </w:pPr>
          </w:p>
        </w:tc>
        <w:tc>
          <w:tcPr>
            <w:tcW w:w="4050" w:type="dxa"/>
            <w:shd w:val="clear" w:color="auto" w:fill="auto"/>
          </w:tcPr>
          <w:p w:rsidR="00E85845" w:rsidRPr="007F4692" w:rsidDel="00534D40" w:rsidRDefault="00E85845" w:rsidP="006F264C">
            <w:pPr>
              <w:pStyle w:val="BodyText"/>
              <w:spacing w:before="60" w:after="60"/>
              <w:rPr>
                <w:sz w:val="18"/>
                <w:szCs w:val="18"/>
              </w:rPr>
            </w:pPr>
          </w:p>
        </w:tc>
        <w:tc>
          <w:tcPr>
            <w:tcW w:w="3690" w:type="dxa"/>
            <w:shd w:val="clear" w:color="auto" w:fill="auto"/>
          </w:tcPr>
          <w:p w:rsidR="00E85845" w:rsidRPr="007F4692" w:rsidRDefault="00E85845" w:rsidP="00711FB5">
            <w:pPr>
              <w:pStyle w:val="BodyText"/>
              <w:spacing w:before="60" w:after="60"/>
              <w:rPr>
                <w:sz w:val="18"/>
                <w:szCs w:val="18"/>
              </w:rPr>
            </w:pPr>
            <w:r w:rsidRPr="007F4692">
              <w:rPr>
                <w:sz w:val="18"/>
                <w:szCs w:val="18"/>
              </w:rPr>
              <w:t>Marketers/Brokers (1</w:t>
            </w:r>
            <w:r w:rsidR="00711FB5" w:rsidRPr="007F4692">
              <w:rPr>
                <w:sz w:val="18"/>
                <w:szCs w:val="18"/>
              </w:rPr>
              <w:t>)</w:t>
            </w:r>
          </w:p>
        </w:tc>
      </w:tr>
      <w:tr w:rsidR="007F4692" w:rsidRPr="007F4692" w:rsidDel="00534D40" w:rsidTr="006F264C">
        <w:tc>
          <w:tcPr>
            <w:tcW w:w="1098" w:type="dxa"/>
            <w:shd w:val="clear" w:color="auto" w:fill="auto"/>
          </w:tcPr>
          <w:p w:rsidR="00E85845" w:rsidRPr="007F4692" w:rsidDel="00534D40" w:rsidRDefault="00E85845" w:rsidP="006F264C">
            <w:pPr>
              <w:pStyle w:val="BodyText"/>
              <w:spacing w:before="60" w:after="60"/>
              <w:jc w:val="center"/>
              <w:rPr>
                <w:sz w:val="18"/>
                <w:szCs w:val="18"/>
              </w:rPr>
            </w:pPr>
          </w:p>
        </w:tc>
        <w:tc>
          <w:tcPr>
            <w:tcW w:w="1620" w:type="dxa"/>
            <w:shd w:val="clear" w:color="auto" w:fill="auto"/>
          </w:tcPr>
          <w:p w:rsidR="00E85845" w:rsidRPr="007F4692" w:rsidDel="00534D40" w:rsidRDefault="00E85845" w:rsidP="006F264C">
            <w:pPr>
              <w:pStyle w:val="BodyText"/>
              <w:spacing w:before="60" w:after="60"/>
              <w:rPr>
                <w:sz w:val="18"/>
                <w:szCs w:val="18"/>
              </w:rPr>
            </w:pPr>
          </w:p>
        </w:tc>
        <w:tc>
          <w:tcPr>
            <w:tcW w:w="4050" w:type="dxa"/>
            <w:shd w:val="clear" w:color="auto" w:fill="auto"/>
          </w:tcPr>
          <w:p w:rsidR="00E85845" w:rsidRPr="007F4692" w:rsidDel="00534D40" w:rsidRDefault="00E85845" w:rsidP="006F264C">
            <w:pPr>
              <w:pStyle w:val="BodyText"/>
              <w:spacing w:before="60" w:after="60"/>
              <w:rPr>
                <w:b/>
                <w:i/>
                <w:sz w:val="18"/>
                <w:szCs w:val="18"/>
              </w:rPr>
            </w:pPr>
          </w:p>
        </w:tc>
        <w:tc>
          <w:tcPr>
            <w:tcW w:w="3690" w:type="dxa"/>
            <w:shd w:val="clear" w:color="auto" w:fill="auto"/>
          </w:tcPr>
          <w:p w:rsidR="00E85845" w:rsidRPr="007F4692" w:rsidDel="00534D40" w:rsidRDefault="00E85845" w:rsidP="00366047">
            <w:pPr>
              <w:pStyle w:val="BodyText"/>
              <w:spacing w:before="60" w:after="60"/>
              <w:rPr>
                <w:sz w:val="18"/>
                <w:szCs w:val="18"/>
              </w:rPr>
            </w:pPr>
            <w:r w:rsidRPr="007F4692">
              <w:rPr>
                <w:sz w:val="18"/>
                <w:szCs w:val="18"/>
              </w:rPr>
              <w:t>End User (</w:t>
            </w:r>
            <w:r w:rsidR="00366047" w:rsidRPr="007F4692">
              <w:rPr>
                <w:sz w:val="18"/>
                <w:szCs w:val="18"/>
              </w:rPr>
              <w:t>5</w:t>
            </w:r>
            <w:r w:rsidRPr="007F4692">
              <w:rPr>
                <w:sz w:val="18"/>
                <w:szCs w:val="18"/>
              </w:rPr>
              <w:t xml:space="preserve">)  </w:t>
            </w:r>
          </w:p>
        </w:tc>
        <w:bookmarkStart w:id="2" w:name="_GoBack"/>
        <w:bookmarkEnd w:id="2"/>
      </w:tr>
      <w:tr w:rsidR="007F4692" w:rsidRPr="007F4692" w:rsidDel="00534D40" w:rsidTr="006F264C">
        <w:tc>
          <w:tcPr>
            <w:tcW w:w="1098" w:type="dxa"/>
            <w:shd w:val="clear" w:color="auto" w:fill="auto"/>
          </w:tcPr>
          <w:p w:rsidR="00E85845" w:rsidRPr="007F4692" w:rsidDel="00534D40" w:rsidRDefault="00E85845" w:rsidP="006F264C">
            <w:pPr>
              <w:pStyle w:val="BodyText"/>
              <w:spacing w:before="60" w:after="60"/>
              <w:jc w:val="center"/>
              <w:rPr>
                <w:sz w:val="18"/>
                <w:szCs w:val="18"/>
              </w:rPr>
            </w:pPr>
          </w:p>
        </w:tc>
        <w:tc>
          <w:tcPr>
            <w:tcW w:w="1620" w:type="dxa"/>
            <w:shd w:val="clear" w:color="auto" w:fill="auto"/>
          </w:tcPr>
          <w:p w:rsidR="00E85845" w:rsidRPr="007F4692" w:rsidDel="00534D40" w:rsidRDefault="00E85845" w:rsidP="006F264C">
            <w:pPr>
              <w:pStyle w:val="BodyText"/>
              <w:spacing w:before="60" w:after="60"/>
              <w:rPr>
                <w:sz w:val="18"/>
                <w:szCs w:val="18"/>
              </w:rPr>
            </w:pPr>
          </w:p>
        </w:tc>
        <w:tc>
          <w:tcPr>
            <w:tcW w:w="4050" w:type="dxa"/>
            <w:shd w:val="clear" w:color="auto" w:fill="auto"/>
          </w:tcPr>
          <w:p w:rsidR="00E85845" w:rsidRPr="007F4692" w:rsidDel="00534D40" w:rsidRDefault="00E85845" w:rsidP="006F264C">
            <w:pPr>
              <w:pStyle w:val="BodyText"/>
              <w:spacing w:before="60" w:after="60"/>
              <w:rPr>
                <w:b/>
                <w:i/>
                <w:sz w:val="18"/>
                <w:szCs w:val="18"/>
              </w:rPr>
            </w:pPr>
          </w:p>
        </w:tc>
        <w:tc>
          <w:tcPr>
            <w:tcW w:w="3690" w:type="dxa"/>
            <w:shd w:val="clear" w:color="auto" w:fill="auto"/>
          </w:tcPr>
          <w:p w:rsidR="00E85845" w:rsidRPr="007F4692" w:rsidRDefault="00E85845" w:rsidP="00210145">
            <w:pPr>
              <w:pStyle w:val="BodyText"/>
              <w:spacing w:before="60" w:after="60"/>
              <w:rPr>
                <w:sz w:val="18"/>
                <w:szCs w:val="18"/>
              </w:rPr>
            </w:pPr>
            <w:r w:rsidRPr="007F4692">
              <w:rPr>
                <w:sz w:val="18"/>
                <w:szCs w:val="18"/>
              </w:rPr>
              <w:t>Technology/Services (</w:t>
            </w:r>
            <w:r w:rsidR="00210145">
              <w:rPr>
                <w:sz w:val="18"/>
                <w:szCs w:val="18"/>
              </w:rPr>
              <w:t>3</w:t>
            </w:r>
            <w:r w:rsidRPr="007F4692">
              <w:rPr>
                <w:sz w:val="18"/>
                <w:szCs w:val="18"/>
              </w:rPr>
              <w:t>)</w:t>
            </w:r>
          </w:p>
        </w:tc>
      </w:tr>
      <w:tr w:rsidR="007F4692" w:rsidRPr="007F4692" w:rsidTr="006F264C">
        <w:tc>
          <w:tcPr>
            <w:tcW w:w="1098" w:type="dxa"/>
            <w:shd w:val="clear" w:color="auto" w:fill="auto"/>
          </w:tcPr>
          <w:p w:rsidR="00E85845" w:rsidRPr="007F4692" w:rsidRDefault="00170CAB" w:rsidP="006F264C">
            <w:pPr>
              <w:pStyle w:val="BodyText"/>
              <w:spacing w:before="60" w:after="60"/>
              <w:jc w:val="center"/>
              <w:rPr>
                <w:sz w:val="18"/>
                <w:szCs w:val="18"/>
              </w:rPr>
            </w:pPr>
            <w:r>
              <w:rPr>
                <w:sz w:val="18"/>
                <w:szCs w:val="18"/>
              </w:rPr>
              <w:t>29</w:t>
            </w:r>
            <w:r w:rsidR="00E85845" w:rsidRPr="007F4692">
              <w:rPr>
                <w:sz w:val="18"/>
                <w:szCs w:val="18"/>
              </w:rPr>
              <w:t>%</w:t>
            </w:r>
          </w:p>
        </w:tc>
        <w:tc>
          <w:tcPr>
            <w:tcW w:w="1620" w:type="dxa"/>
            <w:shd w:val="clear" w:color="auto" w:fill="auto"/>
          </w:tcPr>
          <w:p w:rsidR="00E85845" w:rsidRPr="007F4692" w:rsidRDefault="00E85845" w:rsidP="006F264C">
            <w:pPr>
              <w:pStyle w:val="BodyText"/>
              <w:spacing w:before="60" w:after="60"/>
              <w:rPr>
                <w:sz w:val="18"/>
                <w:szCs w:val="18"/>
              </w:rPr>
            </w:pPr>
          </w:p>
        </w:tc>
        <w:tc>
          <w:tcPr>
            <w:tcW w:w="4050" w:type="dxa"/>
            <w:vMerge w:val="restart"/>
            <w:shd w:val="clear" w:color="auto" w:fill="auto"/>
          </w:tcPr>
          <w:p w:rsidR="00E85845" w:rsidRPr="007F4692" w:rsidRDefault="00E85845" w:rsidP="00170CAB">
            <w:pPr>
              <w:pStyle w:val="BodyText"/>
              <w:spacing w:before="60" w:after="60"/>
              <w:rPr>
                <w:sz w:val="18"/>
                <w:szCs w:val="18"/>
              </w:rPr>
            </w:pPr>
            <w:r w:rsidRPr="007F4692">
              <w:rPr>
                <w:sz w:val="18"/>
                <w:szCs w:val="18"/>
              </w:rPr>
              <w:t>Executive Committee (1</w:t>
            </w:r>
            <w:r w:rsidR="00170CAB">
              <w:rPr>
                <w:sz w:val="18"/>
                <w:szCs w:val="18"/>
              </w:rPr>
              <w:t>4</w:t>
            </w:r>
            <w:r w:rsidRPr="007F4692">
              <w:rPr>
                <w:sz w:val="18"/>
                <w:szCs w:val="18"/>
              </w:rPr>
              <w:t>) – 3</w:t>
            </w:r>
            <w:r w:rsidR="00170CAB">
              <w:rPr>
                <w:sz w:val="18"/>
                <w:szCs w:val="18"/>
              </w:rPr>
              <w:t>5</w:t>
            </w:r>
            <w:r w:rsidRPr="007F4692">
              <w:rPr>
                <w:sz w:val="18"/>
                <w:szCs w:val="18"/>
              </w:rPr>
              <w:t xml:space="preserve"> seats filled of 49</w:t>
            </w:r>
          </w:p>
        </w:tc>
        <w:tc>
          <w:tcPr>
            <w:tcW w:w="3690" w:type="dxa"/>
            <w:shd w:val="clear" w:color="auto" w:fill="auto"/>
          </w:tcPr>
          <w:p w:rsidR="00E85845" w:rsidRPr="007F4692" w:rsidRDefault="00170CAB" w:rsidP="00170CAB">
            <w:pPr>
              <w:pStyle w:val="BodyText"/>
              <w:spacing w:before="60" w:after="60"/>
              <w:rPr>
                <w:sz w:val="18"/>
                <w:szCs w:val="18"/>
              </w:rPr>
            </w:pPr>
            <w:r w:rsidRPr="007F4692">
              <w:rPr>
                <w:sz w:val="18"/>
                <w:szCs w:val="18"/>
              </w:rPr>
              <w:t>Transmission (</w:t>
            </w:r>
            <w:r>
              <w:rPr>
                <w:sz w:val="18"/>
                <w:szCs w:val="18"/>
              </w:rPr>
              <w:t>1</w:t>
            </w:r>
            <w:r w:rsidRPr="007F4692">
              <w:rPr>
                <w:sz w:val="18"/>
                <w:szCs w:val="18"/>
              </w:rPr>
              <w:t>)</w:t>
            </w:r>
          </w:p>
        </w:tc>
      </w:tr>
      <w:tr w:rsidR="00170CAB" w:rsidRPr="007F4692" w:rsidTr="006F264C">
        <w:tc>
          <w:tcPr>
            <w:tcW w:w="1098" w:type="dxa"/>
            <w:shd w:val="clear" w:color="auto" w:fill="auto"/>
          </w:tcPr>
          <w:p w:rsidR="00170CAB" w:rsidRPr="007F4692" w:rsidRDefault="00170CAB" w:rsidP="006F264C">
            <w:pPr>
              <w:pStyle w:val="BodyText"/>
              <w:spacing w:before="60" w:after="60"/>
              <w:jc w:val="center"/>
              <w:rPr>
                <w:sz w:val="18"/>
                <w:szCs w:val="18"/>
              </w:rPr>
            </w:pPr>
          </w:p>
        </w:tc>
        <w:tc>
          <w:tcPr>
            <w:tcW w:w="1620" w:type="dxa"/>
            <w:shd w:val="clear" w:color="auto" w:fill="auto"/>
          </w:tcPr>
          <w:p w:rsidR="00170CAB" w:rsidRPr="007F4692" w:rsidRDefault="00170CAB" w:rsidP="006F264C">
            <w:pPr>
              <w:pStyle w:val="BodyText"/>
              <w:spacing w:before="60" w:after="60"/>
              <w:rPr>
                <w:sz w:val="18"/>
                <w:szCs w:val="18"/>
              </w:rPr>
            </w:pPr>
          </w:p>
        </w:tc>
        <w:tc>
          <w:tcPr>
            <w:tcW w:w="4050" w:type="dxa"/>
            <w:vMerge/>
            <w:shd w:val="clear" w:color="auto" w:fill="auto"/>
          </w:tcPr>
          <w:p w:rsidR="00170CAB" w:rsidRPr="007F4692" w:rsidRDefault="00170CAB" w:rsidP="006F264C">
            <w:pPr>
              <w:pStyle w:val="BodyText"/>
              <w:spacing w:before="60" w:after="60"/>
              <w:rPr>
                <w:sz w:val="18"/>
                <w:szCs w:val="18"/>
              </w:rPr>
            </w:pPr>
          </w:p>
        </w:tc>
        <w:tc>
          <w:tcPr>
            <w:tcW w:w="3690" w:type="dxa"/>
            <w:shd w:val="clear" w:color="auto" w:fill="auto"/>
          </w:tcPr>
          <w:p w:rsidR="00170CAB" w:rsidRPr="007F4692" w:rsidRDefault="00170CAB" w:rsidP="006F264C">
            <w:pPr>
              <w:pStyle w:val="BodyText"/>
              <w:spacing w:before="60" w:after="60"/>
              <w:rPr>
                <w:sz w:val="18"/>
                <w:szCs w:val="18"/>
              </w:rPr>
            </w:pPr>
            <w:r w:rsidRPr="007F4692">
              <w:rPr>
                <w:sz w:val="18"/>
                <w:szCs w:val="18"/>
              </w:rPr>
              <w:t>End User (3)</w:t>
            </w:r>
          </w:p>
        </w:tc>
      </w:tr>
      <w:tr w:rsidR="007F4692" w:rsidRPr="007F4692" w:rsidTr="006F264C">
        <w:tc>
          <w:tcPr>
            <w:tcW w:w="1098" w:type="dxa"/>
            <w:shd w:val="clear" w:color="auto" w:fill="auto"/>
          </w:tcPr>
          <w:p w:rsidR="00E85845" w:rsidRPr="007F4692" w:rsidRDefault="00E85845" w:rsidP="006F264C">
            <w:pPr>
              <w:pStyle w:val="BodyText"/>
              <w:spacing w:before="60" w:after="60"/>
              <w:jc w:val="center"/>
              <w:rPr>
                <w:sz w:val="18"/>
                <w:szCs w:val="18"/>
              </w:rPr>
            </w:pPr>
          </w:p>
        </w:tc>
        <w:tc>
          <w:tcPr>
            <w:tcW w:w="1620" w:type="dxa"/>
            <w:shd w:val="clear" w:color="auto" w:fill="auto"/>
          </w:tcPr>
          <w:p w:rsidR="00E85845" w:rsidRPr="007F4692" w:rsidRDefault="00E85845" w:rsidP="006F264C">
            <w:pPr>
              <w:pStyle w:val="BodyText"/>
              <w:spacing w:before="60" w:after="60"/>
              <w:rPr>
                <w:sz w:val="18"/>
                <w:szCs w:val="18"/>
              </w:rPr>
            </w:pPr>
          </w:p>
        </w:tc>
        <w:tc>
          <w:tcPr>
            <w:tcW w:w="4050" w:type="dxa"/>
            <w:vMerge/>
            <w:shd w:val="clear" w:color="auto" w:fill="auto"/>
          </w:tcPr>
          <w:p w:rsidR="00E85845" w:rsidRPr="007F4692" w:rsidRDefault="00E85845" w:rsidP="006F264C">
            <w:pPr>
              <w:pStyle w:val="BodyText"/>
              <w:spacing w:before="60" w:after="60"/>
              <w:rPr>
                <w:sz w:val="18"/>
                <w:szCs w:val="18"/>
              </w:rPr>
            </w:pPr>
          </w:p>
        </w:tc>
        <w:tc>
          <w:tcPr>
            <w:tcW w:w="3690" w:type="dxa"/>
            <w:shd w:val="clear" w:color="auto" w:fill="auto"/>
          </w:tcPr>
          <w:p w:rsidR="00E85845" w:rsidRPr="007F4692" w:rsidRDefault="00E85845" w:rsidP="006F264C">
            <w:pPr>
              <w:pStyle w:val="BodyText"/>
              <w:spacing w:before="60" w:after="60"/>
              <w:rPr>
                <w:sz w:val="18"/>
                <w:szCs w:val="18"/>
              </w:rPr>
            </w:pPr>
            <w:r w:rsidRPr="007F4692">
              <w:rPr>
                <w:sz w:val="18"/>
                <w:szCs w:val="18"/>
              </w:rPr>
              <w:t>Generation (2)</w:t>
            </w:r>
          </w:p>
        </w:tc>
      </w:tr>
      <w:tr w:rsidR="007F4692" w:rsidRPr="007F4692" w:rsidTr="006F264C">
        <w:tc>
          <w:tcPr>
            <w:tcW w:w="1098" w:type="dxa"/>
            <w:shd w:val="clear" w:color="auto" w:fill="auto"/>
          </w:tcPr>
          <w:p w:rsidR="00E85845" w:rsidRPr="007F4692" w:rsidRDefault="00E85845" w:rsidP="006F264C">
            <w:pPr>
              <w:pStyle w:val="BodyText"/>
              <w:spacing w:before="60" w:after="60"/>
              <w:jc w:val="center"/>
              <w:rPr>
                <w:sz w:val="18"/>
                <w:szCs w:val="18"/>
              </w:rPr>
            </w:pPr>
          </w:p>
        </w:tc>
        <w:tc>
          <w:tcPr>
            <w:tcW w:w="1620" w:type="dxa"/>
            <w:shd w:val="clear" w:color="auto" w:fill="auto"/>
          </w:tcPr>
          <w:p w:rsidR="00E85845" w:rsidRPr="007F4692" w:rsidRDefault="00E85845" w:rsidP="006F264C">
            <w:pPr>
              <w:pStyle w:val="BodyText"/>
              <w:spacing w:before="60" w:after="60"/>
              <w:rPr>
                <w:sz w:val="18"/>
                <w:szCs w:val="18"/>
              </w:rPr>
            </w:pPr>
          </w:p>
        </w:tc>
        <w:tc>
          <w:tcPr>
            <w:tcW w:w="4050" w:type="dxa"/>
            <w:shd w:val="clear" w:color="auto" w:fill="auto"/>
          </w:tcPr>
          <w:p w:rsidR="00E85845" w:rsidRPr="007F4692" w:rsidRDefault="00E85845" w:rsidP="006F264C">
            <w:pPr>
              <w:pStyle w:val="BodyText"/>
              <w:spacing w:before="60" w:after="60"/>
              <w:rPr>
                <w:sz w:val="18"/>
                <w:szCs w:val="18"/>
              </w:rPr>
            </w:pPr>
          </w:p>
        </w:tc>
        <w:tc>
          <w:tcPr>
            <w:tcW w:w="3690" w:type="dxa"/>
            <w:shd w:val="clear" w:color="auto" w:fill="auto"/>
          </w:tcPr>
          <w:p w:rsidR="00E85845" w:rsidRPr="007F4692" w:rsidRDefault="00E85845" w:rsidP="00170CAB">
            <w:pPr>
              <w:pStyle w:val="BodyText"/>
              <w:spacing w:before="60" w:after="60"/>
              <w:rPr>
                <w:sz w:val="18"/>
                <w:szCs w:val="18"/>
              </w:rPr>
            </w:pPr>
            <w:r w:rsidRPr="007F4692">
              <w:rPr>
                <w:sz w:val="18"/>
                <w:szCs w:val="18"/>
              </w:rPr>
              <w:t>Marketers/Brokers(</w:t>
            </w:r>
            <w:r w:rsidR="00170CAB">
              <w:rPr>
                <w:sz w:val="18"/>
                <w:szCs w:val="18"/>
              </w:rPr>
              <w:t>1</w:t>
            </w:r>
            <w:r w:rsidRPr="007F4692">
              <w:rPr>
                <w:sz w:val="18"/>
                <w:szCs w:val="18"/>
              </w:rPr>
              <w:t>)</w:t>
            </w:r>
          </w:p>
        </w:tc>
      </w:tr>
      <w:tr w:rsidR="007F4692" w:rsidRPr="007F4692" w:rsidTr="006F264C">
        <w:tc>
          <w:tcPr>
            <w:tcW w:w="1098" w:type="dxa"/>
            <w:shd w:val="clear" w:color="auto" w:fill="auto"/>
          </w:tcPr>
          <w:p w:rsidR="00E85845" w:rsidRPr="007F4692" w:rsidRDefault="00E85845" w:rsidP="006F264C">
            <w:pPr>
              <w:pStyle w:val="BodyText"/>
              <w:spacing w:before="60" w:after="60"/>
              <w:jc w:val="center"/>
              <w:rPr>
                <w:sz w:val="18"/>
                <w:szCs w:val="18"/>
              </w:rPr>
            </w:pPr>
          </w:p>
        </w:tc>
        <w:tc>
          <w:tcPr>
            <w:tcW w:w="1620" w:type="dxa"/>
            <w:shd w:val="clear" w:color="auto" w:fill="auto"/>
          </w:tcPr>
          <w:p w:rsidR="00E85845" w:rsidRPr="007F4692" w:rsidRDefault="00E85845" w:rsidP="006F264C">
            <w:pPr>
              <w:pStyle w:val="BodyText"/>
              <w:spacing w:before="60" w:after="60"/>
              <w:rPr>
                <w:sz w:val="18"/>
                <w:szCs w:val="18"/>
              </w:rPr>
            </w:pPr>
          </w:p>
        </w:tc>
        <w:tc>
          <w:tcPr>
            <w:tcW w:w="4050" w:type="dxa"/>
            <w:shd w:val="clear" w:color="auto" w:fill="auto"/>
          </w:tcPr>
          <w:p w:rsidR="00E85845" w:rsidRPr="007F4692" w:rsidRDefault="00E85845" w:rsidP="006F264C">
            <w:pPr>
              <w:pStyle w:val="BodyText"/>
              <w:spacing w:before="60" w:after="60"/>
              <w:rPr>
                <w:sz w:val="18"/>
                <w:szCs w:val="18"/>
              </w:rPr>
            </w:pPr>
          </w:p>
        </w:tc>
        <w:tc>
          <w:tcPr>
            <w:tcW w:w="3690" w:type="dxa"/>
            <w:shd w:val="clear" w:color="auto" w:fill="auto"/>
          </w:tcPr>
          <w:p w:rsidR="00E85845" w:rsidRPr="007F4692" w:rsidRDefault="00E85845" w:rsidP="006F264C">
            <w:pPr>
              <w:pStyle w:val="BodyText"/>
              <w:spacing w:before="60" w:after="60"/>
              <w:rPr>
                <w:sz w:val="18"/>
                <w:szCs w:val="18"/>
              </w:rPr>
            </w:pPr>
            <w:r w:rsidRPr="007F4692">
              <w:rPr>
                <w:sz w:val="18"/>
                <w:szCs w:val="18"/>
              </w:rPr>
              <w:t>Distribution/LSE (3)</w:t>
            </w:r>
          </w:p>
        </w:tc>
      </w:tr>
      <w:tr w:rsidR="007F4692" w:rsidRPr="007F4692" w:rsidTr="00035C2F">
        <w:tc>
          <w:tcPr>
            <w:tcW w:w="1098" w:type="dxa"/>
            <w:tcBorders>
              <w:bottom w:val="single" w:sz="4" w:space="0" w:color="auto"/>
            </w:tcBorders>
            <w:shd w:val="clear" w:color="auto" w:fill="auto"/>
          </w:tcPr>
          <w:p w:rsidR="00E85845" w:rsidRPr="007F4692" w:rsidRDefault="00E85845" w:rsidP="006F264C">
            <w:pPr>
              <w:pStyle w:val="BodyText"/>
              <w:spacing w:before="60" w:after="60"/>
              <w:jc w:val="center"/>
              <w:rPr>
                <w:sz w:val="18"/>
                <w:szCs w:val="18"/>
              </w:rPr>
            </w:pPr>
          </w:p>
        </w:tc>
        <w:tc>
          <w:tcPr>
            <w:tcW w:w="1620" w:type="dxa"/>
            <w:tcBorders>
              <w:bottom w:val="single" w:sz="4" w:space="0" w:color="auto"/>
            </w:tcBorders>
            <w:shd w:val="clear" w:color="auto" w:fill="auto"/>
          </w:tcPr>
          <w:p w:rsidR="00E85845" w:rsidRPr="007F4692" w:rsidRDefault="00E85845" w:rsidP="006F264C">
            <w:pPr>
              <w:pStyle w:val="BodyText"/>
              <w:spacing w:before="60" w:after="60"/>
              <w:rPr>
                <w:sz w:val="18"/>
                <w:szCs w:val="18"/>
              </w:rPr>
            </w:pPr>
          </w:p>
        </w:tc>
        <w:tc>
          <w:tcPr>
            <w:tcW w:w="4050" w:type="dxa"/>
            <w:tcBorders>
              <w:bottom w:val="single" w:sz="4" w:space="0" w:color="auto"/>
            </w:tcBorders>
            <w:shd w:val="clear" w:color="auto" w:fill="auto"/>
          </w:tcPr>
          <w:p w:rsidR="00E85845" w:rsidRPr="007F4692" w:rsidRDefault="00E85845" w:rsidP="006F264C">
            <w:pPr>
              <w:pStyle w:val="BodyText"/>
              <w:spacing w:before="60" w:after="60"/>
              <w:rPr>
                <w:sz w:val="18"/>
                <w:szCs w:val="18"/>
              </w:rPr>
            </w:pPr>
          </w:p>
        </w:tc>
        <w:tc>
          <w:tcPr>
            <w:tcW w:w="3690" w:type="dxa"/>
            <w:tcBorders>
              <w:bottom w:val="single" w:sz="4" w:space="0" w:color="auto"/>
            </w:tcBorders>
            <w:shd w:val="clear" w:color="auto" w:fill="auto"/>
          </w:tcPr>
          <w:p w:rsidR="00E85845" w:rsidRPr="007F4692" w:rsidRDefault="00170CAB" w:rsidP="006F264C">
            <w:pPr>
              <w:pStyle w:val="BodyText"/>
              <w:spacing w:before="60" w:after="60"/>
              <w:rPr>
                <w:sz w:val="18"/>
                <w:szCs w:val="18"/>
              </w:rPr>
            </w:pPr>
            <w:r>
              <w:rPr>
                <w:sz w:val="18"/>
                <w:szCs w:val="18"/>
              </w:rPr>
              <w:t>Technology/Services (4</w:t>
            </w:r>
            <w:r w:rsidR="00E85845" w:rsidRPr="007F4692">
              <w:rPr>
                <w:sz w:val="18"/>
                <w:szCs w:val="18"/>
              </w:rPr>
              <w:t>)</w:t>
            </w:r>
          </w:p>
        </w:tc>
      </w:tr>
      <w:tr w:rsidR="007F4692" w:rsidRPr="007F4692" w:rsidTr="006F264C">
        <w:tc>
          <w:tcPr>
            <w:tcW w:w="1098" w:type="dxa"/>
            <w:tcBorders>
              <w:top w:val="single" w:sz="4" w:space="0" w:color="auto"/>
            </w:tcBorders>
            <w:shd w:val="clear" w:color="auto" w:fill="auto"/>
          </w:tcPr>
          <w:p w:rsidR="00E85845" w:rsidRPr="007F4692" w:rsidRDefault="00DB561E" w:rsidP="0039238C">
            <w:pPr>
              <w:pStyle w:val="BodyText"/>
              <w:spacing w:before="60" w:after="60"/>
              <w:jc w:val="center"/>
              <w:rPr>
                <w:sz w:val="18"/>
                <w:szCs w:val="18"/>
              </w:rPr>
            </w:pPr>
            <w:r>
              <w:rPr>
                <w:sz w:val="18"/>
                <w:szCs w:val="18"/>
              </w:rPr>
              <w:t>4</w:t>
            </w:r>
            <w:r w:rsidR="00E85845" w:rsidRPr="007F4692">
              <w:rPr>
                <w:sz w:val="18"/>
                <w:szCs w:val="18"/>
              </w:rPr>
              <w:t>%</w:t>
            </w:r>
          </w:p>
        </w:tc>
        <w:tc>
          <w:tcPr>
            <w:tcW w:w="1620" w:type="dxa"/>
            <w:tcBorders>
              <w:top w:val="single" w:sz="4" w:space="0" w:color="auto"/>
            </w:tcBorders>
            <w:shd w:val="clear" w:color="auto" w:fill="auto"/>
          </w:tcPr>
          <w:p w:rsidR="00E85845" w:rsidRPr="007F4692" w:rsidRDefault="00E85845" w:rsidP="006F264C">
            <w:pPr>
              <w:pStyle w:val="BodyText"/>
              <w:spacing w:before="60" w:after="60"/>
              <w:rPr>
                <w:sz w:val="18"/>
                <w:szCs w:val="18"/>
              </w:rPr>
            </w:pPr>
            <w:r w:rsidRPr="007F4692">
              <w:rPr>
                <w:sz w:val="18"/>
                <w:szCs w:val="18"/>
              </w:rPr>
              <w:t>Wholesale Gas</w:t>
            </w:r>
          </w:p>
        </w:tc>
        <w:tc>
          <w:tcPr>
            <w:tcW w:w="4050" w:type="dxa"/>
            <w:tcBorders>
              <w:top w:val="single" w:sz="4" w:space="0" w:color="auto"/>
            </w:tcBorders>
            <w:shd w:val="clear" w:color="auto" w:fill="auto"/>
          </w:tcPr>
          <w:p w:rsidR="00E85845" w:rsidRPr="007F4692" w:rsidRDefault="00E85845" w:rsidP="00DB561E">
            <w:pPr>
              <w:pStyle w:val="BodyText"/>
              <w:spacing w:before="60" w:after="60"/>
              <w:rPr>
                <w:sz w:val="18"/>
                <w:szCs w:val="18"/>
              </w:rPr>
            </w:pPr>
            <w:r w:rsidRPr="007F4692">
              <w:rPr>
                <w:sz w:val="18"/>
                <w:szCs w:val="18"/>
              </w:rPr>
              <w:t>Board (</w:t>
            </w:r>
            <w:r w:rsidR="00DB561E">
              <w:rPr>
                <w:sz w:val="18"/>
                <w:szCs w:val="18"/>
              </w:rPr>
              <w:t>1</w:t>
            </w:r>
            <w:r w:rsidRPr="007F4692">
              <w:rPr>
                <w:sz w:val="18"/>
                <w:szCs w:val="18"/>
              </w:rPr>
              <w:t>) – 2</w:t>
            </w:r>
            <w:r w:rsidR="00DB561E">
              <w:rPr>
                <w:sz w:val="18"/>
                <w:szCs w:val="18"/>
              </w:rPr>
              <w:t>4</w:t>
            </w:r>
            <w:r w:rsidRPr="007F4692">
              <w:rPr>
                <w:sz w:val="18"/>
                <w:szCs w:val="18"/>
              </w:rPr>
              <w:t xml:space="preserve"> seats filled of 25</w:t>
            </w:r>
          </w:p>
        </w:tc>
        <w:tc>
          <w:tcPr>
            <w:tcW w:w="3690" w:type="dxa"/>
            <w:tcBorders>
              <w:top w:val="single" w:sz="4" w:space="0" w:color="auto"/>
            </w:tcBorders>
            <w:shd w:val="clear" w:color="auto" w:fill="auto"/>
          </w:tcPr>
          <w:p w:rsidR="00E85845" w:rsidRPr="007F4692" w:rsidRDefault="00DB561E" w:rsidP="006F264C">
            <w:pPr>
              <w:pStyle w:val="BodyText"/>
              <w:spacing w:before="60" w:after="60"/>
              <w:rPr>
                <w:sz w:val="18"/>
                <w:szCs w:val="18"/>
              </w:rPr>
            </w:pPr>
            <w:r>
              <w:rPr>
                <w:sz w:val="18"/>
                <w:szCs w:val="18"/>
              </w:rPr>
              <w:t>End Users (1)</w:t>
            </w:r>
          </w:p>
        </w:tc>
      </w:tr>
      <w:tr w:rsidR="00E85845" w:rsidRPr="007F4692" w:rsidTr="006F264C">
        <w:tc>
          <w:tcPr>
            <w:tcW w:w="1098" w:type="dxa"/>
            <w:tcBorders>
              <w:bottom w:val="single" w:sz="4" w:space="0" w:color="auto"/>
            </w:tcBorders>
            <w:shd w:val="clear" w:color="auto" w:fill="auto"/>
          </w:tcPr>
          <w:p w:rsidR="00E85845" w:rsidRPr="007F4692" w:rsidRDefault="00E85845" w:rsidP="006F264C">
            <w:pPr>
              <w:pStyle w:val="BodyText"/>
              <w:spacing w:before="60" w:after="60"/>
              <w:jc w:val="center"/>
              <w:rPr>
                <w:sz w:val="18"/>
                <w:szCs w:val="18"/>
              </w:rPr>
            </w:pPr>
            <w:r w:rsidRPr="007F4692">
              <w:rPr>
                <w:sz w:val="18"/>
                <w:szCs w:val="18"/>
              </w:rPr>
              <w:t>0%</w:t>
            </w:r>
          </w:p>
        </w:tc>
        <w:tc>
          <w:tcPr>
            <w:tcW w:w="1620" w:type="dxa"/>
            <w:tcBorders>
              <w:bottom w:val="single" w:sz="4" w:space="0" w:color="auto"/>
            </w:tcBorders>
            <w:shd w:val="clear" w:color="auto" w:fill="auto"/>
          </w:tcPr>
          <w:p w:rsidR="00E85845" w:rsidRPr="007F4692" w:rsidRDefault="00E85845" w:rsidP="006F264C">
            <w:pPr>
              <w:pStyle w:val="BodyText"/>
              <w:spacing w:before="60" w:after="60"/>
              <w:rPr>
                <w:sz w:val="18"/>
                <w:szCs w:val="18"/>
              </w:rPr>
            </w:pPr>
          </w:p>
        </w:tc>
        <w:tc>
          <w:tcPr>
            <w:tcW w:w="4050" w:type="dxa"/>
            <w:tcBorders>
              <w:bottom w:val="single" w:sz="4" w:space="0" w:color="auto"/>
            </w:tcBorders>
            <w:shd w:val="clear" w:color="auto" w:fill="auto"/>
          </w:tcPr>
          <w:p w:rsidR="00E85845" w:rsidRPr="007F4692" w:rsidRDefault="00170CAB" w:rsidP="006F264C">
            <w:pPr>
              <w:pStyle w:val="BodyText"/>
              <w:spacing w:before="60" w:after="60"/>
              <w:rPr>
                <w:sz w:val="18"/>
                <w:szCs w:val="18"/>
              </w:rPr>
            </w:pPr>
            <w:r>
              <w:rPr>
                <w:sz w:val="18"/>
                <w:szCs w:val="18"/>
              </w:rPr>
              <w:t xml:space="preserve">Executive Committee (0) - </w:t>
            </w:r>
            <w:r w:rsidR="00E85845" w:rsidRPr="007F4692">
              <w:rPr>
                <w:sz w:val="18"/>
                <w:szCs w:val="18"/>
              </w:rPr>
              <w:t>25 seats filled of 25</w:t>
            </w:r>
          </w:p>
        </w:tc>
        <w:tc>
          <w:tcPr>
            <w:tcW w:w="3690" w:type="dxa"/>
            <w:tcBorders>
              <w:bottom w:val="single" w:sz="4" w:space="0" w:color="auto"/>
            </w:tcBorders>
            <w:shd w:val="clear" w:color="auto" w:fill="auto"/>
          </w:tcPr>
          <w:p w:rsidR="00E85845" w:rsidRPr="007F4692" w:rsidRDefault="00E85845" w:rsidP="006F264C">
            <w:pPr>
              <w:pStyle w:val="BodyText"/>
              <w:spacing w:before="60" w:after="60"/>
              <w:rPr>
                <w:sz w:val="18"/>
                <w:szCs w:val="18"/>
              </w:rPr>
            </w:pPr>
          </w:p>
        </w:tc>
      </w:tr>
    </w:tbl>
    <w:p w:rsidR="002F3F65" w:rsidRPr="007F4692" w:rsidRDefault="002F3F65" w:rsidP="007E125C">
      <w:pPr>
        <w:spacing w:after="120"/>
        <w:ind w:left="240"/>
      </w:pPr>
    </w:p>
    <w:p w:rsidR="009E1576" w:rsidRPr="007F4692" w:rsidRDefault="00877131" w:rsidP="007E125C">
      <w:pPr>
        <w:spacing w:after="120"/>
        <w:ind w:left="240"/>
      </w:pPr>
      <w:r w:rsidRPr="007F4692">
        <w:br w:type="page"/>
      </w:r>
    </w:p>
    <w:tbl>
      <w:tblPr>
        <w:tblW w:w="10185" w:type="dxa"/>
        <w:tblInd w:w="93" w:type="dxa"/>
        <w:tblLook w:val="04A0" w:firstRow="1" w:lastRow="0" w:firstColumn="1" w:lastColumn="0" w:noHBand="0" w:noVBand="1"/>
      </w:tblPr>
      <w:tblGrid>
        <w:gridCol w:w="967"/>
        <w:gridCol w:w="944"/>
        <w:gridCol w:w="5304"/>
        <w:gridCol w:w="2970"/>
      </w:tblGrid>
      <w:tr w:rsidR="007F4692" w:rsidRPr="007F4692" w:rsidTr="00F75870">
        <w:trPr>
          <w:cantSplit/>
          <w:trHeight w:val="396"/>
          <w:tblHeader/>
        </w:trPr>
        <w:tc>
          <w:tcPr>
            <w:tcW w:w="10185" w:type="dxa"/>
            <w:gridSpan w:val="4"/>
            <w:tcBorders>
              <w:left w:val="nil"/>
              <w:bottom w:val="double" w:sz="6" w:space="0" w:color="000000"/>
              <w:right w:val="nil"/>
            </w:tcBorders>
            <w:shd w:val="clear" w:color="auto" w:fill="auto"/>
            <w:vAlign w:val="center"/>
          </w:tcPr>
          <w:p w:rsidR="007E125C" w:rsidRPr="007F4692" w:rsidRDefault="007E125C" w:rsidP="007E125C">
            <w:pPr>
              <w:pStyle w:val="BodyText"/>
              <w:spacing w:before="120"/>
              <w:jc w:val="right"/>
              <w:rPr>
                <w:sz w:val="18"/>
                <w:szCs w:val="18"/>
              </w:rPr>
            </w:pPr>
            <w:r w:rsidRPr="007F4692">
              <w:rPr>
                <w:sz w:val="18"/>
                <w:szCs w:val="18"/>
              </w:rPr>
              <w:lastRenderedPageBreak/>
              <w:t>Attachment 5</w:t>
            </w:r>
          </w:p>
          <w:p w:rsidR="007E125C" w:rsidRPr="007F4692" w:rsidRDefault="007E125C" w:rsidP="007E125C">
            <w:pPr>
              <w:pStyle w:val="BodyText"/>
              <w:spacing w:before="120"/>
              <w:jc w:val="center"/>
              <w:rPr>
                <w:sz w:val="18"/>
                <w:szCs w:val="18"/>
              </w:rPr>
            </w:pPr>
            <w:r w:rsidRPr="007F4692">
              <w:rPr>
                <w:sz w:val="18"/>
                <w:szCs w:val="18"/>
              </w:rPr>
              <w:t>North American Energy Standards Board</w:t>
            </w:r>
          </w:p>
          <w:p w:rsidR="007E125C" w:rsidRPr="007F4692" w:rsidRDefault="007E125C" w:rsidP="007E125C">
            <w:pPr>
              <w:spacing w:after="120"/>
              <w:ind w:left="240"/>
              <w:jc w:val="center"/>
            </w:pPr>
            <w:r w:rsidRPr="007F4692">
              <w:rPr>
                <w:sz w:val="18"/>
                <w:szCs w:val="18"/>
              </w:rPr>
              <w:t xml:space="preserve">Membership Sorted by Company – </w:t>
            </w:r>
            <w:r w:rsidR="00227BA6">
              <w:rPr>
                <w:sz w:val="18"/>
                <w:szCs w:val="18"/>
              </w:rPr>
              <w:t>Fe</w:t>
            </w:r>
            <w:r w:rsidR="005C0898">
              <w:rPr>
                <w:sz w:val="18"/>
                <w:szCs w:val="18"/>
              </w:rPr>
              <w:t>bruary 29</w:t>
            </w:r>
            <w:r w:rsidR="007A1D22">
              <w:rPr>
                <w:sz w:val="18"/>
                <w:szCs w:val="18"/>
              </w:rPr>
              <w:t>, 2016</w:t>
            </w:r>
          </w:p>
          <w:p w:rsidR="007E125C" w:rsidRPr="007F4692" w:rsidRDefault="007E125C" w:rsidP="007E125C">
            <w:pPr>
              <w:jc w:val="center"/>
              <w:rPr>
                <w:rFonts w:ascii="Arial" w:hAnsi="Arial" w:cs="Arial"/>
                <w:sz w:val="18"/>
                <w:szCs w:val="18"/>
              </w:rPr>
            </w:pPr>
          </w:p>
        </w:tc>
      </w:tr>
      <w:tr w:rsidR="007F4692" w:rsidRPr="007F4692" w:rsidTr="00F75870">
        <w:trPr>
          <w:cantSplit/>
          <w:trHeight w:val="396"/>
          <w:tblHeader/>
        </w:trPr>
        <w:tc>
          <w:tcPr>
            <w:tcW w:w="967" w:type="dxa"/>
            <w:tcBorders>
              <w:top w:val="double" w:sz="6" w:space="0" w:color="000000"/>
              <w:left w:val="nil"/>
              <w:bottom w:val="double" w:sz="6" w:space="0" w:color="000000"/>
              <w:right w:val="nil"/>
            </w:tcBorders>
            <w:shd w:val="clear" w:color="auto" w:fill="auto"/>
            <w:vAlign w:val="center"/>
            <w:hideMark/>
          </w:tcPr>
          <w:p w:rsidR="007E125C" w:rsidRPr="007F4692" w:rsidRDefault="007E125C" w:rsidP="007E125C">
            <w:pPr>
              <w:jc w:val="center"/>
              <w:rPr>
                <w:sz w:val="18"/>
                <w:szCs w:val="18"/>
              </w:rPr>
            </w:pPr>
            <w:r w:rsidRPr="007F4692">
              <w:rPr>
                <w:sz w:val="18"/>
                <w:szCs w:val="18"/>
              </w:rPr>
              <w:t>Quadrant</w:t>
            </w:r>
          </w:p>
        </w:tc>
        <w:tc>
          <w:tcPr>
            <w:tcW w:w="944" w:type="dxa"/>
            <w:tcBorders>
              <w:top w:val="double" w:sz="6" w:space="0" w:color="000000"/>
              <w:left w:val="nil"/>
              <w:bottom w:val="double" w:sz="6" w:space="0" w:color="000000"/>
              <w:right w:val="nil"/>
            </w:tcBorders>
            <w:shd w:val="clear" w:color="auto" w:fill="auto"/>
            <w:vAlign w:val="center"/>
            <w:hideMark/>
          </w:tcPr>
          <w:p w:rsidR="007E125C" w:rsidRPr="007F4692" w:rsidRDefault="007E125C" w:rsidP="007E125C">
            <w:pPr>
              <w:jc w:val="center"/>
              <w:rPr>
                <w:sz w:val="18"/>
                <w:szCs w:val="18"/>
              </w:rPr>
            </w:pPr>
            <w:r w:rsidRPr="007F4692">
              <w:rPr>
                <w:sz w:val="18"/>
                <w:szCs w:val="18"/>
              </w:rPr>
              <w:t>Segment</w:t>
            </w:r>
          </w:p>
        </w:tc>
        <w:tc>
          <w:tcPr>
            <w:tcW w:w="5304" w:type="dxa"/>
            <w:tcBorders>
              <w:top w:val="double" w:sz="6" w:space="0" w:color="000000"/>
              <w:left w:val="nil"/>
              <w:bottom w:val="double" w:sz="6" w:space="0" w:color="000000"/>
              <w:right w:val="nil"/>
            </w:tcBorders>
            <w:shd w:val="clear" w:color="auto" w:fill="auto"/>
            <w:vAlign w:val="center"/>
            <w:hideMark/>
          </w:tcPr>
          <w:p w:rsidR="007E125C" w:rsidRPr="007F4692" w:rsidRDefault="007E125C" w:rsidP="007E125C">
            <w:pPr>
              <w:jc w:val="center"/>
              <w:rPr>
                <w:sz w:val="18"/>
                <w:szCs w:val="18"/>
              </w:rPr>
            </w:pPr>
            <w:r w:rsidRPr="007F4692">
              <w:rPr>
                <w:sz w:val="18"/>
                <w:szCs w:val="18"/>
              </w:rPr>
              <w:t>Member Company</w:t>
            </w:r>
          </w:p>
        </w:tc>
        <w:tc>
          <w:tcPr>
            <w:tcW w:w="2970" w:type="dxa"/>
            <w:tcBorders>
              <w:top w:val="double" w:sz="6" w:space="0" w:color="000000"/>
              <w:left w:val="nil"/>
              <w:bottom w:val="double" w:sz="6" w:space="0" w:color="000000"/>
              <w:right w:val="nil"/>
            </w:tcBorders>
            <w:shd w:val="clear" w:color="auto" w:fill="auto"/>
            <w:vAlign w:val="center"/>
            <w:hideMark/>
          </w:tcPr>
          <w:p w:rsidR="007E125C" w:rsidRPr="007F4692" w:rsidRDefault="007E125C" w:rsidP="007E125C">
            <w:pPr>
              <w:jc w:val="center"/>
              <w:rPr>
                <w:sz w:val="18"/>
                <w:szCs w:val="18"/>
              </w:rPr>
            </w:pPr>
            <w:r w:rsidRPr="007F4692">
              <w:rPr>
                <w:sz w:val="18"/>
                <w:szCs w:val="18"/>
              </w:rPr>
              <w:t>Contact</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proofErr w:type="spellStart"/>
            <w:r w:rsidRPr="00227BA6">
              <w:rPr>
                <w:color w:val="000000"/>
                <w:sz w:val="18"/>
                <w:szCs w:val="18"/>
              </w:rPr>
              <w:t>ts</w:t>
            </w:r>
            <w:proofErr w:type="spellEnd"/>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8760, Inc.</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Jim </w:t>
            </w:r>
            <w:proofErr w:type="spellStart"/>
            <w:r w:rsidRPr="00227BA6">
              <w:rPr>
                <w:color w:val="000000"/>
                <w:sz w:val="18"/>
                <w:szCs w:val="18"/>
              </w:rPr>
              <w:t>Buccigross</w:t>
            </w:r>
            <w:proofErr w:type="spellEnd"/>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s</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8760, Inc.</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Jim </w:t>
            </w:r>
            <w:proofErr w:type="spellStart"/>
            <w:r w:rsidRPr="00227BA6">
              <w:rPr>
                <w:color w:val="000000"/>
                <w:sz w:val="18"/>
                <w:szCs w:val="18"/>
              </w:rPr>
              <w:t>Buccigross</w:t>
            </w:r>
            <w:proofErr w:type="spellEnd"/>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RMQ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s</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 xml:space="preserve">ABB </w:t>
            </w:r>
            <w:proofErr w:type="spellStart"/>
            <w:r w:rsidRPr="00227BA6">
              <w:rPr>
                <w:color w:val="000000"/>
                <w:sz w:val="18"/>
                <w:szCs w:val="18"/>
              </w:rPr>
              <w:t>Ventyx</w:t>
            </w:r>
            <w:proofErr w:type="spellEnd"/>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Eric Hansen</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s</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Accenture, LLP</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Sandra L. Jones, Shelley Hurley, J. Bartley</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l</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AGL Resources Inc.</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Tim Sherwood</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d</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Alabama Municipal Electric Authority</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Ray Phillips</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RMQ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u</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Alabama Power</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Judy W. Ray</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m</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 xml:space="preserve">Alcoa Power Generating </w:t>
            </w:r>
            <w:proofErr w:type="spellStart"/>
            <w:r w:rsidRPr="00227BA6">
              <w:rPr>
                <w:color w:val="000000"/>
                <w:sz w:val="18"/>
                <w:szCs w:val="18"/>
              </w:rPr>
              <w:t>Inc</w:t>
            </w:r>
            <w:proofErr w:type="spellEnd"/>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Marion Lucas</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m</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Alliance for Cooperative Energy Services Power Marketing LLC (ACES)</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Roy J. True, </w:t>
            </w:r>
            <w:proofErr w:type="spellStart"/>
            <w:r w:rsidRPr="00227BA6">
              <w:rPr>
                <w:color w:val="000000"/>
                <w:sz w:val="18"/>
                <w:szCs w:val="18"/>
              </w:rPr>
              <w:t>Amadou</w:t>
            </w:r>
            <w:proofErr w:type="spellEnd"/>
            <w:r w:rsidRPr="00227BA6">
              <w:rPr>
                <w:color w:val="000000"/>
                <w:sz w:val="18"/>
                <w:szCs w:val="18"/>
              </w:rPr>
              <w:t xml:space="preserve"> Fall</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proofErr w:type="spellStart"/>
            <w:r w:rsidRPr="00227BA6">
              <w:rPr>
                <w:color w:val="000000"/>
                <w:sz w:val="18"/>
                <w:szCs w:val="18"/>
              </w:rPr>
              <w:t>pl</w:t>
            </w:r>
            <w:proofErr w:type="spellEnd"/>
          </w:p>
        </w:tc>
        <w:tc>
          <w:tcPr>
            <w:tcW w:w="5304"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Alliance Pipeline, LP</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Brian </w:t>
            </w:r>
            <w:proofErr w:type="spellStart"/>
            <w:r w:rsidRPr="00227BA6">
              <w:rPr>
                <w:color w:val="000000"/>
                <w:sz w:val="18"/>
                <w:szCs w:val="18"/>
              </w:rPr>
              <w:t>Troicuk</w:t>
            </w:r>
            <w:proofErr w:type="spellEnd"/>
            <w:r w:rsidRPr="00227BA6">
              <w:rPr>
                <w:color w:val="000000"/>
                <w:sz w:val="18"/>
                <w:szCs w:val="18"/>
              </w:rPr>
              <w:t xml:space="preserve">, Wendy </w:t>
            </w:r>
            <w:proofErr w:type="spellStart"/>
            <w:r w:rsidRPr="00227BA6">
              <w:rPr>
                <w:color w:val="000000"/>
                <w:sz w:val="18"/>
                <w:szCs w:val="18"/>
              </w:rPr>
              <w:t>Rhyno</w:t>
            </w:r>
            <w:proofErr w:type="spellEnd"/>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RMQ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u</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Ameren Services Company</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Patrick </w:t>
            </w:r>
            <w:proofErr w:type="spellStart"/>
            <w:r w:rsidRPr="00227BA6">
              <w:rPr>
                <w:color w:val="000000"/>
                <w:sz w:val="18"/>
                <w:szCs w:val="18"/>
              </w:rPr>
              <w:t>Eynon</w:t>
            </w:r>
            <w:proofErr w:type="spellEnd"/>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g</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American Electric Power Service Corp.</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Joanne </w:t>
            </w:r>
            <w:proofErr w:type="spellStart"/>
            <w:r w:rsidRPr="00227BA6">
              <w:rPr>
                <w:color w:val="000000"/>
                <w:sz w:val="18"/>
                <w:szCs w:val="18"/>
              </w:rPr>
              <w:t>Goza</w:t>
            </w:r>
            <w:proofErr w:type="spellEnd"/>
            <w:r w:rsidRPr="00227BA6">
              <w:rPr>
                <w:color w:val="000000"/>
                <w:sz w:val="18"/>
                <w:szCs w:val="18"/>
              </w:rPr>
              <w:t xml:space="preserve">, Joseph </w:t>
            </w:r>
            <w:proofErr w:type="spellStart"/>
            <w:r w:rsidRPr="00227BA6">
              <w:rPr>
                <w:color w:val="000000"/>
                <w:sz w:val="18"/>
                <w:szCs w:val="18"/>
              </w:rPr>
              <w:t>Hartsoe</w:t>
            </w:r>
            <w:proofErr w:type="spellEnd"/>
            <w:r w:rsidRPr="00227BA6">
              <w:rPr>
                <w:color w:val="000000"/>
                <w:sz w:val="18"/>
                <w:szCs w:val="18"/>
              </w:rPr>
              <w:t>, Phil Cox</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l</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American Gas Association</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Susan </w:t>
            </w:r>
            <w:proofErr w:type="spellStart"/>
            <w:r w:rsidRPr="00227BA6">
              <w:rPr>
                <w:color w:val="000000"/>
                <w:sz w:val="18"/>
                <w:szCs w:val="18"/>
              </w:rPr>
              <w:t>Bergles</w:t>
            </w:r>
            <w:proofErr w:type="spellEnd"/>
            <w:r w:rsidRPr="00227BA6">
              <w:rPr>
                <w:color w:val="000000"/>
                <w:sz w:val="18"/>
                <w:szCs w:val="18"/>
              </w:rPr>
              <w:t>, Pete Connor</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s</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American Midstream Partners, LP</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Chelsea Whitworth</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m</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American Municipal Power, Inc.</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Chris Norton</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RMQ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g</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American Public Gas Association (APGA)</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Alonzo Weaver, Joe Stengel</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d</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American Public Power Association</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Allen Mosher, Delia Patterson</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proofErr w:type="spellStart"/>
            <w:r w:rsidRPr="00227BA6">
              <w:rPr>
                <w:color w:val="000000"/>
                <w:sz w:val="18"/>
                <w:szCs w:val="18"/>
              </w:rPr>
              <w:t>pr</w:t>
            </w:r>
            <w:proofErr w:type="spellEnd"/>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Anadarko Energy Services Company</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Y. J. Bourgeois, Ron </w:t>
            </w:r>
            <w:proofErr w:type="spellStart"/>
            <w:r w:rsidRPr="00227BA6">
              <w:rPr>
                <w:color w:val="000000"/>
                <w:sz w:val="18"/>
                <w:szCs w:val="18"/>
              </w:rPr>
              <w:t>Clements,Scott</w:t>
            </w:r>
            <w:proofErr w:type="spellEnd"/>
            <w:r w:rsidRPr="00227BA6">
              <w:rPr>
                <w:color w:val="000000"/>
                <w:sz w:val="18"/>
                <w:szCs w:val="18"/>
              </w:rPr>
              <w:t xml:space="preserve"> Marshall, Chris Briggs</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proofErr w:type="spellStart"/>
            <w:r w:rsidRPr="00227BA6">
              <w:rPr>
                <w:color w:val="000000"/>
                <w:sz w:val="18"/>
                <w:szCs w:val="18"/>
              </w:rPr>
              <w:t>pl</w:t>
            </w:r>
            <w:proofErr w:type="spellEnd"/>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ANR Pipeline Company</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Steve Jaskolski, Sandy Meyers, Debbie Forth, Carol </w:t>
            </w:r>
            <w:proofErr w:type="spellStart"/>
            <w:r w:rsidRPr="00227BA6">
              <w:rPr>
                <w:color w:val="000000"/>
                <w:sz w:val="18"/>
                <w:szCs w:val="18"/>
              </w:rPr>
              <w:t>Wehlmann</w:t>
            </w:r>
            <w:proofErr w:type="spellEnd"/>
            <w:r w:rsidRPr="00227BA6">
              <w:rPr>
                <w:color w:val="000000"/>
                <w:sz w:val="18"/>
                <w:szCs w:val="18"/>
              </w:rPr>
              <w:t xml:space="preserve">, </w:t>
            </w:r>
            <w:proofErr w:type="spellStart"/>
            <w:r w:rsidRPr="00227BA6">
              <w:rPr>
                <w:color w:val="000000"/>
                <w:sz w:val="18"/>
                <w:szCs w:val="18"/>
              </w:rPr>
              <w:t>Radha</w:t>
            </w:r>
            <w:proofErr w:type="spellEnd"/>
            <w:r w:rsidRPr="00227BA6">
              <w:rPr>
                <w:color w:val="000000"/>
                <w:sz w:val="18"/>
                <w:szCs w:val="18"/>
              </w:rPr>
              <w:t xml:space="preserve"> Raman</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RMQ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e</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Arizona Corporation Commission</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Robert G. Gray</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t</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Arizona Public Service Company</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proofErr w:type="spellStart"/>
            <w:r w:rsidRPr="00227BA6">
              <w:rPr>
                <w:color w:val="000000"/>
                <w:sz w:val="18"/>
                <w:szCs w:val="18"/>
              </w:rPr>
              <w:t>Twyana</w:t>
            </w:r>
            <w:proofErr w:type="spellEnd"/>
            <w:r w:rsidRPr="00227BA6">
              <w:rPr>
                <w:color w:val="000000"/>
                <w:sz w:val="18"/>
                <w:szCs w:val="18"/>
              </w:rPr>
              <w:t xml:space="preserve"> Blair</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e</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Arizona Public Service Company</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Tom Carlson</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g</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Arkansas Electric Cooperative Corporation</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Andrew </w:t>
            </w:r>
            <w:proofErr w:type="spellStart"/>
            <w:r w:rsidRPr="00227BA6">
              <w:rPr>
                <w:color w:val="000000"/>
                <w:sz w:val="18"/>
                <w:szCs w:val="18"/>
              </w:rPr>
              <w:t>Lachowsky</w:t>
            </w:r>
            <w:proofErr w:type="spellEnd"/>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t</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Associated Electric Cooperative, Inc.</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Jeff Johns</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proofErr w:type="spellStart"/>
            <w:r w:rsidRPr="00227BA6">
              <w:rPr>
                <w:color w:val="000000"/>
                <w:sz w:val="18"/>
                <w:szCs w:val="18"/>
              </w:rPr>
              <w:t>pl</w:t>
            </w:r>
            <w:proofErr w:type="spellEnd"/>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proofErr w:type="spellStart"/>
            <w:r w:rsidRPr="00227BA6">
              <w:rPr>
                <w:color w:val="000000"/>
                <w:sz w:val="18"/>
                <w:szCs w:val="18"/>
              </w:rPr>
              <w:t>Atmos</w:t>
            </w:r>
            <w:proofErr w:type="spellEnd"/>
            <w:r w:rsidRPr="00227BA6">
              <w:rPr>
                <w:color w:val="000000"/>
                <w:sz w:val="18"/>
                <w:szCs w:val="18"/>
              </w:rPr>
              <w:t xml:space="preserve"> Energy</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Steve Easley</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lastRenderedPageBreak/>
              <w:t>RMQ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s</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proofErr w:type="spellStart"/>
            <w:r w:rsidRPr="00227BA6">
              <w:rPr>
                <w:color w:val="000000"/>
                <w:sz w:val="18"/>
                <w:szCs w:val="18"/>
              </w:rPr>
              <w:t>Aurea</w:t>
            </w:r>
            <w:proofErr w:type="spellEnd"/>
            <w:r w:rsidRPr="00227BA6">
              <w:rPr>
                <w:color w:val="000000"/>
                <w:sz w:val="18"/>
                <w:szCs w:val="18"/>
              </w:rPr>
              <w:t xml:space="preserve"> Energy Solutions</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Judy Bailey</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t</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proofErr w:type="spellStart"/>
            <w:r w:rsidRPr="00227BA6">
              <w:rPr>
                <w:color w:val="000000"/>
                <w:sz w:val="18"/>
                <w:szCs w:val="18"/>
              </w:rPr>
              <w:t>Avista</w:t>
            </w:r>
            <w:proofErr w:type="spellEnd"/>
            <w:r w:rsidRPr="00227BA6">
              <w:rPr>
                <w:color w:val="000000"/>
                <w:sz w:val="18"/>
                <w:szCs w:val="18"/>
              </w:rPr>
              <w:t xml:space="preserve"> Corporation</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Jeff </w:t>
            </w:r>
            <w:proofErr w:type="spellStart"/>
            <w:r w:rsidRPr="00227BA6">
              <w:rPr>
                <w:color w:val="000000"/>
                <w:sz w:val="18"/>
                <w:szCs w:val="18"/>
              </w:rPr>
              <w:t>Schlect</w:t>
            </w:r>
            <w:proofErr w:type="spellEnd"/>
            <w:r w:rsidRPr="00227BA6">
              <w:rPr>
                <w:color w:val="000000"/>
                <w:sz w:val="18"/>
                <w:szCs w:val="18"/>
              </w:rPr>
              <w:t>, Kenneth Dillon</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RMQ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u</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Baltimore Gas &amp; Electric Co.</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Phil </w:t>
            </w:r>
            <w:proofErr w:type="spellStart"/>
            <w:r w:rsidRPr="00227BA6">
              <w:rPr>
                <w:color w:val="000000"/>
                <w:sz w:val="18"/>
                <w:szCs w:val="18"/>
              </w:rPr>
              <w:t>Precht</w:t>
            </w:r>
            <w:proofErr w:type="spellEnd"/>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l</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Baltimore Gas &amp; Electric Co.</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Phil </w:t>
            </w:r>
            <w:proofErr w:type="spellStart"/>
            <w:r w:rsidRPr="00227BA6">
              <w:rPr>
                <w:color w:val="000000"/>
                <w:sz w:val="18"/>
                <w:szCs w:val="18"/>
              </w:rPr>
              <w:t>Precht</w:t>
            </w:r>
            <w:proofErr w:type="spellEnd"/>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g</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Basin Electric Power Cooperative</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Jason </w:t>
            </w:r>
            <w:proofErr w:type="spellStart"/>
            <w:r w:rsidRPr="00227BA6">
              <w:rPr>
                <w:color w:val="000000"/>
                <w:sz w:val="18"/>
                <w:szCs w:val="18"/>
              </w:rPr>
              <w:t>Doerr</w:t>
            </w:r>
            <w:proofErr w:type="spellEnd"/>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m</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Basin Electric Power Cooperative</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Ken </w:t>
            </w:r>
            <w:proofErr w:type="spellStart"/>
            <w:r w:rsidRPr="00227BA6">
              <w:rPr>
                <w:color w:val="000000"/>
                <w:sz w:val="18"/>
                <w:szCs w:val="18"/>
              </w:rPr>
              <w:t>Rutter</w:t>
            </w:r>
            <w:proofErr w:type="spellEnd"/>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t</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Basin Electric Power Cooperative</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Dave Rudolph</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t</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BC Hydro</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Brenda </w:t>
            </w:r>
            <w:proofErr w:type="spellStart"/>
            <w:r w:rsidRPr="00227BA6">
              <w:rPr>
                <w:color w:val="000000"/>
                <w:sz w:val="18"/>
                <w:szCs w:val="18"/>
              </w:rPr>
              <w:t>Ambrosi</w:t>
            </w:r>
            <w:proofErr w:type="spellEnd"/>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s</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proofErr w:type="spellStart"/>
            <w:r w:rsidRPr="00227BA6">
              <w:rPr>
                <w:color w:val="000000"/>
                <w:sz w:val="18"/>
                <w:szCs w:val="18"/>
              </w:rPr>
              <w:t>Bentek</w:t>
            </w:r>
            <w:proofErr w:type="spellEnd"/>
            <w:r w:rsidRPr="00227BA6">
              <w:rPr>
                <w:color w:val="000000"/>
                <w:sz w:val="18"/>
                <w:szCs w:val="18"/>
              </w:rPr>
              <w:t xml:space="preserve"> Energy, LLC</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Rick Allen</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RMQ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s</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Big Data Energy Services</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J. Cade Burks, Jennifer Teel</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g</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Black Hills Corporation</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proofErr w:type="spellStart"/>
            <w:r w:rsidRPr="00227BA6">
              <w:rPr>
                <w:color w:val="000000"/>
                <w:sz w:val="18"/>
                <w:szCs w:val="18"/>
              </w:rPr>
              <w:t>Kenna</w:t>
            </w:r>
            <w:proofErr w:type="spellEnd"/>
            <w:r w:rsidRPr="00227BA6">
              <w:rPr>
                <w:color w:val="000000"/>
                <w:sz w:val="18"/>
                <w:szCs w:val="18"/>
              </w:rPr>
              <w:t xml:space="preserve"> Hagan</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s</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Blackstone Technology Group, Inc.</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proofErr w:type="spellStart"/>
            <w:r w:rsidRPr="00227BA6">
              <w:rPr>
                <w:color w:val="000000"/>
                <w:sz w:val="18"/>
                <w:szCs w:val="18"/>
              </w:rPr>
              <w:t>Rakesh</w:t>
            </w:r>
            <w:proofErr w:type="spellEnd"/>
            <w:r w:rsidRPr="00227BA6">
              <w:rPr>
                <w:color w:val="000000"/>
                <w:sz w:val="18"/>
                <w:szCs w:val="18"/>
              </w:rPr>
              <w:t xml:space="preserve"> </w:t>
            </w:r>
            <w:proofErr w:type="spellStart"/>
            <w:r w:rsidRPr="00227BA6">
              <w:rPr>
                <w:color w:val="000000"/>
                <w:sz w:val="18"/>
                <w:szCs w:val="18"/>
              </w:rPr>
              <w:t>Agrawal</w:t>
            </w:r>
            <w:proofErr w:type="spellEnd"/>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proofErr w:type="spellStart"/>
            <w:r w:rsidRPr="00227BA6">
              <w:rPr>
                <w:color w:val="000000"/>
                <w:sz w:val="18"/>
                <w:szCs w:val="18"/>
              </w:rPr>
              <w:t>pl</w:t>
            </w:r>
            <w:proofErr w:type="spellEnd"/>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Boardwalk Pipeline Partners, LP</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Randy Young, Kim Van Pelt</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d</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Bonneville Power Administration</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Eric H. Carter, Michael </w:t>
            </w:r>
            <w:proofErr w:type="spellStart"/>
            <w:r w:rsidRPr="00227BA6">
              <w:rPr>
                <w:color w:val="000000"/>
                <w:sz w:val="18"/>
                <w:szCs w:val="18"/>
              </w:rPr>
              <w:t>Steigerwald</w:t>
            </w:r>
            <w:proofErr w:type="spellEnd"/>
            <w:r w:rsidRPr="00227BA6">
              <w:rPr>
                <w:color w:val="000000"/>
                <w:sz w:val="18"/>
                <w:szCs w:val="18"/>
              </w:rPr>
              <w:t xml:space="preserve">, Rebecca </w:t>
            </w:r>
            <w:proofErr w:type="spellStart"/>
            <w:r w:rsidRPr="00227BA6">
              <w:rPr>
                <w:color w:val="000000"/>
                <w:sz w:val="18"/>
                <w:szCs w:val="18"/>
              </w:rPr>
              <w:t>Berdahl</w:t>
            </w:r>
            <w:proofErr w:type="spellEnd"/>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g</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Bonneville Power Administration</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Francis </w:t>
            </w:r>
            <w:proofErr w:type="spellStart"/>
            <w:r w:rsidRPr="00227BA6">
              <w:rPr>
                <w:color w:val="000000"/>
                <w:sz w:val="18"/>
                <w:szCs w:val="18"/>
              </w:rPr>
              <w:t>Halpin</w:t>
            </w:r>
            <w:proofErr w:type="spellEnd"/>
            <w:r w:rsidRPr="00227BA6">
              <w:rPr>
                <w:color w:val="000000"/>
                <w:sz w:val="18"/>
                <w:szCs w:val="18"/>
              </w:rPr>
              <w:t xml:space="preserve">, Ann </w:t>
            </w:r>
            <w:proofErr w:type="spellStart"/>
            <w:r w:rsidRPr="00227BA6">
              <w:rPr>
                <w:color w:val="000000"/>
                <w:sz w:val="18"/>
                <w:szCs w:val="18"/>
              </w:rPr>
              <w:t>Shintani</w:t>
            </w:r>
            <w:proofErr w:type="spellEnd"/>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m</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Bonneville Power Administration</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Alexander J. Spain, Ann </w:t>
            </w:r>
            <w:proofErr w:type="spellStart"/>
            <w:r w:rsidRPr="00227BA6">
              <w:rPr>
                <w:color w:val="000000"/>
                <w:sz w:val="18"/>
                <w:szCs w:val="18"/>
              </w:rPr>
              <w:t>Shintani</w:t>
            </w:r>
            <w:proofErr w:type="spellEnd"/>
            <w:r w:rsidRPr="00227BA6">
              <w:rPr>
                <w:color w:val="000000"/>
                <w:sz w:val="18"/>
                <w:szCs w:val="18"/>
              </w:rPr>
              <w:t xml:space="preserve">, Marie </w:t>
            </w:r>
            <w:proofErr w:type="spellStart"/>
            <w:r w:rsidRPr="00227BA6">
              <w:rPr>
                <w:color w:val="000000"/>
                <w:sz w:val="18"/>
                <w:szCs w:val="18"/>
              </w:rPr>
              <w:t>Pompel</w:t>
            </w:r>
            <w:proofErr w:type="spellEnd"/>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t</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Bonneville Power Administration</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Michael D. Bausch</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proofErr w:type="spellStart"/>
            <w:r w:rsidRPr="00227BA6">
              <w:rPr>
                <w:color w:val="000000"/>
                <w:sz w:val="18"/>
                <w:szCs w:val="18"/>
              </w:rPr>
              <w:t>pr</w:t>
            </w:r>
            <w:proofErr w:type="spellEnd"/>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BP Energy</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Mark </w:t>
            </w:r>
            <w:proofErr w:type="spellStart"/>
            <w:r w:rsidRPr="00227BA6">
              <w:rPr>
                <w:color w:val="000000"/>
                <w:sz w:val="18"/>
                <w:szCs w:val="18"/>
              </w:rPr>
              <w:t>Stultz</w:t>
            </w:r>
            <w:proofErr w:type="spellEnd"/>
            <w:r w:rsidRPr="00227BA6">
              <w:rPr>
                <w:color w:val="000000"/>
                <w:sz w:val="18"/>
                <w:szCs w:val="18"/>
              </w:rPr>
              <w:t>, Rhonda Denton</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proofErr w:type="spellStart"/>
            <w:r w:rsidRPr="00227BA6">
              <w:rPr>
                <w:color w:val="000000"/>
                <w:sz w:val="18"/>
                <w:szCs w:val="18"/>
              </w:rPr>
              <w:t>pl</w:t>
            </w:r>
            <w:proofErr w:type="spellEnd"/>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BP Pipelines (North America) Inc.</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Mitchell D. Jones</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g</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California Department of Water Resources</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Glenn Solberg, William Forsythe </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RMQ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e</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California Energy Commission</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Melissa Jones</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e</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California Energy Commission</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Melissa Jones</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e</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California Energy Commission</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Melissa Jones</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proofErr w:type="spellStart"/>
            <w:r w:rsidRPr="00227BA6">
              <w:rPr>
                <w:color w:val="000000"/>
                <w:sz w:val="18"/>
                <w:szCs w:val="18"/>
              </w:rPr>
              <w:t>i</w:t>
            </w:r>
            <w:proofErr w:type="spellEnd"/>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California ISO</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Brian Jacobsen</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RMQ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e</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California Public Utilities Commission</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proofErr w:type="spellStart"/>
            <w:r w:rsidRPr="00227BA6">
              <w:rPr>
                <w:color w:val="000000"/>
                <w:sz w:val="18"/>
                <w:szCs w:val="18"/>
              </w:rPr>
              <w:t>Marzia</w:t>
            </w:r>
            <w:proofErr w:type="spellEnd"/>
            <w:r w:rsidRPr="00227BA6">
              <w:rPr>
                <w:color w:val="000000"/>
                <w:sz w:val="18"/>
                <w:szCs w:val="18"/>
              </w:rPr>
              <w:t xml:space="preserve"> </w:t>
            </w:r>
            <w:proofErr w:type="spellStart"/>
            <w:r w:rsidRPr="00227BA6">
              <w:rPr>
                <w:color w:val="000000"/>
                <w:sz w:val="18"/>
                <w:szCs w:val="18"/>
              </w:rPr>
              <w:t>Zafar</w:t>
            </w:r>
            <w:proofErr w:type="spellEnd"/>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e</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California Public Utilities Commission</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proofErr w:type="spellStart"/>
            <w:r w:rsidRPr="00227BA6">
              <w:rPr>
                <w:color w:val="000000"/>
                <w:sz w:val="18"/>
                <w:szCs w:val="18"/>
              </w:rPr>
              <w:t>Marzia</w:t>
            </w:r>
            <w:proofErr w:type="spellEnd"/>
            <w:r w:rsidRPr="00227BA6">
              <w:rPr>
                <w:color w:val="000000"/>
                <w:sz w:val="18"/>
                <w:szCs w:val="18"/>
              </w:rPr>
              <w:t xml:space="preserve"> </w:t>
            </w:r>
            <w:proofErr w:type="spellStart"/>
            <w:r w:rsidRPr="00227BA6">
              <w:rPr>
                <w:color w:val="000000"/>
                <w:sz w:val="18"/>
                <w:szCs w:val="18"/>
              </w:rPr>
              <w:t>Zafar</w:t>
            </w:r>
            <w:proofErr w:type="spellEnd"/>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lastRenderedPageBreak/>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e</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Calpine Energy Services, LP</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proofErr w:type="spellStart"/>
            <w:r w:rsidRPr="00227BA6">
              <w:rPr>
                <w:color w:val="000000"/>
                <w:sz w:val="18"/>
                <w:szCs w:val="18"/>
              </w:rPr>
              <w:t>Shonnie</w:t>
            </w:r>
            <w:proofErr w:type="spellEnd"/>
            <w:r w:rsidRPr="00227BA6">
              <w:rPr>
                <w:color w:val="000000"/>
                <w:sz w:val="18"/>
                <w:szCs w:val="18"/>
              </w:rPr>
              <w:t xml:space="preserve"> Daniel, Jay Dibble</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s</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Cargill Incorporated</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Lester Welch</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s</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Castleton Commodities Merchant Trading L.P.</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Tara </w:t>
            </w:r>
            <w:proofErr w:type="spellStart"/>
            <w:r w:rsidRPr="00227BA6">
              <w:rPr>
                <w:color w:val="000000"/>
                <w:sz w:val="18"/>
                <w:szCs w:val="18"/>
              </w:rPr>
              <w:t>Liscombe</w:t>
            </w:r>
            <w:proofErr w:type="spellEnd"/>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RMQ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u</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proofErr w:type="spellStart"/>
            <w:r w:rsidRPr="00227BA6">
              <w:rPr>
                <w:color w:val="000000"/>
                <w:sz w:val="18"/>
                <w:szCs w:val="18"/>
              </w:rPr>
              <w:t>CenterPoint</w:t>
            </w:r>
            <w:proofErr w:type="spellEnd"/>
            <w:r w:rsidRPr="00227BA6">
              <w:rPr>
                <w:color w:val="000000"/>
                <w:sz w:val="18"/>
                <w:szCs w:val="18"/>
              </w:rPr>
              <w:t xml:space="preserve"> Energy Houston Electric, LLC</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John Hudson</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s</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proofErr w:type="spellStart"/>
            <w:r w:rsidRPr="00227BA6">
              <w:rPr>
                <w:color w:val="000000"/>
                <w:sz w:val="18"/>
                <w:szCs w:val="18"/>
              </w:rPr>
              <w:t>CenterPoint</w:t>
            </w:r>
            <w:proofErr w:type="spellEnd"/>
            <w:r w:rsidRPr="00227BA6">
              <w:rPr>
                <w:color w:val="000000"/>
                <w:sz w:val="18"/>
                <w:szCs w:val="18"/>
              </w:rPr>
              <w:t xml:space="preserve"> Energy Services, Inc.</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Mickey Moon, Larry </w:t>
            </w:r>
            <w:proofErr w:type="spellStart"/>
            <w:r w:rsidRPr="00227BA6">
              <w:rPr>
                <w:color w:val="000000"/>
                <w:sz w:val="18"/>
                <w:szCs w:val="18"/>
              </w:rPr>
              <w:t>Kunkle</w:t>
            </w:r>
            <w:proofErr w:type="spellEnd"/>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d</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Central Electric Power Cooperative</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Kale Ford</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proofErr w:type="spellStart"/>
            <w:r w:rsidRPr="00227BA6">
              <w:rPr>
                <w:color w:val="000000"/>
                <w:sz w:val="18"/>
                <w:szCs w:val="18"/>
              </w:rPr>
              <w:t>pl</w:t>
            </w:r>
            <w:proofErr w:type="spellEnd"/>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proofErr w:type="spellStart"/>
            <w:r w:rsidRPr="00227BA6">
              <w:rPr>
                <w:color w:val="000000"/>
                <w:sz w:val="18"/>
                <w:szCs w:val="18"/>
              </w:rPr>
              <w:t>Cheniere</w:t>
            </w:r>
            <w:proofErr w:type="spellEnd"/>
            <w:r w:rsidRPr="00227BA6">
              <w:rPr>
                <w:color w:val="000000"/>
                <w:sz w:val="18"/>
                <w:szCs w:val="18"/>
              </w:rPr>
              <w:t xml:space="preserve"> Pipeline Company</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Whit Scott</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proofErr w:type="spellStart"/>
            <w:r w:rsidRPr="00227BA6">
              <w:rPr>
                <w:color w:val="000000"/>
                <w:sz w:val="18"/>
                <w:szCs w:val="18"/>
              </w:rPr>
              <w:t>pr</w:t>
            </w:r>
            <w:proofErr w:type="spellEnd"/>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Chevron Natural Gas</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Charles (Chuck) Cook</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proofErr w:type="spellStart"/>
            <w:r w:rsidRPr="00227BA6">
              <w:rPr>
                <w:color w:val="000000"/>
                <w:sz w:val="18"/>
                <w:szCs w:val="18"/>
              </w:rPr>
              <w:t>pr</w:t>
            </w:r>
            <w:proofErr w:type="spellEnd"/>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proofErr w:type="spellStart"/>
            <w:r w:rsidRPr="00227BA6">
              <w:rPr>
                <w:color w:val="000000"/>
                <w:sz w:val="18"/>
                <w:szCs w:val="18"/>
              </w:rPr>
              <w:t>Cimarex</w:t>
            </w:r>
            <w:proofErr w:type="spellEnd"/>
            <w:r w:rsidRPr="00227BA6">
              <w:rPr>
                <w:color w:val="000000"/>
                <w:sz w:val="18"/>
                <w:szCs w:val="18"/>
              </w:rPr>
              <w:t xml:space="preserve"> Energy Co</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Vanessa </w:t>
            </w:r>
            <w:proofErr w:type="spellStart"/>
            <w:r w:rsidRPr="00227BA6">
              <w:rPr>
                <w:color w:val="000000"/>
                <w:sz w:val="18"/>
                <w:szCs w:val="18"/>
              </w:rPr>
              <w:t>Hutto</w:t>
            </w:r>
            <w:proofErr w:type="spellEnd"/>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s</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Citigroup Energy, Inc.</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Carrie Southard, Angela Davis</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RMQ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e</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City of Houston</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James P. </w:t>
            </w:r>
            <w:proofErr w:type="spellStart"/>
            <w:r w:rsidRPr="00227BA6">
              <w:rPr>
                <w:color w:val="000000"/>
                <w:sz w:val="18"/>
                <w:szCs w:val="18"/>
              </w:rPr>
              <w:t>Cargas</w:t>
            </w:r>
            <w:proofErr w:type="spellEnd"/>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l</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Colorado Springs Utilities</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Joe M. Holmes</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proofErr w:type="spellStart"/>
            <w:r w:rsidRPr="00227BA6">
              <w:rPr>
                <w:color w:val="000000"/>
                <w:sz w:val="18"/>
                <w:szCs w:val="18"/>
              </w:rPr>
              <w:t>pl</w:t>
            </w:r>
            <w:proofErr w:type="spellEnd"/>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Columbia Gas Transmission, LLC</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Steven W. McCord, Millie S. Moran, Georgia B. Carter</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RMQ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s</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proofErr w:type="spellStart"/>
            <w:r w:rsidRPr="00227BA6">
              <w:rPr>
                <w:color w:val="000000"/>
                <w:sz w:val="18"/>
                <w:szCs w:val="18"/>
              </w:rPr>
              <w:t>Comverge</w:t>
            </w:r>
            <w:proofErr w:type="spellEnd"/>
            <w:r w:rsidRPr="00227BA6">
              <w:rPr>
                <w:color w:val="000000"/>
                <w:sz w:val="18"/>
                <w:szCs w:val="18"/>
              </w:rPr>
              <w:t>, Inc.</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Wendell Miyaji</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e</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Conservation Law Foundation</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Greg Cunningham</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proofErr w:type="spellStart"/>
            <w:r w:rsidRPr="00227BA6">
              <w:rPr>
                <w:color w:val="000000"/>
                <w:sz w:val="18"/>
                <w:szCs w:val="18"/>
              </w:rPr>
              <w:t>pr</w:t>
            </w:r>
            <w:proofErr w:type="spellEnd"/>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ConocoPhillips Company</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Ben Schoene</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l</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Consolidated Edison Company of NY</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Scott Butler, Chris </w:t>
            </w:r>
            <w:proofErr w:type="spellStart"/>
            <w:r w:rsidRPr="00227BA6">
              <w:rPr>
                <w:color w:val="000000"/>
                <w:sz w:val="18"/>
                <w:szCs w:val="18"/>
              </w:rPr>
              <w:t>Hargett</w:t>
            </w:r>
            <w:proofErr w:type="spellEnd"/>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proofErr w:type="spellStart"/>
            <w:r w:rsidRPr="00227BA6">
              <w:rPr>
                <w:color w:val="000000"/>
                <w:sz w:val="18"/>
                <w:szCs w:val="18"/>
              </w:rPr>
              <w:t>pl</w:t>
            </w:r>
            <w:proofErr w:type="spellEnd"/>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Crestwood Equity Partners LP</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Rob Perkins, Mark Mitchell, James Johnston, Christine Dixon</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proofErr w:type="spellStart"/>
            <w:r w:rsidRPr="00227BA6">
              <w:rPr>
                <w:color w:val="000000"/>
                <w:sz w:val="18"/>
                <w:szCs w:val="18"/>
              </w:rPr>
              <w:t>pl</w:t>
            </w:r>
            <w:proofErr w:type="spellEnd"/>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Dauphin Island Gathering Partners</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Chris Cooper</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e</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Defense Logistics Agency Energy</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Veronica Jones, Scott </w:t>
            </w:r>
            <w:proofErr w:type="spellStart"/>
            <w:r w:rsidRPr="00227BA6">
              <w:rPr>
                <w:color w:val="000000"/>
                <w:sz w:val="18"/>
                <w:szCs w:val="18"/>
              </w:rPr>
              <w:t>Taetsch</w:t>
            </w:r>
            <w:proofErr w:type="spellEnd"/>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e</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Department of Energy</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Christopher </w:t>
            </w:r>
            <w:proofErr w:type="spellStart"/>
            <w:r w:rsidRPr="00227BA6">
              <w:rPr>
                <w:color w:val="000000"/>
                <w:sz w:val="18"/>
                <w:szCs w:val="18"/>
              </w:rPr>
              <w:t>Freitas</w:t>
            </w:r>
            <w:proofErr w:type="spellEnd"/>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RMQ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g</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Department of General Services</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Teri Rohrer</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g</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Deseret Generation &amp; Transmission Co-operative</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Clay MacArthur</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proofErr w:type="spellStart"/>
            <w:r w:rsidRPr="00227BA6">
              <w:rPr>
                <w:color w:val="000000"/>
                <w:sz w:val="18"/>
                <w:szCs w:val="18"/>
              </w:rPr>
              <w:t>pr</w:t>
            </w:r>
            <w:proofErr w:type="spellEnd"/>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Devon Energy Corporation</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Bill Green, Josephina Nguyen</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s</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Direct Energy Business, LLC</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Stephen F. Salese</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proofErr w:type="spellStart"/>
            <w:r w:rsidRPr="00227BA6">
              <w:rPr>
                <w:color w:val="000000"/>
                <w:sz w:val="18"/>
                <w:szCs w:val="18"/>
              </w:rPr>
              <w:t>pl</w:t>
            </w:r>
            <w:proofErr w:type="spellEnd"/>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Dominion Carolina Gas Transmission, LLC</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Rae Davis, Vince Shirk</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lastRenderedPageBreak/>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l</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 xml:space="preserve">Dominion Resources </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Craig Colombo</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g</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Dominion Resources Services, Inc.</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Lou </w:t>
            </w:r>
            <w:proofErr w:type="spellStart"/>
            <w:r w:rsidRPr="00227BA6">
              <w:rPr>
                <w:color w:val="000000"/>
                <w:sz w:val="18"/>
                <w:szCs w:val="18"/>
              </w:rPr>
              <w:t>Oberski</w:t>
            </w:r>
            <w:proofErr w:type="spellEnd"/>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proofErr w:type="spellStart"/>
            <w:r w:rsidRPr="00227BA6">
              <w:rPr>
                <w:color w:val="000000"/>
                <w:sz w:val="18"/>
                <w:szCs w:val="18"/>
              </w:rPr>
              <w:t>pl</w:t>
            </w:r>
            <w:proofErr w:type="spellEnd"/>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Dominion Transmission, Inc.</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Rachel A. Hogge, Ron Tomlinson</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RMQ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u</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Dominion Virginia Power</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Brandon </w:t>
            </w:r>
            <w:proofErr w:type="spellStart"/>
            <w:r w:rsidRPr="00227BA6">
              <w:rPr>
                <w:color w:val="000000"/>
                <w:sz w:val="18"/>
                <w:szCs w:val="18"/>
              </w:rPr>
              <w:t>Stites</w:t>
            </w:r>
            <w:proofErr w:type="spellEnd"/>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s</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DTE Energy Trading, Inc.</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Gregory V. </w:t>
            </w:r>
            <w:proofErr w:type="spellStart"/>
            <w:r w:rsidRPr="00227BA6">
              <w:rPr>
                <w:color w:val="000000"/>
                <w:sz w:val="18"/>
                <w:szCs w:val="18"/>
              </w:rPr>
              <w:t>Staton</w:t>
            </w:r>
            <w:proofErr w:type="spellEnd"/>
            <w:r w:rsidRPr="00227BA6">
              <w:rPr>
                <w:color w:val="000000"/>
                <w:sz w:val="18"/>
                <w:szCs w:val="18"/>
              </w:rPr>
              <w:t xml:space="preserve">, James Buck, Dena Crawford, Marcia L. </w:t>
            </w:r>
            <w:proofErr w:type="spellStart"/>
            <w:r w:rsidRPr="00227BA6">
              <w:rPr>
                <w:color w:val="000000"/>
                <w:sz w:val="18"/>
                <w:szCs w:val="18"/>
              </w:rPr>
              <w:t>Hissong</w:t>
            </w:r>
            <w:proofErr w:type="spellEnd"/>
            <w:r w:rsidRPr="00227BA6">
              <w:rPr>
                <w:color w:val="000000"/>
                <w:sz w:val="18"/>
                <w:szCs w:val="18"/>
              </w:rPr>
              <w:t xml:space="preserve">, Ann Marie </w:t>
            </w:r>
            <w:proofErr w:type="spellStart"/>
            <w:r w:rsidRPr="00227BA6">
              <w:rPr>
                <w:color w:val="000000"/>
                <w:sz w:val="18"/>
                <w:szCs w:val="18"/>
              </w:rPr>
              <w:t>Jambor</w:t>
            </w:r>
            <w:proofErr w:type="spellEnd"/>
            <w:r w:rsidRPr="00227BA6">
              <w:rPr>
                <w:color w:val="000000"/>
                <w:sz w:val="18"/>
                <w:szCs w:val="18"/>
              </w:rPr>
              <w:t xml:space="preserve">, Cynthia </w:t>
            </w:r>
            <w:proofErr w:type="spellStart"/>
            <w:r w:rsidRPr="00227BA6">
              <w:rPr>
                <w:color w:val="000000"/>
                <w:sz w:val="18"/>
                <w:szCs w:val="18"/>
              </w:rPr>
              <w:t>Klots</w:t>
            </w:r>
            <w:proofErr w:type="spellEnd"/>
            <w:r w:rsidRPr="00227BA6">
              <w:rPr>
                <w:color w:val="000000"/>
                <w:sz w:val="18"/>
                <w:szCs w:val="18"/>
              </w:rPr>
              <w:t>, Shelley Greene</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RMQ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g</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Duke Energy Corp.</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Dan Jones</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d</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Duke Energy Corporation</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Alan Pritchard</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t</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Duke Energy Corporation</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Jack Armstrong, Michael Anthony,  Lee Schuster</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g</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Dynegy Marketing and Trade, LLC</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Contracts - Legal Department</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proofErr w:type="spellStart"/>
            <w:r w:rsidRPr="00227BA6">
              <w:rPr>
                <w:color w:val="000000"/>
                <w:sz w:val="18"/>
                <w:szCs w:val="18"/>
              </w:rPr>
              <w:t>pl</w:t>
            </w:r>
            <w:proofErr w:type="spellEnd"/>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Eastern  Shore Natural Gas Company</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Jeffrey R. </w:t>
            </w:r>
            <w:proofErr w:type="spellStart"/>
            <w:r w:rsidRPr="00227BA6">
              <w:rPr>
                <w:color w:val="000000"/>
                <w:sz w:val="18"/>
                <w:szCs w:val="18"/>
              </w:rPr>
              <w:t>Tietbohl</w:t>
            </w:r>
            <w:proofErr w:type="spellEnd"/>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proofErr w:type="spellStart"/>
            <w:r w:rsidRPr="00227BA6">
              <w:rPr>
                <w:color w:val="000000"/>
                <w:sz w:val="18"/>
                <w:szCs w:val="18"/>
              </w:rPr>
              <w:t>pr</w:t>
            </w:r>
            <w:proofErr w:type="spellEnd"/>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Eclipse Resources Corporation</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Daniel T. Sweeney</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n</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Edison Electric Institute</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David Owens, Dave </w:t>
            </w:r>
            <w:proofErr w:type="spellStart"/>
            <w:r w:rsidRPr="00227BA6">
              <w:rPr>
                <w:color w:val="000000"/>
                <w:sz w:val="18"/>
                <w:szCs w:val="18"/>
              </w:rPr>
              <w:t>Dworzak</w:t>
            </w:r>
            <w:proofErr w:type="spellEnd"/>
            <w:r w:rsidRPr="00227BA6">
              <w:rPr>
                <w:color w:val="000000"/>
                <w:sz w:val="18"/>
                <w:szCs w:val="18"/>
              </w:rPr>
              <w:t xml:space="preserve">, James P. </w:t>
            </w:r>
            <w:proofErr w:type="spellStart"/>
            <w:r w:rsidRPr="00227BA6">
              <w:rPr>
                <w:color w:val="000000"/>
                <w:sz w:val="18"/>
                <w:szCs w:val="18"/>
              </w:rPr>
              <w:t>Fama</w:t>
            </w:r>
            <w:proofErr w:type="spellEnd"/>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t</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El Paso Electric</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Michael </w:t>
            </w:r>
            <w:proofErr w:type="spellStart"/>
            <w:r w:rsidRPr="00227BA6">
              <w:rPr>
                <w:color w:val="000000"/>
                <w:sz w:val="18"/>
                <w:szCs w:val="18"/>
              </w:rPr>
              <w:t>Sahs</w:t>
            </w:r>
            <w:proofErr w:type="spellEnd"/>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RMQ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e</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Electric Reliability Council of Texas, Inc. (ERCOT)</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Susan Anthony</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proofErr w:type="spellStart"/>
            <w:r w:rsidRPr="00227BA6">
              <w:rPr>
                <w:color w:val="000000"/>
                <w:sz w:val="18"/>
                <w:szCs w:val="18"/>
              </w:rPr>
              <w:t>i</w:t>
            </w:r>
            <w:proofErr w:type="spellEnd"/>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Electric Reliability Council of Texas, Inc. (ERCOT)</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Carrie Bivens, Paul Wattles, Joel Mickey</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t</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proofErr w:type="spellStart"/>
            <w:r w:rsidRPr="00227BA6">
              <w:rPr>
                <w:color w:val="000000"/>
                <w:sz w:val="18"/>
                <w:szCs w:val="18"/>
              </w:rPr>
              <w:t>Emera</w:t>
            </w:r>
            <w:proofErr w:type="spellEnd"/>
            <w:r w:rsidRPr="00227BA6">
              <w:rPr>
                <w:color w:val="000000"/>
                <w:sz w:val="18"/>
                <w:szCs w:val="18"/>
              </w:rPr>
              <w:t xml:space="preserve"> Maine</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Alan Richardson</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t</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Empire District Electric Company, The</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proofErr w:type="spellStart"/>
            <w:r w:rsidRPr="00227BA6">
              <w:rPr>
                <w:color w:val="000000"/>
                <w:sz w:val="18"/>
                <w:szCs w:val="18"/>
              </w:rPr>
              <w:t>Bary</w:t>
            </w:r>
            <w:proofErr w:type="spellEnd"/>
            <w:r w:rsidRPr="00227BA6">
              <w:rPr>
                <w:color w:val="000000"/>
                <w:sz w:val="18"/>
                <w:szCs w:val="18"/>
              </w:rPr>
              <w:t xml:space="preserve"> K. Warren</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s</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Enable Energy Resources, LLC</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Cary Metz</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proofErr w:type="spellStart"/>
            <w:r w:rsidRPr="00227BA6">
              <w:rPr>
                <w:color w:val="000000"/>
                <w:sz w:val="18"/>
                <w:szCs w:val="18"/>
              </w:rPr>
              <w:t>pl</w:t>
            </w:r>
            <w:proofErr w:type="spellEnd"/>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Enable Gas Transmission, LLC</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Cindy Suarez, Valerie Price</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proofErr w:type="spellStart"/>
            <w:r w:rsidRPr="00227BA6">
              <w:rPr>
                <w:color w:val="000000"/>
                <w:sz w:val="18"/>
                <w:szCs w:val="18"/>
              </w:rPr>
              <w:t>pl</w:t>
            </w:r>
            <w:proofErr w:type="spellEnd"/>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Enable Mississippi River Transmission, LLC</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Cindy Suarez, Valerie Price</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proofErr w:type="spellStart"/>
            <w:r w:rsidRPr="00227BA6">
              <w:rPr>
                <w:color w:val="000000"/>
                <w:sz w:val="18"/>
                <w:szCs w:val="18"/>
              </w:rPr>
              <w:t>pl</w:t>
            </w:r>
            <w:proofErr w:type="spellEnd"/>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Enbridge (U.S.) Inc.</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Susan Schwager</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s</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proofErr w:type="spellStart"/>
            <w:r w:rsidRPr="00227BA6">
              <w:rPr>
                <w:color w:val="000000"/>
                <w:sz w:val="18"/>
                <w:szCs w:val="18"/>
              </w:rPr>
              <w:t>Encana</w:t>
            </w:r>
            <w:proofErr w:type="spellEnd"/>
            <w:r w:rsidRPr="00227BA6">
              <w:rPr>
                <w:color w:val="000000"/>
                <w:sz w:val="18"/>
                <w:szCs w:val="18"/>
              </w:rPr>
              <w:t xml:space="preserve"> Marketing (USA) Inc.</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Jeff Jarvis</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t</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Entergy Services, Inc.</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Yarrow </w:t>
            </w:r>
            <w:proofErr w:type="spellStart"/>
            <w:r w:rsidRPr="00227BA6">
              <w:rPr>
                <w:color w:val="000000"/>
                <w:sz w:val="18"/>
                <w:szCs w:val="18"/>
              </w:rPr>
              <w:t>Etheredge</w:t>
            </w:r>
            <w:proofErr w:type="spellEnd"/>
            <w:r w:rsidRPr="00227BA6">
              <w:rPr>
                <w:color w:val="000000"/>
                <w:sz w:val="18"/>
                <w:szCs w:val="18"/>
              </w:rPr>
              <w:t xml:space="preserve">, </w:t>
            </w:r>
            <w:proofErr w:type="spellStart"/>
            <w:r w:rsidRPr="00227BA6">
              <w:rPr>
                <w:color w:val="000000"/>
                <w:sz w:val="18"/>
                <w:szCs w:val="18"/>
              </w:rPr>
              <w:t>Narinder</w:t>
            </w:r>
            <w:proofErr w:type="spellEnd"/>
            <w:r w:rsidRPr="00227BA6">
              <w:rPr>
                <w:color w:val="000000"/>
                <w:sz w:val="18"/>
                <w:szCs w:val="18"/>
              </w:rPr>
              <w:t xml:space="preserve"> </w:t>
            </w:r>
            <w:proofErr w:type="spellStart"/>
            <w:r w:rsidRPr="00227BA6">
              <w:rPr>
                <w:color w:val="000000"/>
                <w:sz w:val="18"/>
                <w:szCs w:val="18"/>
              </w:rPr>
              <w:t>Saini</w:t>
            </w:r>
            <w:proofErr w:type="spellEnd"/>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e</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Entergy Services, Inc.</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Laura Berryman, Terry Shields</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lastRenderedPageBreak/>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proofErr w:type="spellStart"/>
            <w:r w:rsidRPr="00227BA6">
              <w:rPr>
                <w:color w:val="000000"/>
                <w:sz w:val="18"/>
                <w:szCs w:val="18"/>
              </w:rPr>
              <w:t>pl</w:t>
            </w:r>
            <w:proofErr w:type="spellEnd"/>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Energy Transfer Equity, L.P.</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Michael Langston, Larry </w:t>
            </w:r>
            <w:proofErr w:type="spellStart"/>
            <w:r w:rsidRPr="00227BA6">
              <w:rPr>
                <w:color w:val="000000"/>
                <w:sz w:val="18"/>
                <w:szCs w:val="18"/>
              </w:rPr>
              <w:t>Biediger</w:t>
            </w:r>
            <w:proofErr w:type="spellEnd"/>
            <w:r w:rsidRPr="00227BA6">
              <w:rPr>
                <w:color w:val="000000"/>
                <w:sz w:val="18"/>
                <w:szCs w:val="18"/>
              </w:rPr>
              <w:t xml:space="preserve">, Mary Draemer, William White, Miki </w:t>
            </w:r>
            <w:proofErr w:type="spellStart"/>
            <w:r w:rsidRPr="00227BA6">
              <w:rPr>
                <w:color w:val="000000"/>
                <w:sz w:val="18"/>
                <w:szCs w:val="18"/>
              </w:rPr>
              <w:t>Kolobara</w:t>
            </w:r>
            <w:proofErr w:type="spellEnd"/>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proofErr w:type="spellStart"/>
            <w:r w:rsidRPr="00227BA6">
              <w:rPr>
                <w:color w:val="000000"/>
                <w:sz w:val="18"/>
                <w:szCs w:val="18"/>
              </w:rPr>
              <w:t>pl</w:t>
            </w:r>
            <w:proofErr w:type="spellEnd"/>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Enterprise Products Partners, LP</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Jeff </w:t>
            </w:r>
            <w:proofErr w:type="spellStart"/>
            <w:r w:rsidRPr="00227BA6">
              <w:rPr>
                <w:color w:val="000000"/>
                <w:sz w:val="18"/>
                <w:szCs w:val="18"/>
              </w:rPr>
              <w:t>Molinaro</w:t>
            </w:r>
            <w:proofErr w:type="spellEnd"/>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e</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Environmental Defense Fund, Inc.</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N. Jonathan Peress</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s</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Environmental Resources Management (ERM)</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Keith Sappenfield</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proofErr w:type="spellStart"/>
            <w:r w:rsidRPr="00227BA6">
              <w:rPr>
                <w:color w:val="000000"/>
                <w:sz w:val="18"/>
                <w:szCs w:val="18"/>
              </w:rPr>
              <w:t>pr</w:t>
            </w:r>
            <w:proofErr w:type="spellEnd"/>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EP Energy E&amp;P Company, L.P.</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Stephanie </w:t>
            </w:r>
            <w:proofErr w:type="spellStart"/>
            <w:r w:rsidRPr="00227BA6">
              <w:rPr>
                <w:color w:val="000000"/>
                <w:sz w:val="18"/>
                <w:szCs w:val="18"/>
              </w:rPr>
              <w:t>Karm</w:t>
            </w:r>
            <w:proofErr w:type="spellEnd"/>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proofErr w:type="spellStart"/>
            <w:r w:rsidRPr="00227BA6">
              <w:rPr>
                <w:color w:val="000000"/>
                <w:sz w:val="18"/>
                <w:szCs w:val="18"/>
              </w:rPr>
              <w:t>pl</w:t>
            </w:r>
            <w:proofErr w:type="spellEnd"/>
          </w:p>
        </w:tc>
        <w:tc>
          <w:tcPr>
            <w:tcW w:w="5304" w:type="dxa"/>
            <w:tcBorders>
              <w:top w:val="nil"/>
              <w:left w:val="nil"/>
              <w:bottom w:val="nil"/>
              <w:right w:val="nil"/>
            </w:tcBorders>
            <w:shd w:val="clear" w:color="auto" w:fill="auto"/>
            <w:vAlign w:val="center"/>
          </w:tcPr>
          <w:p w:rsidR="00227BA6" w:rsidRPr="00227BA6" w:rsidRDefault="00227BA6">
            <w:pPr>
              <w:rPr>
                <w:color w:val="000000"/>
                <w:sz w:val="18"/>
                <w:szCs w:val="18"/>
              </w:rPr>
            </w:pPr>
            <w:proofErr w:type="spellStart"/>
            <w:r w:rsidRPr="00227BA6">
              <w:rPr>
                <w:color w:val="000000"/>
                <w:sz w:val="18"/>
                <w:szCs w:val="18"/>
              </w:rPr>
              <w:t>Equitrans</w:t>
            </w:r>
            <w:proofErr w:type="spellEnd"/>
            <w:r w:rsidRPr="00227BA6">
              <w:rPr>
                <w:color w:val="000000"/>
                <w:sz w:val="18"/>
                <w:szCs w:val="18"/>
              </w:rPr>
              <w:t>, L.P.</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Paul W. Diehl</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RMQ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s</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Ernst &amp; Young LLP</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M. Joe Zhou</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t</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proofErr w:type="spellStart"/>
            <w:r w:rsidRPr="00227BA6">
              <w:rPr>
                <w:color w:val="000000"/>
                <w:sz w:val="18"/>
                <w:szCs w:val="18"/>
              </w:rPr>
              <w:t>Eversource</w:t>
            </w:r>
            <w:proofErr w:type="spellEnd"/>
            <w:r w:rsidRPr="00227BA6">
              <w:rPr>
                <w:color w:val="000000"/>
                <w:sz w:val="18"/>
                <w:szCs w:val="18"/>
              </w:rPr>
              <w:t xml:space="preserve"> Energy</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David </w:t>
            </w:r>
            <w:proofErr w:type="spellStart"/>
            <w:r w:rsidRPr="00227BA6">
              <w:rPr>
                <w:color w:val="000000"/>
                <w:sz w:val="18"/>
                <w:szCs w:val="18"/>
              </w:rPr>
              <w:t>Boguslawski</w:t>
            </w:r>
            <w:proofErr w:type="spellEnd"/>
            <w:r w:rsidRPr="00227BA6">
              <w:rPr>
                <w:color w:val="000000"/>
                <w:sz w:val="18"/>
                <w:szCs w:val="18"/>
              </w:rPr>
              <w:t>, David Burnham</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m</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Exelon Generation Company, LLC</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William Berg</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s</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Exelon Generation Company, LLC</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Lisa Simpkins, Joseph </w:t>
            </w:r>
            <w:proofErr w:type="spellStart"/>
            <w:r w:rsidRPr="00227BA6">
              <w:rPr>
                <w:color w:val="000000"/>
                <w:sz w:val="18"/>
                <w:szCs w:val="18"/>
              </w:rPr>
              <w:t>Kirwan</w:t>
            </w:r>
            <w:proofErr w:type="spellEnd"/>
            <w:r w:rsidRPr="00227BA6">
              <w:rPr>
                <w:color w:val="000000"/>
                <w:sz w:val="18"/>
                <w:szCs w:val="18"/>
              </w:rPr>
              <w:t xml:space="preserve">, Andrea </w:t>
            </w:r>
            <w:proofErr w:type="spellStart"/>
            <w:r w:rsidRPr="00227BA6">
              <w:rPr>
                <w:color w:val="000000"/>
                <w:sz w:val="18"/>
                <w:szCs w:val="18"/>
              </w:rPr>
              <w:t>Kullman</w:t>
            </w:r>
            <w:proofErr w:type="spellEnd"/>
            <w:r w:rsidRPr="00227BA6">
              <w:rPr>
                <w:color w:val="000000"/>
                <w:sz w:val="18"/>
                <w:szCs w:val="18"/>
              </w:rPr>
              <w:t>, Jennifer Scott</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proofErr w:type="spellStart"/>
            <w:r w:rsidRPr="00227BA6">
              <w:rPr>
                <w:color w:val="000000"/>
                <w:sz w:val="18"/>
                <w:szCs w:val="18"/>
              </w:rPr>
              <w:t>pr</w:t>
            </w:r>
            <w:proofErr w:type="spellEnd"/>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ExxonMobil Gas &amp; Power Marketing Company a division of Exxon Mobil Corporation</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Randy E. Parker, John W. Poe</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proofErr w:type="spellStart"/>
            <w:r w:rsidRPr="00227BA6">
              <w:rPr>
                <w:color w:val="000000"/>
                <w:sz w:val="18"/>
                <w:szCs w:val="18"/>
              </w:rPr>
              <w:t>ts</w:t>
            </w:r>
            <w:proofErr w:type="spellEnd"/>
          </w:p>
        </w:tc>
        <w:tc>
          <w:tcPr>
            <w:tcW w:w="5304"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FIS</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Andrew </w:t>
            </w:r>
            <w:proofErr w:type="spellStart"/>
            <w:r w:rsidRPr="00227BA6">
              <w:rPr>
                <w:color w:val="000000"/>
                <w:sz w:val="18"/>
                <w:szCs w:val="18"/>
              </w:rPr>
              <w:t>Tritch</w:t>
            </w:r>
            <w:proofErr w:type="spellEnd"/>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s</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FIS</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Sylvia Munson</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d</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Florida Municipal Power  Agency</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Frank Gaffney, Dan O'Hagan, Susan Schumann</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g</w:t>
            </w:r>
          </w:p>
        </w:tc>
        <w:tc>
          <w:tcPr>
            <w:tcW w:w="5304"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Florida Municipal Power  Agency</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Frank Gaffney, Dan O'Hagan, Susan Schumann</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m</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Florida Power &amp; Light Company</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Tim Gerrish, Tom Hartman</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t</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Florida Power &amp; Light Company</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Bernardo </w:t>
            </w:r>
            <w:proofErr w:type="spellStart"/>
            <w:r w:rsidRPr="00227BA6">
              <w:rPr>
                <w:color w:val="000000"/>
                <w:sz w:val="18"/>
                <w:szCs w:val="18"/>
              </w:rPr>
              <w:t>Benigni</w:t>
            </w:r>
            <w:proofErr w:type="spellEnd"/>
            <w:r w:rsidRPr="00227BA6">
              <w:rPr>
                <w:color w:val="000000"/>
                <w:sz w:val="18"/>
                <w:szCs w:val="18"/>
              </w:rPr>
              <w:t xml:space="preserve">, Miguel </w:t>
            </w:r>
            <w:proofErr w:type="spellStart"/>
            <w:r w:rsidRPr="00227BA6">
              <w:rPr>
                <w:color w:val="000000"/>
                <w:sz w:val="18"/>
                <w:szCs w:val="18"/>
              </w:rPr>
              <w:t>Yanes</w:t>
            </w:r>
            <w:proofErr w:type="spellEnd"/>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e</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Florida Power &amp; Light Company</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Paul Zhang, Art Morris</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s</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 xml:space="preserve">Gas Natural </w:t>
            </w:r>
            <w:proofErr w:type="spellStart"/>
            <w:r w:rsidRPr="00227BA6">
              <w:rPr>
                <w:color w:val="000000"/>
                <w:sz w:val="18"/>
                <w:szCs w:val="18"/>
              </w:rPr>
              <w:t>Fenosa</w:t>
            </w:r>
            <w:proofErr w:type="spellEnd"/>
            <w:r w:rsidRPr="00227BA6">
              <w:rPr>
                <w:color w:val="000000"/>
                <w:sz w:val="18"/>
                <w:szCs w:val="18"/>
              </w:rPr>
              <w:t xml:space="preserve"> LNG, S.L.</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Carlos Humphrey Garcia, Lourdes </w:t>
            </w:r>
            <w:proofErr w:type="spellStart"/>
            <w:r w:rsidRPr="00227BA6">
              <w:rPr>
                <w:color w:val="000000"/>
                <w:sz w:val="18"/>
                <w:szCs w:val="18"/>
              </w:rPr>
              <w:t>Cacho</w:t>
            </w:r>
            <w:proofErr w:type="spellEnd"/>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proofErr w:type="spellStart"/>
            <w:r w:rsidRPr="00227BA6">
              <w:rPr>
                <w:color w:val="000000"/>
                <w:sz w:val="18"/>
                <w:szCs w:val="18"/>
              </w:rPr>
              <w:t>pl</w:t>
            </w:r>
            <w:proofErr w:type="spellEnd"/>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proofErr w:type="spellStart"/>
            <w:r w:rsidRPr="00227BA6">
              <w:rPr>
                <w:color w:val="000000"/>
                <w:sz w:val="18"/>
                <w:szCs w:val="18"/>
              </w:rPr>
              <w:t>Gasoductos</w:t>
            </w:r>
            <w:proofErr w:type="spellEnd"/>
            <w:r w:rsidRPr="00227BA6">
              <w:rPr>
                <w:color w:val="000000"/>
                <w:sz w:val="18"/>
                <w:szCs w:val="18"/>
              </w:rPr>
              <w:t xml:space="preserve"> de Chihuahua S. de R.L. de C.V.</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Victor Manuel Lozano Chavez</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t</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Georgia Transmission Corporation</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Patrick McGovern</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e</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 xml:space="preserve">GMO </w:t>
            </w:r>
            <w:proofErr w:type="spellStart"/>
            <w:r w:rsidRPr="00227BA6">
              <w:rPr>
                <w:color w:val="000000"/>
                <w:sz w:val="18"/>
                <w:szCs w:val="18"/>
              </w:rPr>
              <w:t>GlobalSign</w:t>
            </w:r>
            <w:proofErr w:type="spellEnd"/>
            <w:r w:rsidRPr="00227BA6">
              <w:rPr>
                <w:color w:val="000000"/>
                <w:sz w:val="18"/>
                <w:szCs w:val="18"/>
              </w:rPr>
              <w:t>, Inc.</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Lila Kee</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proofErr w:type="spellStart"/>
            <w:r w:rsidRPr="00227BA6">
              <w:rPr>
                <w:color w:val="000000"/>
                <w:sz w:val="18"/>
                <w:szCs w:val="18"/>
              </w:rPr>
              <w:t>pl</w:t>
            </w:r>
            <w:proofErr w:type="spellEnd"/>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Golden Pass Pipeline, LLC</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Richard Smith</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RMQ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s</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Green Button Alliance</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Barry </w:t>
            </w:r>
            <w:proofErr w:type="spellStart"/>
            <w:r w:rsidRPr="00227BA6">
              <w:rPr>
                <w:color w:val="000000"/>
                <w:sz w:val="18"/>
                <w:szCs w:val="18"/>
              </w:rPr>
              <w:t>Haaser</w:t>
            </w:r>
            <w:proofErr w:type="spellEnd"/>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t</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 xml:space="preserve">Hydro - Quebec </w:t>
            </w:r>
            <w:proofErr w:type="spellStart"/>
            <w:r w:rsidRPr="00227BA6">
              <w:rPr>
                <w:color w:val="000000"/>
                <w:sz w:val="18"/>
                <w:szCs w:val="18"/>
              </w:rPr>
              <w:t>Transenergie</w:t>
            </w:r>
            <w:proofErr w:type="spellEnd"/>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Michel Prevost</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lastRenderedPageBreak/>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g</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proofErr w:type="spellStart"/>
            <w:r w:rsidRPr="00227BA6">
              <w:rPr>
                <w:color w:val="000000"/>
                <w:sz w:val="18"/>
                <w:szCs w:val="18"/>
              </w:rPr>
              <w:t>Iberdrola</w:t>
            </w:r>
            <w:proofErr w:type="spellEnd"/>
            <w:r w:rsidRPr="00227BA6">
              <w:rPr>
                <w:color w:val="000000"/>
                <w:sz w:val="18"/>
                <w:szCs w:val="18"/>
              </w:rPr>
              <w:t xml:space="preserve"> Renewables</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Laura </w:t>
            </w:r>
            <w:proofErr w:type="spellStart"/>
            <w:r w:rsidRPr="00227BA6">
              <w:rPr>
                <w:color w:val="000000"/>
                <w:sz w:val="18"/>
                <w:szCs w:val="18"/>
              </w:rPr>
              <w:t>Beane</w:t>
            </w:r>
            <w:proofErr w:type="spellEnd"/>
            <w:r w:rsidRPr="00227BA6">
              <w:rPr>
                <w:color w:val="000000"/>
                <w:sz w:val="18"/>
                <w:szCs w:val="18"/>
              </w:rPr>
              <w:t xml:space="preserve">, Jan </w:t>
            </w:r>
            <w:proofErr w:type="spellStart"/>
            <w:r w:rsidRPr="00227BA6">
              <w:rPr>
                <w:color w:val="000000"/>
                <w:sz w:val="18"/>
                <w:szCs w:val="18"/>
              </w:rPr>
              <w:t>Korver</w:t>
            </w:r>
            <w:proofErr w:type="spellEnd"/>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t</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proofErr w:type="spellStart"/>
            <w:r w:rsidRPr="00227BA6">
              <w:rPr>
                <w:color w:val="000000"/>
                <w:sz w:val="18"/>
                <w:szCs w:val="18"/>
              </w:rPr>
              <w:t>Iberdrola</w:t>
            </w:r>
            <w:proofErr w:type="spellEnd"/>
            <w:r w:rsidRPr="00227BA6">
              <w:rPr>
                <w:color w:val="000000"/>
                <w:sz w:val="18"/>
                <w:szCs w:val="18"/>
              </w:rPr>
              <w:t xml:space="preserve"> USA Management Corporation</w:t>
            </w:r>
            <w:r w:rsidRPr="00227BA6">
              <w:rPr>
                <w:color w:val="000000"/>
                <w:sz w:val="18"/>
                <w:szCs w:val="18"/>
              </w:rPr>
              <w:br/>
              <w:t>(Central Maine Power Co)</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Carol A. </w:t>
            </w:r>
            <w:proofErr w:type="spellStart"/>
            <w:r w:rsidRPr="00227BA6">
              <w:rPr>
                <w:color w:val="000000"/>
                <w:sz w:val="18"/>
                <w:szCs w:val="18"/>
              </w:rPr>
              <w:t>Purinton</w:t>
            </w:r>
            <w:proofErr w:type="spellEnd"/>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l</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proofErr w:type="spellStart"/>
            <w:r w:rsidRPr="00227BA6">
              <w:rPr>
                <w:color w:val="000000"/>
                <w:sz w:val="18"/>
                <w:szCs w:val="18"/>
              </w:rPr>
              <w:t>Iberdrola</w:t>
            </w:r>
            <w:proofErr w:type="spellEnd"/>
            <w:r w:rsidRPr="00227BA6">
              <w:rPr>
                <w:color w:val="000000"/>
                <w:sz w:val="18"/>
                <w:szCs w:val="18"/>
              </w:rPr>
              <w:t xml:space="preserve"> USA Management Corporation</w:t>
            </w:r>
            <w:r w:rsidRPr="00227BA6">
              <w:rPr>
                <w:color w:val="000000"/>
                <w:sz w:val="18"/>
                <w:szCs w:val="18"/>
              </w:rPr>
              <w:br/>
              <w:t>(Rochester Gas and Electric Corp)</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Mark Marini</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t</w:t>
            </w:r>
          </w:p>
        </w:tc>
        <w:tc>
          <w:tcPr>
            <w:tcW w:w="5304"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Idaho Power Company</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Kathy Anderson</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e</w:t>
            </w:r>
          </w:p>
        </w:tc>
        <w:tc>
          <w:tcPr>
            <w:tcW w:w="5304"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Idaho Public Utilities Commission</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Johanna Bell</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e</w:t>
            </w:r>
          </w:p>
        </w:tc>
        <w:tc>
          <w:tcPr>
            <w:tcW w:w="5304"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Idaho Public Utilities Commission</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Johanna Bell</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e</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Imperial Irrigation District</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Belen Valenzuela, </w:t>
            </w:r>
            <w:proofErr w:type="spellStart"/>
            <w:r w:rsidRPr="00227BA6">
              <w:rPr>
                <w:color w:val="000000"/>
                <w:sz w:val="18"/>
                <w:szCs w:val="18"/>
              </w:rPr>
              <w:t>Arcadio</w:t>
            </w:r>
            <w:proofErr w:type="spellEnd"/>
            <w:r w:rsidRPr="00227BA6">
              <w:rPr>
                <w:color w:val="000000"/>
                <w:sz w:val="18"/>
                <w:szCs w:val="18"/>
              </w:rPr>
              <w:t xml:space="preserve"> (Art) Magana, Scott Harding</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proofErr w:type="spellStart"/>
            <w:r w:rsidRPr="00227BA6">
              <w:rPr>
                <w:color w:val="000000"/>
                <w:sz w:val="18"/>
                <w:szCs w:val="18"/>
              </w:rPr>
              <w:t>i</w:t>
            </w:r>
            <w:proofErr w:type="spellEnd"/>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Independent Electricity System Operator (IESO)</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Scott Berry, David Barrett</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g</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Indiana Municipal Power Agency</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Scott Berry</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t</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Indianapolis Power and Light Company</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Michael L. </w:t>
            </w:r>
            <w:proofErr w:type="spellStart"/>
            <w:r w:rsidRPr="00227BA6">
              <w:rPr>
                <w:color w:val="000000"/>
                <w:sz w:val="18"/>
                <w:szCs w:val="18"/>
              </w:rPr>
              <w:t>Holtsclaw</w:t>
            </w:r>
            <w:proofErr w:type="spellEnd"/>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RMQ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g</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proofErr w:type="spellStart"/>
            <w:r w:rsidRPr="00227BA6">
              <w:rPr>
                <w:color w:val="000000"/>
                <w:sz w:val="18"/>
                <w:szCs w:val="18"/>
              </w:rPr>
              <w:t>Integrys</w:t>
            </w:r>
            <w:proofErr w:type="spellEnd"/>
            <w:r w:rsidRPr="00227BA6">
              <w:rPr>
                <w:color w:val="000000"/>
                <w:sz w:val="18"/>
                <w:szCs w:val="18"/>
              </w:rPr>
              <w:t xml:space="preserve"> Energy Group, Inc.</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Tom </w:t>
            </w:r>
            <w:proofErr w:type="spellStart"/>
            <w:r w:rsidRPr="00227BA6">
              <w:rPr>
                <w:color w:val="000000"/>
                <w:sz w:val="18"/>
                <w:szCs w:val="18"/>
              </w:rPr>
              <w:t>Aridas</w:t>
            </w:r>
            <w:proofErr w:type="spellEnd"/>
            <w:r w:rsidRPr="00227BA6">
              <w:rPr>
                <w:color w:val="000000"/>
                <w:sz w:val="18"/>
                <w:szCs w:val="18"/>
              </w:rPr>
              <w:t xml:space="preserve">, Ken </w:t>
            </w:r>
            <w:proofErr w:type="spellStart"/>
            <w:r w:rsidRPr="00227BA6">
              <w:rPr>
                <w:color w:val="000000"/>
                <w:sz w:val="18"/>
                <w:szCs w:val="18"/>
              </w:rPr>
              <w:t>Thiry</w:t>
            </w:r>
            <w:proofErr w:type="spellEnd"/>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RMQ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s</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proofErr w:type="spellStart"/>
            <w:r w:rsidRPr="00227BA6">
              <w:rPr>
                <w:color w:val="000000"/>
                <w:sz w:val="18"/>
                <w:szCs w:val="18"/>
              </w:rPr>
              <w:t>Intelometry</w:t>
            </w:r>
            <w:proofErr w:type="spellEnd"/>
            <w:r w:rsidRPr="00227BA6">
              <w:rPr>
                <w:color w:val="000000"/>
                <w:sz w:val="18"/>
                <w:szCs w:val="18"/>
              </w:rPr>
              <w:t>, Inc.</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Raymond W. Anderson</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proofErr w:type="spellStart"/>
            <w:r w:rsidRPr="00227BA6">
              <w:rPr>
                <w:color w:val="000000"/>
                <w:sz w:val="18"/>
                <w:szCs w:val="18"/>
              </w:rPr>
              <w:t>pl</w:t>
            </w:r>
            <w:proofErr w:type="spellEnd"/>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Iroquois Gas Transmission System</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Tom </w:t>
            </w:r>
            <w:proofErr w:type="spellStart"/>
            <w:r w:rsidRPr="00227BA6">
              <w:rPr>
                <w:color w:val="000000"/>
                <w:sz w:val="18"/>
                <w:szCs w:val="18"/>
              </w:rPr>
              <w:t>Gwilliam</w:t>
            </w:r>
            <w:proofErr w:type="spellEnd"/>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RMQ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e</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ISO New England, Inc.</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Eric Winkler</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proofErr w:type="spellStart"/>
            <w:r w:rsidRPr="00227BA6">
              <w:rPr>
                <w:color w:val="000000"/>
                <w:sz w:val="18"/>
                <w:szCs w:val="18"/>
              </w:rPr>
              <w:t>i</w:t>
            </w:r>
            <w:proofErr w:type="spellEnd"/>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ISO New England, Inc.</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Matthew F. Goldberg, Douglas Smith, Eric Winkler</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t</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JEA</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John Babik</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t</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Kansas City Power &amp; Light Company</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Denise Buffington</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g</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Kansas City Power &amp; Light Company</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Jennifer </w:t>
            </w:r>
            <w:proofErr w:type="spellStart"/>
            <w:r w:rsidRPr="00227BA6">
              <w:rPr>
                <w:color w:val="000000"/>
                <w:sz w:val="18"/>
                <w:szCs w:val="18"/>
              </w:rPr>
              <w:t>Flandermeyer</w:t>
            </w:r>
            <w:proofErr w:type="spellEnd"/>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proofErr w:type="spellStart"/>
            <w:r w:rsidRPr="00227BA6">
              <w:rPr>
                <w:color w:val="000000"/>
                <w:sz w:val="18"/>
                <w:szCs w:val="18"/>
              </w:rPr>
              <w:t>pl</w:t>
            </w:r>
            <w:proofErr w:type="spellEnd"/>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Kern River Gas Transmission Company</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Brenda Horton</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proofErr w:type="spellStart"/>
            <w:r w:rsidRPr="00227BA6">
              <w:rPr>
                <w:color w:val="000000"/>
                <w:sz w:val="18"/>
                <w:szCs w:val="18"/>
              </w:rPr>
              <w:t>pl</w:t>
            </w:r>
            <w:proofErr w:type="spellEnd"/>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 xml:space="preserve">Kinder Morgan </w:t>
            </w:r>
            <w:proofErr w:type="spellStart"/>
            <w:r w:rsidRPr="00227BA6">
              <w:rPr>
                <w:color w:val="000000"/>
                <w:sz w:val="18"/>
                <w:szCs w:val="18"/>
              </w:rPr>
              <w:t>Inc</w:t>
            </w:r>
            <w:proofErr w:type="spellEnd"/>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Gene Nowak, Mark </w:t>
            </w:r>
            <w:proofErr w:type="spellStart"/>
            <w:r w:rsidRPr="00227BA6">
              <w:rPr>
                <w:color w:val="000000"/>
                <w:sz w:val="18"/>
                <w:szCs w:val="18"/>
              </w:rPr>
              <w:t>Gracey</w:t>
            </w:r>
            <w:proofErr w:type="spellEnd"/>
            <w:r w:rsidRPr="00227BA6">
              <w:rPr>
                <w:color w:val="000000"/>
                <w:sz w:val="18"/>
                <w:szCs w:val="18"/>
              </w:rPr>
              <w:t xml:space="preserve">, Nate </w:t>
            </w:r>
            <w:proofErr w:type="spellStart"/>
            <w:r w:rsidRPr="00227BA6">
              <w:rPr>
                <w:color w:val="000000"/>
                <w:sz w:val="18"/>
                <w:szCs w:val="18"/>
              </w:rPr>
              <w:t>Sheffer</w:t>
            </w:r>
            <w:proofErr w:type="spellEnd"/>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proofErr w:type="spellStart"/>
            <w:r w:rsidRPr="00227BA6">
              <w:rPr>
                <w:color w:val="000000"/>
                <w:sz w:val="18"/>
                <w:szCs w:val="18"/>
              </w:rPr>
              <w:t>pl</w:t>
            </w:r>
            <w:proofErr w:type="spellEnd"/>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proofErr w:type="spellStart"/>
            <w:r w:rsidRPr="00227BA6">
              <w:rPr>
                <w:color w:val="000000"/>
                <w:sz w:val="18"/>
                <w:szCs w:val="18"/>
              </w:rPr>
              <w:t>Kinetica</w:t>
            </w:r>
            <w:proofErr w:type="spellEnd"/>
            <w:r w:rsidRPr="00227BA6">
              <w:rPr>
                <w:color w:val="000000"/>
                <w:sz w:val="18"/>
                <w:szCs w:val="18"/>
              </w:rPr>
              <w:t xml:space="preserve"> Partners, LLC</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Michelle Dundee</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RMQ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g</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Latitude Technologies Inc.</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Leigh Spangler</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s</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Latitude Technologies Inc.</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Leigh Spangler</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t</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LG&amp;E and KU Services Company</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Derek A. </w:t>
            </w:r>
            <w:proofErr w:type="spellStart"/>
            <w:r w:rsidRPr="00227BA6">
              <w:rPr>
                <w:color w:val="000000"/>
                <w:sz w:val="18"/>
                <w:szCs w:val="18"/>
              </w:rPr>
              <w:t>Rahn</w:t>
            </w:r>
            <w:proofErr w:type="spellEnd"/>
            <w:r w:rsidRPr="00227BA6">
              <w:rPr>
                <w:color w:val="000000"/>
                <w:sz w:val="18"/>
                <w:szCs w:val="18"/>
              </w:rPr>
              <w:t xml:space="preserve">, </w:t>
            </w:r>
            <w:proofErr w:type="spellStart"/>
            <w:r w:rsidRPr="00227BA6">
              <w:rPr>
                <w:color w:val="000000"/>
                <w:sz w:val="18"/>
                <w:szCs w:val="18"/>
              </w:rPr>
              <w:t>Daryn</w:t>
            </w:r>
            <w:proofErr w:type="spellEnd"/>
            <w:r w:rsidRPr="00227BA6">
              <w:rPr>
                <w:color w:val="000000"/>
                <w:sz w:val="18"/>
                <w:szCs w:val="18"/>
              </w:rPr>
              <w:t xml:space="preserve"> Barker</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proofErr w:type="spellStart"/>
            <w:r w:rsidRPr="00227BA6">
              <w:rPr>
                <w:color w:val="000000"/>
                <w:sz w:val="18"/>
                <w:szCs w:val="18"/>
              </w:rPr>
              <w:t>ts</w:t>
            </w:r>
            <w:proofErr w:type="spellEnd"/>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Liaison Technologies, Inc.</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Rob </w:t>
            </w:r>
            <w:proofErr w:type="spellStart"/>
            <w:r w:rsidRPr="00227BA6">
              <w:rPr>
                <w:color w:val="000000"/>
                <w:sz w:val="18"/>
                <w:szCs w:val="18"/>
              </w:rPr>
              <w:t>Consoli</w:t>
            </w:r>
            <w:proofErr w:type="spellEnd"/>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proofErr w:type="spellStart"/>
            <w:r w:rsidRPr="00227BA6">
              <w:rPr>
                <w:color w:val="000000"/>
                <w:sz w:val="18"/>
                <w:szCs w:val="18"/>
              </w:rPr>
              <w:t>ts</w:t>
            </w:r>
            <w:proofErr w:type="spellEnd"/>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Links Technology Solutions, Inc.</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Robert </w:t>
            </w:r>
            <w:proofErr w:type="spellStart"/>
            <w:r w:rsidRPr="00227BA6">
              <w:rPr>
                <w:color w:val="000000"/>
                <w:sz w:val="18"/>
                <w:szCs w:val="18"/>
              </w:rPr>
              <w:t>VanValkenburg</w:t>
            </w:r>
            <w:proofErr w:type="spellEnd"/>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lastRenderedPageBreak/>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m</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Los Angeles Department of Water and Power</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Bradford Packer, Joel F. Cordero</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t</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Los Angeles Department of Water and Power</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proofErr w:type="spellStart"/>
            <w:r w:rsidRPr="00227BA6">
              <w:rPr>
                <w:color w:val="000000"/>
                <w:sz w:val="18"/>
                <w:szCs w:val="18"/>
              </w:rPr>
              <w:t>Mukhles</w:t>
            </w:r>
            <w:proofErr w:type="spellEnd"/>
            <w:r w:rsidRPr="00227BA6">
              <w:rPr>
                <w:color w:val="000000"/>
                <w:sz w:val="18"/>
                <w:szCs w:val="18"/>
              </w:rPr>
              <w:t xml:space="preserve"> </w:t>
            </w:r>
            <w:proofErr w:type="spellStart"/>
            <w:r w:rsidRPr="00227BA6">
              <w:rPr>
                <w:color w:val="000000"/>
                <w:sz w:val="18"/>
                <w:szCs w:val="18"/>
              </w:rPr>
              <w:t>Bhuiyan</w:t>
            </w:r>
            <w:proofErr w:type="spellEnd"/>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s</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Macquarie Energy LLC</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Michele </w:t>
            </w:r>
            <w:proofErr w:type="spellStart"/>
            <w:r w:rsidRPr="00227BA6">
              <w:rPr>
                <w:color w:val="000000"/>
                <w:sz w:val="18"/>
                <w:szCs w:val="18"/>
              </w:rPr>
              <w:t>McLendon</w:t>
            </w:r>
            <w:proofErr w:type="spellEnd"/>
            <w:r w:rsidRPr="00227BA6">
              <w:rPr>
                <w:color w:val="000000"/>
                <w:sz w:val="18"/>
                <w:szCs w:val="18"/>
              </w:rPr>
              <w:t>, David Webster, Christi Nicolay</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e</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Maine Public Utilities Commission</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Denis Bergeron</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m</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Manitoba Hydro</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Audrey </w:t>
            </w:r>
            <w:proofErr w:type="spellStart"/>
            <w:r w:rsidRPr="00227BA6">
              <w:rPr>
                <w:color w:val="000000"/>
                <w:sz w:val="18"/>
                <w:szCs w:val="18"/>
              </w:rPr>
              <w:t>Penner</w:t>
            </w:r>
            <w:proofErr w:type="spellEnd"/>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t</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Manitoba Hydro</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Robin </w:t>
            </w:r>
            <w:proofErr w:type="spellStart"/>
            <w:r w:rsidRPr="00227BA6">
              <w:rPr>
                <w:color w:val="000000"/>
                <w:sz w:val="18"/>
                <w:szCs w:val="18"/>
              </w:rPr>
              <w:t>Rebillard</w:t>
            </w:r>
            <w:proofErr w:type="spellEnd"/>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proofErr w:type="spellStart"/>
            <w:r w:rsidRPr="00227BA6">
              <w:rPr>
                <w:color w:val="000000"/>
                <w:sz w:val="18"/>
                <w:szCs w:val="18"/>
              </w:rPr>
              <w:t>pr</w:t>
            </w:r>
            <w:proofErr w:type="spellEnd"/>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Marathon Oil Company</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Robin Perrine</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RMQ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e</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Maryland Public Service Commission</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Dan Hurley</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proofErr w:type="spellStart"/>
            <w:r w:rsidRPr="00227BA6">
              <w:rPr>
                <w:color w:val="000000"/>
                <w:sz w:val="18"/>
                <w:szCs w:val="18"/>
              </w:rPr>
              <w:t>pl</w:t>
            </w:r>
            <w:proofErr w:type="spellEnd"/>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MCP Operating LLC</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Jeremy Durocher</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d</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Michigan Public Power Agency</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Peter J. </w:t>
            </w:r>
            <w:proofErr w:type="spellStart"/>
            <w:r w:rsidRPr="00227BA6">
              <w:rPr>
                <w:color w:val="000000"/>
                <w:sz w:val="18"/>
                <w:szCs w:val="18"/>
              </w:rPr>
              <w:t>Schimpke</w:t>
            </w:r>
            <w:proofErr w:type="spellEnd"/>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m</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MidAmerican Energy Company</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Dennis </w:t>
            </w:r>
            <w:proofErr w:type="spellStart"/>
            <w:r w:rsidRPr="00227BA6">
              <w:rPr>
                <w:color w:val="000000"/>
                <w:sz w:val="18"/>
                <w:szCs w:val="18"/>
              </w:rPr>
              <w:t>Kimm</w:t>
            </w:r>
            <w:proofErr w:type="spellEnd"/>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proofErr w:type="spellStart"/>
            <w:r w:rsidRPr="00227BA6">
              <w:rPr>
                <w:color w:val="000000"/>
                <w:sz w:val="18"/>
                <w:szCs w:val="18"/>
              </w:rPr>
              <w:t>pl</w:t>
            </w:r>
            <w:proofErr w:type="spellEnd"/>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Millennium Pipeline Company, LLC</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Gary Kruse</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RMQ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e</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Minnesota Public Utilities Commission</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Christopher Villarreal</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e</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Minnesota Public Utilities Commission</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Christopher Villarreal</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proofErr w:type="spellStart"/>
            <w:r w:rsidRPr="00227BA6">
              <w:rPr>
                <w:color w:val="000000"/>
                <w:sz w:val="18"/>
                <w:szCs w:val="18"/>
              </w:rPr>
              <w:t>i</w:t>
            </w:r>
            <w:proofErr w:type="spellEnd"/>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MISO</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Lori A. Spence, Ed Skiba</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d</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Missouri River Energy Services</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Thomas J. Heller</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s</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Munich Re Trading LLC</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Yvonne L. Aponte</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m</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Municipal Energy Agency of Nebraska</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Robin </w:t>
            </w:r>
            <w:proofErr w:type="spellStart"/>
            <w:r w:rsidRPr="00227BA6">
              <w:rPr>
                <w:color w:val="000000"/>
                <w:sz w:val="18"/>
                <w:szCs w:val="18"/>
              </w:rPr>
              <w:t>Spady</w:t>
            </w:r>
            <w:proofErr w:type="spellEnd"/>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m</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proofErr w:type="spellStart"/>
            <w:r w:rsidRPr="00227BA6">
              <w:rPr>
                <w:color w:val="000000"/>
                <w:sz w:val="18"/>
                <w:szCs w:val="18"/>
              </w:rPr>
              <w:t>Nalcor</w:t>
            </w:r>
            <w:proofErr w:type="spellEnd"/>
            <w:r w:rsidRPr="00227BA6">
              <w:rPr>
                <w:color w:val="000000"/>
                <w:sz w:val="18"/>
                <w:szCs w:val="18"/>
              </w:rPr>
              <w:t xml:space="preserve"> Energy</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Brad </w:t>
            </w:r>
            <w:proofErr w:type="spellStart"/>
            <w:r w:rsidRPr="00227BA6">
              <w:rPr>
                <w:color w:val="000000"/>
                <w:sz w:val="18"/>
                <w:szCs w:val="18"/>
              </w:rPr>
              <w:t>Coady</w:t>
            </w:r>
            <w:proofErr w:type="spellEnd"/>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RMQ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e</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National Association of Regulatory Utility Commissioners</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Sam Watson</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e</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National Association of Regulatory Utility Commissioners</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Sam Watson</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l</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National Fuel Gas Distribution Corporation</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Mike Novak</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proofErr w:type="spellStart"/>
            <w:r w:rsidRPr="00227BA6">
              <w:rPr>
                <w:color w:val="000000"/>
                <w:sz w:val="18"/>
                <w:szCs w:val="18"/>
              </w:rPr>
              <w:t>pl</w:t>
            </w:r>
            <w:proofErr w:type="spellEnd"/>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National Fuel Gas Supply Corp.</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Deborah Kupczyk</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t</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 xml:space="preserve">National Grid   </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Kevin Reardon</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l</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 xml:space="preserve">National Grid   </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James A. </w:t>
            </w:r>
            <w:proofErr w:type="spellStart"/>
            <w:r w:rsidRPr="00227BA6">
              <w:rPr>
                <w:color w:val="000000"/>
                <w:sz w:val="18"/>
                <w:szCs w:val="18"/>
              </w:rPr>
              <w:t>Stanzione</w:t>
            </w:r>
            <w:proofErr w:type="spellEnd"/>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proofErr w:type="spellStart"/>
            <w:r w:rsidRPr="00227BA6">
              <w:rPr>
                <w:color w:val="000000"/>
                <w:sz w:val="18"/>
                <w:szCs w:val="18"/>
              </w:rPr>
              <w:t>ts</w:t>
            </w:r>
            <w:proofErr w:type="spellEnd"/>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National Institute of Standards and Technology</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David A. </w:t>
            </w:r>
            <w:proofErr w:type="spellStart"/>
            <w:r w:rsidRPr="00227BA6">
              <w:rPr>
                <w:color w:val="000000"/>
                <w:sz w:val="18"/>
                <w:szCs w:val="18"/>
              </w:rPr>
              <w:t>Wollman</w:t>
            </w:r>
            <w:proofErr w:type="spellEnd"/>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lastRenderedPageBreak/>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d</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National Rural Electric Cooperative Association</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Paul </w:t>
            </w:r>
            <w:proofErr w:type="spellStart"/>
            <w:r w:rsidRPr="00227BA6">
              <w:rPr>
                <w:color w:val="000000"/>
                <w:sz w:val="18"/>
                <w:szCs w:val="18"/>
              </w:rPr>
              <w:t>McCurley</w:t>
            </w:r>
            <w:proofErr w:type="spellEnd"/>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t</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Nebraska Public Power District</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Don </w:t>
            </w:r>
            <w:proofErr w:type="spellStart"/>
            <w:r w:rsidRPr="00227BA6">
              <w:rPr>
                <w:color w:val="000000"/>
                <w:sz w:val="18"/>
                <w:szCs w:val="18"/>
              </w:rPr>
              <w:t>Schmit</w:t>
            </w:r>
            <w:proofErr w:type="spellEnd"/>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RMQ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e</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New Jersey Board of Public Utilities</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Kenneth J. Sheehan</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g</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New Jersey Board of Public Utilities</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Kenneth J. Sheehan</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proofErr w:type="spellStart"/>
            <w:r w:rsidRPr="00227BA6">
              <w:rPr>
                <w:color w:val="000000"/>
                <w:sz w:val="18"/>
                <w:szCs w:val="18"/>
              </w:rPr>
              <w:t>i</w:t>
            </w:r>
            <w:proofErr w:type="spellEnd"/>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New York Independent System Operator, Inc.</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Wesley </w:t>
            </w:r>
            <w:proofErr w:type="spellStart"/>
            <w:r w:rsidRPr="00227BA6">
              <w:rPr>
                <w:color w:val="000000"/>
                <w:sz w:val="18"/>
                <w:szCs w:val="18"/>
              </w:rPr>
              <w:t>Yeomans</w:t>
            </w:r>
            <w:proofErr w:type="spellEnd"/>
            <w:r w:rsidRPr="00227BA6">
              <w:rPr>
                <w:color w:val="000000"/>
                <w:sz w:val="18"/>
                <w:szCs w:val="18"/>
              </w:rPr>
              <w:t>, Donna Pratt</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d</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New York State Reliability Council</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P. Donald Raymond</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e</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proofErr w:type="spellStart"/>
            <w:r w:rsidRPr="00227BA6">
              <w:rPr>
                <w:color w:val="000000"/>
                <w:sz w:val="18"/>
                <w:szCs w:val="18"/>
              </w:rPr>
              <w:t>NextEra</w:t>
            </w:r>
            <w:proofErr w:type="spellEnd"/>
            <w:r w:rsidRPr="00227BA6">
              <w:rPr>
                <w:color w:val="000000"/>
                <w:sz w:val="18"/>
                <w:szCs w:val="18"/>
              </w:rPr>
              <w:t xml:space="preserve"> Energy Power Marketing, LLC</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William </w:t>
            </w:r>
            <w:proofErr w:type="spellStart"/>
            <w:r w:rsidRPr="00227BA6">
              <w:rPr>
                <w:color w:val="000000"/>
                <w:sz w:val="18"/>
                <w:szCs w:val="18"/>
              </w:rPr>
              <w:t>Lavarco</w:t>
            </w:r>
            <w:proofErr w:type="spellEnd"/>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l</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NiSource Inc.</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Deepak </w:t>
            </w:r>
            <w:proofErr w:type="spellStart"/>
            <w:r w:rsidRPr="00227BA6">
              <w:rPr>
                <w:color w:val="000000"/>
                <w:sz w:val="18"/>
                <w:szCs w:val="18"/>
              </w:rPr>
              <w:t>Raval</w:t>
            </w:r>
            <w:proofErr w:type="spellEnd"/>
            <w:r w:rsidRPr="00227BA6">
              <w:rPr>
                <w:color w:val="000000"/>
                <w:sz w:val="18"/>
                <w:szCs w:val="18"/>
              </w:rPr>
              <w:t>,  Michael D. Watson</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proofErr w:type="spellStart"/>
            <w:r w:rsidRPr="00227BA6">
              <w:rPr>
                <w:color w:val="000000"/>
                <w:sz w:val="18"/>
                <w:szCs w:val="18"/>
              </w:rPr>
              <w:t>pl</w:t>
            </w:r>
            <w:proofErr w:type="spellEnd"/>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Noble Americas Corp.</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Joseph </w:t>
            </w:r>
            <w:proofErr w:type="spellStart"/>
            <w:r w:rsidRPr="00227BA6">
              <w:rPr>
                <w:color w:val="000000"/>
                <w:sz w:val="18"/>
                <w:szCs w:val="18"/>
              </w:rPr>
              <w:t>Limone</w:t>
            </w:r>
            <w:proofErr w:type="spellEnd"/>
            <w:r w:rsidRPr="00227BA6">
              <w:rPr>
                <w:color w:val="000000"/>
                <w:sz w:val="18"/>
                <w:szCs w:val="18"/>
              </w:rPr>
              <w:t>, Vanessa R. Mathieu</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proofErr w:type="spellStart"/>
            <w:r w:rsidRPr="00227BA6">
              <w:rPr>
                <w:color w:val="000000"/>
                <w:sz w:val="18"/>
                <w:szCs w:val="18"/>
              </w:rPr>
              <w:t>pr</w:t>
            </w:r>
            <w:proofErr w:type="spellEnd"/>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Noble Energy, Inc.</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Kathryn Skelton, Tammy M. Stevens</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d</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North American Electric Reliability Corporation (NERC)</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Mark G. </w:t>
            </w:r>
            <w:proofErr w:type="spellStart"/>
            <w:r w:rsidRPr="00227BA6">
              <w:rPr>
                <w:color w:val="000000"/>
                <w:sz w:val="18"/>
                <w:szCs w:val="18"/>
              </w:rPr>
              <w:t>Lauby</w:t>
            </w:r>
            <w:proofErr w:type="spellEnd"/>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d</w:t>
            </w:r>
          </w:p>
        </w:tc>
        <w:tc>
          <w:tcPr>
            <w:tcW w:w="5304" w:type="dxa"/>
            <w:tcBorders>
              <w:top w:val="nil"/>
              <w:left w:val="nil"/>
              <w:bottom w:val="nil"/>
              <w:right w:val="nil"/>
            </w:tcBorders>
            <w:shd w:val="clear" w:color="auto" w:fill="auto"/>
            <w:noWrap/>
            <w:vAlign w:val="center"/>
          </w:tcPr>
          <w:p w:rsidR="00227BA6" w:rsidRPr="00227BA6" w:rsidRDefault="00227BA6">
            <w:pPr>
              <w:rPr>
                <w:sz w:val="18"/>
                <w:szCs w:val="18"/>
              </w:rPr>
            </w:pPr>
            <w:r w:rsidRPr="00227BA6">
              <w:rPr>
                <w:sz w:val="18"/>
                <w:szCs w:val="18"/>
              </w:rPr>
              <w:t>North Carolina Electric Membership Corporation</w:t>
            </w:r>
          </w:p>
        </w:tc>
        <w:tc>
          <w:tcPr>
            <w:tcW w:w="2970" w:type="dxa"/>
            <w:tcBorders>
              <w:top w:val="nil"/>
              <w:left w:val="nil"/>
              <w:bottom w:val="nil"/>
              <w:right w:val="nil"/>
            </w:tcBorders>
            <w:shd w:val="clear" w:color="auto" w:fill="auto"/>
            <w:vAlign w:val="center"/>
          </w:tcPr>
          <w:p w:rsidR="00227BA6" w:rsidRPr="00227BA6" w:rsidRDefault="00227BA6">
            <w:pPr>
              <w:rPr>
                <w:sz w:val="18"/>
                <w:szCs w:val="18"/>
              </w:rPr>
            </w:pPr>
            <w:r w:rsidRPr="00227BA6">
              <w:rPr>
                <w:sz w:val="18"/>
                <w:szCs w:val="18"/>
              </w:rPr>
              <w:t xml:space="preserve">Luis </w:t>
            </w:r>
            <w:proofErr w:type="spellStart"/>
            <w:r w:rsidRPr="00227BA6">
              <w:rPr>
                <w:sz w:val="18"/>
                <w:szCs w:val="18"/>
              </w:rPr>
              <w:t>Fondacci</w:t>
            </w:r>
            <w:proofErr w:type="spellEnd"/>
            <w:r w:rsidRPr="00227BA6">
              <w:rPr>
                <w:sz w:val="18"/>
                <w:szCs w:val="18"/>
              </w:rPr>
              <w:t xml:space="preserve">, John </w:t>
            </w:r>
            <w:proofErr w:type="spellStart"/>
            <w:r w:rsidRPr="00227BA6">
              <w:rPr>
                <w:sz w:val="18"/>
                <w:szCs w:val="18"/>
              </w:rPr>
              <w:t>Lemire</w:t>
            </w:r>
            <w:proofErr w:type="spellEnd"/>
            <w:r w:rsidRPr="00227BA6">
              <w:rPr>
                <w:sz w:val="18"/>
                <w:szCs w:val="18"/>
              </w:rPr>
              <w:t>, Richard McCall, James R. Manning</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proofErr w:type="spellStart"/>
            <w:r w:rsidRPr="00227BA6">
              <w:rPr>
                <w:color w:val="000000"/>
                <w:sz w:val="18"/>
                <w:szCs w:val="18"/>
              </w:rPr>
              <w:t>pl</w:t>
            </w:r>
            <w:proofErr w:type="spellEnd"/>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Northern Natural Gas</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James Weidner, </w:t>
            </w:r>
            <w:proofErr w:type="spellStart"/>
            <w:r w:rsidRPr="00227BA6">
              <w:rPr>
                <w:color w:val="000000"/>
                <w:sz w:val="18"/>
                <w:szCs w:val="18"/>
              </w:rPr>
              <w:t>Micki</w:t>
            </w:r>
            <w:proofErr w:type="spellEnd"/>
            <w:r w:rsidRPr="00227BA6">
              <w:rPr>
                <w:color w:val="000000"/>
                <w:sz w:val="18"/>
                <w:szCs w:val="18"/>
              </w:rPr>
              <w:t xml:space="preserve"> </w:t>
            </w:r>
            <w:proofErr w:type="spellStart"/>
            <w:r w:rsidRPr="00227BA6">
              <w:rPr>
                <w:color w:val="000000"/>
                <w:sz w:val="18"/>
                <w:szCs w:val="18"/>
              </w:rPr>
              <w:t>Hoffee</w:t>
            </w:r>
            <w:proofErr w:type="spellEnd"/>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e</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Northwest Industrial Gas Users</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Edward </w:t>
            </w:r>
            <w:proofErr w:type="spellStart"/>
            <w:r w:rsidRPr="00227BA6">
              <w:rPr>
                <w:color w:val="000000"/>
                <w:sz w:val="18"/>
                <w:szCs w:val="18"/>
              </w:rPr>
              <w:t>Finklea</w:t>
            </w:r>
            <w:proofErr w:type="spellEnd"/>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l</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Northwest Natural Gas Company</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Randolph Friedman</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t</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Northwestern Corporation</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Mike </w:t>
            </w:r>
            <w:proofErr w:type="spellStart"/>
            <w:r w:rsidRPr="00227BA6">
              <w:rPr>
                <w:color w:val="000000"/>
                <w:sz w:val="18"/>
                <w:szCs w:val="18"/>
              </w:rPr>
              <w:t>Cashell</w:t>
            </w:r>
            <w:proofErr w:type="spellEnd"/>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g</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NRG Energy, Inc.</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Chris O'Hara, Alan Johnson, Elizabeth </w:t>
            </w:r>
            <w:proofErr w:type="spellStart"/>
            <w:r w:rsidRPr="00227BA6">
              <w:rPr>
                <w:color w:val="000000"/>
                <w:sz w:val="18"/>
                <w:szCs w:val="18"/>
              </w:rPr>
              <w:t>Killinger</w:t>
            </w:r>
            <w:proofErr w:type="spellEnd"/>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m</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NV Energy</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Sheryl Torrey</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t</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NV Energy, Inc.</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Marilyn Franz</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t</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Omaha Public Power District</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Douglas </w:t>
            </w:r>
            <w:proofErr w:type="spellStart"/>
            <w:r w:rsidRPr="00227BA6">
              <w:rPr>
                <w:color w:val="000000"/>
                <w:sz w:val="18"/>
                <w:szCs w:val="18"/>
              </w:rPr>
              <w:t>Peterchuck</w:t>
            </w:r>
            <w:proofErr w:type="spellEnd"/>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RMQ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u</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proofErr w:type="spellStart"/>
            <w:r w:rsidRPr="00227BA6">
              <w:rPr>
                <w:color w:val="000000"/>
                <w:sz w:val="18"/>
                <w:szCs w:val="18"/>
              </w:rPr>
              <w:t>Oncor</w:t>
            </w:r>
            <w:proofErr w:type="spellEnd"/>
            <w:r w:rsidRPr="00227BA6">
              <w:rPr>
                <w:color w:val="000000"/>
                <w:sz w:val="18"/>
                <w:szCs w:val="18"/>
              </w:rPr>
              <w:t xml:space="preserve"> Electric Delivery Company LLC</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Debbie </w:t>
            </w:r>
            <w:proofErr w:type="spellStart"/>
            <w:r w:rsidRPr="00227BA6">
              <w:rPr>
                <w:color w:val="000000"/>
                <w:sz w:val="18"/>
                <w:szCs w:val="18"/>
              </w:rPr>
              <w:t>McKeever</w:t>
            </w:r>
            <w:proofErr w:type="spellEnd"/>
            <w:r w:rsidRPr="00227BA6">
              <w:rPr>
                <w:color w:val="000000"/>
                <w:sz w:val="18"/>
                <w:szCs w:val="18"/>
              </w:rPr>
              <w:t>, Chris Rowley, Debra Anderson, Mark Carpenter</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l</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ONE Gas, Inc.</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Larry Dykes</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proofErr w:type="spellStart"/>
            <w:r w:rsidRPr="00227BA6">
              <w:rPr>
                <w:color w:val="000000"/>
                <w:sz w:val="18"/>
                <w:szCs w:val="18"/>
              </w:rPr>
              <w:t>pl</w:t>
            </w:r>
            <w:proofErr w:type="spellEnd"/>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ONEOK Partners GP, LLC</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Teri Tingler, Lisa </w:t>
            </w:r>
            <w:proofErr w:type="spellStart"/>
            <w:r w:rsidRPr="00227BA6">
              <w:rPr>
                <w:color w:val="000000"/>
                <w:sz w:val="18"/>
                <w:szCs w:val="18"/>
              </w:rPr>
              <w:t>Nishimuta</w:t>
            </w:r>
            <w:proofErr w:type="spellEnd"/>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e</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Open Access Technology International, Inc.</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Jerry Dempsey</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t</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Open Access Technology International, Inc.</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Paul R. Sorenson</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s</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Open Access Technology International, Inc.</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Michelle Coon</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lastRenderedPageBreak/>
              <w:t>RMQ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s</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Open Access Technology International, Inc.</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Michelle Coon</w:t>
            </w:r>
          </w:p>
        </w:tc>
      </w:tr>
      <w:tr w:rsidR="00227BA6" w:rsidRPr="007F4692" w:rsidTr="004D330B">
        <w:trPr>
          <w:cantSplit/>
          <w:trHeight w:val="522"/>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proofErr w:type="spellStart"/>
            <w:r w:rsidRPr="00227BA6">
              <w:rPr>
                <w:color w:val="000000"/>
                <w:sz w:val="18"/>
                <w:szCs w:val="18"/>
              </w:rPr>
              <w:t>ts</w:t>
            </w:r>
            <w:proofErr w:type="spellEnd"/>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proofErr w:type="spellStart"/>
            <w:r w:rsidRPr="00227BA6">
              <w:rPr>
                <w:color w:val="000000"/>
                <w:sz w:val="18"/>
                <w:szCs w:val="18"/>
              </w:rPr>
              <w:t>OpenLink</w:t>
            </w:r>
            <w:proofErr w:type="spellEnd"/>
            <w:r w:rsidRPr="00227BA6">
              <w:rPr>
                <w:color w:val="000000"/>
                <w:sz w:val="18"/>
                <w:szCs w:val="18"/>
              </w:rPr>
              <w:t xml:space="preserve"> Financial LLC</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Philippe </w:t>
            </w:r>
            <w:proofErr w:type="spellStart"/>
            <w:r w:rsidRPr="00227BA6">
              <w:rPr>
                <w:color w:val="000000"/>
                <w:sz w:val="18"/>
                <w:szCs w:val="18"/>
              </w:rPr>
              <w:t>Barjon</w:t>
            </w:r>
            <w:proofErr w:type="spellEnd"/>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proofErr w:type="spellStart"/>
            <w:r w:rsidRPr="00227BA6">
              <w:rPr>
                <w:color w:val="000000"/>
                <w:sz w:val="18"/>
                <w:szCs w:val="18"/>
              </w:rPr>
              <w:t>ts</w:t>
            </w:r>
            <w:proofErr w:type="spellEnd"/>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Organization for the Advancement of Structured Information Standards (OASIS)</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Laurent M. </w:t>
            </w:r>
            <w:proofErr w:type="spellStart"/>
            <w:r w:rsidRPr="00227BA6">
              <w:rPr>
                <w:color w:val="000000"/>
                <w:sz w:val="18"/>
                <w:szCs w:val="18"/>
              </w:rPr>
              <w:t>Liscia</w:t>
            </w:r>
            <w:proofErr w:type="spellEnd"/>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s</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PAA Natural Gas Storage, LLC</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Eileen W. </w:t>
            </w:r>
            <w:proofErr w:type="spellStart"/>
            <w:r w:rsidRPr="00227BA6">
              <w:rPr>
                <w:color w:val="000000"/>
                <w:sz w:val="18"/>
                <w:szCs w:val="18"/>
              </w:rPr>
              <w:t>Kisluk</w:t>
            </w:r>
            <w:proofErr w:type="spellEnd"/>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l</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Pacific Gas and Electric Company</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Steve Whelan, Don Petersen</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m</w:t>
            </w:r>
          </w:p>
        </w:tc>
        <w:tc>
          <w:tcPr>
            <w:tcW w:w="5304"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PacifiCorp</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Joseph </w:t>
            </w:r>
            <w:proofErr w:type="spellStart"/>
            <w:r w:rsidRPr="00227BA6">
              <w:rPr>
                <w:color w:val="000000"/>
                <w:sz w:val="18"/>
                <w:szCs w:val="18"/>
              </w:rPr>
              <w:t>Hoerner</w:t>
            </w:r>
            <w:proofErr w:type="spellEnd"/>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t</w:t>
            </w:r>
          </w:p>
        </w:tc>
        <w:tc>
          <w:tcPr>
            <w:tcW w:w="5304"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PacifiCorp</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Shay </w:t>
            </w:r>
            <w:proofErr w:type="spellStart"/>
            <w:r w:rsidRPr="00227BA6">
              <w:rPr>
                <w:color w:val="000000"/>
                <w:sz w:val="18"/>
                <w:szCs w:val="18"/>
              </w:rPr>
              <w:t>LaBray</w:t>
            </w:r>
            <w:proofErr w:type="spellEnd"/>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proofErr w:type="spellStart"/>
            <w:r w:rsidRPr="00227BA6">
              <w:rPr>
                <w:color w:val="000000"/>
                <w:sz w:val="18"/>
                <w:szCs w:val="18"/>
              </w:rPr>
              <w:t>pl</w:t>
            </w:r>
            <w:proofErr w:type="spellEnd"/>
          </w:p>
        </w:tc>
        <w:tc>
          <w:tcPr>
            <w:tcW w:w="5304"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Paiute </w:t>
            </w:r>
            <w:proofErr w:type="spellStart"/>
            <w:r w:rsidRPr="00227BA6">
              <w:rPr>
                <w:color w:val="000000"/>
                <w:sz w:val="18"/>
                <w:szCs w:val="18"/>
              </w:rPr>
              <w:t>PipeLine</w:t>
            </w:r>
            <w:proofErr w:type="spellEnd"/>
            <w:r w:rsidRPr="00227BA6">
              <w:rPr>
                <w:color w:val="000000"/>
                <w:sz w:val="18"/>
                <w:szCs w:val="18"/>
              </w:rPr>
              <w:t xml:space="preserve"> Company</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Mark A. </w:t>
            </w:r>
            <w:proofErr w:type="spellStart"/>
            <w:r w:rsidRPr="00227BA6">
              <w:rPr>
                <w:color w:val="000000"/>
                <w:sz w:val="18"/>
                <w:szCs w:val="18"/>
              </w:rPr>
              <w:t>Litwin</w:t>
            </w:r>
            <w:proofErr w:type="spellEnd"/>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t</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Peak Reliability</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Jared Shakespeare</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RMQ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e</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Pennsylvania Office Of Consumer Advocate</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Tanya J. McCloskey</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RMQ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g</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Pennsylvania Office of Consumer Advocate</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Tanya J. McCloskey</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RMQ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e</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Pennsylvania Public Utility Commission</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Lee </w:t>
            </w:r>
            <w:proofErr w:type="spellStart"/>
            <w:r w:rsidRPr="00227BA6">
              <w:rPr>
                <w:color w:val="000000"/>
                <w:sz w:val="18"/>
                <w:szCs w:val="18"/>
              </w:rPr>
              <w:t>Yalcin</w:t>
            </w:r>
            <w:proofErr w:type="spellEnd"/>
            <w:r w:rsidRPr="00227BA6">
              <w:rPr>
                <w:color w:val="000000"/>
                <w:sz w:val="18"/>
                <w:szCs w:val="18"/>
              </w:rPr>
              <w:t>, Jeff McCracken</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l</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Peoples Gas System (A division of Tampa Electric Co)</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Wraye Grimard</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RMQ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g</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Philadelphia Gas Works</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Eloise N Young</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s</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Pillsbury Winthrop Shaw Pittman</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Michael S. Hindus</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proofErr w:type="spellStart"/>
            <w:r w:rsidRPr="00227BA6">
              <w:rPr>
                <w:color w:val="000000"/>
                <w:sz w:val="18"/>
                <w:szCs w:val="18"/>
              </w:rPr>
              <w:t>i</w:t>
            </w:r>
            <w:proofErr w:type="spellEnd"/>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PJM Interconnection, LLC</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Rich Brown</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t</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Portland General Electric</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Frank </w:t>
            </w:r>
            <w:proofErr w:type="spellStart"/>
            <w:r w:rsidRPr="00227BA6">
              <w:rPr>
                <w:color w:val="000000"/>
                <w:sz w:val="18"/>
                <w:szCs w:val="18"/>
              </w:rPr>
              <w:t>Afranji</w:t>
            </w:r>
            <w:proofErr w:type="spellEnd"/>
            <w:r w:rsidRPr="00227BA6">
              <w:rPr>
                <w:color w:val="000000"/>
                <w:sz w:val="18"/>
                <w:szCs w:val="18"/>
              </w:rPr>
              <w:t xml:space="preserve">, John Walker, Johnny </w:t>
            </w:r>
            <w:proofErr w:type="spellStart"/>
            <w:r w:rsidRPr="00227BA6">
              <w:rPr>
                <w:color w:val="000000"/>
                <w:sz w:val="18"/>
                <w:szCs w:val="18"/>
              </w:rPr>
              <w:t>Useldinger</w:t>
            </w:r>
            <w:proofErr w:type="spellEnd"/>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proofErr w:type="spellStart"/>
            <w:r w:rsidRPr="00227BA6">
              <w:rPr>
                <w:color w:val="000000"/>
                <w:sz w:val="18"/>
                <w:szCs w:val="18"/>
              </w:rPr>
              <w:t>ts</w:t>
            </w:r>
            <w:proofErr w:type="spellEnd"/>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Power Costs, Inc. (PCI)</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David Nilsson, Javier Martin</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m</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proofErr w:type="spellStart"/>
            <w:r w:rsidRPr="00227BA6">
              <w:rPr>
                <w:color w:val="000000"/>
                <w:sz w:val="18"/>
                <w:szCs w:val="18"/>
              </w:rPr>
              <w:t>Powerex</w:t>
            </w:r>
            <w:proofErr w:type="spellEnd"/>
            <w:r w:rsidRPr="00227BA6">
              <w:rPr>
                <w:color w:val="000000"/>
                <w:sz w:val="18"/>
                <w:szCs w:val="18"/>
              </w:rPr>
              <w:t xml:space="preserve"> Corp.</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Michael L. McWilliams, Erika Rosin</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d</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proofErr w:type="spellStart"/>
            <w:r w:rsidRPr="00227BA6">
              <w:rPr>
                <w:color w:val="000000"/>
                <w:sz w:val="18"/>
                <w:szCs w:val="18"/>
              </w:rPr>
              <w:t>PowerSouth</w:t>
            </w:r>
            <w:proofErr w:type="spellEnd"/>
            <w:r w:rsidRPr="00227BA6">
              <w:rPr>
                <w:color w:val="000000"/>
                <w:sz w:val="18"/>
                <w:szCs w:val="18"/>
              </w:rPr>
              <w:t xml:space="preserve"> Energy Cooperative</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William Ronald Graham</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e</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 xml:space="preserve">PPL </w:t>
            </w:r>
            <w:proofErr w:type="spellStart"/>
            <w:r w:rsidRPr="00227BA6">
              <w:rPr>
                <w:color w:val="000000"/>
                <w:sz w:val="18"/>
                <w:szCs w:val="18"/>
              </w:rPr>
              <w:t>EnergyPlus</w:t>
            </w:r>
            <w:proofErr w:type="spellEnd"/>
            <w:r w:rsidRPr="00227BA6">
              <w:rPr>
                <w:color w:val="000000"/>
                <w:sz w:val="18"/>
                <w:szCs w:val="18"/>
              </w:rPr>
              <w:t>, LLC</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Anne Fiore</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RMQ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s</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PPL Solutions, LLC</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Troy </w:t>
            </w:r>
            <w:proofErr w:type="spellStart"/>
            <w:r w:rsidRPr="00227BA6">
              <w:rPr>
                <w:color w:val="000000"/>
                <w:sz w:val="18"/>
                <w:szCs w:val="18"/>
              </w:rPr>
              <w:t>Vingom</w:t>
            </w:r>
            <w:proofErr w:type="spellEnd"/>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m</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Public Service Company of New Mexico</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Steven Maestas, Darren Wilkins, Roger Vaughn</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RMQ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e</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Public Utilities Commission of Ohio</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Amanda Stallings</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e</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Public Utilities Commission of Ohio</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Amanda Stallings</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RMQ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e</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Public Utility Commission of Texas</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Therese Harris</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lastRenderedPageBreak/>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t</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Puget Sound Energy, Inc.</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George Marshall, Bob </w:t>
            </w:r>
            <w:proofErr w:type="spellStart"/>
            <w:r w:rsidRPr="00227BA6">
              <w:rPr>
                <w:color w:val="000000"/>
                <w:sz w:val="18"/>
                <w:szCs w:val="18"/>
              </w:rPr>
              <w:t>Harshbarger</w:t>
            </w:r>
            <w:proofErr w:type="spellEnd"/>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proofErr w:type="spellStart"/>
            <w:r w:rsidRPr="00227BA6">
              <w:rPr>
                <w:color w:val="000000"/>
                <w:sz w:val="18"/>
                <w:szCs w:val="18"/>
              </w:rPr>
              <w:t>pr</w:t>
            </w:r>
            <w:proofErr w:type="spellEnd"/>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QEP Resources, Inc.</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Steve Stanton</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proofErr w:type="spellStart"/>
            <w:r w:rsidRPr="00227BA6">
              <w:rPr>
                <w:color w:val="000000"/>
                <w:sz w:val="18"/>
                <w:szCs w:val="18"/>
              </w:rPr>
              <w:t>pl</w:t>
            </w:r>
            <w:proofErr w:type="spellEnd"/>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proofErr w:type="spellStart"/>
            <w:r w:rsidRPr="00227BA6">
              <w:rPr>
                <w:color w:val="000000"/>
                <w:sz w:val="18"/>
                <w:szCs w:val="18"/>
              </w:rPr>
              <w:t>Questar</w:t>
            </w:r>
            <w:proofErr w:type="spellEnd"/>
            <w:r w:rsidRPr="00227BA6">
              <w:rPr>
                <w:color w:val="000000"/>
                <w:sz w:val="18"/>
                <w:szCs w:val="18"/>
              </w:rPr>
              <w:t xml:space="preserve"> Pipeline Co.</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Jerry H. Gross</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s</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Quorum Business Solutions Inc.</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Seth Peters</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proofErr w:type="spellStart"/>
            <w:r w:rsidRPr="00227BA6">
              <w:rPr>
                <w:color w:val="000000"/>
                <w:sz w:val="18"/>
                <w:szCs w:val="18"/>
              </w:rPr>
              <w:t>pl</w:t>
            </w:r>
            <w:proofErr w:type="spellEnd"/>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proofErr w:type="spellStart"/>
            <w:r w:rsidRPr="00227BA6">
              <w:rPr>
                <w:color w:val="000000"/>
                <w:sz w:val="18"/>
                <w:szCs w:val="18"/>
              </w:rPr>
              <w:t>Rager</w:t>
            </w:r>
            <w:proofErr w:type="spellEnd"/>
            <w:r w:rsidRPr="00227BA6">
              <w:rPr>
                <w:color w:val="000000"/>
                <w:sz w:val="18"/>
                <w:szCs w:val="18"/>
              </w:rPr>
              <w:t xml:space="preserve"> Mountain Storage Company, LLC</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Paul Diehl, Rob Kovacevic</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proofErr w:type="spellStart"/>
            <w:r w:rsidRPr="00227BA6">
              <w:rPr>
                <w:color w:val="000000"/>
                <w:sz w:val="18"/>
                <w:szCs w:val="18"/>
              </w:rPr>
              <w:t>ts</w:t>
            </w:r>
            <w:proofErr w:type="spellEnd"/>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RBN Energy LLC</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Richard G. Smead</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d</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Sacramento Municipal Utility District</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Steve </w:t>
            </w:r>
            <w:proofErr w:type="spellStart"/>
            <w:r w:rsidRPr="00227BA6">
              <w:rPr>
                <w:color w:val="000000"/>
                <w:sz w:val="18"/>
                <w:szCs w:val="18"/>
              </w:rPr>
              <w:t>Sorey</w:t>
            </w:r>
            <w:proofErr w:type="spellEnd"/>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e</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Salt River Project Agricultural Improvement &amp; Power District</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Paul Jones</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m</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Salt River Project Agricultural Improvement &amp; Power District</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Richard Lehman</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t</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San Diego Gas &amp; Electric Company</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Martine Blair</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t</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Santee Cooper</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Tom Abrams</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m</w:t>
            </w:r>
          </w:p>
        </w:tc>
        <w:tc>
          <w:tcPr>
            <w:tcW w:w="5304"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Seattle City Light</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Robin Cross</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e</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Seattle City Light</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Robin Cross, Cory Anderson</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m</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Seminole Electric Cooperative, Inc.</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Michael Ward</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proofErr w:type="spellStart"/>
            <w:r w:rsidRPr="00227BA6">
              <w:rPr>
                <w:color w:val="000000"/>
                <w:sz w:val="18"/>
                <w:szCs w:val="18"/>
              </w:rPr>
              <w:t>pl</w:t>
            </w:r>
            <w:proofErr w:type="spellEnd"/>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Sempra U.S. Gas &amp; Power</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Bill Rapp, Elizabeth Peters</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s</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Sequent Energy Management, L.P.</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Pat </w:t>
            </w:r>
            <w:proofErr w:type="spellStart"/>
            <w:r w:rsidRPr="00227BA6">
              <w:rPr>
                <w:color w:val="000000"/>
                <w:sz w:val="18"/>
                <w:szCs w:val="18"/>
              </w:rPr>
              <w:t>Metteauer</w:t>
            </w:r>
            <w:proofErr w:type="spellEnd"/>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s</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Shell Energy North American (US), L.P.</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Eric </w:t>
            </w:r>
            <w:proofErr w:type="spellStart"/>
            <w:r w:rsidRPr="00227BA6">
              <w:rPr>
                <w:color w:val="000000"/>
                <w:sz w:val="18"/>
                <w:szCs w:val="18"/>
              </w:rPr>
              <w:t>Gillaspie</w:t>
            </w:r>
            <w:proofErr w:type="spellEnd"/>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s</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Skipping Stone, LLC</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Greg Lander</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s</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SNL Financial</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Jana </w:t>
            </w:r>
            <w:proofErr w:type="spellStart"/>
            <w:r w:rsidRPr="00227BA6">
              <w:rPr>
                <w:color w:val="000000"/>
                <w:sz w:val="18"/>
                <w:szCs w:val="18"/>
              </w:rPr>
              <w:t>Wootton</w:t>
            </w:r>
            <w:proofErr w:type="spellEnd"/>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d</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Snohomish County PUD No. 1</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Kim Haugen</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t</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South Carolina Electric &amp; Gas Company</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Matt Hammond, James T. Starling, Jr., Sonya Green-</w:t>
            </w:r>
            <w:proofErr w:type="spellStart"/>
            <w:r w:rsidRPr="00227BA6">
              <w:rPr>
                <w:color w:val="000000"/>
                <w:sz w:val="18"/>
                <w:szCs w:val="18"/>
              </w:rPr>
              <w:t>Sumpter</w:t>
            </w:r>
            <w:proofErr w:type="spellEnd"/>
            <w:r w:rsidRPr="00227BA6">
              <w:rPr>
                <w:color w:val="000000"/>
                <w:sz w:val="18"/>
                <w:szCs w:val="18"/>
              </w:rPr>
              <w:t xml:space="preserve">, Matt Bullard, Kevin </w:t>
            </w:r>
            <w:proofErr w:type="spellStart"/>
            <w:r w:rsidRPr="00227BA6">
              <w:rPr>
                <w:color w:val="000000"/>
                <w:sz w:val="18"/>
                <w:szCs w:val="18"/>
              </w:rPr>
              <w:t>Spitzform</w:t>
            </w:r>
            <w:proofErr w:type="spellEnd"/>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l</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Southern California Gas Company</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Richard Ishikawa</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RMQ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s</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Southern Company Services</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Lincoln E. Wood</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g</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Southern Company Services, Inc.</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Clay </w:t>
            </w:r>
            <w:proofErr w:type="spellStart"/>
            <w:r w:rsidRPr="00227BA6">
              <w:rPr>
                <w:color w:val="000000"/>
                <w:sz w:val="18"/>
                <w:szCs w:val="18"/>
              </w:rPr>
              <w:t>Rikard</w:t>
            </w:r>
            <w:proofErr w:type="spellEnd"/>
            <w:r w:rsidRPr="00227BA6">
              <w:rPr>
                <w:color w:val="000000"/>
                <w:sz w:val="18"/>
                <w:szCs w:val="18"/>
              </w:rPr>
              <w:t>, JT Wood</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m</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Southern Company Services, Inc.</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JT Wood</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lastRenderedPageBreak/>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t</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Southern Company Services, Inc.</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Terry </w:t>
            </w:r>
            <w:proofErr w:type="spellStart"/>
            <w:r w:rsidRPr="00227BA6">
              <w:rPr>
                <w:color w:val="000000"/>
                <w:sz w:val="18"/>
                <w:szCs w:val="18"/>
              </w:rPr>
              <w:t>Mozena</w:t>
            </w:r>
            <w:proofErr w:type="spellEnd"/>
            <w:r w:rsidRPr="00227BA6">
              <w:rPr>
                <w:color w:val="000000"/>
                <w:sz w:val="18"/>
                <w:szCs w:val="18"/>
              </w:rPr>
              <w:t>, JT Wood</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e</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Southern Company Services, Inc.</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Alan Kilpatrick, Roy D. Hiller</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proofErr w:type="spellStart"/>
            <w:r w:rsidRPr="00227BA6">
              <w:rPr>
                <w:color w:val="000000"/>
                <w:sz w:val="18"/>
                <w:szCs w:val="18"/>
              </w:rPr>
              <w:t>pl</w:t>
            </w:r>
            <w:proofErr w:type="spellEnd"/>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Southern Star Central Gas Pipeline</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Philip </w:t>
            </w:r>
            <w:proofErr w:type="spellStart"/>
            <w:r w:rsidRPr="00227BA6">
              <w:rPr>
                <w:color w:val="000000"/>
                <w:sz w:val="18"/>
                <w:szCs w:val="18"/>
              </w:rPr>
              <w:t>Rullman</w:t>
            </w:r>
            <w:proofErr w:type="spellEnd"/>
            <w:r w:rsidRPr="00227BA6">
              <w:rPr>
                <w:color w:val="000000"/>
                <w:sz w:val="18"/>
                <w:szCs w:val="18"/>
              </w:rPr>
              <w:t>, Doug Field</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RMQ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g</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proofErr w:type="spellStart"/>
            <w:r w:rsidRPr="00227BA6">
              <w:rPr>
                <w:color w:val="000000"/>
                <w:sz w:val="18"/>
                <w:szCs w:val="18"/>
              </w:rPr>
              <w:t>SouthStar</w:t>
            </w:r>
            <w:proofErr w:type="spellEnd"/>
            <w:r w:rsidRPr="00227BA6">
              <w:rPr>
                <w:color w:val="000000"/>
                <w:sz w:val="18"/>
                <w:szCs w:val="18"/>
              </w:rPr>
              <w:t xml:space="preserve"> Energy Services, LLC</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Michael Braswell, Joseph Monroe</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l</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Southwest Gas Corporation</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John </w:t>
            </w:r>
            <w:proofErr w:type="spellStart"/>
            <w:r w:rsidRPr="00227BA6">
              <w:rPr>
                <w:color w:val="000000"/>
                <w:sz w:val="18"/>
                <w:szCs w:val="18"/>
              </w:rPr>
              <w:t>Olenick</w:t>
            </w:r>
            <w:proofErr w:type="spellEnd"/>
            <w:r w:rsidRPr="00227BA6">
              <w:rPr>
                <w:color w:val="000000"/>
                <w:sz w:val="18"/>
                <w:szCs w:val="18"/>
              </w:rPr>
              <w:t xml:space="preserve">, Mark Anderson, Mark </w:t>
            </w:r>
            <w:proofErr w:type="spellStart"/>
            <w:r w:rsidRPr="00227BA6">
              <w:rPr>
                <w:color w:val="000000"/>
                <w:sz w:val="18"/>
                <w:szCs w:val="18"/>
              </w:rPr>
              <w:t>Litwin</w:t>
            </w:r>
            <w:proofErr w:type="spellEnd"/>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proofErr w:type="spellStart"/>
            <w:r w:rsidRPr="00227BA6">
              <w:rPr>
                <w:color w:val="000000"/>
                <w:sz w:val="18"/>
                <w:szCs w:val="18"/>
              </w:rPr>
              <w:t>i</w:t>
            </w:r>
            <w:proofErr w:type="spellEnd"/>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Southwest Power Pool</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Carl Monroe, Michael </w:t>
            </w:r>
            <w:proofErr w:type="spellStart"/>
            <w:r w:rsidRPr="00227BA6">
              <w:rPr>
                <w:color w:val="000000"/>
                <w:sz w:val="18"/>
                <w:szCs w:val="18"/>
              </w:rPr>
              <w:t>Desselle</w:t>
            </w:r>
            <w:proofErr w:type="spellEnd"/>
            <w:r w:rsidRPr="00227BA6">
              <w:rPr>
                <w:color w:val="000000"/>
                <w:sz w:val="18"/>
                <w:szCs w:val="18"/>
              </w:rPr>
              <w:t xml:space="preserve">, Charles </w:t>
            </w:r>
            <w:proofErr w:type="spellStart"/>
            <w:r w:rsidRPr="00227BA6">
              <w:rPr>
                <w:color w:val="000000"/>
                <w:sz w:val="18"/>
                <w:szCs w:val="18"/>
              </w:rPr>
              <w:t>Yeung</w:t>
            </w:r>
            <w:proofErr w:type="spellEnd"/>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t</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Southwest Transmission Cooperative, Inc.</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Shane Sanders, James </w:t>
            </w:r>
            <w:proofErr w:type="spellStart"/>
            <w:r w:rsidRPr="00227BA6">
              <w:rPr>
                <w:color w:val="000000"/>
                <w:sz w:val="18"/>
                <w:szCs w:val="18"/>
              </w:rPr>
              <w:t>Burson</w:t>
            </w:r>
            <w:proofErr w:type="spellEnd"/>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proofErr w:type="spellStart"/>
            <w:r w:rsidRPr="00227BA6">
              <w:rPr>
                <w:color w:val="000000"/>
                <w:sz w:val="18"/>
                <w:szCs w:val="18"/>
              </w:rPr>
              <w:t>pl</w:t>
            </w:r>
            <w:proofErr w:type="spellEnd"/>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Spectra Energy Corp</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Richard Kruse, Joe Casey </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RMQ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g</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Sprague Operating Resources LLC</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Paul Scoff</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proofErr w:type="spellStart"/>
            <w:r w:rsidRPr="00227BA6">
              <w:rPr>
                <w:color w:val="000000"/>
                <w:sz w:val="18"/>
                <w:szCs w:val="18"/>
              </w:rPr>
              <w:t>pr</w:t>
            </w:r>
            <w:proofErr w:type="spellEnd"/>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SWN Energy Services Company, LLC</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Bill </w:t>
            </w:r>
            <w:proofErr w:type="spellStart"/>
            <w:r w:rsidRPr="00227BA6">
              <w:rPr>
                <w:color w:val="000000"/>
                <w:sz w:val="18"/>
                <w:szCs w:val="18"/>
              </w:rPr>
              <w:t>Hebenstreit</w:t>
            </w:r>
            <w:proofErr w:type="spellEnd"/>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RMQ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g</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proofErr w:type="spellStart"/>
            <w:r w:rsidRPr="00227BA6">
              <w:rPr>
                <w:color w:val="000000"/>
                <w:sz w:val="18"/>
                <w:szCs w:val="18"/>
              </w:rPr>
              <w:t>Systrends</w:t>
            </w:r>
            <w:proofErr w:type="spellEnd"/>
            <w:r w:rsidRPr="00227BA6">
              <w:rPr>
                <w:color w:val="000000"/>
                <w:sz w:val="18"/>
                <w:szCs w:val="18"/>
              </w:rPr>
              <w:t xml:space="preserve"> USA</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Dave Darnell</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d</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Tacoma Power</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Rick Applegate</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e</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proofErr w:type="spellStart"/>
            <w:r w:rsidRPr="00227BA6">
              <w:rPr>
                <w:color w:val="000000"/>
                <w:sz w:val="18"/>
                <w:szCs w:val="18"/>
              </w:rPr>
              <w:t>Talen</w:t>
            </w:r>
            <w:proofErr w:type="spellEnd"/>
            <w:r w:rsidRPr="00227BA6">
              <w:rPr>
                <w:color w:val="000000"/>
                <w:sz w:val="18"/>
                <w:szCs w:val="18"/>
              </w:rPr>
              <w:t xml:space="preserve"> Energy Marketing, LLC</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Robert </w:t>
            </w:r>
            <w:proofErr w:type="spellStart"/>
            <w:r w:rsidRPr="00227BA6">
              <w:rPr>
                <w:color w:val="000000"/>
                <w:sz w:val="18"/>
                <w:szCs w:val="18"/>
              </w:rPr>
              <w:t>Amer</w:t>
            </w:r>
            <w:proofErr w:type="spellEnd"/>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d</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TECO / Peoples Gas System</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David Crabtree</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g</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Tenaska, Inc.</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Scott </w:t>
            </w:r>
            <w:proofErr w:type="spellStart"/>
            <w:r w:rsidRPr="00227BA6">
              <w:rPr>
                <w:color w:val="000000"/>
                <w:sz w:val="18"/>
                <w:szCs w:val="18"/>
              </w:rPr>
              <w:t>Helyer</w:t>
            </w:r>
            <w:proofErr w:type="spellEnd"/>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g</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Tennessee Valley Authority</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Kathy York</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m</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Tennessee Valley Authority</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Andrea Sanders Brackett, Valerie Crockett</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t</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Tennessee Valley Authority</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Armando Rodriguez</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e</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Tennessee Valley Authority</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Valerie Crockett</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s</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Tiger Natural Gas</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R.F. (Bob) Smith</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proofErr w:type="spellStart"/>
            <w:r w:rsidRPr="00227BA6">
              <w:rPr>
                <w:color w:val="000000"/>
                <w:sz w:val="18"/>
                <w:szCs w:val="18"/>
              </w:rPr>
              <w:t>pl</w:t>
            </w:r>
            <w:proofErr w:type="spellEnd"/>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proofErr w:type="spellStart"/>
            <w:r w:rsidRPr="00227BA6">
              <w:rPr>
                <w:color w:val="000000"/>
                <w:sz w:val="18"/>
                <w:szCs w:val="18"/>
              </w:rPr>
              <w:t>Tallgrass</w:t>
            </w:r>
            <w:proofErr w:type="spellEnd"/>
            <w:r w:rsidRPr="00227BA6">
              <w:rPr>
                <w:color w:val="000000"/>
                <w:sz w:val="18"/>
                <w:szCs w:val="18"/>
              </w:rPr>
              <w:t xml:space="preserve"> Operations, LLC</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Karl </w:t>
            </w:r>
            <w:proofErr w:type="spellStart"/>
            <w:r w:rsidRPr="00227BA6">
              <w:rPr>
                <w:color w:val="000000"/>
                <w:sz w:val="18"/>
                <w:szCs w:val="18"/>
              </w:rPr>
              <w:t>Almquist</w:t>
            </w:r>
            <w:proofErr w:type="spellEnd"/>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m</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proofErr w:type="spellStart"/>
            <w:r w:rsidRPr="00227BA6">
              <w:rPr>
                <w:color w:val="000000"/>
                <w:sz w:val="18"/>
                <w:szCs w:val="18"/>
              </w:rPr>
              <w:t>TransAlta</w:t>
            </w:r>
            <w:proofErr w:type="spellEnd"/>
            <w:r w:rsidRPr="00227BA6">
              <w:rPr>
                <w:color w:val="000000"/>
                <w:sz w:val="18"/>
                <w:szCs w:val="18"/>
              </w:rPr>
              <w:t xml:space="preserve"> Energy Marketing (U.S.) Inc.</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Steve Lincoln</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proofErr w:type="spellStart"/>
            <w:r w:rsidRPr="00227BA6">
              <w:rPr>
                <w:color w:val="000000"/>
                <w:sz w:val="18"/>
                <w:szCs w:val="18"/>
              </w:rPr>
              <w:t>pl</w:t>
            </w:r>
            <w:proofErr w:type="spellEnd"/>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TransCanada Pipelines</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Sherry Hill</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g</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Tri-State G&amp;T Association, Inc.</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Janelle Marriott</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t</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Tri-State Generation and Transmission Association, Inc.</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Doug Reese</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t</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Tucson Electric Power Company</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Raquel Aguilar, Ed Beck, Amy </w:t>
            </w:r>
            <w:proofErr w:type="spellStart"/>
            <w:r w:rsidRPr="00227BA6">
              <w:rPr>
                <w:color w:val="000000"/>
                <w:sz w:val="18"/>
                <w:szCs w:val="18"/>
              </w:rPr>
              <w:t>Welander</w:t>
            </w:r>
            <w:proofErr w:type="spellEnd"/>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lastRenderedPageBreak/>
              <w:t>RMQ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g</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UGI Utilities, Inc.</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Paul </w:t>
            </w:r>
            <w:proofErr w:type="spellStart"/>
            <w:r w:rsidRPr="00227BA6">
              <w:rPr>
                <w:color w:val="000000"/>
                <w:sz w:val="18"/>
                <w:szCs w:val="18"/>
              </w:rPr>
              <w:t>Szykman</w:t>
            </w:r>
            <w:proofErr w:type="spellEnd"/>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t</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United Illuminating Company, The</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Jim Clemente, Laurie Lombardi</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l</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proofErr w:type="spellStart"/>
            <w:r w:rsidRPr="00227BA6">
              <w:rPr>
                <w:color w:val="000000"/>
                <w:sz w:val="18"/>
                <w:szCs w:val="18"/>
              </w:rPr>
              <w:t>Unitil</w:t>
            </w:r>
            <w:proofErr w:type="spellEnd"/>
            <w:r w:rsidRPr="00227BA6">
              <w:rPr>
                <w:color w:val="000000"/>
                <w:sz w:val="18"/>
                <w:szCs w:val="18"/>
              </w:rPr>
              <w:t xml:space="preserve"> Service Corporation</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Joseph Conneely</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proofErr w:type="spellStart"/>
            <w:r w:rsidRPr="00227BA6">
              <w:rPr>
                <w:color w:val="000000"/>
                <w:sz w:val="18"/>
                <w:szCs w:val="18"/>
              </w:rPr>
              <w:t>pl</w:t>
            </w:r>
            <w:proofErr w:type="spellEnd"/>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Vector Pipeline L.P.</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Amy Bruhn</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l</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proofErr w:type="spellStart"/>
            <w:r w:rsidRPr="00227BA6">
              <w:rPr>
                <w:color w:val="000000"/>
                <w:sz w:val="18"/>
                <w:szCs w:val="18"/>
              </w:rPr>
              <w:t>Vectren</w:t>
            </w:r>
            <w:proofErr w:type="spellEnd"/>
            <w:r w:rsidRPr="00227BA6">
              <w:rPr>
                <w:color w:val="000000"/>
                <w:sz w:val="18"/>
                <w:szCs w:val="18"/>
              </w:rPr>
              <w:t xml:space="preserve"> Corporation</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Elizabeth Beck</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g</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Vermont Public Power Supply Authority</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William J. Gallagher</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e</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Vermont Public Service Board</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Mary Jo </w:t>
            </w:r>
            <w:proofErr w:type="spellStart"/>
            <w:r w:rsidRPr="00227BA6">
              <w:rPr>
                <w:color w:val="000000"/>
                <w:sz w:val="18"/>
                <w:szCs w:val="18"/>
              </w:rPr>
              <w:t>Krolewski</w:t>
            </w:r>
            <w:proofErr w:type="spellEnd"/>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RMQ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e</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Vermont Public Service Board</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Mary Jo </w:t>
            </w:r>
            <w:proofErr w:type="spellStart"/>
            <w:r w:rsidRPr="00227BA6">
              <w:rPr>
                <w:color w:val="000000"/>
                <w:sz w:val="18"/>
                <w:szCs w:val="18"/>
              </w:rPr>
              <w:t>Krolewski</w:t>
            </w:r>
            <w:proofErr w:type="spellEnd"/>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g</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Wabash Valley Power Association</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Susan </w:t>
            </w:r>
            <w:proofErr w:type="spellStart"/>
            <w:r w:rsidRPr="00227BA6">
              <w:rPr>
                <w:color w:val="000000"/>
                <w:sz w:val="18"/>
                <w:szCs w:val="18"/>
              </w:rPr>
              <w:t>Sosbe</w:t>
            </w:r>
            <w:proofErr w:type="spellEnd"/>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proofErr w:type="spellStart"/>
            <w:r w:rsidRPr="00227BA6">
              <w:rPr>
                <w:color w:val="000000"/>
                <w:sz w:val="18"/>
                <w:szCs w:val="18"/>
              </w:rPr>
              <w:t>pl</w:t>
            </w:r>
            <w:proofErr w:type="spellEnd"/>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WBI Energy Transmission, Inc.</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Keith </w:t>
            </w:r>
            <w:proofErr w:type="spellStart"/>
            <w:r w:rsidRPr="00227BA6">
              <w:rPr>
                <w:color w:val="000000"/>
                <w:sz w:val="18"/>
                <w:szCs w:val="18"/>
              </w:rPr>
              <w:t>Tiggelaar</w:t>
            </w:r>
            <w:proofErr w:type="spellEnd"/>
            <w:r w:rsidRPr="00227BA6">
              <w:rPr>
                <w:color w:val="000000"/>
                <w:sz w:val="18"/>
                <w:szCs w:val="18"/>
              </w:rPr>
              <w:t xml:space="preserve">, Gwen </w:t>
            </w:r>
            <w:proofErr w:type="spellStart"/>
            <w:r w:rsidRPr="00227BA6">
              <w:rPr>
                <w:color w:val="000000"/>
                <w:sz w:val="18"/>
                <w:szCs w:val="18"/>
              </w:rPr>
              <w:t>Schoepp</w:t>
            </w:r>
            <w:proofErr w:type="spellEnd"/>
            <w:r w:rsidRPr="00227BA6">
              <w:rPr>
                <w:color w:val="000000"/>
                <w:sz w:val="18"/>
                <w:szCs w:val="18"/>
              </w:rPr>
              <w:t xml:space="preserve">, Kelly Brooks, Lori </w:t>
            </w:r>
            <w:proofErr w:type="spellStart"/>
            <w:r w:rsidRPr="00227BA6">
              <w:rPr>
                <w:color w:val="000000"/>
                <w:sz w:val="18"/>
                <w:szCs w:val="18"/>
              </w:rPr>
              <w:t>Myerchin</w:t>
            </w:r>
            <w:proofErr w:type="spellEnd"/>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d</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We Energies (Wisconsin Electric)</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Linda Horn</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g</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We Energies (Wisconsin Electric)</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James R. Keller</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l</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WEC Energy Group</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Richard Dobson, Jody Arendt</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g</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Westar Energy, Inc.</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Grant Wilkerson</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m</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Western Area Power Administration</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Steven Johnson</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t</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Western Area Power Administration</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Raymond </w:t>
            </w:r>
            <w:proofErr w:type="spellStart"/>
            <w:r w:rsidRPr="00227BA6">
              <w:rPr>
                <w:color w:val="000000"/>
                <w:sz w:val="18"/>
                <w:szCs w:val="18"/>
              </w:rPr>
              <w:t>Vojdani</w:t>
            </w:r>
            <w:proofErr w:type="spellEnd"/>
            <w:r w:rsidRPr="00227BA6">
              <w:rPr>
                <w:color w:val="000000"/>
                <w:sz w:val="18"/>
                <w:szCs w:val="18"/>
              </w:rPr>
              <w:t>, Steve Sanders</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t</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Western Electricity Coordinating Council</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Craig L. Williams</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proofErr w:type="spellStart"/>
            <w:r w:rsidRPr="00227BA6">
              <w:rPr>
                <w:color w:val="000000"/>
                <w:sz w:val="18"/>
                <w:szCs w:val="18"/>
              </w:rPr>
              <w:t>pl</w:t>
            </w:r>
            <w:proofErr w:type="spellEnd"/>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Williams</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Dale Davis, Christopher Burden</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RMQ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u</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Wisconsin Public Service Corporation</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Dennis Derricks,  Ken </w:t>
            </w:r>
            <w:proofErr w:type="spellStart"/>
            <w:r w:rsidRPr="00227BA6">
              <w:rPr>
                <w:color w:val="000000"/>
                <w:sz w:val="18"/>
                <w:szCs w:val="18"/>
              </w:rPr>
              <w:t>Thiry</w:t>
            </w:r>
            <w:proofErr w:type="spellEnd"/>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s</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World Fuel Services, Inc.</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Rachel Welch</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d</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WPPI Energy</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Todd </w:t>
            </w:r>
            <w:proofErr w:type="spellStart"/>
            <w:r w:rsidRPr="00227BA6">
              <w:rPr>
                <w:color w:val="000000"/>
                <w:sz w:val="18"/>
                <w:szCs w:val="18"/>
              </w:rPr>
              <w:t>Komplin</w:t>
            </w:r>
            <w:proofErr w:type="spellEnd"/>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WGQ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s</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WPX Energy Marketing, LLC</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Rich </w:t>
            </w:r>
            <w:proofErr w:type="spellStart"/>
            <w:r w:rsidRPr="00227BA6">
              <w:rPr>
                <w:color w:val="000000"/>
                <w:sz w:val="18"/>
                <w:szCs w:val="18"/>
              </w:rPr>
              <w:t>Ficken</w:t>
            </w:r>
            <w:proofErr w:type="spellEnd"/>
            <w:r w:rsidRPr="00227BA6">
              <w:rPr>
                <w:color w:val="000000"/>
                <w:sz w:val="18"/>
                <w:szCs w:val="18"/>
              </w:rPr>
              <w:t>, Sherrie Dodson</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WEQ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m</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r w:rsidRPr="00227BA6">
              <w:rPr>
                <w:color w:val="000000"/>
                <w:sz w:val="18"/>
                <w:szCs w:val="18"/>
              </w:rPr>
              <w:t>Xcel Energy Inc.</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 xml:space="preserve">Randall L. </w:t>
            </w:r>
            <w:proofErr w:type="spellStart"/>
            <w:r w:rsidRPr="00227BA6">
              <w:rPr>
                <w:color w:val="000000"/>
                <w:sz w:val="18"/>
                <w:szCs w:val="18"/>
              </w:rPr>
              <w:t>Oye</w:t>
            </w:r>
            <w:proofErr w:type="spellEnd"/>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RMQ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s</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proofErr w:type="spellStart"/>
            <w:r w:rsidRPr="00227BA6">
              <w:rPr>
                <w:color w:val="000000"/>
                <w:sz w:val="18"/>
                <w:szCs w:val="18"/>
              </w:rPr>
              <w:t>Xtensible</w:t>
            </w:r>
            <w:proofErr w:type="spellEnd"/>
            <w:r w:rsidRPr="00227BA6">
              <w:rPr>
                <w:color w:val="000000"/>
                <w:sz w:val="18"/>
                <w:szCs w:val="18"/>
              </w:rPr>
              <w:t xml:space="preserve"> Solutions LLC</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Shawn Hu</w:t>
            </w:r>
          </w:p>
        </w:tc>
      </w:tr>
      <w:tr w:rsidR="00227BA6" w:rsidRPr="007F4692" w:rsidTr="004D330B">
        <w:trPr>
          <w:cantSplit/>
          <w:trHeight w:val="396"/>
        </w:trPr>
        <w:tc>
          <w:tcPr>
            <w:tcW w:w="967"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RMQ</w:t>
            </w:r>
          </w:p>
        </w:tc>
        <w:tc>
          <w:tcPr>
            <w:tcW w:w="944" w:type="dxa"/>
            <w:tcBorders>
              <w:top w:val="nil"/>
              <w:left w:val="nil"/>
              <w:bottom w:val="nil"/>
              <w:right w:val="nil"/>
            </w:tcBorders>
            <w:shd w:val="clear" w:color="auto" w:fill="auto"/>
            <w:noWrap/>
            <w:vAlign w:val="center"/>
          </w:tcPr>
          <w:p w:rsidR="00227BA6" w:rsidRPr="00227BA6" w:rsidRDefault="00227BA6">
            <w:pPr>
              <w:jc w:val="center"/>
              <w:rPr>
                <w:color w:val="000000"/>
                <w:sz w:val="18"/>
                <w:szCs w:val="18"/>
              </w:rPr>
            </w:pPr>
            <w:r w:rsidRPr="00227BA6">
              <w:rPr>
                <w:color w:val="000000"/>
                <w:sz w:val="18"/>
                <w:szCs w:val="18"/>
              </w:rPr>
              <w:t>e</w:t>
            </w:r>
          </w:p>
        </w:tc>
        <w:tc>
          <w:tcPr>
            <w:tcW w:w="5304" w:type="dxa"/>
            <w:tcBorders>
              <w:top w:val="nil"/>
              <w:left w:val="nil"/>
              <w:bottom w:val="nil"/>
              <w:right w:val="nil"/>
            </w:tcBorders>
            <w:shd w:val="clear" w:color="auto" w:fill="auto"/>
            <w:noWrap/>
            <w:vAlign w:val="center"/>
          </w:tcPr>
          <w:p w:rsidR="00227BA6" w:rsidRPr="00227BA6" w:rsidRDefault="00227BA6">
            <w:pPr>
              <w:rPr>
                <w:color w:val="000000"/>
                <w:sz w:val="18"/>
                <w:szCs w:val="18"/>
              </w:rPr>
            </w:pPr>
            <w:proofErr w:type="spellStart"/>
            <w:r w:rsidRPr="00227BA6">
              <w:rPr>
                <w:color w:val="000000"/>
                <w:sz w:val="18"/>
                <w:szCs w:val="18"/>
              </w:rPr>
              <w:t>ZigBee</w:t>
            </w:r>
            <w:proofErr w:type="spellEnd"/>
            <w:r w:rsidRPr="00227BA6">
              <w:rPr>
                <w:color w:val="000000"/>
                <w:sz w:val="18"/>
                <w:szCs w:val="18"/>
              </w:rPr>
              <w:t xml:space="preserve"> Alliance</w:t>
            </w:r>
          </w:p>
        </w:tc>
        <w:tc>
          <w:tcPr>
            <w:tcW w:w="2970" w:type="dxa"/>
            <w:tcBorders>
              <w:top w:val="nil"/>
              <w:left w:val="nil"/>
              <w:bottom w:val="nil"/>
              <w:right w:val="nil"/>
            </w:tcBorders>
            <w:shd w:val="clear" w:color="auto" w:fill="auto"/>
            <w:vAlign w:val="center"/>
          </w:tcPr>
          <w:p w:rsidR="00227BA6" w:rsidRPr="00227BA6" w:rsidRDefault="00227BA6">
            <w:pPr>
              <w:rPr>
                <w:color w:val="000000"/>
                <w:sz w:val="18"/>
                <w:szCs w:val="18"/>
              </w:rPr>
            </w:pPr>
            <w:r w:rsidRPr="00227BA6">
              <w:rPr>
                <w:color w:val="000000"/>
                <w:sz w:val="18"/>
                <w:szCs w:val="18"/>
              </w:rPr>
              <w:t>Tobin Richardson</w:t>
            </w:r>
          </w:p>
        </w:tc>
      </w:tr>
      <w:tr w:rsidR="007F4692" w:rsidRPr="007F4692" w:rsidTr="00F75870">
        <w:trPr>
          <w:cantSplit/>
          <w:trHeight w:val="396"/>
        </w:trPr>
        <w:tc>
          <w:tcPr>
            <w:tcW w:w="10185" w:type="dxa"/>
            <w:gridSpan w:val="4"/>
            <w:tcBorders>
              <w:top w:val="nil"/>
              <w:left w:val="nil"/>
              <w:bottom w:val="nil"/>
              <w:right w:val="nil"/>
            </w:tcBorders>
            <w:shd w:val="clear" w:color="auto" w:fill="auto"/>
            <w:noWrap/>
            <w:vAlign w:val="center"/>
            <w:hideMark/>
          </w:tcPr>
          <w:p w:rsidR="007E125C" w:rsidRPr="007F4692" w:rsidRDefault="007E125C" w:rsidP="007E125C">
            <w:pPr>
              <w:rPr>
                <w:sz w:val="18"/>
                <w:szCs w:val="18"/>
              </w:rPr>
            </w:pPr>
            <w:r w:rsidRPr="007F4692">
              <w:rPr>
                <w:sz w:val="18"/>
                <w:szCs w:val="18"/>
              </w:rPr>
              <w:t xml:space="preserve">* The quadrant abbreviations are: </w:t>
            </w:r>
            <w:r w:rsidRPr="007F4692">
              <w:rPr>
                <w:b/>
                <w:bCs/>
                <w:sz w:val="18"/>
                <w:szCs w:val="18"/>
              </w:rPr>
              <w:t>RMQ</w:t>
            </w:r>
            <w:r w:rsidRPr="007F4692">
              <w:rPr>
                <w:sz w:val="18"/>
                <w:szCs w:val="18"/>
              </w:rPr>
              <w:t xml:space="preserve">: Retail Markets Quadrant, </w:t>
            </w:r>
            <w:r w:rsidRPr="007F4692">
              <w:rPr>
                <w:b/>
                <w:bCs/>
                <w:sz w:val="18"/>
                <w:szCs w:val="18"/>
              </w:rPr>
              <w:t>WEQ</w:t>
            </w:r>
            <w:r w:rsidRPr="007F4692">
              <w:rPr>
                <w:sz w:val="18"/>
                <w:szCs w:val="18"/>
              </w:rPr>
              <w:t xml:space="preserve">: Wholesale Electric Quadrant, </w:t>
            </w:r>
            <w:r w:rsidRPr="007F4692">
              <w:rPr>
                <w:b/>
                <w:bCs/>
                <w:sz w:val="18"/>
                <w:szCs w:val="18"/>
              </w:rPr>
              <w:t>WGQ</w:t>
            </w:r>
            <w:r w:rsidRPr="007F4692">
              <w:rPr>
                <w:sz w:val="18"/>
                <w:szCs w:val="18"/>
              </w:rPr>
              <w:t>: Wholesale Gas Quadrant</w:t>
            </w:r>
          </w:p>
        </w:tc>
      </w:tr>
      <w:tr w:rsidR="007E125C" w:rsidRPr="007F4692" w:rsidTr="00F75870">
        <w:trPr>
          <w:cantSplit/>
          <w:trHeight w:val="396"/>
        </w:trPr>
        <w:tc>
          <w:tcPr>
            <w:tcW w:w="10185" w:type="dxa"/>
            <w:gridSpan w:val="4"/>
            <w:tcBorders>
              <w:top w:val="nil"/>
              <w:left w:val="nil"/>
              <w:bottom w:val="nil"/>
              <w:right w:val="nil"/>
            </w:tcBorders>
            <w:shd w:val="clear" w:color="auto" w:fill="auto"/>
            <w:vAlign w:val="center"/>
            <w:hideMark/>
          </w:tcPr>
          <w:p w:rsidR="007E125C" w:rsidRPr="007F4692" w:rsidRDefault="007E125C" w:rsidP="007E125C">
            <w:pPr>
              <w:rPr>
                <w:sz w:val="18"/>
                <w:szCs w:val="18"/>
              </w:rPr>
            </w:pPr>
            <w:r w:rsidRPr="007F4692">
              <w:rPr>
                <w:sz w:val="18"/>
                <w:szCs w:val="18"/>
              </w:rPr>
              <w:lastRenderedPageBreak/>
              <w:t xml:space="preserve">** The segment abbreviations are: </w:t>
            </w:r>
            <w:r w:rsidRPr="007F4692">
              <w:rPr>
                <w:b/>
                <w:bCs/>
                <w:sz w:val="18"/>
                <w:szCs w:val="18"/>
                <w:u w:val="single"/>
              </w:rPr>
              <w:t>RMQ</w:t>
            </w:r>
            <w:r w:rsidRPr="007F4692">
              <w:rPr>
                <w:sz w:val="18"/>
                <w:szCs w:val="18"/>
              </w:rPr>
              <w:t xml:space="preserve">: u – retail electric utilities, g – retail gas market interests, e – retail electric end users/public agencies, s – retail electric service providers/suppliers.   </w:t>
            </w:r>
            <w:r w:rsidRPr="007F4692">
              <w:rPr>
                <w:b/>
                <w:bCs/>
                <w:sz w:val="18"/>
                <w:szCs w:val="18"/>
                <w:u w:val="single"/>
              </w:rPr>
              <w:t>WEQ</w:t>
            </w:r>
            <w:r w:rsidRPr="007F4692">
              <w:rPr>
                <w:sz w:val="18"/>
                <w:szCs w:val="18"/>
              </w:rPr>
              <w:t>: m – marketer/broker,</w:t>
            </w:r>
            <w:r w:rsidRPr="007F4692">
              <w:rPr>
                <w:sz w:val="18"/>
                <w:szCs w:val="18"/>
              </w:rPr>
              <w:br/>
              <w:t xml:space="preserve">d – distribution, </w:t>
            </w:r>
            <w:proofErr w:type="spellStart"/>
            <w:r w:rsidRPr="007F4692">
              <w:rPr>
                <w:sz w:val="18"/>
                <w:szCs w:val="18"/>
              </w:rPr>
              <w:t>i</w:t>
            </w:r>
            <w:proofErr w:type="spellEnd"/>
            <w:r w:rsidRPr="007F4692">
              <w:rPr>
                <w:sz w:val="18"/>
                <w:szCs w:val="18"/>
              </w:rPr>
              <w:t xml:space="preserve"> – independent grid operators/planners, t – transmission owner, e – end user, g – generator, </w:t>
            </w:r>
            <w:proofErr w:type="spellStart"/>
            <w:r w:rsidRPr="007F4692">
              <w:rPr>
                <w:sz w:val="18"/>
                <w:szCs w:val="18"/>
              </w:rPr>
              <w:t>ts</w:t>
            </w:r>
            <w:proofErr w:type="spellEnd"/>
            <w:r w:rsidRPr="007F4692">
              <w:rPr>
                <w:sz w:val="18"/>
                <w:szCs w:val="18"/>
              </w:rPr>
              <w:t xml:space="preserve"> – technology/services.   </w:t>
            </w:r>
            <w:r w:rsidRPr="007F4692">
              <w:rPr>
                <w:b/>
                <w:bCs/>
                <w:sz w:val="18"/>
                <w:szCs w:val="18"/>
                <w:u w:val="single"/>
              </w:rPr>
              <w:t>WGQ</w:t>
            </w:r>
            <w:r w:rsidRPr="007F4692">
              <w:rPr>
                <w:sz w:val="18"/>
                <w:szCs w:val="18"/>
              </w:rPr>
              <w:t xml:space="preserve">: s – services, </w:t>
            </w:r>
            <w:proofErr w:type="spellStart"/>
            <w:r w:rsidRPr="007F4692">
              <w:rPr>
                <w:sz w:val="18"/>
                <w:szCs w:val="18"/>
              </w:rPr>
              <w:t>pl</w:t>
            </w:r>
            <w:proofErr w:type="spellEnd"/>
            <w:r w:rsidRPr="007F4692">
              <w:rPr>
                <w:sz w:val="18"/>
                <w:szCs w:val="18"/>
              </w:rPr>
              <w:t xml:space="preserve"> – pipeline, l – LDC, </w:t>
            </w:r>
            <w:proofErr w:type="spellStart"/>
            <w:r w:rsidRPr="007F4692">
              <w:rPr>
                <w:sz w:val="18"/>
                <w:szCs w:val="18"/>
              </w:rPr>
              <w:t>pr</w:t>
            </w:r>
            <w:proofErr w:type="spellEnd"/>
            <w:r w:rsidRPr="007F4692">
              <w:rPr>
                <w:sz w:val="18"/>
                <w:szCs w:val="18"/>
              </w:rPr>
              <w:t xml:space="preserve"> – producer, e – end user.</w:t>
            </w:r>
          </w:p>
        </w:tc>
      </w:tr>
    </w:tbl>
    <w:p w:rsidR="00F64572" w:rsidRPr="007F4692" w:rsidRDefault="00F64572" w:rsidP="00912F92">
      <w:pPr>
        <w:spacing w:after="120"/>
        <w:ind w:left="240"/>
        <w:jc w:val="right"/>
      </w:pPr>
    </w:p>
    <w:sectPr w:rsidR="00F64572" w:rsidRPr="007F4692" w:rsidSect="00162E8E">
      <w:pgSz w:w="12240" w:h="15840" w:code="1"/>
      <w:pgMar w:top="720" w:right="1267" w:bottom="720" w:left="116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6FA" w:rsidRDefault="00BE66FA">
      <w:r>
        <w:separator/>
      </w:r>
    </w:p>
  </w:endnote>
  <w:endnote w:type="continuationSeparator" w:id="0">
    <w:p w:rsidR="00BE66FA" w:rsidRDefault="00BE6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Signatur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w:panose1 w:val="00000000000000000000"/>
    <w:charset w:val="00"/>
    <w:family w:val="roman"/>
    <w:notTrueType/>
    <w:pitch w:val="variable"/>
    <w:sig w:usb0="00000003" w:usb1="00000000" w:usb2="00000000" w:usb3="00000000" w:csb0="00000001" w:csb1="00000000"/>
  </w:font>
  <w:font w:name="Arial Narrow">
    <w:panose1 w:val="020B05060201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MT">
    <w:altName w:val="Times New Roman"/>
    <w:panose1 w:val="00000000000000000000"/>
    <w:charset w:val="00"/>
    <w:family w:val="roman"/>
    <w:notTrueType/>
    <w:pitch w:val="default"/>
  </w:font>
  <w:font w:name="Rage Italic">
    <w:panose1 w:val="03070502040507070304"/>
    <w:charset w:val="00"/>
    <w:family w:val="script"/>
    <w:pitch w:val="variable"/>
    <w:sig w:usb0="00000003" w:usb1="00000000" w:usb2="00000000" w:usb3="00000000" w:csb0="00000001" w:csb1="00000000"/>
  </w:font>
  <w:font w:name="Staccato222 BT">
    <w:altName w:val="Mistral"/>
    <w:charset w:val="00"/>
    <w:family w:val="script"/>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BA6" w:rsidRDefault="00227BA6">
    <w:pPr>
      <w:pStyle w:val="Footer"/>
      <w:pBdr>
        <w:top w:val="single" w:sz="4" w:space="1" w:color="auto"/>
      </w:pBdr>
      <w:jc w:val="right"/>
    </w:pPr>
    <w:r>
      <w:t>Working documents for the Revenue Committee – February 29, 2016</w:t>
    </w:r>
  </w:p>
  <w:p w:rsidR="00227BA6" w:rsidRPr="00071FD9" w:rsidRDefault="00227BA6">
    <w:pPr>
      <w:pStyle w:val="Footer"/>
      <w:pBdr>
        <w:top w:val="single" w:sz="4" w:space="1" w:color="auto"/>
      </w:pBdr>
      <w:jc w:val="right"/>
    </w:pPr>
    <w:r>
      <w:t xml:space="preserve">Page </w:t>
    </w:r>
    <w:r>
      <w:fldChar w:fldCharType="begin"/>
    </w:r>
    <w:r>
      <w:instrText xml:space="preserve"> PAGE </w:instrText>
    </w:r>
    <w:r>
      <w:fldChar w:fldCharType="separate"/>
    </w:r>
    <w:r w:rsidR="00712EC7">
      <w:rPr>
        <w:noProof/>
      </w:rPr>
      <w:t>27</w:t>
    </w:r>
    <w:r>
      <w:fldChar w:fldCharType="end"/>
    </w:r>
    <w:r>
      <w:t xml:space="preserve"> of </w:t>
    </w:r>
    <w:r w:rsidR="00BE66FA">
      <w:fldChar w:fldCharType="begin"/>
    </w:r>
    <w:r w:rsidR="00BE66FA">
      <w:instrText xml:space="preserve"> NUMPAGES </w:instrText>
    </w:r>
    <w:r w:rsidR="00BE66FA">
      <w:fldChar w:fldCharType="separate"/>
    </w:r>
    <w:r w:rsidR="00712EC7">
      <w:rPr>
        <w:noProof/>
      </w:rPr>
      <w:t>40</w:t>
    </w:r>
    <w:r w:rsidR="00BE66FA">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6FA" w:rsidRDefault="00BE66FA">
      <w:r>
        <w:separator/>
      </w:r>
    </w:p>
  </w:footnote>
  <w:footnote w:type="continuationSeparator" w:id="0">
    <w:p w:rsidR="00BE66FA" w:rsidRDefault="00BE66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BA6" w:rsidRDefault="00227BA6">
    <w:pPr>
      <w:pStyle w:val="Header"/>
      <w:tabs>
        <w:tab w:val="left" w:pos="1080"/>
      </w:tabs>
      <w:jc w:val="center"/>
      <w:rPr>
        <w:rFonts w:ascii="Bookman Old Style" w:hAnsi="Bookman Old Style"/>
        <w:b/>
        <w:sz w:val="28"/>
      </w:rPr>
    </w:pPr>
    <w:r>
      <w:rPr>
        <w:noProof/>
      </w:rPr>
      <w:drawing>
        <wp:anchor distT="0" distB="0" distL="114300" distR="114300" simplePos="0" relativeHeight="251657728" behindDoc="1" locked="0" layoutInCell="1" allowOverlap="1" wp14:anchorId="6AB5AF44" wp14:editId="5711B30C">
          <wp:simplePos x="0" y="0"/>
          <wp:positionH relativeFrom="column">
            <wp:posOffset>108585</wp:posOffset>
          </wp:positionH>
          <wp:positionV relativeFrom="paragraph">
            <wp:posOffset>-226060</wp:posOffset>
          </wp:positionV>
          <wp:extent cx="1226185" cy="1485900"/>
          <wp:effectExtent l="0" t="0" r="0" b="0"/>
          <wp:wrapNone/>
          <wp:docPr id="8" name="Picture 8" descr="black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ack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185"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7BA6" w:rsidRDefault="00227BA6">
    <w:pPr>
      <w:pStyle w:val="Header"/>
      <w:tabs>
        <w:tab w:val="left" w:pos="1080"/>
      </w:tabs>
      <w:jc w:val="center"/>
      <w:rPr>
        <w:rFonts w:ascii="Bookman Old Style" w:hAnsi="Bookman Old Style"/>
        <w:b/>
        <w:sz w:val="28"/>
      </w:rPr>
    </w:pPr>
  </w:p>
  <w:p w:rsidR="00227BA6" w:rsidRDefault="00227BA6" w:rsidP="00F26D47">
    <w:pPr>
      <w:pStyle w:val="Header"/>
      <w:tabs>
        <w:tab w:val="left" w:pos="1080"/>
      </w:tabs>
      <w:jc w:val="right"/>
      <w:rPr>
        <w:rFonts w:ascii="Bookman Old Style" w:hAnsi="Bookman Old Style"/>
        <w:b/>
        <w:sz w:val="28"/>
      </w:rPr>
    </w:pPr>
    <w:r>
      <w:rPr>
        <w:rFonts w:ascii="Bookman Old Style" w:hAnsi="Bookman Old Style"/>
        <w:b/>
        <w:sz w:val="28"/>
      </w:rPr>
      <w:t xml:space="preserve">                                        North American Energy Standards Board</w:t>
    </w:r>
  </w:p>
  <w:p w:rsidR="00227BA6" w:rsidRDefault="00227BA6">
    <w:pPr>
      <w:pStyle w:val="Header"/>
      <w:jc w:val="right"/>
      <w:rPr>
        <w:rFonts w:ascii="Bookman Old Style" w:hAnsi="Bookman Old Style"/>
      </w:rPr>
    </w:pPr>
    <w:r>
      <w:rPr>
        <w:rFonts w:ascii="Bookman Old Style" w:hAnsi="Bookman Old Style"/>
      </w:rPr>
      <w:t>801 Travis, Suite 1675, Houston, Texas 77002</w:t>
    </w:r>
  </w:p>
  <w:p w:rsidR="00227BA6" w:rsidRDefault="00227BA6">
    <w:pPr>
      <w:pStyle w:val="Header"/>
      <w:jc w:val="right"/>
      <w:rPr>
        <w:rFonts w:ascii="Bookman Old Style" w:hAnsi="Bookman Old Style"/>
      </w:rPr>
    </w:pPr>
    <w:r>
      <w:rPr>
        <w:rFonts w:ascii="Bookman Old Style" w:hAnsi="Bookman Old Style"/>
      </w:rPr>
      <w:t>Phone:  (713) 356-0060, Fax:  (713) 356-0067, E-mail: naesb@naesb.org</w:t>
    </w:r>
  </w:p>
  <w:p w:rsidR="00227BA6" w:rsidRDefault="00227BA6">
    <w:pPr>
      <w:pStyle w:val="Header"/>
      <w:pBdr>
        <w:bottom w:val="single" w:sz="4" w:space="1" w:color="auto"/>
      </w:pBdr>
      <w:jc w:val="right"/>
      <w:rPr>
        <w:rFonts w:ascii="Bookman Old Style" w:hAnsi="Bookman Old Style"/>
      </w:rPr>
    </w:pPr>
    <w:r>
      <w:rPr>
        <w:rFonts w:ascii="Bookman Old Style" w:hAnsi="Bookman Old Style"/>
      </w:rPr>
      <w:t>Home Page: www.naesb.org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BDA6366"/>
    <w:lvl w:ilvl="0">
      <w:start w:val="1"/>
      <w:numFmt w:val="upperRoman"/>
      <w:lvlText w:val="%1."/>
      <w:lvlJc w:val="left"/>
      <w:pPr>
        <w:tabs>
          <w:tab w:val="num" w:pos="720"/>
        </w:tabs>
        <w:ind w:left="720" w:hanging="720"/>
      </w:pPr>
      <w:rPr>
        <w:rFonts w:ascii="CG Times" w:hAnsi="CG Times" w:hint="default"/>
        <w:b/>
        <w:smallCaps/>
        <w:sz w:val="24"/>
      </w:rPr>
    </w:lvl>
    <w:lvl w:ilvl="1">
      <w:start w:val="1"/>
      <w:numFmt w:val="upperLetter"/>
      <w:lvlText w:val="%2."/>
      <w:lvlJc w:val="left"/>
      <w:pPr>
        <w:tabs>
          <w:tab w:val="num" w:pos="1440"/>
        </w:tabs>
        <w:ind w:left="0" w:firstLine="720"/>
      </w:pPr>
      <w:rPr>
        <w:rFonts w:ascii="CG Times" w:hAnsi="CG Times" w:hint="default"/>
        <w:b/>
        <w:sz w:val="22"/>
      </w:rPr>
    </w:lvl>
    <w:lvl w:ilvl="2">
      <w:start w:val="1"/>
      <w:numFmt w:val="decimal"/>
      <w:pStyle w:val="Level3"/>
      <w:lvlText w:val="%3."/>
      <w:lvlJc w:val="left"/>
      <w:pPr>
        <w:tabs>
          <w:tab w:val="num" w:pos="1440"/>
        </w:tabs>
        <w:ind w:left="0" w:firstLine="1080"/>
      </w:pPr>
      <w:rPr>
        <w:rFonts w:ascii="Times New Roman" w:hAnsi="Times New Roman" w:hint="default"/>
        <w:b/>
        <w:i w:val="0"/>
        <w:sz w:val="22"/>
      </w:rPr>
    </w:lvl>
    <w:lvl w:ilvl="3">
      <w:start w:val="1"/>
      <w:numFmt w:val="lowerLetter"/>
      <w:lvlText w:val="%4."/>
      <w:lvlJc w:val="left"/>
      <w:pPr>
        <w:tabs>
          <w:tab w:val="num" w:pos="2520"/>
        </w:tabs>
        <w:ind w:left="0" w:firstLine="2160"/>
      </w:pPr>
      <w:rPr>
        <w:rFonts w:ascii="Times New Roman" w:hAnsi="Times New Roman" w:hint="default"/>
        <w:b/>
        <w:i w:val="0"/>
        <w:sz w:val="22"/>
      </w:rPr>
    </w:lvl>
    <w:lvl w:ilvl="4">
      <w:start w:val="1"/>
      <w:numFmt w:val="decimal"/>
      <w:pStyle w:val="Level5"/>
      <w:lvlText w:val="(%5)"/>
      <w:lvlJc w:val="left"/>
      <w:pPr>
        <w:tabs>
          <w:tab w:val="num" w:pos="3240"/>
        </w:tabs>
        <w:ind w:left="0" w:firstLine="2880"/>
      </w:pPr>
      <w:rPr>
        <w:rFonts w:ascii="Times New Roman" w:hAnsi="Times New Roman" w:hint="default"/>
        <w:b/>
        <w:i w:val="0"/>
        <w:sz w:val="22"/>
      </w:rPr>
    </w:lvl>
    <w:lvl w:ilvl="5">
      <w:start w:val="1"/>
      <w:numFmt w:val="lowerLetter"/>
      <w:lvlText w:val="%6"/>
      <w:lvlJc w:val="left"/>
      <w:pPr>
        <w:tabs>
          <w:tab w:val="num" w:pos="0"/>
        </w:tabs>
        <w:ind w:left="0" w:firstLine="0"/>
      </w:pPr>
      <w:rPr>
        <w:rFonts w:hint="default"/>
      </w:rPr>
    </w:lvl>
    <w:lvl w:ilvl="6">
      <w:start w:val="1"/>
      <w:numFmt w:val="lowerRoman"/>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
    <w:nsid w:val="00B07CD1"/>
    <w:multiLevelType w:val="singleLevel"/>
    <w:tmpl w:val="239EC8C8"/>
    <w:lvl w:ilvl="0">
      <w:start w:val="1"/>
      <w:numFmt w:val="lowerRoman"/>
      <w:lvlText w:val="(%1)"/>
      <w:lvlJc w:val="right"/>
      <w:pPr>
        <w:tabs>
          <w:tab w:val="num" w:pos="4176"/>
        </w:tabs>
        <w:ind w:left="0" w:firstLine="3816"/>
      </w:pPr>
      <w:rPr>
        <w:rFonts w:ascii="Times New Roman" w:hAnsi="Times New Roman" w:hint="default"/>
        <w:sz w:val="22"/>
      </w:rPr>
    </w:lvl>
  </w:abstractNum>
  <w:abstractNum w:abstractNumId="2">
    <w:nsid w:val="043B02CA"/>
    <w:multiLevelType w:val="singleLevel"/>
    <w:tmpl w:val="C4D47F1C"/>
    <w:lvl w:ilvl="0">
      <w:start w:val="5"/>
      <w:numFmt w:val="upperRoman"/>
      <w:lvlText w:val="%1."/>
      <w:lvlJc w:val="left"/>
      <w:pPr>
        <w:tabs>
          <w:tab w:val="num" w:pos="720"/>
        </w:tabs>
        <w:ind w:left="720" w:hanging="720"/>
      </w:pPr>
      <w:rPr>
        <w:rFonts w:hint="default"/>
      </w:rPr>
    </w:lvl>
  </w:abstractNum>
  <w:abstractNum w:abstractNumId="3">
    <w:nsid w:val="0812503B"/>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nsid w:val="0A132995"/>
    <w:multiLevelType w:val="hybridMultilevel"/>
    <w:tmpl w:val="9AB46714"/>
    <w:lvl w:ilvl="0" w:tplc="04090001">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288"/>
        </w:tabs>
        <w:ind w:left="-288" w:hanging="360"/>
      </w:pPr>
      <w:rPr>
        <w:rFonts w:ascii="Courier New" w:hAnsi="Courier New" w:cs="Courier New" w:hint="default"/>
      </w:rPr>
    </w:lvl>
    <w:lvl w:ilvl="2" w:tplc="04090005" w:tentative="1">
      <w:start w:val="1"/>
      <w:numFmt w:val="bullet"/>
      <w:lvlText w:val=""/>
      <w:lvlJc w:val="left"/>
      <w:pPr>
        <w:tabs>
          <w:tab w:val="num" w:pos="432"/>
        </w:tabs>
        <w:ind w:left="432" w:hanging="360"/>
      </w:pPr>
      <w:rPr>
        <w:rFonts w:ascii="Wingdings" w:hAnsi="Wingdings" w:hint="default"/>
      </w:rPr>
    </w:lvl>
    <w:lvl w:ilvl="3" w:tplc="04090001" w:tentative="1">
      <w:start w:val="1"/>
      <w:numFmt w:val="bullet"/>
      <w:lvlText w:val=""/>
      <w:lvlJc w:val="left"/>
      <w:pPr>
        <w:tabs>
          <w:tab w:val="num" w:pos="1152"/>
        </w:tabs>
        <w:ind w:left="1152" w:hanging="360"/>
      </w:pPr>
      <w:rPr>
        <w:rFonts w:ascii="Symbol" w:hAnsi="Symbol" w:hint="default"/>
      </w:rPr>
    </w:lvl>
    <w:lvl w:ilvl="4" w:tplc="04090003" w:tentative="1">
      <w:start w:val="1"/>
      <w:numFmt w:val="bullet"/>
      <w:lvlText w:val="o"/>
      <w:lvlJc w:val="left"/>
      <w:pPr>
        <w:tabs>
          <w:tab w:val="num" w:pos="1872"/>
        </w:tabs>
        <w:ind w:left="1872" w:hanging="360"/>
      </w:pPr>
      <w:rPr>
        <w:rFonts w:ascii="Courier New" w:hAnsi="Courier New" w:cs="Courier New" w:hint="default"/>
      </w:rPr>
    </w:lvl>
    <w:lvl w:ilvl="5" w:tplc="04090005" w:tentative="1">
      <w:start w:val="1"/>
      <w:numFmt w:val="bullet"/>
      <w:lvlText w:val=""/>
      <w:lvlJc w:val="left"/>
      <w:pPr>
        <w:tabs>
          <w:tab w:val="num" w:pos="2592"/>
        </w:tabs>
        <w:ind w:left="2592" w:hanging="360"/>
      </w:pPr>
      <w:rPr>
        <w:rFonts w:ascii="Wingdings" w:hAnsi="Wingdings" w:hint="default"/>
      </w:rPr>
    </w:lvl>
    <w:lvl w:ilvl="6" w:tplc="04090001" w:tentative="1">
      <w:start w:val="1"/>
      <w:numFmt w:val="bullet"/>
      <w:lvlText w:val=""/>
      <w:lvlJc w:val="left"/>
      <w:pPr>
        <w:tabs>
          <w:tab w:val="num" w:pos="3312"/>
        </w:tabs>
        <w:ind w:left="3312" w:hanging="360"/>
      </w:pPr>
      <w:rPr>
        <w:rFonts w:ascii="Symbol" w:hAnsi="Symbol" w:hint="default"/>
      </w:rPr>
    </w:lvl>
    <w:lvl w:ilvl="7" w:tplc="04090003" w:tentative="1">
      <w:start w:val="1"/>
      <w:numFmt w:val="bullet"/>
      <w:lvlText w:val="o"/>
      <w:lvlJc w:val="left"/>
      <w:pPr>
        <w:tabs>
          <w:tab w:val="num" w:pos="4032"/>
        </w:tabs>
        <w:ind w:left="4032" w:hanging="360"/>
      </w:pPr>
      <w:rPr>
        <w:rFonts w:ascii="Courier New" w:hAnsi="Courier New" w:cs="Courier New" w:hint="default"/>
      </w:rPr>
    </w:lvl>
    <w:lvl w:ilvl="8" w:tplc="04090005" w:tentative="1">
      <w:start w:val="1"/>
      <w:numFmt w:val="bullet"/>
      <w:lvlText w:val=""/>
      <w:lvlJc w:val="left"/>
      <w:pPr>
        <w:tabs>
          <w:tab w:val="num" w:pos="4752"/>
        </w:tabs>
        <w:ind w:left="4752" w:hanging="360"/>
      </w:pPr>
      <w:rPr>
        <w:rFonts w:ascii="Wingdings" w:hAnsi="Wingdings" w:hint="default"/>
      </w:rPr>
    </w:lvl>
  </w:abstractNum>
  <w:abstractNum w:abstractNumId="5">
    <w:nsid w:val="0ABE5629"/>
    <w:multiLevelType w:val="hybridMultilevel"/>
    <w:tmpl w:val="6C00A338"/>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2161A0F"/>
    <w:multiLevelType w:val="hybridMultilevel"/>
    <w:tmpl w:val="D4F8EF44"/>
    <w:lvl w:ilvl="0" w:tplc="3508E888">
      <w:start w:val="1"/>
      <w:numFmt w:val="lowerLetter"/>
      <w:lvlText w:val="%1)"/>
      <w:lvlJc w:val="left"/>
      <w:pPr>
        <w:tabs>
          <w:tab w:val="num" w:pos="360"/>
        </w:tabs>
        <w:ind w:left="360" w:firstLine="0"/>
      </w:pPr>
      <w:rPr>
        <w:rFonts w:ascii="Bookman Old Style" w:hAnsi="Bookman Old Style" w:hint="default"/>
        <w:b w:val="0"/>
        <w:i w:val="0"/>
        <w:sz w:val="18"/>
        <w:szCs w:val="18"/>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7">
    <w:nsid w:val="139736C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8">
    <w:nsid w:val="1C1F7831"/>
    <w:multiLevelType w:val="hybridMultilevel"/>
    <w:tmpl w:val="321492FE"/>
    <w:lvl w:ilvl="0" w:tplc="ACEE987C">
      <w:start w:val="2"/>
      <w:numFmt w:val="decimal"/>
      <w:lvlText w:val="(%1)"/>
      <w:lvlJc w:val="left"/>
      <w:pPr>
        <w:tabs>
          <w:tab w:val="num" w:pos="1800"/>
        </w:tabs>
        <w:ind w:left="1800" w:hanging="360"/>
      </w:pPr>
      <w:rPr>
        <w:rFonts w:hint="default"/>
        <w:sz w:val="2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1FE7139E"/>
    <w:multiLevelType w:val="hybridMultilevel"/>
    <w:tmpl w:val="1272E266"/>
    <w:lvl w:ilvl="0" w:tplc="3508E888">
      <w:start w:val="1"/>
      <w:numFmt w:val="lowerLetter"/>
      <w:lvlText w:val="%1)"/>
      <w:lvlJc w:val="left"/>
      <w:pPr>
        <w:tabs>
          <w:tab w:val="num" w:pos="360"/>
        </w:tabs>
        <w:ind w:left="360" w:firstLine="0"/>
      </w:pPr>
      <w:rPr>
        <w:rFonts w:ascii="Bookman Old Style" w:hAnsi="Bookman Old Style"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16C73E9"/>
    <w:multiLevelType w:val="hybridMultilevel"/>
    <w:tmpl w:val="893A20D4"/>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1">
    <w:nsid w:val="2C5C01E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2">
    <w:nsid w:val="2DD90BFC"/>
    <w:multiLevelType w:val="hybridMultilevel"/>
    <w:tmpl w:val="E11201B2"/>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6161732"/>
    <w:multiLevelType w:val="hybridMultilevel"/>
    <w:tmpl w:val="256AC3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8D040E6"/>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5">
    <w:nsid w:val="5BA22A60"/>
    <w:multiLevelType w:val="hybridMultilevel"/>
    <w:tmpl w:val="09988810"/>
    <w:lvl w:ilvl="0" w:tplc="9E2440D8">
      <w:start w:val="1"/>
      <w:numFmt w:val="upperLetter"/>
      <w:lvlText w:val="%1."/>
      <w:lvlJc w:val="left"/>
      <w:pPr>
        <w:tabs>
          <w:tab w:val="num" w:pos="1845"/>
        </w:tabs>
        <w:ind w:left="1845" w:hanging="112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60184C78"/>
    <w:multiLevelType w:val="hybridMultilevel"/>
    <w:tmpl w:val="F230C1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4211F64"/>
    <w:multiLevelType w:val="multilevel"/>
    <w:tmpl w:val="795AD5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49A30CF"/>
    <w:multiLevelType w:val="hybridMultilevel"/>
    <w:tmpl w:val="5C8A8CC6"/>
    <w:lvl w:ilvl="0" w:tplc="3508E888">
      <w:start w:val="1"/>
      <w:numFmt w:val="lowerLetter"/>
      <w:lvlText w:val="%1)"/>
      <w:lvlJc w:val="left"/>
      <w:pPr>
        <w:tabs>
          <w:tab w:val="num" w:pos="360"/>
        </w:tabs>
        <w:ind w:left="360" w:firstLine="0"/>
      </w:pPr>
      <w:rPr>
        <w:rFonts w:ascii="Bookman Old Style" w:hAnsi="Bookman Old Style" w:hint="default"/>
        <w:b w:val="0"/>
        <w:i w:val="0"/>
        <w:sz w:val="18"/>
        <w:szCs w:val="18"/>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19">
    <w:nsid w:val="660818BE"/>
    <w:multiLevelType w:val="singleLevel"/>
    <w:tmpl w:val="239EC8C8"/>
    <w:lvl w:ilvl="0">
      <w:start w:val="1"/>
      <w:numFmt w:val="lowerRoman"/>
      <w:lvlText w:val="(%1)"/>
      <w:lvlJc w:val="right"/>
      <w:pPr>
        <w:tabs>
          <w:tab w:val="num" w:pos="4176"/>
        </w:tabs>
        <w:ind w:left="0" w:firstLine="3816"/>
      </w:pPr>
      <w:rPr>
        <w:rFonts w:ascii="Times New Roman" w:hAnsi="Times New Roman" w:hint="default"/>
        <w:sz w:val="22"/>
      </w:rPr>
    </w:lvl>
  </w:abstractNum>
  <w:abstractNum w:abstractNumId="20">
    <w:nsid w:val="669E0269"/>
    <w:multiLevelType w:val="multilevel"/>
    <w:tmpl w:val="9FD4036E"/>
    <w:lvl w:ilvl="0">
      <w:start w:val="1"/>
      <w:numFmt w:val="lowerLetter"/>
      <w:pStyle w:val="Level6"/>
      <w:lvlText w:val="(%1)"/>
      <w:lvlJc w:val="left"/>
      <w:pPr>
        <w:tabs>
          <w:tab w:val="num" w:pos="3960"/>
        </w:tabs>
        <w:ind w:left="0" w:firstLine="3600"/>
      </w:pPr>
      <w:rPr>
        <w:rFonts w:ascii="Times New Roman" w:hAnsi="Times New Roman" w:hint="default"/>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7185313"/>
    <w:multiLevelType w:val="hybridMultilevel"/>
    <w:tmpl w:val="CD9C5E30"/>
    <w:lvl w:ilvl="0" w:tplc="5F90701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9FE137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3">
    <w:nsid w:val="6B4E4AB7"/>
    <w:multiLevelType w:val="singleLevel"/>
    <w:tmpl w:val="28049048"/>
    <w:lvl w:ilvl="0">
      <w:start w:val="19"/>
      <w:numFmt w:val="lowerLetter"/>
      <w:lvlText w:val="(%1)"/>
      <w:lvlJc w:val="left"/>
      <w:pPr>
        <w:tabs>
          <w:tab w:val="num" w:pos="3960"/>
        </w:tabs>
        <w:ind w:left="3960" w:hanging="360"/>
      </w:pPr>
      <w:rPr>
        <w:rFonts w:hint="default"/>
      </w:rPr>
    </w:lvl>
  </w:abstractNum>
  <w:abstractNum w:abstractNumId="24">
    <w:nsid w:val="6E9358B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5">
    <w:nsid w:val="70140E68"/>
    <w:multiLevelType w:val="singleLevel"/>
    <w:tmpl w:val="239EC8C8"/>
    <w:lvl w:ilvl="0">
      <w:start w:val="1"/>
      <w:numFmt w:val="lowerRoman"/>
      <w:lvlText w:val="(%1)"/>
      <w:lvlJc w:val="right"/>
      <w:pPr>
        <w:tabs>
          <w:tab w:val="num" w:pos="4176"/>
        </w:tabs>
        <w:ind w:left="0" w:firstLine="3816"/>
      </w:pPr>
      <w:rPr>
        <w:rFonts w:ascii="Times New Roman" w:hAnsi="Times New Roman" w:hint="default"/>
        <w:sz w:val="22"/>
      </w:rPr>
    </w:lvl>
  </w:abstractNum>
  <w:abstractNum w:abstractNumId="26">
    <w:nsid w:val="761A1B59"/>
    <w:multiLevelType w:val="hybridMultilevel"/>
    <w:tmpl w:val="BE30DC32"/>
    <w:lvl w:ilvl="0" w:tplc="3508E888">
      <w:start w:val="1"/>
      <w:numFmt w:val="lowerLetter"/>
      <w:lvlText w:val="%1)"/>
      <w:lvlJc w:val="left"/>
      <w:pPr>
        <w:tabs>
          <w:tab w:val="num" w:pos="432"/>
        </w:tabs>
        <w:ind w:left="432" w:firstLine="0"/>
      </w:pPr>
      <w:rPr>
        <w:rFonts w:ascii="Bookman Old Style" w:hAnsi="Bookman Old Style" w:hint="default"/>
        <w:b w:val="0"/>
        <w:i w:val="0"/>
        <w:sz w:val="18"/>
        <w:szCs w:val="18"/>
      </w:rPr>
    </w:lvl>
    <w:lvl w:ilvl="1" w:tplc="85E2C9AE">
      <w:start w:val="1"/>
      <w:numFmt w:val="bullet"/>
      <w:lvlText w:val=""/>
      <w:lvlJc w:val="left"/>
      <w:pPr>
        <w:tabs>
          <w:tab w:val="num" w:pos="1368"/>
        </w:tabs>
        <w:ind w:left="1368" w:hanging="288"/>
      </w:pPr>
      <w:rPr>
        <w:rFonts w:ascii="Symbol" w:hAnsi="Symbol" w:hint="default"/>
        <w:b w:val="0"/>
        <w:i w:val="0"/>
        <w:sz w:val="18"/>
        <w:szCs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7D6151B"/>
    <w:multiLevelType w:val="singleLevel"/>
    <w:tmpl w:val="239EC8C8"/>
    <w:lvl w:ilvl="0">
      <w:start w:val="1"/>
      <w:numFmt w:val="lowerRoman"/>
      <w:lvlText w:val="(%1)"/>
      <w:lvlJc w:val="right"/>
      <w:pPr>
        <w:tabs>
          <w:tab w:val="num" w:pos="4176"/>
        </w:tabs>
        <w:ind w:left="0" w:firstLine="3816"/>
      </w:pPr>
      <w:rPr>
        <w:rFonts w:ascii="Times New Roman" w:hAnsi="Times New Roman" w:hint="default"/>
        <w:sz w:val="22"/>
      </w:rPr>
    </w:lvl>
  </w:abstractNum>
  <w:abstractNum w:abstractNumId="28">
    <w:nsid w:val="7AE446D3"/>
    <w:multiLevelType w:val="singleLevel"/>
    <w:tmpl w:val="9E6E4D74"/>
    <w:lvl w:ilvl="0">
      <w:start w:val="1"/>
      <w:numFmt w:val="lowerLetter"/>
      <w:lvlText w:val="(%1)"/>
      <w:lvlJc w:val="left"/>
      <w:pPr>
        <w:tabs>
          <w:tab w:val="num" w:pos="792"/>
        </w:tabs>
        <w:ind w:left="792" w:hanging="360"/>
      </w:pPr>
      <w:rPr>
        <w:rFonts w:ascii="Times New Roman" w:hAnsi="Times New Roman" w:hint="default"/>
        <w:b/>
        <w:i w:val="0"/>
        <w:sz w:val="22"/>
      </w:rPr>
    </w:lvl>
  </w:abstractNum>
  <w:abstractNum w:abstractNumId="29">
    <w:nsid w:val="7DBE3EF2"/>
    <w:multiLevelType w:val="hybridMultilevel"/>
    <w:tmpl w:val="12EADF12"/>
    <w:lvl w:ilvl="0" w:tplc="3508E888">
      <w:start w:val="1"/>
      <w:numFmt w:val="lowerLetter"/>
      <w:lvlText w:val="%1)"/>
      <w:lvlJc w:val="left"/>
      <w:pPr>
        <w:tabs>
          <w:tab w:val="num" w:pos="360"/>
        </w:tabs>
        <w:ind w:left="360" w:firstLine="0"/>
      </w:pPr>
      <w:rPr>
        <w:rFonts w:ascii="Bookman Old Style" w:hAnsi="Bookman Old Style" w:hint="default"/>
        <w:b w:val="0"/>
        <w:i w:val="0"/>
        <w:sz w:val="18"/>
        <w:szCs w:val="18"/>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num w:numId="1">
    <w:abstractNumId w:val="11"/>
  </w:num>
  <w:num w:numId="2">
    <w:abstractNumId w:val="7"/>
  </w:num>
  <w:num w:numId="3">
    <w:abstractNumId w:val="14"/>
  </w:num>
  <w:num w:numId="4">
    <w:abstractNumId w:val="22"/>
  </w:num>
  <w:num w:numId="5">
    <w:abstractNumId w:val="24"/>
  </w:num>
  <w:num w:numId="6">
    <w:abstractNumId w:val="2"/>
  </w:num>
  <w:num w:numId="7">
    <w:abstractNumId w:val="23"/>
  </w:num>
  <w:num w:numId="8">
    <w:abstractNumId w:val="2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0">
    <w:abstractNumId w:val="0"/>
  </w:num>
  <w:num w:numId="11">
    <w:abstractNumId w:val="20"/>
  </w:num>
  <w:num w:numId="12">
    <w:abstractNumId w:val="25"/>
  </w:num>
  <w:num w:numId="13">
    <w:abstractNumId w:val="1"/>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19"/>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21"/>
  </w:num>
  <w:num w:numId="22">
    <w:abstractNumId w:val="3"/>
  </w:num>
  <w:num w:numId="23">
    <w:abstractNumId w:val="16"/>
  </w:num>
  <w:num w:numId="24">
    <w:abstractNumId w:val="4"/>
  </w:num>
  <w:num w:numId="25">
    <w:abstractNumId w:val="13"/>
  </w:num>
  <w:num w:numId="26">
    <w:abstractNumId w:val="9"/>
  </w:num>
  <w:num w:numId="27">
    <w:abstractNumId w:val="17"/>
  </w:num>
  <w:num w:numId="28">
    <w:abstractNumId w:val="6"/>
  </w:num>
  <w:num w:numId="29">
    <w:abstractNumId w:val="18"/>
  </w:num>
  <w:num w:numId="30">
    <w:abstractNumId w:val="26"/>
  </w:num>
  <w:num w:numId="31">
    <w:abstractNumId w:val="29"/>
  </w:num>
  <w:num w:numId="32">
    <w:abstractNumId w:val="5"/>
  </w:num>
  <w:num w:numId="33">
    <w:abstractNumId w:val="12"/>
  </w:num>
  <w:num w:numId="34">
    <w:abstractNumId w:val="10"/>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196"/>
    <w:rsid w:val="000011BF"/>
    <w:rsid w:val="00002661"/>
    <w:rsid w:val="000050BE"/>
    <w:rsid w:val="0000782A"/>
    <w:rsid w:val="00007FB4"/>
    <w:rsid w:val="00011EE4"/>
    <w:rsid w:val="00013E7A"/>
    <w:rsid w:val="0001666B"/>
    <w:rsid w:val="00016F8A"/>
    <w:rsid w:val="00017174"/>
    <w:rsid w:val="000172F4"/>
    <w:rsid w:val="00020C79"/>
    <w:rsid w:val="00020E6F"/>
    <w:rsid w:val="0002255A"/>
    <w:rsid w:val="00024B5B"/>
    <w:rsid w:val="00025F39"/>
    <w:rsid w:val="000273A0"/>
    <w:rsid w:val="000278DF"/>
    <w:rsid w:val="00027D22"/>
    <w:rsid w:val="00030EB7"/>
    <w:rsid w:val="00031857"/>
    <w:rsid w:val="00031DAF"/>
    <w:rsid w:val="000325A8"/>
    <w:rsid w:val="00032CCA"/>
    <w:rsid w:val="00033086"/>
    <w:rsid w:val="000357FE"/>
    <w:rsid w:val="00035C2F"/>
    <w:rsid w:val="00040243"/>
    <w:rsid w:val="00041726"/>
    <w:rsid w:val="00041734"/>
    <w:rsid w:val="00042A6B"/>
    <w:rsid w:val="000441AD"/>
    <w:rsid w:val="000470FC"/>
    <w:rsid w:val="00050222"/>
    <w:rsid w:val="000503F2"/>
    <w:rsid w:val="000508F9"/>
    <w:rsid w:val="00053822"/>
    <w:rsid w:val="0005681F"/>
    <w:rsid w:val="00057EE7"/>
    <w:rsid w:val="00061069"/>
    <w:rsid w:val="00062098"/>
    <w:rsid w:val="00062765"/>
    <w:rsid w:val="00063BAA"/>
    <w:rsid w:val="000645BA"/>
    <w:rsid w:val="000651D7"/>
    <w:rsid w:val="00065EFD"/>
    <w:rsid w:val="0006732E"/>
    <w:rsid w:val="00071931"/>
    <w:rsid w:val="00071FD9"/>
    <w:rsid w:val="00072B5F"/>
    <w:rsid w:val="00073F40"/>
    <w:rsid w:val="000769CE"/>
    <w:rsid w:val="0008244E"/>
    <w:rsid w:val="000837E7"/>
    <w:rsid w:val="000848A6"/>
    <w:rsid w:val="000853E4"/>
    <w:rsid w:val="00087C08"/>
    <w:rsid w:val="00090C4A"/>
    <w:rsid w:val="00090D67"/>
    <w:rsid w:val="0009396B"/>
    <w:rsid w:val="00093CC1"/>
    <w:rsid w:val="000945C4"/>
    <w:rsid w:val="000A31CD"/>
    <w:rsid w:val="000A3AA8"/>
    <w:rsid w:val="000A4253"/>
    <w:rsid w:val="000A4A9B"/>
    <w:rsid w:val="000A71FE"/>
    <w:rsid w:val="000B0DD5"/>
    <w:rsid w:val="000B2501"/>
    <w:rsid w:val="000B34A0"/>
    <w:rsid w:val="000B3BB6"/>
    <w:rsid w:val="000B42FE"/>
    <w:rsid w:val="000B53A6"/>
    <w:rsid w:val="000B5E77"/>
    <w:rsid w:val="000B6A89"/>
    <w:rsid w:val="000B7C57"/>
    <w:rsid w:val="000C1903"/>
    <w:rsid w:val="000C1B9E"/>
    <w:rsid w:val="000C2ECB"/>
    <w:rsid w:val="000C2FAE"/>
    <w:rsid w:val="000C2FD7"/>
    <w:rsid w:val="000C37BD"/>
    <w:rsid w:val="000C69C4"/>
    <w:rsid w:val="000C720B"/>
    <w:rsid w:val="000C76B3"/>
    <w:rsid w:val="000D6124"/>
    <w:rsid w:val="000E002A"/>
    <w:rsid w:val="000E120C"/>
    <w:rsid w:val="000E1253"/>
    <w:rsid w:val="000E12DD"/>
    <w:rsid w:val="000E181D"/>
    <w:rsid w:val="000E212E"/>
    <w:rsid w:val="000E251A"/>
    <w:rsid w:val="000E2E0D"/>
    <w:rsid w:val="000E3308"/>
    <w:rsid w:val="000E4910"/>
    <w:rsid w:val="000E49CE"/>
    <w:rsid w:val="000F195C"/>
    <w:rsid w:val="000F36B2"/>
    <w:rsid w:val="000F3AF6"/>
    <w:rsid w:val="000F7110"/>
    <w:rsid w:val="00100FDB"/>
    <w:rsid w:val="001011EC"/>
    <w:rsid w:val="001030C7"/>
    <w:rsid w:val="00104BFF"/>
    <w:rsid w:val="00104C1D"/>
    <w:rsid w:val="001059E5"/>
    <w:rsid w:val="00105E02"/>
    <w:rsid w:val="001066B7"/>
    <w:rsid w:val="00110B83"/>
    <w:rsid w:val="00110E1B"/>
    <w:rsid w:val="001112DF"/>
    <w:rsid w:val="00113DFE"/>
    <w:rsid w:val="00115063"/>
    <w:rsid w:val="00116BCF"/>
    <w:rsid w:val="00116CE3"/>
    <w:rsid w:val="00123336"/>
    <w:rsid w:val="0012450A"/>
    <w:rsid w:val="00124811"/>
    <w:rsid w:val="0012488F"/>
    <w:rsid w:val="001261EE"/>
    <w:rsid w:val="001264B5"/>
    <w:rsid w:val="0012676A"/>
    <w:rsid w:val="0012685B"/>
    <w:rsid w:val="00127532"/>
    <w:rsid w:val="001321D0"/>
    <w:rsid w:val="00134572"/>
    <w:rsid w:val="001346E7"/>
    <w:rsid w:val="00134C2F"/>
    <w:rsid w:val="00135F2C"/>
    <w:rsid w:val="001369D0"/>
    <w:rsid w:val="00141594"/>
    <w:rsid w:val="00141EC3"/>
    <w:rsid w:val="00142F51"/>
    <w:rsid w:val="00142F7F"/>
    <w:rsid w:val="001434EB"/>
    <w:rsid w:val="00146EA5"/>
    <w:rsid w:val="00153589"/>
    <w:rsid w:val="00153AF0"/>
    <w:rsid w:val="00155CE6"/>
    <w:rsid w:val="0015636A"/>
    <w:rsid w:val="0016092D"/>
    <w:rsid w:val="0016292C"/>
    <w:rsid w:val="00162B4C"/>
    <w:rsid w:val="00162E8E"/>
    <w:rsid w:val="00164E11"/>
    <w:rsid w:val="00165CD2"/>
    <w:rsid w:val="0016678B"/>
    <w:rsid w:val="0016737A"/>
    <w:rsid w:val="00167CB7"/>
    <w:rsid w:val="001700FD"/>
    <w:rsid w:val="00170CAB"/>
    <w:rsid w:val="001720EF"/>
    <w:rsid w:val="00173FFB"/>
    <w:rsid w:val="00177669"/>
    <w:rsid w:val="001779A5"/>
    <w:rsid w:val="00177A47"/>
    <w:rsid w:val="001813C0"/>
    <w:rsid w:val="00181860"/>
    <w:rsid w:val="00183998"/>
    <w:rsid w:val="0018435A"/>
    <w:rsid w:val="00184D02"/>
    <w:rsid w:val="00185E0F"/>
    <w:rsid w:val="00186B84"/>
    <w:rsid w:val="001878C0"/>
    <w:rsid w:val="001901CC"/>
    <w:rsid w:val="001922AB"/>
    <w:rsid w:val="00193CEA"/>
    <w:rsid w:val="0019550E"/>
    <w:rsid w:val="001A016F"/>
    <w:rsid w:val="001A0D85"/>
    <w:rsid w:val="001A3016"/>
    <w:rsid w:val="001A3E4A"/>
    <w:rsid w:val="001A4F90"/>
    <w:rsid w:val="001A5117"/>
    <w:rsid w:val="001A5832"/>
    <w:rsid w:val="001A6C7D"/>
    <w:rsid w:val="001A6D29"/>
    <w:rsid w:val="001B13BE"/>
    <w:rsid w:val="001B1AA6"/>
    <w:rsid w:val="001B1F2A"/>
    <w:rsid w:val="001B2DDD"/>
    <w:rsid w:val="001B765E"/>
    <w:rsid w:val="001B7C37"/>
    <w:rsid w:val="001C0BFC"/>
    <w:rsid w:val="001C1D26"/>
    <w:rsid w:val="001C2063"/>
    <w:rsid w:val="001C2871"/>
    <w:rsid w:val="001C44C5"/>
    <w:rsid w:val="001C4700"/>
    <w:rsid w:val="001C60A3"/>
    <w:rsid w:val="001D1BE7"/>
    <w:rsid w:val="001D35B6"/>
    <w:rsid w:val="001D3763"/>
    <w:rsid w:val="001D43C8"/>
    <w:rsid w:val="001D499C"/>
    <w:rsid w:val="001D538A"/>
    <w:rsid w:val="001D72D3"/>
    <w:rsid w:val="001E0536"/>
    <w:rsid w:val="001E08E8"/>
    <w:rsid w:val="001E0A33"/>
    <w:rsid w:val="001E3531"/>
    <w:rsid w:val="001E4949"/>
    <w:rsid w:val="001E4A41"/>
    <w:rsid w:val="001E5FEE"/>
    <w:rsid w:val="001E6D05"/>
    <w:rsid w:val="001E72AE"/>
    <w:rsid w:val="001F2B8D"/>
    <w:rsid w:val="001F6998"/>
    <w:rsid w:val="001F751B"/>
    <w:rsid w:val="00201193"/>
    <w:rsid w:val="0020119E"/>
    <w:rsid w:val="00201EE7"/>
    <w:rsid w:val="00210145"/>
    <w:rsid w:val="002120C7"/>
    <w:rsid w:val="002125F5"/>
    <w:rsid w:val="00212E7B"/>
    <w:rsid w:val="00213FD1"/>
    <w:rsid w:val="0021431E"/>
    <w:rsid w:val="00214FF1"/>
    <w:rsid w:val="00216FC5"/>
    <w:rsid w:val="00217AB0"/>
    <w:rsid w:val="002225FC"/>
    <w:rsid w:val="00222CC8"/>
    <w:rsid w:val="00226536"/>
    <w:rsid w:val="00226BA4"/>
    <w:rsid w:val="0022746B"/>
    <w:rsid w:val="00227667"/>
    <w:rsid w:val="00227BA6"/>
    <w:rsid w:val="00227FE3"/>
    <w:rsid w:val="002319D0"/>
    <w:rsid w:val="00234FA6"/>
    <w:rsid w:val="00235761"/>
    <w:rsid w:val="00236B3E"/>
    <w:rsid w:val="0024022A"/>
    <w:rsid w:val="00240D9E"/>
    <w:rsid w:val="002423C4"/>
    <w:rsid w:val="00243E07"/>
    <w:rsid w:val="00244B91"/>
    <w:rsid w:val="00246E17"/>
    <w:rsid w:val="00250392"/>
    <w:rsid w:val="00251884"/>
    <w:rsid w:val="002519C7"/>
    <w:rsid w:val="002534EE"/>
    <w:rsid w:val="00253ECC"/>
    <w:rsid w:val="0025486B"/>
    <w:rsid w:val="00255F82"/>
    <w:rsid w:val="00256E5E"/>
    <w:rsid w:val="002649A2"/>
    <w:rsid w:val="0026767E"/>
    <w:rsid w:val="00267C85"/>
    <w:rsid w:val="00267F75"/>
    <w:rsid w:val="00270C1C"/>
    <w:rsid w:val="00270DB9"/>
    <w:rsid w:val="002713B0"/>
    <w:rsid w:val="00271DF0"/>
    <w:rsid w:val="002731D1"/>
    <w:rsid w:val="00275BFA"/>
    <w:rsid w:val="002763BC"/>
    <w:rsid w:val="002777BB"/>
    <w:rsid w:val="00277F98"/>
    <w:rsid w:val="00281CA4"/>
    <w:rsid w:val="00281F0D"/>
    <w:rsid w:val="00282CA1"/>
    <w:rsid w:val="00287F6B"/>
    <w:rsid w:val="002900CF"/>
    <w:rsid w:val="00291A04"/>
    <w:rsid w:val="00293A42"/>
    <w:rsid w:val="00294BC4"/>
    <w:rsid w:val="00294E61"/>
    <w:rsid w:val="00296119"/>
    <w:rsid w:val="002A05BB"/>
    <w:rsid w:val="002A0765"/>
    <w:rsid w:val="002A26C6"/>
    <w:rsid w:val="002A7953"/>
    <w:rsid w:val="002B0246"/>
    <w:rsid w:val="002B234D"/>
    <w:rsid w:val="002B56F1"/>
    <w:rsid w:val="002B6A5C"/>
    <w:rsid w:val="002B7A84"/>
    <w:rsid w:val="002C3111"/>
    <w:rsid w:val="002C45EC"/>
    <w:rsid w:val="002C4AF0"/>
    <w:rsid w:val="002C50CC"/>
    <w:rsid w:val="002C5F4D"/>
    <w:rsid w:val="002C623F"/>
    <w:rsid w:val="002C6E3B"/>
    <w:rsid w:val="002D08DD"/>
    <w:rsid w:val="002D2D28"/>
    <w:rsid w:val="002D7609"/>
    <w:rsid w:val="002E048C"/>
    <w:rsid w:val="002E12D1"/>
    <w:rsid w:val="002E2245"/>
    <w:rsid w:val="002E3255"/>
    <w:rsid w:val="002E6BDC"/>
    <w:rsid w:val="002F0152"/>
    <w:rsid w:val="002F0F58"/>
    <w:rsid w:val="002F146C"/>
    <w:rsid w:val="002F29C1"/>
    <w:rsid w:val="002F3714"/>
    <w:rsid w:val="002F3F65"/>
    <w:rsid w:val="002F495D"/>
    <w:rsid w:val="00301E62"/>
    <w:rsid w:val="00302419"/>
    <w:rsid w:val="00302722"/>
    <w:rsid w:val="00303EF1"/>
    <w:rsid w:val="00305045"/>
    <w:rsid w:val="003058A8"/>
    <w:rsid w:val="003065DE"/>
    <w:rsid w:val="00307AB2"/>
    <w:rsid w:val="00315776"/>
    <w:rsid w:val="00315C4A"/>
    <w:rsid w:val="00316569"/>
    <w:rsid w:val="00316588"/>
    <w:rsid w:val="003165C8"/>
    <w:rsid w:val="003177D0"/>
    <w:rsid w:val="00317E20"/>
    <w:rsid w:val="00317F7C"/>
    <w:rsid w:val="00320645"/>
    <w:rsid w:val="00322565"/>
    <w:rsid w:val="00323C04"/>
    <w:rsid w:val="003245E3"/>
    <w:rsid w:val="00330B4F"/>
    <w:rsid w:val="00331AE6"/>
    <w:rsid w:val="00331F29"/>
    <w:rsid w:val="0033209C"/>
    <w:rsid w:val="003322FB"/>
    <w:rsid w:val="00335416"/>
    <w:rsid w:val="003354D9"/>
    <w:rsid w:val="00336C9C"/>
    <w:rsid w:val="0034053D"/>
    <w:rsid w:val="00340DE1"/>
    <w:rsid w:val="00342225"/>
    <w:rsid w:val="003451DB"/>
    <w:rsid w:val="0034597D"/>
    <w:rsid w:val="00345C67"/>
    <w:rsid w:val="003509C8"/>
    <w:rsid w:val="00351A5E"/>
    <w:rsid w:val="00354638"/>
    <w:rsid w:val="00354B41"/>
    <w:rsid w:val="00355049"/>
    <w:rsid w:val="00355350"/>
    <w:rsid w:val="00355EDE"/>
    <w:rsid w:val="0035663C"/>
    <w:rsid w:val="00360CDA"/>
    <w:rsid w:val="0036237B"/>
    <w:rsid w:val="00362D4E"/>
    <w:rsid w:val="0036573D"/>
    <w:rsid w:val="00366047"/>
    <w:rsid w:val="0036694A"/>
    <w:rsid w:val="0036757F"/>
    <w:rsid w:val="003720FD"/>
    <w:rsid w:val="003721EF"/>
    <w:rsid w:val="0037449D"/>
    <w:rsid w:val="00374E27"/>
    <w:rsid w:val="00380604"/>
    <w:rsid w:val="003810A5"/>
    <w:rsid w:val="00382D4A"/>
    <w:rsid w:val="00384794"/>
    <w:rsid w:val="003853D8"/>
    <w:rsid w:val="00387C89"/>
    <w:rsid w:val="00390942"/>
    <w:rsid w:val="0039238C"/>
    <w:rsid w:val="00393DD3"/>
    <w:rsid w:val="003940D1"/>
    <w:rsid w:val="003962F2"/>
    <w:rsid w:val="00396894"/>
    <w:rsid w:val="00396BE8"/>
    <w:rsid w:val="003A0C81"/>
    <w:rsid w:val="003A4137"/>
    <w:rsid w:val="003B0188"/>
    <w:rsid w:val="003B09F6"/>
    <w:rsid w:val="003B4D56"/>
    <w:rsid w:val="003B5B71"/>
    <w:rsid w:val="003B6740"/>
    <w:rsid w:val="003C02CC"/>
    <w:rsid w:val="003C056C"/>
    <w:rsid w:val="003C0731"/>
    <w:rsid w:val="003C235D"/>
    <w:rsid w:val="003C2910"/>
    <w:rsid w:val="003C59CE"/>
    <w:rsid w:val="003C6791"/>
    <w:rsid w:val="003D0DA6"/>
    <w:rsid w:val="003D112E"/>
    <w:rsid w:val="003D15B8"/>
    <w:rsid w:val="003D604C"/>
    <w:rsid w:val="003D628F"/>
    <w:rsid w:val="003D6D7D"/>
    <w:rsid w:val="003E0A7A"/>
    <w:rsid w:val="003E111B"/>
    <w:rsid w:val="003E1944"/>
    <w:rsid w:val="003E21C1"/>
    <w:rsid w:val="003E2997"/>
    <w:rsid w:val="003E32F6"/>
    <w:rsid w:val="003E4C79"/>
    <w:rsid w:val="003E50C0"/>
    <w:rsid w:val="003E74D4"/>
    <w:rsid w:val="003F08A4"/>
    <w:rsid w:val="003F226B"/>
    <w:rsid w:val="003F53E5"/>
    <w:rsid w:val="003F790B"/>
    <w:rsid w:val="004020B6"/>
    <w:rsid w:val="00402A0D"/>
    <w:rsid w:val="00403962"/>
    <w:rsid w:val="004041C8"/>
    <w:rsid w:val="00404438"/>
    <w:rsid w:val="00406DC5"/>
    <w:rsid w:val="0040754E"/>
    <w:rsid w:val="0040778B"/>
    <w:rsid w:val="0041111C"/>
    <w:rsid w:val="00411E57"/>
    <w:rsid w:val="00412218"/>
    <w:rsid w:val="00412F2D"/>
    <w:rsid w:val="00414446"/>
    <w:rsid w:val="004160EF"/>
    <w:rsid w:val="00423A6E"/>
    <w:rsid w:val="004421B9"/>
    <w:rsid w:val="004446DA"/>
    <w:rsid w:val="0044704B"/>
    <w:rsid w:val="004507E2"/>
    <w:rsid w:val="0045263C"/>
    <w:rsid w:val="004567A1"/>
    <w:rsid w:val="00457138"/>
    <w:rsid w:val="00457450"/>
    <w:rsid w:val="004575EB"/>
    <w:rsid w:val="00457F76"/>
    <w:rsid w:val="0046443B"/>
    <w:rsid w:val="0046475F"/>
    <w:rsid w:val="00464799"/>
    <w:rsid w:val="0047157E"/>
    <w:rsid w:val="0047276D"/>
    <w:rsid w:val="004755E0"/>
    <w:rsid w:val="00480155"/>
    <w:rsid w:val="004809DA"/>
    <w:rsid w:val="0048408F"/>
    <w:rsid w:val="00485100"/>
    <w:rsid w:val="0048700F"/>
    <w:rsid w:val="004873B2"/>
    <w:rsid w:val="00487E4E"/>
    <w:rsid w:val="00490257"/>
    <w:rsid w:val="0049093C"/>
    <w:rsid w:val="00490EBF"/>
    <w:rsid w:val="00492217"/>
    <w:rsid w:val="00493146"/>
    <w:rsid w:val="00493901"/>
    <w:rsid w:val="004956AC"/>
    <w:rsid w:val="00496D7A"/>
    <w:rsid w:val="00497150"/>
    <w:rsid w:val="004976B6"/>
    <w:rsid w:val="004976CF"/>
    <w:rsid w:val="004978C0"/>
    <w:rsid w:val="004A71C2"/>
    <w:rsid w:val="004B0C21"/>
    <w:rsid w:val="004B54B3"/>
    <w:rsid w:val="004B6FCE"/>
    <w:rsid w:val="004B7398"/>
    <w:rsid w:val="004B7826"/>
    <w:rsid w:val="004B7A76"/>
    <w:rsid w:val="004C1751"/>
    <w:rsid w:val="004C3E39"/>
    <w:rsid w:val="004C41E1"/>
    <w:rsid w:val="004C41E6"/>
    <w:rsid w:val="004C4DB5"/>
    <w:rsid w:val="004D1C58"/>
    <w:rsid w:val="004D27AD"/>
    <w:rsid w:val="004D2B2C"/>
    <w:rsid w:val="004D330B"/>
    <w:rsid w:val="004D47CA"/>
    <w:rsid w:val="004D5AD4"/>
    <w:rsid w:val="004D7872"/>
    <w:rsid w:val="004E03CB"/>
    <w:rsid w:val="004E0CC8"/>
    <w:rsid w:val="004E2336"/>
    <w:rsid w:val="004E3A2A"/>
    <w:rsid w:val="004E426B"/>
    <w:rsid w:val="004E483B"/>
    <w:rsid w:val="004E562E"/>
    <w:rsid w:val="004F33B2"/>
    <w:rsid w:val="004F3EC3"/>
    <w:rsid w:val="004F41C3"/>
    <w:rsid w:val="005024D3"/>
    <w:rsid w:val="0050326B"/>
    <w:rsid w:val="00503651"/>
    <w:rsid w:val="005038CF"/>
    <w:rsid w:val="00504A3C"/>
    <w:rsid w:val="0050533F"/>
    <w:rsid w:val="00505543"/>
    <w:rsid w:val="00507EB1"/>
    <w:rsid w:val="00510D17"/>
    <w:rsid w:val="00513372"/>
    <w:rsid w:val="005161A0"/>
    <w:rsid w:val="0051671D"/>
    <w:rsid w:val="0051757A"/>
    <w:rsid w:val="00517D13"/>
    <w:rsid w:val="00517DF6"/>
    <w:rsid w:val="00520ECE"/>
    <w:rsid w:val="00524004"/>
    <w:rsid w:val="00526CB5"/>
    <w:rsid w:val="005279BE"/>
    <w:rsid w:val="00530451"/>
    <w:rsid w:val="00530875"/>
    <w:rsid w:val="005312F6"/>
    <w:rsid w:val="005326C1"/>
    <w:rsid w:val="00534895"/>
    <w:rsid w:val="00534D40"/>
    <w:rsid w:val="00534D54"/>
    <w:rsid w:val="00534FC1"/>
    <w:rsid w:val="00535EE7"/>
    <w:rsid w:val="0053747C"/>
    <w:rsid w:val="00540609"/>
    <w:rsid w:val="00541BAD"/>
    <w:rsid w:val="00542B87"/>
    <w:rsid w:val="00543B87"/>
    <w:rsid w:val="005467DF"/>
    <w:rsid w:val="00547C3D"/>
    <w:rsid w:val="005509D3"/>
    <w:rsid w:val="00552532"/>
    <w:rsid w:val="005535AD"/>
    <w:rsid w:val="005553EC"/>
    <w:rsid w:val="005555AC"/>
    <w:rsid w:val="00555B59"/>
    <w:rsid w:val="00556547"/>
    <w:rsid w:val="005573E7"/>
    <w:rsid w:val="00557699"/>
    <w:rsid w:val="00562A1B"/>
    <w:rsid w:val="005641A7"/>
    <w:rsid w:val="00565DB0"/>
    <w:rsid w:val="00572048"/>
    <w:rsid w:val="00573072"/>
    <w:rsid w:val="005749B7"/>
    <w:rsid w:val="005753E3"/>
    <w:rsid w:val="00577999"/>
    <w:rsid w:val="005807C9"/>
    <w:rsid w:val="00581C9E"/>
    <w:rsid w:val="00582E84"/>
    <w:rsid w:val="0058688D"/>
    <w:rsid w:val="00586CFF"/>
    <w:rsid w:val="005873CF"/>
    <w:rsid w:val="005901AA"/>
    <w:rsid w:val="00590575"/>
    <w:rsid w:val="00591CE4"/>
    <w:rsid w:val="00592AAA"/>
    <w:rsid w:val="005932D2"/>
    <w:rsid w:val="00593E3B"/>
    <w:rsid w:val="005942A5"/>
    <w:rsid w:val="00594313"/>
    <w:rsid w:val="00594A3F"/>
    <w:rsid w:val="00594F6B"/>
    <w:rsid w:val="005966C0"/>
    <w:rsid w:val="00597974"/>
    <w:rsid w:val="005A0CC9"/>
    <w:rsid w:val="005A343F"/>
    <w:rsid w:val="005A34B1"/>
    <w:rsid w:val="005A4408"/>
    <w:rsid w:val="005A4725"/>
    <w:rsid w:val="005A5290"/>
    <w:rsid w:val="005A5E9C"/>
    <w:rsid w:val="005B05D1"/>
    <w:rsid w:val="005B0B63"/>
    <w:rsid w:val="005B2210"/>
    <w:rsid w:val="005B3D6B"/>
    <w:rsid w:val="005B59EE"/>
    <w:rsid w:val="005B62D2"/>
    <w:rsid w:val="005C0898"/>
    <w:rsid w:val="005C168C"/>
    <w:rsid w:val="005C1FF9"/>
    <w:rsid w:val="005C3800"/>
    <w:rsid w:val="005C3F10"/>
    <w:rsid w:val="005C4AD7"/>
    <w:rsid w:val="005C4D55"/>
    <w:rsid w:val="005C5B7D"/>
    <w:rsid w:val="005C5BBC"/>
    <w:rsid w:val="005C7B43"/>
    <w:rsid w:val="005D0FBF"/>
    <w:rsid w:val="005D1036"/>
    <w:rsid w:val="005D3809"/>
    <w:rsid w:val="005D44D2"/>
    <w:rsid w:val="005D4A33"/>
    <w:rsid w:val="005D5963"/>
    <w:rsid w:val="005D5A24"/>
    <w:rsid w:val="005E1759"/>
    <w:rsid w:val="005E2E38"/>
    <w:rsid w:val="005E330C"/>
    <w:rsid w:val="005E4E87"/>
    <w:rsid w:val="005E797E"/>
    <w:rsid w:val="005F07CF"/>
    <w:rsid w:val="005F0A45"/>
    <w:rsid w:val="005F0EF1"/>
    <w:rsid w:val="005F4125"/>
    <w:rsid w:val="005F412A"/>
    <w:rsid w:val="005F44BB"/>
    <w:rsid w:val="005F6B0C"/>
    <w:rsid w:val="005F6E5B"/>
    <w:rsid w:val="0060116B"/>
    <w:rsid w:val="0060461C"/>
    <w:rsid w:val="00604DE5"/>
    <w:rsid w:val="00605FE0"/>
    <w:rsid w:val="00607846"/>
    <w:rsid w:val="006103A4"/>
    <w:rsid w:val="0061068E"/>
    <w:rsid w:val="0061089E"/>
    <w:rsid w:val="00612B09"/>
    <w:rsid w:val="00612D68"/>
    <w:rsid w:val="006133D7"/>
    <w:rsid w:val="00614339"/>
    <w:rsid w:val="0061699F"/>
    <w:rsid w:val="006220D7"/>
    <w:rsid w:val="006222DD"/>
    <w:rsid w:val="0062659C"/>
    <w:rsid w:val="00633008"/>
    <w:rsid w:val="006348AD"/>
    <w:rsid w:val="00637EFA"/>
    <w:rsid w:val="00637F94"/>
    <w:rsid w:val="0064673C"/>
    <w:rsid w:val="00646F13"/>
    <w:rsid w:val="0064768F"/>
    <w:rsid w:val="0065036A"/>
    <w:rsid w:val="006525E8"/>
    <w:rsid w:val="00654866"/>
    <w:rsid w:val="00655245"/>
    <w:rsid w:val="00656237"/>
    <w:rsid w:val="00660DF6"/>
    <w:rsid w:val="006622BF"/>
    <w:rsid w:val="00662CB8"/>
    <w:rsid w:val="00664B76"/>
    <w:rsid w:val="006651C2"/>
    <w:rsid w:val="006657E3"/>
    <w:rsid w:val="006660F5"/>
    <w:rsid w:val="0066672A"/>
    <w:rsid w:val="00672073"/>
    <w:rsid w:val="00673A4E"/>
    <w:rsid w:val="00673D4F"/>
    <w:rsid w:val="006751D3"/>
    <w:rsid w:val="00675D28"/>
    <w:rsid w:val="0067620D"/>
    <w:rsid w:val="00677F89"/>
    <w:rsid w:val="00680530"/>
    <w:rsid w:val="00680B37"/>
    <w:rsid w:val="006840EE"/>
    <w:rsid w:val="0068537C"/>
    <w:rsid w:val="006871BC"/>
    <w:rsid w:val="0068789D"/>
    <w:rsid w:val="00687C28"/>
    <w:rsid w:val="006906A6"/>
    <w:rsid w:val="00690DE3"/>
    <w:rsid w:val="00690E5B"/>
    <w:rsid w:val="006912E7"/>
    <w:rsid w:val="00692E04"/>
    <w:rsid w:val="0069414D"/>
    <w:rsid w:val="00694D41"/>
    <w:rsid w:val="006953FB"/>
    <w:rsid w:val="006974EA"/>
    <w:rsid w:val="006A330E"/>
    <w:rsid w:val="006A5852"/>
    <w:rsid w:val="006A5D82"/>
    <w:rsid w:val="006B04EF"/>
    <w:rsid w:val="006B107A"/>
    <w:rsid w:val="006B3491"/>
    <w:rsid w:val="006B56F0"/>
    <w:rsid w:val="006B6207"/>
    <w:rsid w:val="006B6ED5"/>
    <w:rsid w:val="006C50ED"/>
    <w:rsid w:val="006C53C5"/>
    <w:rsid w:val="006C57FD"/>
    <w:rsid w:val="006D18DE"/>
    <w:rsid w:val="006D227A"/>
    <w:rsid w:val="006D2603"/>
    <w:rsid w:val="006D300F"/>
    <w:rsid w:val="006D33DC"/>
    <w:rsid w:val="006D55CD"/>
    <w:rsid w:val="006D767B"/>
    <w:rsid w:val="006E076A"/>
    <w:rsid w:val="006E303B"/>
    <w:rsid w:val="006E33E8"/>
    <w:rsid w:val="006E39F6"/>
    <w:rsid w:val="006E4131"/>
    <w:rsid w:val="006E56CC"/>
    <w:rsid w:val="006E6278"/>
    <w:rsid w:val="006E6D5F"/>
    <w:rsid w:val="006F08BD"/>
    <w:rsid w:val="006F1302"/>
    <w:rsid w:val="006F264C"/>
    <w:rsid w:val="006F560D"/>
    <w:rsid w:val="006F6212"/>
    <w:rsid w:val="006F693A"/>
    <w:rsid w:val="00700C14"/>
    <w:rsid w:val="0070216F"/>
    <w:rsid w:val="0070315F"/>
    <w:rsid w:val="007046AA"/>
    <w:rsid w:val="007047E1"/>
    <w:rsid w:val="00704E33"/>
    <w:rsid w:val="0070613A"/>
    <w:rsid w:val="00706EE6"/>
    <w:rsid w:val="0070754F"/>
    <w:rsid w:val="007119D2"/>
    <w:rsid w:val="00711FB5"/>
    <w:rsid w:val="007123BA"/>
    <w:rsid w:val="00712575"/>
    <w:rsid w:val="00712EC7"/>
    <w:rsid w:val="00713C77"/>
    <w:rsid w:val="007144DC"/>
    <w:rsid w:val="0071488D"/>
    <w:rsid w:val="00714A52"/>
    <w:rsid w:val="007153C2"/>
    <w:rsid w:val="007212B4"/>
    <w:rsid w:val="007216A6"/>
    <w:rsid w:val="00722180"/>
    <w:rsid w:val="00722390"/>
    <w:rsid w:val="007227C2"/>
    <w:rsid w:val="00726331"/>
    <w:rsid w:val="007266B0"/>
    <w:rsid w:val="00732D29"/>
    <w:rsid w:val="0073569B"/>
    <w:rsid w:val="00735AC0"/>
    <w:rsid w:val="00735E75"/>
    <w:rsid w:val="00737A95"/>
    <w:rsid w:val="00737F2B"/>
    <w:rsid w:val="00741416"/>
    <w:rsid w:val="0074226B"/>
    <w:rsid w:val="00744632"/>
    <w:rsid w:val="00744F43"/>
    <w:rsid w:val="00750BD8"/>
    <w:rsid w:val="00751BA6"/>
    <w:rsid w:val="007529A3"/>
    <w:rsid w:val="00752EA9"/>
    <w:rsid w:val="0075518E"/>
    <w:rsid w:val="00755955"/>
    <w:rsid w:val="00755B0E"/>
    <w:rsid w:val="00762BF5"/>
    <w:rsid w:val="0076315A"/>
    <w:rsid w:val="007663E0"/>
    <w:rsid w:val="007666FA"/>
    <w:rsid w:val="007678B3"/>
    <w:rsid w:val="007700B8"/>
    <w:rsid w:val="00770211"/>
    <w:rsid w:val="007730B4"/>
    <w:rsid w:val="0077532E"/>
    <w:rsid w:val="00781F7C"/>
    <w:rsid w:val="00784DBC"/>
    <w:rsid w:val="00786794"/>
    <w:rsid w:val="00787FBE"/>
    <w:rsid w:val="007919E6"/>
    <w:rsid w:val="0079670F"/>
    <w:rsid w:val="00796BDD"/>
    <w:rsid w:val="00796C29"/>
    <w:rsid w:val="00796EF8"/>
    <w:rsid w:val="007A0780"/>
    <w:rsid w:val="007A1D22"/>
    <w:rsid w:val="007A45C2"/>
    <w:rsid w:val="007A65B0"/>
    <w:rsid w:val="007A6D54"/>
    <w:rsid w:val="007A7130"/>
    <w:rsid w:val="007A73AC"/>
    <w:rsid w:val="007B0208"/>
    <w:rsid w:val="007B051F"/>
    <w:rsid w:val="007B0AB9"/>
    <w:rsid w:val="007B352A"/>
    <w:rsid w:val="007C1433"/>
    <w:rsid w:val="007C7A2E"/>
    <w:rsid w:val="007D2583"/>
    <w:rsid w:val="007D3BD3"/>
    <w:rsid w:val="007D4FBD"/>
    <w:rsid w:val="007D54E5"/>
    <w:rsid w:val="007E08A5"/>
    <w:rsid w:val="007E125C"/>
    <w:rsid w:val="007E54D3"/>
    <w:rsid w:val="007E643E"/>
    <w:rsid w:val="007E740F"/>
    <w:rsid w:val="007F0250"/>
    <w:rsid w:val="007F2D26"/>
    <w:rsid w:val="007F3DC4"/>
    <w:rsid w:val="007F45C2"/>
    <w:rsid w:val="007F4692"/>
    <w:rsid w:val="007F5BF5"/>
    <w:rsid w:val="007F6FF3"/>
    <w:rsid w:val="007F7883"/>
    <w:rsid w:val="007F7933"/>
    <w:rsid w:val="00803706"/>
    <w:rsid w:val="0080495D"/>
    <w:rsid w:val="00806F12"/>
    <w:rsid w:val="00812FF4"/>
    <w:rsid w:val="008134A5"/>
    <w:rsid w:val="0081517C"/>
    <w:rsid w:val="0081519F"/>
    <w:rsid w:val="00815564"/>
    <w:rsid w:val="00815F5B"/>
    <w:rsid w:val="00820206"/>
    <w:rsid w:val="00822FEB"/>
    <w:rsid w:val="00823BD7"/>
    <w:rsid w:val="00824474"/>
    <w:rsid w:val="00833522"/>
    <w:rsid w:val="008338B3"/>
    <w:rsid w:val="008368B7"/>
    <w:rsid w:val="0083716B"/>
    <w:rsid w:val="008374F1"/>
    <w:rsid w:val="008377B7"/>
    <w:rsid w:val="00840A0A"/>
    <w:rsid w:val="008415AF"/>
    <w:rsid w:val="00841933"/>
    <w:rsid w:val="00843AC6"/>
    <w:rsid w:val="00844C1C"/>
    <w:rsid w:val="0084543C"/>
    <w:rsid w:val="00846144"/>
    <w:rsid w:val="008529CA"/>
    <w:rsid w:val="00860A69"/>
    <w:rsid w:val="008611A9"/>
    <w:rsid w:val="00863786"/>
    <w:rsid w:val="00866F3F"/>
    <w:rsid w:val="0086767D"/>
    <w:rsid w:val="00870FB1"/>
    <w:rsid w:val="008715BC"/>
    <w:rsid w:val="0087437A"/>
    <w:rsid w:val="00877131"/>
    <w:rsid w:val="00877A8E"/>
    <w:rsid w:val="00880667"/>
    <w:rsid w:val="008807D4"/>
    <w:rsid w:val="008823C0"/>
    <w:rsid w:val="00886B7E"/>
    <w:rsid w:val="00893746"/>
    <w:rsid w:val="00894FA3"/>
    <w:rsid w:val="00896ECB"/>
    <w:rsid w:val="00897A12"/>
    <w:rsid w:val="008A21C4"/>
    <w:rsid w:val="008A64C9"/>
    <w:rsid w:val="008A6B18"/>
    <w:rsid w:val="008B247E"/>
    <w:rsid w:val="008B325C"/>
    <w:rsid w:val="008B3FCE"/>
    <w:rsid w:val="008B5628"/>
    <w:rsid w:val="008B5D51"/>
    <w:rsid w:val="008B63FC"/>
    <w:rsid w:val="008B7994"/>
    <w:rsid w:val="008C07BD"/>
    <w:rsid w:val="008C205F"/>
    <w:rsid w:val="008C2CD4"/>
    <w:rsid w:val="008C2D04"/>
    <w:rsid w:val="008C35CE"/>
    <w:rsid w:val="008C48C8"/>
    <w:rsid w:val="008C7C47"/>
    <w:rsid w:val="008D05F6"/>
    <w:rsid w:val="008D756C"/>
    <w:rsid w:val="008E08E7"/>
    <w:rsid w:val="008E4F7B"/>
    <w:rsid w:val="008E6742"/>
    <w:rsid w:val="008E6DEC"/>
    <w:rsid w:val="008F19C1"/>
    <w:rsid w:val="008F1F8F"/>
    <w:rsid w:val="008F1FB8"/>
    <w:rsid w:val="008F3786"/>
    <w:rsid w:val="008F5F89"/>
    <w:rsid w:val="009024AB"/>
    <w:rsid w:val="00902C33"/>
    <w:rsid w:val="009032DD"/>
    <w:rsid w:val="00905B56"/>
    <w:rsid w:val="00910D51"/>
    <w:rsid w:val="00911BBF"/>
    <w:rsid w:val="00912F92"/>
    <w:rsid w:val="009142F4"/>
    <w:rsid w:val="00914C57"/>
    <w:rsid w:val="0091589F"/>
    <w:rsid w:val="00915AF1"/>
    <w:rsid w:val="00917FF9"/>
    <w:rsid w:val="00922A6F"/>
    <w:rsid w:val="00924907"/>
    <w:rsid w:val="0092597D"/>
    <w:rsid w:val="00926C76"/>
    <w:rsid w:val="00927648"/>
    <w:rsid w:val="009310DB"/>
    <w:rsid w:val="009313CF"/>
    <w:rsid w:val="00931889"/>
    <w:rsid w:val="00931A0B"/>
    <w:rsid w:val="00932B00"/>
    <w:rsid w:val="00932DED"/>
    <w:rsid w:val="00932E78"/>
    <w:rsid w:val="00941B8F"/>
    <w:rsid w:val="009422C3"/>
    <w:rsid w:val="00942416"/>
    <w:rsid w:val="0094241B"/>
    <w:rsid w:val="00942A69"/>
    <w:rsid w:val="00944A6B"/>
    <w:rsid w:val="00946B0E"/>
    <w:rsid w:val="009524FA"/>
    <w:rsid w:val="00953157"/>
    <w:rsid w:val="00955D34"/>
    <w:rsid w:val="00955D9F"/>
    <w:rsid w:val="00956E4D"/>
    <w:rsid w:val="00956E83"/>
    <w:rsid w:val="00957C1B"/>
    <w:rsid w:val="00960B9F"/>
    <w:rsid w:val="00960E77"/>
    <w:rsid w:val="009644AA"/>
    <w:rsid w:val="00964CC6"/>
    <w:rsid w:val="009663D8"/>
    <w:rsid w:val="0096769B"/>
    <w:rsid w:val="00967FE7"/>
    <w:rsid w:val="00974C90"/>
    <w:rsid w:val="00974F10"/>
    <w:rsid w:val="00975137"/>
    <w:rsid w:val="00975BB3"/>
    <w:rsid w:val="00975EA4"/>
    <w:rsid w:val="009769D0"/>
    <w:rsid w:val="00980121"/>
    <w:rsid w:val="00982374"/>
    <w:rsid w:val="00982A3B"/>
    <w:rsid w:val="00983CBE"/>
    <w:rsid w:val="00983D73"/>
    <w:rsid w:val="00987918"/>
    <w:rsid w:val="0099072C"/>
    <w:rsid w:val="009908AB"/>
    <w:rsid w:val="00993C7C"/>
    <w:rsid w:val="00997675"/>
    <w:rsid w:val="009A0420"/>
    <w:rsid w:val="009A2403"/>
    <w:rsid w:val="009A2A26"/>
    <w:rsid w:val="009A537E"/>
    <w:rsid w:val="009A68F8"/>
    <w:rsid w:val="009A6ADF"/>
    <w:rsid w:val="009A7B2D"/>
    <w:rsid w:val="009B311F"/>
    <w:rsid w:val="009B5607"/>
    <w:rsid w:val="009B6521"/>
    <w:rsid w:val="009C1120"/>
    <w:rsid w:val="009C75FF"/>
    <w:rsid w:val="009D4D71"/>
    <w:rsid w:val="009D673D"/>
    <w:rsid w:val="009D675D"/>
    <w:rsid w:val="009D675E"/>
    <w:rsid w:val="009E1576"/>
    <w:rsid w:val="009E5D00"/>
    <w:rsid w:val="009F0FE2"/>
    <w:rsid w:val="009F2341"/>
    <w:rsid w:val="009F46CC"/>
    <w:rsid w:val="009F5D7F"/>
    <w:rsid w:val="00A0387F"/>
    <w:rsid w:val="00A067BF"/>
    <w:rsid w:val="00A07916"/>
    <w:rsid w:val="00A10C3D"/>
    <w:rsid w:val="00A11C97"/>
    <w:rsid w:val="00A132EB"/>
    <w:rsid w:val="00A13429"/>
    <w:rsid w:val="00A13483"/>
    <w:rsid w:val="00A14C19"/>
    <w:rsid w:val="00A14DA6"/>
    <w:rsid w:val="00A20AD3"/>
    <w:rsid w:val="00A21BA8"/>
    <w:rsid w:val="00A22903"/>
    <w:rsid w:val="00A22F2E"/>
    <w:rsid w:val="00A24E69"/>
    <w:rsid w:val="00A264CF"/>
    <w:rsid w:val="00A276BE"/>
    <w:rsid w:val="00A30277"/>
    <w:rsid w:val="00A3390E"/>
    <w:rsid w:val="00A354A0"/>
    <w:rsid w:val="00A412BD"/>
    <w:rsid w:val="00A424D4"/>
    <w:rsid w:val="00A44792"/>
    <w:rsid w:val="00A44FAD"/>
    <w:rsid w:val="00A45BE6"/>
    <w:rsid w:val="00A463A6"/>
    <w:rsid w:val="00A47B8F"/>
    <w:rsid w:val="00A5032A"/>
    <w:rsid w:val="00A51A1A"/>
    <w:rsid w:val="00A52233"/>
    <w:rsid w:val="00A558BC"/>
    <w:rsid w:val="00A560C4"/>
    <w:rsid w:val="00A5634F"/>
    <w:rsid w:val="00A57338"/>
    <w:rsid w:val="00A60285"/>
    <w:rsid w:val="00A61930"/>
    <w:rsid w:val="00A63CD9"/>
    <w:rsid w:val="00A63F5B"/>
    <w:rsid w:val="00A653E6"/>
    <w:rsid w:val="00A67C19"/>
    <w:rsid w:val="00A70351"/>
    <w:rsid w:val="00A70703"/>
    <w:rsid w:val="00A71BC6"/>
    <w:rsid w:val="00A7239C"/>
    <w:rsid w:val="00A741FF"/>
    <w:rsid w:val="00A75177"/>
    <w:rsid w:val="00A75669"/>
    <w:rsid w:val="00A75BA1"/>
    <w:rsid w:val="00A76F10"/>
    <w:rsid w:val="00A8015A"/>
    <w:rsid w:val="00A807E3"/>
    <w:rsid w:val="00A81713"/>
    <w:rsid w:val="00A82CF9"/>
    <w:rsid w:val="00A82F88"/>
    <w:rsid w:val="00A830B9"/>
    <w:rsid w:val="00A837C8"/>
    <w:rsid w:val="00A83820"/>
    <w:rsid w:val="00A847D6"/>
    <w:rsid w:val="00A902B1"/>
    <w:rsid w:val="00A90AEA"/>
    <w:rsid w:val="00A90B44"/>
    <w:rsid w:val="00A93918"/>
    <w:rsid w:val="00A95519"/>
    <w:rsid w:val="00A96CE9"/>
    <w:rsid w:val="00AA1982"/>
    <w:rsid w:val="00AA23BC"/>
    <w:rsid w:val="00AA26C6"/>
    <w:rsid w:val="00AA297F"/>
    <w:rsid w:val="00AA54DD"/>
    <w:rsid w:val="00AA6065"/>
    <w:rsid w:val="00AA6263"/>
    <w:rsid w:val="00AB0060"/>
    <w:rsid w:val="00AB042D"/>
    <w:rsid w:val="00AB14F5"/>
    <w:rsid w:val="00AB57B6"/>
    <w:rsid w:val="00AB71D9"/>
    <w:rsid w:val="00AC19F2"/>
    <w:rsid w:val="00AC3F79"/>
    <w:rsid w:val="00AC4168"/>
    <w:rsid w:val="00AD02B9"/>
    <w:rsid w:val="00AD06B2"/>
    <w:rsid w:val="00AD0A3B"/>
    <w:rsid w:val="00AD0BA0"/>
    <w:rsid w:val="00AD2D7F"/>
    <w:rsid w:val="00AD3313"/>
    <w:rsid w:val="00AD3EFE"/>
    <w:rsid w:val="00AD796E"/>
    <w:rsid w:val="00AE03A0"/>
    <w:rsid w:val="00AE18DC"/>
    <w:rsid w:val="00AE1BA9"/>
    <w:rsid w:val="00AE28C9"/>
    <w:rsid w:val="00AF19A5"/>
    <w:rsid w:val="00AF202C"/>
    <w:rsid w:val="00AF2C09"/>
    <w:rsid w:val="00AF2C42"/>
    <w:rsid w:val="00AF51C4"/>
    <w:rsid w:val="00AF7636"/>
    <w:rsid w:val="00AF7D9D"/>
    <w:rsid w:val="00B033B0"/>
    <w:rsid w:val="00B04A04"/>
    <w:rsid w:val="00B0688F"/>
    <w:rsid w:val="00B0793A"/>
    <w:rsid w:val="00B1037C"/>
    <w:rsid w:val="00B107C6"/>
    <w:rsid w:val="00B115FF"/>
    <w:rsid w:val="00B12126"/>
    <w:rsid w:val="00B121F1"/>
    <w:rsid w:val="00B159C0"/>
    <w:rsid w:val="00B17362"/>
    <w:rsid w:val="00B17DC0"/>
    <w:rsid w:val="00B20211"/>
    <w:rsid w:val="00B23C27"/>
    <w:rsid w:val="00B249F4"/>
    <w:rsid w:val="00B2515F"/>
    <w:rsid w:val="00B26EF7"/>
    <w:rsid w:val="00B275F3"/>
    <w:rsid w:val="00B31352"/>
    <w:rsid w:val="00B3266C"/>
    <w:rsid w:val="00B33102"/>
    <w:rsid w:val="00B33B49"/>
    <w:rsid w:val="00B34B40"/>
    <w:rsid w:val="00B355A3"/>
    <w:rsid w:val="00B37D69"/>
    <w:rsid w:val="00B40451"/>
    <w:rsid w:val="00B42713"/>
    <w:rsid w:val="00B43974"/>
    <w:rsid w:val="00B47272"/>
    <w:rsid w:val="00B4786F"/>
    <w:rsid w:val="00B50659"/>
    <w:rsid w:val="00B5188F"/>
    <w:rsid w:val="00B527AC"/>
    <w:rsid w:val="00B55587"/>
    <w:rsid w:val="00B558A8"/>
    <w:rsid w:val="00B55E20"/>
    <w:rsid w:val="00B568D0"/>
    <w:rsid w:val="00B57077"/>
    <w:rsid w:val="00B5715F"/>
    <w:rsid w:val="00B5748D"/>
    <w:rsid w:val="00B6008D"/>
    <w:rsid w:val="00B60A8F"/>
    <w:rsid w:val="00B63E28"/>
    <w:rsid w:val="00B6584A"/>
    <w:rsid w:val="00B676D1"/>
    <w:rsid w:val="00B71D94"/>
    <w:rsid w:val="00B720FB"/>
    <w:rsid w:val="00B731DF"/>
    <w:rsid w:val="00B7482E"/>
    <w:rsid w:val="00B76759"/>
    <w:rsid w:val="00B7729E"/>
    <w:rsid w:val="00B775A6"/>
    <w:rsid w:val="00B80AD5"/>
    <w:rsid w:val="00B860CB"/>
    <w:rsid w:val="00B86D41"/>
    <w:rsid w:val="00B86D73"/>
    <w:rsid w:val="00B9165E"/>
    <w:rsid w:val="00B923D6"/>
    <w:rsid w:val="00B92B67"/>
    <w:rsid w:val="00B952BE"/>
    <w:rsid w:val="00B96086"/>
    <w:rsid w:val="00BA05AA"/>
    <w:rsid w:val="00BA0726"/>
    <w:rsid w:val="00BA37CD"/>
    <w:rsid w:val="00BA3D3D"/>
    <w:rsid w:val="00BB4B84"/>
    <w:rsid w:val="00BB5121"/>
    <w:rsid w:val="00BC104C"/>
    <w:rsid w:val="00BC44BE"/>
    <w:rsid w:val="00BC4559"/>
    <w:rsid w:val="00BC5DBD"/>
    <w:rsid w:val="00BC683A"/>
    <w:rsid w:val="00BC6CE0"/>
    <w:rsid w:val="00BC6DB5"/>
    <w:rsid w:val="00BC7D86"/>
    <w:rsid w:val="00BD0255"/>
    <w:rsid w:val="00BD2AC6"/>
    <w:rsid w:val="00BD2E74"/>
    <w:rsid w:val="00BD2EC6"/>
    <w:rsid w:val="00BD48DD"/>
    <w:rsid w:val="00BD517B"/>
    <w:rsid w:val="00BE17FF"/>
    <w:rsid w:val="00BE50BB"/>
    <w:rsid w:val="00BE66FA"/>
    <w:rsid w:val="00BF0880"/>
    <w:rsid w:val="00BF3129"/>
    <w:rsid w:val="00BF48E0"/>
    <w:rsid w:val="00BF5155"/>
    <w:rsid w:val="00BF51A0"/>
    <w:rsid w:val="00BF6CF5"/>
    <w:rsid w:val="00BF6F89"/>
    <w:rsid w:val="00C01653"/>
    <w:rsid w:val="00C04EB2"/>
    <w:rsid w:val="00C07AB6"/>
    <w:rsid w:val="00C10D1C"/>
    <w:rsid w:val="00C114B2"/>
    <w:rsid w:val="00C11C45"/>
    <w:rsid w:val="00C12083"/>
    <w:rsid w:val="00C1264A"/>
    <w:rsid w:val="00C12894"/>
    <w:rsid w:val="00C14B5E"/>
    <w:rsid w:val="00C15F10"/>
    <w:rsid w:val="00C16966"/>
    <w:rsid w:val="00C17F2B"/>
    <w:rsid w:val="00C208AD"/>
    <w:rsid w:val="00C21170"/>
    <w:rsid w:val="00C2220E"/>
    <w:rsid w:val="00C25C15"/>
    <w:rsid w:val="00C2713D"/>
    <w:rsid w:val="00C275E6"/>
    <w:rsid w:val="00C3247A"/>
    <w:rsid w:val="00C32FAC"/>
    <w:rsid w:val="00C339C0"/>
    <w:rsid w:val="00C415DE"/>
    <w:rsid w:val="00C444C5"/>
    <w:rsid w:val="00C44F83"/>
    <w:rsid w:val="00C45120"/>
    <w:rsid w:val="00C45C32"/>
    <w:rsid w:val="00C46087"/>
    <w:rsid w:val="00C46207"/>
    <w:rsid w:val="00C46AA1"/>
    <w:rsid w:val="00C47DE3"/>
    <w:rsid w:val="00C5174F"/>
    <w:rsid w:val="00C51D6E"/>
    <w:rsid w:val="00C53B30"/>
    <w:rsid w:val="00C5499D"/>
    <w:rsid w:val="00C551B2"/>
    <w:rsid w:val="00C55377"/>
    <w:rsid w:val="00C57696"/>
    <w:rsid w:val="00C57DAA"/>
    <w:rsid w:val="00C635F4"/>
    <w:rsid w:val="00C64BEA"/>
    <w:rsid w:val="00C7210C"/>
    <w:rsid w:val="00C73A09"/>
    <w:rsid w:val="00C7409C"/>
    <w:rsid w:val="00C7510F"/>
    <w:rsid w:val="00C75137"/>
    <w:rsid w:val="00C76925"/>
    <w:rsid w:val="00C76DE9"/>
    <w:rsid w:val="00C772C8"/>
    <w:rsid w:val="00C80A4E"/>
    <w:rsid w:val="00C81513"/>
    <w:rsid w:val="00C82DC8"/>
    <w:rsid w:val="00C831C0"/>
    <w:rsid w:val="00C833E4"/>
    <w:rsid w:val="00C84806"/>
    <w:rsid w:val="00C857BB"/>
    <w:rsid w:val="00C8657B"/>
    <w:rsid w:val="00C86F52"/>
    <w:rsid w:val="00C87BCC"/>
    <w:rsid w:val="00C90F47"/>
    <w:rsid w:val="00C91325"/>
    <w:rsid w:val="00C9157C"/>
    <w:rsid w:val="00C971CD"/>
    <w:rsid w:val="00CA029B"/>
    <w:rsid w:val="00CA0751"/>
    <w:rsid w:val="00CA0898"/>
    <w:rsid w:val="00CA445A"/>
    <w:rsid w:val="00CA5A14"/>
    <w:rsid w:val="00CA6AC0"/>
    <w:rsid w:val="00CB1F52"/>
    <w:rsid w:val="00CB3C26"/>
    <w:rsid w:val="00CB3E95"/>
    <w:rsid w:val="00CB5386"/>
    <w:rsid w:val="00CB5476"/>
    <w:rsid w:val="00CC0BC5"/>
    <w:rsid w:val="00CC20CF"/>
    <w:rsid w:val="00CC3F15"/>
    <w:rsid w:val="00CC5613"/>
    <w:rsid w:val="00CC6060"/>
    <w:rsid w:val="00CC654C"/>
    <w:rsid w:val="00CC7D2A"/>
    <w:rsid w:val="00CD1610"/>
    <w:rsid w:val="00CD2AA8"/>
    <w:rsid w:val="00CD3182"/>
    <w:rsid w:val="00CD544D"/>
    <w:rsid w:val="00CD55D0"/>
    <w:rsid w:val="00CE0FDD"/>
    <w:rsid w:val="00CE1C0E"/>
    <w:rsid w:val="00CE2473"/>
    <w:rsid w:val="00CE3092"/>
    <w:rsid w:val="00CE4B91"/>
    <w:rsid w:val="00CE79D3"/>
    <w:rsid w:val="00CF1FEE"/>
    <w:rsid w:val="00CF23AE"/>
    <w:rsid w:val="00CF32A9"/>
    <w:rsid w:val="00CF4E82"/>
    <w:rsid w:val="00CF54F6"/>
    <w:rsid w:val="00CF69E1"/>
    <w:rsid w:val="00CF6FFA"/>
    <w:rsid w:val="00CF72B9"/>
    <w:rsid w:val="00D00B5C"/>
    <w:rsid w:val="00D0296A"/>
    <w:rsid w:val="00D041D8"/>
    <w:rsid w:val="00D05B4E"/>
    <w:rsid w:val="00D06A9C"/>
    <w:rsid w:val="00D11874"/>
    <w:rsid w:val="00D12A11"/>
    <w:rsid w:val="00D12D45"/>
    <w:rsid w:val="00D1512B"/>
    <w:rsid w:val="00D15A8E"/>
    <w:rsid w:val="00D16714"/>
    <w:rsid w:val="00D16B04"/>
    <w:rsid w:val="00D16BE2"/>
    <w:rsid w:val="00D17166"/>
    <w:rsid w:val="00D21211"/>
    <w:rsid w:val="00D24C5D"/>
    <w:rsid w:val="00D25887"/>
    <w:rsid w:val="00D3011D"/>
    <w:rsid w:val="00D30652"/>
    <w:rsid w:val="00D3407D"/>
    <w:rsid w:val="00D34B7F"/>
    <w:rsid w:val="00D41702"/>
    <w:rsid w:val="00D41A62"/>
    <w:rsid w:val="00D42D0B"/>
    <w:rsid w:val="00D42F31"/>
    <w:rsid w:val="00D435B2"/>
    <w:rsid w:val="00D475CA"/>
    <w:rsid w:val="00D477D6"/>
    <w:rsid w:val="00D47DB2"/>
    <w:rsid w:val="00D55BC3"/>
    <w:rsid w:val="00D60BA8"/>
    <w:rsid w:val="00D61887"/>
    <w:rsid w:val="00D63B90"/>
    <w:rsid w:val="00D63D52"/>
    <w:rsid w:val="00D64339"/>
    <w:rsid w:val="00D65EBC"/>
    <w:rsid w:val="00D661B3"/>
    <w:rsid w:val="00D7518C"/>
    <w:rsid w:val="00D801B2"/>
    <w:rsid w:val="00D80260"/>
    <w:rsid w:val="00D82561"/>
    <w:rsid w:val="00D84993"/>
    <w:rsid w:val="00D86686"/>
    <w:rsid w:val="00D867D8"/>
    <w:rsid w:val="00D93DE8"/>
    <w:rsid w:val="00D94886"/>
    <w:rsid w:val="00D964AA"/>
    <w:rsid w:val="00D97582"/>
    <w:rsid w:val="00DA0EE2"/>
    <w:rsid w:val="00DA24F5"/>
    <w:rsid w:val="00DA476B"/>
    <w:rsid w:val="00DB16CA"/>
    <w:rsid w:val="00DB2984"/>
    <w:rsid w:val="00DB4D63"/>
    <w:rsid w:val="00DB561E"/>
    <w:rsid w:val="00DB567E"/>
    <w:rsid w:val="00DC1011"/>
    <w:rsid w:val="00DC14B2"/>
    <w:rsid w:val="00DC4207"/>
    <w:rsid w:val="00DC61A8"/>
    <w:rsid w:val="00DC6431"/>
    <w:rsid w:val="00DC7893"/>
    <w:rsid w:val="00DC7C1A"/>
    <w:rsid w:val="00DD0277"/>
    <w:rsid w:val="00DD1CDC"/>
    <w:rsid w:val="00DD2078"/>
    <w:rsid w:val="00DD2F1B"/>
    <w:rsid w:val="00DD3BA5"/>
    <w:rsid w:val="00DD6576"/>
    <w:rsid w:val="00DE0151"/>
    <w:rsid w:val="00DE1654"/>
    <w:rsid w:val="00DE173B"/>
    <w:rsid w:val="00DE1BF2"/>
    <w:rsid w:val="00DE2A5D"/>
    <w:rsid w:val="00DE481F"/>
    <w:rsid w:val="00DE5E6E"/>
    <w:rsid w:val="00DF1436"/>
    <w:rsid w:val="00DF2167"/>
    <w:rsid w:val="00DF220E"/>
    <w:rsid w:val="00DF6DB8"/>
    <w:rsid w:val="00DF7183"/>
    <w:rsid w:val="00E021A8"/>
    <w:rsid w:val="00E0321D"/>
    <w:rsid w:val="00E10EB5"/>
    <w:rsid w:val="00E16E95"/>
    <w:rsid w:val="00E20239"/>
    <w:rsid w:val="00E20AFC"/>
    <w:rsid w:val="00E23598"/>
    <w:rsid w:val="00E23FF5"/>
    <w:rsid w:val="00E24118"/>
    <w:rsid w:val="00E24780"/>
    <w:rsid w:val="00E2773F"/>
    <w:rsid w:val="00E30003"/>
    <w:rsid w:val="00E30111"/>
    <w:rsid w:val="00E3057A"/>
    <w:rsid w:val="00E30D4E"/>
    <w:rsid w:val="00E30F38"/>
    <w:rsid w:val="00E338EC"/>
    <w:rsid w:val="00E33D84"/>
    <w:rsid w:val="00E33EC0"/>
    <w:rsid w:val="00E378A9"/>
    <w:rsid w:val="00E407F4"/>
    <w:rsid w:val="00E426CF"/>
    <w:rsid w:val="00E43223"/>
    <w:rsid w:val="00E53E82"/>
    <w:rsid w:val="00E54644"/>
    <w:rsid w:val="00E5537F"/>
    <w:rsid w:val="00E574CB"/>
    <w:rsid w:val="00E612C0"/>
    <w:rsid w:val="00E612CF"/>
    <w:rsid w:val="00E614D3"/>
    <w:rsid w:val="00E62315"/>
    <w:rsid w:val="00E64F75"/>
    <w:rsid w:val="00E65C21"/>
    <w:rsid w:val="00E70A35"/>
    <w:rsid w:val="00E71D2A"/>
    <w:rsid w:val="00E731CA"/>
    <w:rsid w:val="00E82F7F"/>
    <w:rsid w:val="00E85730"/>
    <w:rsid w:val="00E85845"/>
    <w:rsid w:val="00E859C5"/>
    <w:rsid w:val="00E85F1E"/>
    <w:rsid w:val="00E85F96"/>
    <w:rsid w:val="00E86A3C"/>
    <w:rsid w:val="00E87232"/>
    <w:rsid w:val="00E87592"/>
    <w:rsid w:val="00E905EC"/>
    <w:rsid w:val="00E913F3"/>
    <w:rsid w:val="00E914AB"/>
    <w:rsid w:val="00E9293D"/>
    <w:rsid w:val="00E929F6"/>
    <w:rsid w:val="00E96B1B"/>
    <w:rsid w:val="00EA1B91"/>
    <w:rsid w:val="00EA1F5E"/>
    <w:rsid w:val="00EA38FE"/>
    <w:rsid w:val="00EA52BF"/>
    <w:rsid w:val="00EA7F7D"/>
    <w:rsid w:val="00EB0245"/>
    <w:rsid w:val="00EB02EC"/>
    <w:rsid w:val="00EB1369"/>
    <w:rsid w:val="00EB6337"/>
    <w:rsid w:val="00EB6410"/>
    <w:rsid w:val="00EB7C36"/>
    <w:rsid w:val="00EC1909"/>
    <w:rsid w:val="00EC369D"/>
    <w:rsid w:val="00EC5301"/>
    <w:rsid w:val="00EC67CF"/>
    <w:rsid w:val="00EC7271"/>
    <w:rsid w:val="00ED11C2"/>
    <w:rsid w:val="00ED40B4"/>
    <w:rsid w:val="00ED5549"/>
    <w:rsid w:val="00ED623C"/>
    <w:rsid w:val="00ED63F6"/>
    <w:rsid w:val="00ED6D90"/>
    <w:rsid w:val="00EE11B9"/>
    <w:rsid w:val="00EE2839"/>
    <w:rsid w:val="00EE5196"/>
    <w:rsid w:val="00EE5857"/>
    <w:rsid w:val="00EE6047"/>
    <w:rsid w:val="00EE6434"/>
    <w:rsid w:val="00EF00D9"/>
    <w:rsid w:val="00EF1016"/>
    <w:rsid w:val="00EF126E"/>
    <w:rsid w:val="00EF202F"/>
    <w:rsid w:val="00EF7764"/>
    <w:rsid w:val="00F02097"/>
    <w:rsid w:val="00F0527C"/>
    <w:rsid w:val="00F06792"/>
    <w:rsid w:val="00F12A1F"/>
    <w:rsid w:val="00F13C47"/>
    <w:rsid w:val="00F15152"/>
    <w:rsid w:val="00F160D0"/>
    <w:rsid w:val="00F16743"/>
    <w:rsid w:val="00F2097F"/>
    <w:rsid w:val="00F258D8"/>
    <w:rsid w:val="00F26D47"/>
    <w:rsid w:val="00F26D7E"/>
    <w:rsid w:val="00F27FAB"/>
    <w:rsid w:val="00F30136"/>
    <w:rsid w:val="00F31EB0"/>
    <w:rsid w:val="00F35D2F"/>
    <w:rsid w:val="00F36FB2"/>
    <w:rsid w:val="00F3726A"/>
    <w:rsid w:val="00F417A7"/>
    <w:rsid w:val="00F4769B"/>
    <w:rsid w:val="00F53EFF"/>
    <w:rsid w:val="00F566D2"/>
    <w:rsid w:val="00F571AD"/>
    <w:rsid w:val="00F6113F"/>
    <w:rsid w:val="00F64572"/>
    <w:rsid w:val="00F64891"/>
    <w:rsid w:val="00F64B56"/>
    <w:rsid w:val="00F6659F"/>
    <w:rsid w:val="00F70443"/>
    <w:rsid w:val="00F73F83"/>
    <w:rsid w:val="00F73FE5"/>
    <w:rsid w:val="00F75870"/>
    <w:rsid w:val="00F75A7D"/>
    <w:rsid w:val="00F764F4"/>
    <w:rsid w:val="00F76517"/>
    <w:rsid w:val="00F827BC"/>
    <w:rsid w:val="00F842CC"/>
    <w:rsid w:val="00F84706"/>
    <w:rsid w:val="00F848C0"/>
    <w:rsid w:val="00F84FD7"/>
    <w:rsid w:val="00F8542E"/>
    <w:rsid w:val="00F86D96"/>
    <w:rsid w:val="00F90E3F"/>
    <w:rsid w:val="00F92A92"/>
    <w:rsid w:val="00F961AB"/>
    <w:rsid w:val="00F97272"/>
    <w:rsid w:val="00FA0256"/>
    <w:rsid w:val="00FA207A"/>
    <w:rsid w:val="00FA4301"/>
    <w:rsid w:val="00FA4D70"/>
    <w:rsid w:val="00FA6A1C"/>
    <w:rsid w:val="00FA6EE5"/>
    <w:rsid w:val="00FA7EF0"/>
    <w:rsid w:val="00FB0838"/>
    <w:rsid w:val="00FB627A"/>
    <w:rsid w:val="00FC3E6F"/>
    <w:rsid w:val="00FC419A"/>
    <w:rsid w:val="00FC43CF"/>
    <w:rsid w:val="00FC553F"/>
    <w:rsid w:val="00FC6A94"/>
    <w:rsid w:val="00FD0D91"/>
    <w:rsid w:val="00FD47AB"/>
    <w:rsid w:val="00FD6206"/>
    <w:rsid w:val="00FE52B8"/>
    <w:rsid w:val="00FE5316"/>
    <w:rsid w:val="00FE65BA"/>
    <w:rsid w:val="00FE6BFC"/>
    <w:rsid w:val="00FF01DB"/>
    <w:rsid w:val="00FF0AB9"/>
    <w:rsid w:val="00FF1499"/>
    <w:rsid w:val="00FF391F"/>
    <w:rsid w:val="00FF5D82"/>
    <w:rsid w:val="00FF76F6"/>
    <w:rsid w:val="00FF78E1"/>
    <w:rsid w:val="00FF7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48E0"/>
  </w:style>
  <w:style w:type="paragraph" w:styleId="Heading1">
    <w:name w:val="heading 1"/>
    <w:basedOn w:val="Normal"/>
    <w:next w:val="Normal"/>
    <w:qFormat/>
    <w:pPr>
      <w:keepNext/>
      <w:outlineLvl w:val="0"/>
    </w:pPr>
    <w:rPr>
      <w:rFonts w:ascii="Signature" w:hAnsi="Signature"/>
      <w:sz w:val="36"/>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jc w:val="center"/>
      <w:outlineLvl w:val="2"/>
    </w:pPr>
    <w:rPr>
      <w:rFonts w:ascii="Bookman Old Style" w:hAnsi="Bookman Old Style"/>
      <w:b/>
      <w:bCs/>
      <w:sz w:val="28"/>
    </w:rPr>
  </w:style>
  <w:style w:type="paragraph" w:styleId="Heading4">
    <w:name w:val="heading 4"/>
    <w:basedOn w:val="Normal"/>
    <w:next w:val="Normal"/>
    <w:qFormat/>
    <w:pPr>
      <w:keepNext/>
      <w:outlineLvl w:val="3"/>
    </w:pPr>
    <w:rPr>
      <w:rFonts w:ascii="Bookman Old Style" w:hAnsi="Bookman Old Style"/>
      <w:sz w:val="28"/>
    </w:rPr>
  </w:style>
  <w:style w:type="paragraph" w:styleId="Heading5">
    <w:name w:val="heading 5"/>
    <w:basedOn w:val="Normal"/>
    <w:next w:val="Normal"/>
    <w:qFormat/>
    <w:rsid w:val="00946B0E"/>
    <w:pPr>
      <w:keepNext/>
      <w:jc w:val="center"/>
      <w:outlineLvl w:val="4"/>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Print-FromToSubjectDate">
    <w:name w:val="Print- From: To: Subject: Date:"/>
    <w:basedOn w:val="Normal"/>
    <w:pPr>
      <w:pBdr>
        <w:left w:val="single" w:sz="18" w:space="1" w:color="auto"/>
      </w:pBdr>
    </w:pPr>
    <w:rPr>
      <w:rFonts w:ascii="Arial" w:hAnsi="Arial"/>
    </w:rPr>
  </w:style>
  <w:style w:type="paragraph" w:customStyle="1" w:styleId="DefaultText">
    <w:name w:val="Default Text"/>
    <w:rPr>
      <w:snapToGrid w:val="0"/>
      <w:color w:val="000000"/>
      <w:sz w:val="24"/>
    </w:rPr>
  </w:style>
  <w:style w:type="paragraph" w:styleId="BodyText">
    <w:name w:val="Body Text"/>
    <w:basedOn w:val="Normal"/>
    <w:rPr>
      <w:sz w:val="24"/>
    </w:rPr>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character" w:styleId="Hyperlink">
    <w:name w:val="Hyperlink"/>
    <w:uiPriority w:val="99"/>
    <w:rPr>
      <w:color w:val="0000FF"/>
      <w:u w:val="single"/>
    </w:rPr>
  </w:style>
  <w:style w:type="character" w:styleId="PageNumber">
    <w:name w:val="page number"/>
    <w:basedOn w:val="DefaultParagraphFont"/>
  </w:style>
  <w:style w:type="table" w:styleId="TableGrid">
    <w:name w:val="Table Grid"/>
    <w:basedOn w:val="TableNormal"/>
    <w:rsid w:val="00E021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2">
    <w:name w:val="Level 2"/>
    <w:basedOn w:val="Normal"/>
    <w:rsid w:val="00946B0E"/>
    <w:pPr>
      <w:widowControl w:val="0"/>
      <w:tabs>
        <w:tab w:val="left" w:pos="720"/>
        <w:tab w:val="num" w:pos="3960"/>
      </w:tabs>
      <w:ind w:left="3960"/>
      <w:outlineLvl w:val="1"/>
    </w:pPr>
    <w:rPr>
      <w:b/>
      <w:smallCaps/>
      <w:snapToGrid w:val="0"/>
      <w:sz w:val="22"/>
    </w:rPr>
  </w:style>
  <w:style w:type="paragraph" w:customStyle="1" w:styleId="Level3">
    <w:name w:val="Level 3"/>
    <w:basedOn w:val="Normal"/>
    <w:rsid w:val="00946B0E"/>
    <w:pPr>
      <w:widowControl w:val="0"/>
      <w:numPr>
        <w:ilvl w:val="2"/>
        <w:numId w:val="9"/>
      </w:numPr>
      <w:jc w:val="both"/>
      <w:outlineLvl w:val="2"/>
    </w:pPr>
    <w:rPr>
      <w:rFonts w:ascii="Arial" w:hAnsi="Arial"/>
      <w:snapToGrid w:val="0"/>
      <w:sz w:val="22"/>
    </w:rPr>
  </w:style>
  <w:style w:type="paragraph" w:customStyle="1" w:styleId="Level4">
    <w:name w:val="Level 4"/>
    <w:basedOn w:val="Normal"/>
    <w:rsid w:val="00946B0E"/>
    <w:pPr>
      <w:widowControl w:val="0"/>
      <w:tabs>
        <w:tab w:val="left" w:pos="2160"/>
        <w:tab w:val="num" w:pos="3960"/>
      </w:tabs>
      <w:ind w:left="3960" w:firstLine="1440"/>
      <w:outlineLvl w:val="3"/>
    </w:pPr>
    <w:rPr>
      <w:rFonts w:ascii="Arial" w:hAnsi="Arial"/>
      <w:snapToGrid w:val="0"/>
      <w:sz w:val="22"/>
    </w:rPr>
  </w:style>
  <w:style w:type="paragraph" w:customStyle="1" w:styleId="Level5">
    <w:name w:val="Level 5"/>
    <w:basedOn w:val="Normal"/>
    <w:rsid w:val="00946B0E"/>
    <w:pPr>
      <w:widowControl w:val="0"/>
      <w:numPr>
        <w:ilvl w:val="4"/>
        <w:numId w:val="9"/>
      </w:numPr>
      <w:outlineLvl w:val="4"/>
    </w:pPr>
    <w:rPr>
      <w:rFonts w:ascii="Arial" w:hAnsi="Arial"/>
      <w:sz w:val="22"/>
    </w:rPr>
  </w:style>
  <w:style w:type="character" w:styleId="FootnoteReference">
    <w:name w:val="footnote reference"/>
    <w:basedOn w:val="DefaultParagraphFont"/>
    <w:semiHidden/>
    <w:rsid w:val="00946B0E"/>
  </w:style>
  <w:style w:type="paragraph" w:styleId="FootnoteText">
    <w:name w:val="footnote text"/>
    <w:basedOn w:val="Normal"/>
    <w:semiHidden/>
    <w:rsid w:val="00946B0E"/>
    <w:pPr>
      <w:widowControl w:val="0"/>
    </w:pPr>
    <w:rPr>
      <w:rFonts w:ascii="CG Times" w:hAnsi="CG Times"/>
      <w:snapToGrid w:val="0"/>
    </w:rPr>
  </w:style>
  <w:style w:type="paragraph" w:styleId="BodyTextIndent3">
    <w:name w:val="Body Text Indent 3"/>
    <w:basedOn w:val="Normal"/>
    <w:rsid w:val="00946B0E"/>
    <w:pPr>
      <w:ind w:left="1080"/>
    </w:pPr>
    <w:rPr>
      <w:sz w:val="24"/>
    </w:rPr>
  </w:style>
  <w:style w:type="paragraph" w:styleId="BodyText3">
    <w:name w:val="Body Text 3"/>
    <w:basedOn w:val="Normal"/>
    <w:rsid w:val="00946B0E"/>
    <w:rPr>
      <w:i/>
      <w:color w:val="000000"/>
      <w:sz w:val="24"/>
    </w:rPr>
  </w:style>
  <w:style w:type="paragraph" w:styleId="BodyTextIndent">
    <w:name w:val="Body Text Indent"/>
    <w:basedOn w:val="Normal"/>
    <w:rsid w:val="00946B0E"/>
    <w:pPr>
      <w:ind w:left="1440" w:hanging="720"/>
    </w:pPr>
    <w:rPr>
      <w:rFonts w:ascii="Arial" w:hAnsi="Arial"/>
      <w:sz w:val="24"/>
    </w:rPr>
  </w:style>
  <w:style w:type="paragraph" w:styleId="BodyTextIndent2">
    <w:name w:val="Body Text Indent 2"/>
    <w:basedOn w:val="Normal"/>
    <w:rsid w:val="00946B0E"/>
    <w:pPr>
      <w:ind w:firstLine="720"/>
      <w:jc w:val="both"/>
    </w:pPr>
    <w:rPr>
      <w:rFonts w:ascii="CG Times" w:hAnsi="CG Times"/>
      <w:snapToGrid w:val="0"/>
      <w:sz w:val="24"/>
    </w:rPr>
  </w:style>
  <w:style w:type="paragraph" w:customStyle="1" w:styleId="Level6">
    <w:name w:val="Level 6"/>
    <w:basedOn w:val="Level5"/>
    <w:rsid w:val="00946B0E"/>
    <w:pPr>
      <w:widowControl/>
      <w:numPr>
        <w:ilvl w:val="0"/>
        <w:numId w:val="11"/>
      </w:numPr>
      <w:tabs>
        <w:tab w:val="left" w:pos="3600"/>
      </w:tabs>
    </w:pPr>
  </w:style>
  <w:style w:type="paragraph" w:customStyle="1" w:styleId="Style1">
    <w:name w:val="Style #1"/>
    <w:rsid w:val="00D63B90"/>
    <w:pPr>
      <w:widowControl w:val="0"/>
    </w:pPr>
    <w:rPr>
      <w:rFonts w:ascii="Times New" w:hAnsi="Times New"/>
      <w:snapToGrid w:val="0"/>
      <w:color w:val="000000"/>
    </w:rPr>
  </w:style>
  <w:style w:type="paragraph" w:customStyle="1" w:styleId="TableText">
    <w:name w:val="Table Text"/>
    <w:rsid w:val="00D63B90"/>
    <w:rPr>
      <w:rFonts w:ascii="Arial Narrow" w:hAnsi="Arial Narrow"/>
      <w:snapToGrid w:val="0"/>
      <w:color w:val="000000"/>
      <w:sz w:val="24"/>
    </w:rPr>
  </w:style>
  <w:style w:type="paragraph" w:styleId="DocumentMap">
    <w:name w:val="Document Map"/>
    <w:basedOn w:val="Normal"/>
    <w:semiHidden/>
    <w:rsid w:val="00820206"/>
    <w:pPr>
      <w:shd w:val="clear" w:color="auto" w:fill="000080"/>
    </w:pPr>
    <w:rPr>
      <w:rFonts w:ascii="Tahoma" w:hAnsi="Tahoma" w:cs="Tahoma"/>
    </w:rPr>
  </w:style>
  <w:style w:type="paragraph" w:styleId="BalloonText">
    <w:name w:val="Balloon Text"/>
    <w:basedOn w:val="Normal"/>
    <w:semiHidden/>
    <w:rsid w:val="00CD3182"/>
    <w:rPr>
      <w:rFonts w:ascii="Tahoma" w:hAnsi="Tahoma" w:cs="Tahoma"/>
      <w:sz w:val="16"/>
      <w:szCs w:val="16"/>
    </w:rPr>
  </w:style>
  <w:style w:type="character" w:styleId="Strong">
    <w:name w:val="Strong"/>
    <w:qFormat/>
    <w:rsid w:val="00732D29"/>
    <w:rPr>
      <w:b/>
      <w:bCs/>
    </w:rPr>
  </w:style>
  <w:style w:type="character" w:styleId="FollowedHyperlink">
    <w:name w:val="FollowedHyperlink"/>
    <w:uiPriority w:val="99"/>
    <w:rsid w:val="00713C77"/>
    <w:rPr>
      <w:color w:val="800080"/>
      <w:u w:val="single"/>
    </w:rPr>
  </w:style>
  <w:style w:type="paragraph" w:customStyle="1" w:styleId="font0">
    <w:name w:val="font0"/>
    <w:basedOn w:val="Normal"/>
    <w:rsid w:val="009E1576"/>
    <w:pPr>
      <w:spacing w:before="100" w:beforeAutospacing="1" w:after="100" w:afterAutospacing="1"/>
    </w:pPr>
    <w:rPr>
      <w:rFonts w:ascii="Arial MT" w:hAnsi="Arial MT"/>
      <w:sz w:val="24"/>
      <w:szCs w:val="24"/>
    </w:rPr>
  </w:style>
  <w:style w:type="paragraph" w:customStyle="1" w:styleId="font5">
    <w:name w:val="font5"/>
    <w:basedOn w:val="Normal"/>
    <w:rsid w:val="009E1576"/>
    <w:pPr>
      <w:spacing w:before="100" w:beforeAutospacing="1" w:after="100" w:afterAutospacing="1"/>
    </w:pPr>
    <w:rPr>
      <w:rFonts w:ascii="Arial" w:hAnsi="Arial" w:cs="Arial"/>
      <w:color w:val="000000"/>
      <w:sz w:val="28"/>
      <w:szCs w:val="28"/>
    </w:rPr>
  </w:style>
  <w:style w:type="paragraph" w:customStyle="1" w:styleId="font6">
    <w:name w:val="font6"/>
    <w:basedOn w:val="Normal"/>
    <w:rsid w:val="009E1576"/>
    <w:pPr>
      <w:spacing w:before="100" w:beforeAutospacing="1" w:after="100" w:afterAutospacing="1"/>
    </w:pPr>
    <w:rPr>
      <w:rFonts w:ascii="Arial" w:hAnsi="Arial" w:cs="Arial"/>
      <w:sz w:val="28"/>
      <w:szCs w:val="28"/>
    </w:rPr>
  </w:style>
  <w:style w:type="paragraph" w:customStyle="1" w:styleId="font7">
    <w:name w:val="font7"/>
    <w:basedOn w:val="Normal"/>
    <w:rsid w:val="009E1576"/>
    <w:pPr>
      <w:spacing w:before="100" w:beforeAutospacing="1" w:after="100" w:afterAutospacing="1"/>
    </w:pPr>
    <w:rPr>
      <w:rFonts w:ascii="Bookman Old Style" w:hAnsi="Bookman Old Style"/>
      <w:color w:val="000000"/>
      <w:sz w:val="28"/>
      <w:szCs w:val="28"/>
    </w:rPr>
  </w:style>
  <w:style w:type="paragraph" w:customStyle="1" w:styleId="xl24">
    <w:name w:val="xl24"/>
    <w:basedOn w:val="Normal"/>
    <w:rsid w:val="009E1576"/>
    <w:pPr>
      <w:spacing w:before="100" w:beforeAutospacing="1" w:after="100" w:afterAutospacing="1"/>
      <w:jc w:val="center"/>
      <w:textAlignment w:val="center"/>
    </w:pPr>
    <w:rPr>
      <w:rFonts w:ascii="Bookman Old Style" w:hAnsi="Bookman Old Style"/>
      <w:color w:val="000000"/>
      <w:sz w:val="28"/>
      <w:szCs w:val="28"/>
    </w:rPr>
  </w:style>
  <w:style w:type="paragraph" w:customStyle="1" w:styleId="xl25">
    <w:name w:val="xl25"/>
    <w:basedOn w:val="Normal"/>
    <w:rsid w:val="009E1576"/>
    <w:pPr>
      <w:spacing w:before="100" w:beforeAutospacing="1" w:after="100" w:afterAutospacing="1"/>
      <w:jc w:val="center"/>
      <w:textAlignment w:val="center"/>
    </w:pPr>
    <w:rPr>
      <w:rFonts w:ascii="Arial" w:hAnsi="Arial" w:cs="Arial"/>
      <w:color w:val="000000"/>
      <w:sz w:val="28"/>
      <w:szCs w:val="28"/>
    </w:rPr>
  </w:style>
  <w:style w:type="paragraph" w:customStyle="1" w:styleId="xl26">
    <w:name w:val="xl26"/>
    <w:basedOn w:val="Normal"/>
    <w:rsid w:val="009E1576"/>
    <w:pPr>
      <w:spacing w:before="100" w:beforeAutospacing="1" w:after="100" w:afterAutospacing="1"/>
      <w:textAlignment w:val="center"/>
    </w:pPr>
    <w:rPr>
      <w:rFonts w:ascii="Arial" w:hAnsi="Arial" w:cs="Arial"/>
      <w:color w:val="000000"/>
      <w:sz w:val="28"/>
      <w:szCs w:val="28"/>
    </w:rPr>
  </w:style>
  <w:style w:type="paragraph" w:customStyle="1" w:styleId="xl27">
    <w:name w:val="xl27"/>
    <w:basedOn w:val="Normal"/>
    <w:rsid w:val="009E1576"/>
    <w:pPr>
      <w:spacing w:before="100" w:beforeAutospacing="1" w:after="100" w:afterAutospacing="1"/>
      <w:textAlignment w:val="center"/>
    </w:pPr>
    <w:rPr>
      <w:rFonts w:ascii="Arial" w:hAnsi="Arial" w:cs="Arial"/>
      <w:color w:val="000000"/>
      <w:sz w:val="28"/>
      <w:szCs w:val="28"/>
    </w:rPr>
  </w:style>
  <w:style w:type="paragraph" w:customStyle="1" w:styleId="xl28">
    <w:name w:val="xl28"/>
    <w:basedOn w:val="Normal"/>
    <w:rsid w:val="009E1576"/>
    <w:pPr>
      <w:spacing w:before="100" w:beforeAutospacing="1" w:after="100" w:afterAutospacing="1"/>
      <w:textAlignment w:val="center"/>
    </w:pPr>
    <w:rPr>
      <w:rFonts w:ascii="Arial" w:hAnsi="Arial" w:cs="Arial"/>
      <w:color w:val="000000"/>
      <w:sz w:val="28"/>
      <w:szCs w:val="28"/>
    </w:rPr>
  </w:style>
  <w:style w:type="paragraph" w:customStyle="1" w:styleId="xl29">
    <w:name w:val="xl29"/>
    <w:basedOn w:val="Normal"/>
    <w:rsid w:val="009E1576"/>
    <w:pPr>
      <w:spacing w:before="100" w:beforeAutospacing="1" w:after="100" w:afterAutospacing="1"/>
      <w:jc w:val="center"/>
    </w:pPr>
    <w:rPr>
      <w:sz w:val="24"/>
      <w:szCs w:val="24"/>
    </w:rPr>
  </w:style>
  <w:style w:type="paragraph" w:customStyle="1" w:styleId="xl30">
    <w:name w:val="xl30"/>
    <w:basedOn w:val="Normal"/>
    <w:rsid w:val="009E1576"/>
    <w:pPr>
      <w:spacing w:before="100" w:beforeAutospacing="1" w:after="100" w:afterAutospacing="1"/>
      <w:textAlignment w:val="center"/>
    </w:pPr>
    <w:rPr>
      <w:rFonts w:ascii="Arial" w:hAnsi="Arial" w:cs="Arial"/>
      <w:color w:val="000000"/>
      <w:sz w:val="28"/>
      <w:szCs w:val="28"/>
    </w:rPr>
  </w:style>
  <w:style w:type="paragraph" w:customStyle="1" w:styleId="xl31">
    <w:name w:val="xl31"/>
    <w:basedOn w:val="Normal"/>
    <w:rsid w:val="009E1576"/>
    <w:pPr>
      <w:spacing w:before="100" w:beforeAutospacing="1" w:after="100" w:afterAutospacing="1"/>
      <w:textAlignment w:val="center"/>
    </w:pPr>
    <w:rPr>
      <w:rFonts w:ascii="Arial" w:hAnsi="Arial" w:cs="Arial"/>
      <w:color w:val="000000"/>
      <w:sz w:val="28"/>
      <w:szCs w:val="28"/>
    </w:rPr>
  </w:style>
  <w:style w:type="paragraph" w:customStyle="1" w:styleId="xl32">
    <w:name w:val="xl32"/>
    <w:basedOn w:val="Normal"/>
    <w:rsid w:val="009E1576"/>
    <w:pPr>
      <w:spacing w:before="100" w:beforeAutospacing="1" w:after="100" w:afterAutospacing="1"/>
      <w:textAlignment w:val="center"/>
    </w:pPr>
    <w:rPr>
      <w:rFonts w:ascii="Arial" w:hAnsi="Arial" w:cs="Arial"/>
      <w:sz w:val="28"/>
      <w:szCs w:val="28"/>
    </w:rPr>
  </w:style>
  <w:style w:type="paragraph" w:customStyle="1" w:styleId="xl33">
    <w:name w:val="xl33"/>
    <w:basedOn w:val="Normal"/>
    <w:rsid w:val="009E1576"/>
    <w:pPr>
      <w:spacing w:before="100" w:beforeAutospacing="1" w:after="100" w:afterAutospacing="1"/>
      <w:textAlignment w:val="center"/>
    </w:pPr>
    <w:rPr>
      <w:rFonts w:ascii="Arial" w:hAnsi="Arial" w:cs="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48E0"/>
  </w:style>
  <w:style w:type="paragraph" w:styleId="Heading1">
    <w:name w:val="heading 1"/>
    <w:basedOn w:val="Normal"/>
    <w:next w:val="Normal"/>
    <w:qFormat/>
    <w:pPr>
      <w:keepNext/>
      <w:outlineLvl w:val="0"/>
    </w:pPr>
    <w:rPr>
      <w:rFonts w:ascii="Signature" w:hAnsi="Signature"/>
      <w:sz w:val="36"/>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jc w:val="center"/>
      <w:outlineLvl w:val="2"/>
    </w:pPr>
    <w:rPr>
      <w:rFonts w:ascii="Bookman Old Style" w:hAnsi="Bookman Old Style"/>
      <w:b/>
      <w:bCs/>
      <w:sz w:val="28"/>
    </w:rPr>
  </w:style>
  <w:style w:type="paragraph" w:styleId="Heading4">
    <w:name w:val="heading 4"/>
    <w:basedOn w:val="Normal"/>
    <w:next w:val="Normal"/>
    <w:qFormat/>
    <w:pPr>
      <w:keepNext/>
      <w:outlineLvl w:val="3"/>
    </w:pPr>
    <w:rPr>
      <w:rFonts w:ascii="Bookman Old Style" w:hAnsi="Bookman Old Style"/>
      <w:sz w:val="28"/>
    </w:rPr>
  </w:style>
  <w:style w:type="paragraph" w:styleId="Heading5">
    <w:name w:val="heading 5"/>
    <w:basedOn w:val="Normal"/>
    <w:next w:val="Normal"/>
    <w:qFormat/>
    <w:rsid w:val="00946B0E"/>
    <w:pPr>
      <w:keepNext/>
      <w:jc w:val="center"/>
      <w:outlineLvl w:val="4"/>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Print-FromToSubjectDate">
    <w:name w:val="Print- From: To: Subject: Date:"/>
    <w:basedOn w:val="Normal"/>
    <w:pPr>
      <w:pBdr>
        <w:left w:val="single" w:sz="18" w:space="1" w:color="auto"/>
      </w:pBdr>
    </w:pPr>
    <w:rPr>
      <w:rFonts w:ascii="Arial" w:hAnsi="Arial"/>
    </w:rPr>
  </w:style>
  <w:style w:type="paragraph" w:customStyle="1" w:styleId="DefaultText">
    <w:name w:val="Default Text"/>
    <w:rPr>
      <w:snapToGrid w:val="0"/>
      <w:color w:val="000000"/>
      <w:sz w:val="24"/>
    </w:rPr>
  </w:style>
  <w:style w:type="paragraph" w:styleId="BodyText">
    <w:name w:val="Body Text"/>
    <w:basedOn w:val="Normal"/>
    <w:rPr>
      <w:sz w:val="24"/>
    </w:rPr>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character" w:styleId="Hyperlink">
    <w:name w:val="Hyperlink"/>
    <w:uiPriority w:val="99"/>
    <w:rPr>
      <w:color w:val="0000FF"/>
      <w:u w:val="single"/>
    </w:rPr>
  </w:style>
  <w:style w:type="character" w:styleId="PageNumber">
    <w:name w:val="page number"/>
    <w:basedOn w:val="DefaultParagraphFont"/>
  </w:style>
  <w:style w:type="table" w:styleId="TableGrid">
    <w:name w:val="Table Grid"/>
    <w:basedOn w:val="TableNormal"/>
    <w:rsid w:val="00E021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2">
    <w:name w:val="Level 2"/>
    <w:basedOn w:val="Normal"/>
    <w:rsid w:val="00946B0E"/>
    <w:pPr>
      <w:widowControl w:val="0"/>
      <w:tabs>
        <w:tab w:val="left" w:pos="720"/>
        <w:tab w:val="num" w:pos="3960"/>
      </w:tabs>
      <w:ind w:left="3960"/>
      <w:outlineLvl w:val="1"/>
    </w:pPr>
    <w:rPr>
      <w:b/>
      <w:smallCaps/>
      <w:snapToGrid w:val="0"/>
      <w:sz w:val="22"/>
    </w:rPr>
  </w:style>
  <w:style w:type="paragraph" w:customStyle="1" w:styleId="Level3">
    <w:name w:val="Level 3"/>
    <w:basedOn w:val="Normal"/>
    <w:rsid w:val="00946B0E"/>
    <w:pPr>
      <w:widowControl w:val="0"/>
      <w:numPr>
        <w:ilvl w:val="2"/>
        <w:numId w:val="9"/>
      </w:numPr>
      <w:jc w:val="both"/>
      <w:outlineLvl w:val="2"/>
    </w:pPr>
    <w:rPr>
      <w:rFonts w:ascii="Arial" w:hAnsi="Arial"/>
      <w:snapToGrid w:val="0"/>
      <w:sz w:val="22"/>
    </w:rPr>
  </w:style>
  <w:style w:type="paragraph" w:customStyle="1" w:styleId="Level4">
    <w:name w:val="Level 4"/>
    <w:basedOn w:val="Normal"/>
    <w:rsid w:val="00946B0E"/>
    <w:pPr>
      <w:widowControl w:val="0"/>
      <w:tabs>
        <w:tab w:val="left" w:pos="2160"/>
        <w:tab w:val="num" w:pos="3960"/>
      </w:tabs>
      <w:ind w:left="3960" w:firstLine="1440"/>
      <w:outlineLvl w:val="3"/>
    </w:pPr>
    <w:rPr>
      <w:rFonts w:ascii="Arial" w:hAnsi="Arial"/>
      <w:snapToGrid w:val="0"/>
      <w:sz w:val="22"/>
    </w:rPr>
  </w:style>
  <w:style w:type="paragraph" w:customStyle="1" w:styleId="Level5">
    <w:name w:val="Level 5"/>
    <w:basedOn w:val="Normal"/>
    <w:rsid w:val="00946B0E"/>
    <w:pPr>
      <w:widowControl w:val="0"/>
      <w:numPr>
        <w:ilvl w:val="4"/>
        <w:numId w:val="9"/>
      </w:numPr>
      <w:outlineLvl w:val="4"/>
    </w:pPr>
    <w:rPr>
      <w:rFonts w:ascii="Arial" w:hAnsi="Arial"/>
      <w:sz w:val="22"/>
    </w:rPr>
  </w:style>
  <w:style w:type="character" w:styleId="FootnoteReference">
    <w:name w:val="footnote reference"/>
    <w:basedOn w:val="DefaultParagraphFont"/>
    <w:semiHidden/>
    <w:rsid w:val="00946B0E"/>
  </w:style>
  <w:style w:type="paragraph" w:styleId="FootnoteText">
    <w:name w:val="footnote text"/>
    <w:basedOn w:val="Normal"/>
    <w:semiHidden/>
    <w:rsid w:val="00946B0E"/>
    <w:pPr>
      <w:widowControl w:val="0"/>
    </w:pPr>
    <w:rPr>
      <w:rFonts w:ascii="CG Times" w:hAnsi="CG Times"/>
      <w:snapToGrid w:val="0"/>
    </w:rPr>
  </w:style>
  <w:style w:type="paragraph" w:styleId="BodyTextIndent3">
    <w:name w:val="Body Text Indent 3"/>
    <w:basedOn w:val="Normal"/>
    <w:rsid w:val="00946B0E"/>
    <w:pPr>
      <w:ind w:left="1080"/>
    </w:pPr>
    <w:rPr>
      <w:sz w:val="24"/>
    </w:rPr>
  </w:style>
  <w:style w:type="paragraph" w:styleId="BodyText3">
    <w:name w:val="Body Text 3"/>
    <w:basedOn w:val="Normal"/>
    <w:rsid w:val="00946B0E"/>
    <w:rPr>
      <w:i/>
      <w:color w:val="000000"/>
      <w:sz w:val="24"/>
    </w:rPr>
  </w:style>
  <w:style w:type="paragraph" w:styleId="BodyTextIndent">
    <w:name w:val="Body Text Indent"/>
    <w:basedOn w:val="Normal"/>
    <w:rsid w:val="00946B0E"/>
    <w:pPr>
      <w:ind w:left="1440" w:hanging="720"/>
    </w:pPr>
    <w:rPr>
      <w:rFonts w:ascii="Arial" w:hAnsi="Arial"/>
      <w:sz w:val="24"/>
    </w:rPr>
  </w:style>
  <w:style w:type="paragraph" w:styleId="BodyTextIndent2">
    <w:name w:val="Body Text Indent 2"/>
    <w:basedOn w:val="Normal"/>
    <w:rsid w:val="00946B0E"/>
    <w:pPr>
      <w:ind w:firstLine="720"/>
      <w:jc w:val="both"/>
    </w:pPr>
    <w:rPr>
      <w:rFonts w:ascii="CG Times" w:hAnsi="CG Times"/>
      <w:snapToGrid w:val="0"/>
      <w:sz w:val="24"/>
    </w:rPr>
  </w:style>
  <w:style w:type="paragraph" w:customStyle="1" w:styleId="Level6">
    <w:name w:val="Level 6"/>
    <w:basedOn w:val="Level5"/>
    <w:rsid w:val="00946B0E"/>
    <w:pPr>
      <w:widowControl/>
      <w:numPr>
        <w:ilvl w:val="0"/>
        <w:numId w:val="11"/>
      </w:numPr>
      <w:tabs>
        <w:tab w:val="left" w:pos="3600"/>
      </w:tabs>
    </w:pPr>
  </w:style>
  <w:style w:type="paragraph" w:customStyle="1" w:styleId="Style1">
    <w:name w:val="Style #1"/>
    <w:rsid w:val="00D63B90"/>
    <w:pPr>
      <w:widowControl w:val="0"/>
    </w:pPr>
    <w:rPr>
      <w:rFonts w:ascii="Times New" w:hAnsi="Times New"/>
      <w:snapToGrid w:val="0"/>
      <w:color w:val="000000"/>
    </w:rPr>
  </w:style>
  <w:style w:type="paragraph" w:customStyle="1" w:styleId="TableText">
    <w:name w:val="Table Text"/>
    <w:rsid w:val="00D63B90"/>
    <w:rPr>
      <w:rFonts w:ascii="Arial Narrow" w:hAnsi="Arial Narrow"/>
      <w:snapToGrid w:val="0"/>
      <w:color w:val="000000"/>
      <w:sz w:val="24"/>
    </w:rPr>
  </w:style>
  <w:style w:type="paragraph" w:styleId="DocumentMap">
    <w:name w:val="Document Map"/>
    <w:basedOn w:val="Normal"/>
    <w:semiHidden/>
    <w:rsid w:val="00820206"/>
    <w:pPr>
      <w:shd w:val="clear" w:color="auto" w:fill="000080"/>
    </w:pPr>
    <w:rPr>
      <w:rFonts w:ascii="Tahoma" w:hAnsi="Tahoma" w:cs="Tahoma"/>
    </w:rPr>
  </w:style>
  <w:style w:type="paragraph" w:styleId="BalloonText">
    <w:name w:val="Balloon Text"/>
    <w:basedOn w:val="Normal"/>
    <w:semiHidden/>
    <w:rsid w:val="00CD3182"/>
    <w:rPr>
      <w:rFonts w:ascii="Tahoma" w:hAnsi="Tahoma" w:cs="Tahoma"/>
      <w:sz w:val="16"/>
      <w:szCs w:val="16"/>
    </w:rPr>
  </w:style>
  <w:style w:type="character" w:styleId="Strong">
    <w:name w:val="Strong"/>
    <w:qFormat/>
    <w:rsid w:val="00732D29"/>
    <w:rPr>
      <w:b/>
      <w:bCs/>
    </w:rPr>
  </w:style>
  <w:style w:type="character" w:styleId="FollowedHyperlink">
    <w:name w:val="FollowedHyperlink"/>
    <w:uiPriority w:val="99"/>
    <w:rsid w:val="00713C77"/>
    <w:rPr>
      <w:color w:val="800080"/>
      <w:u w:val="single"/>
    </w:rPr>
  </w:style>
  <w:style w:type="paragraph" w:customStyle="1" w:styleId="font0">
    <w:name w:val="font0"/>
    <w:basedOn w:val="Normal"/>
    <w:rsid w:val="009E1576"/>
    <w:pPr>
      <w:spacing w:before="100" w:beforeAutospacing="1" w:after="100" w:afterAutospacing="1"/>
    </w:pPr>
    <w:rPr>
      <w:rFonts w:ascii="Arial MT" w:hAnsi="Arial MT"/>
      <w:sz w:val="24"/>
      <w:szCs w:val="24"/>
    </w:rPr>
  </w:style>
  <w:style w:type="paragraph" w:customStyle="1" w:styleId="font5">
    <w:name w:val="font5"/>
    <w:basedOn w:val="Normal"/>
    <w:rsid w:val="009E1576"/>
    <w:pPr>
      <w:spacing w:before="100" w:beforeAutospacing="1" w:after="100" w:afterAutospacing="1"/>
    </w:pPr>
    <w:rPr>
      <w:rFonts w:ascii="Arial" w:hAnsi="Arial" w:cs="Arial"/>
      <w:color w:val="000000"/>
      <w:sz w:val="28"/>
      <w:szCs w:val="28"/>
    </w:rPr>
  </w:style>
  <w:style w:type="paragraph" w:customStyle="1" w:styleId="font6">
    <w:name w:val="font6"/>
    <w:basedOn w:val="Normal"/>
    <w:rsid w:val="009E1576"/>
    <w:pPr>
      <w:spacing w:before="100" w:beforeAutospacing="1" w:after="100" w:afterAutospacing="1"/>
    </w:pPr>
    <w:rPr>
      <w:rFonts w:ascii="Arial" w:hAnsi="Arial" w:cs="Arial"/>
      <w:sz w:val="28"/>
      <w:szCs w:val="28"/>
    </w:rPr>
  </w:style>
  <w:style w:type="paragraph" w:customStyle="1" w:styleId="font7">
    <w:name w:val="font7"/>
    <w:basedOn w:val="Normal"/>
    <w:rsid w:val="009E1576"/>
    <w:pPr>
      <w:spacing w:before="100" w:beforeAutospacing="1" w:after="100" w:afterAutospacing="1"/>
    </w:pPr>
    <w:rPr>
      <w:rFonts w:ascii="Bookman Old Style" w:hAnsi="Bookman Old Style"/>
      <w:color w:val="000000"/>
      <w:sz w:val="28"/>
      <w:szCs w:val="28"/>
    </w:rPr>
  </w:style>
  <w:style w:type="paragraph" w:customStyle="1" w:styleId="xl24">
    <w:name w:val="xl24"/>
    <w:basedOn w:val="Normal"/>
    <w:rsid w:val="009E1576"/>
    <w:pPr>
      <w:spacing w:before="100" w:beforeAutospacing="1" w:after="100" w:afterAutospacing="1"/>
      <w:jc w:val="center"/>
      <w:textAlignment w:val="center"/>
    </w:pPr>
    <w:rPr>
      <w:rFonts w:ascii="Bookman Old Style" w:hAnsi="Bookman Old Style"/>
      <w:color w:val="000000"/>
      <w:sz w:val="28"/>
      <w:szCs w:val="28"/>
    </w:rPr>
  </w:style>
  <w:style w:type="paragraph" w:customStyle="1" w:styleId="xl25">
    <w:name w:val="xl25"/>
    <w:basedOn w:val="Normal"/>
    <w:rsid w:val="009E1576"/>
    <w:pPr>
      <w:spacing w:before="100" w:beforeAutospacing="1" w:after="100" w:afterAutospacing="1"/>
      <w:jc w:val="center"/>
      <w:textAlignment w:val="center"/>
    </w:pPr>
    <w:rPr>
      <w:rFonts w:ascii="Arial" w:hAnsi="Arial" w:cs="Arial"/>
      <w:color w:val="000000"/>
      <w:sz w:val="28"/>
      <w:szCs w:val="28"/>
    </w:rPr>
  </w:style>
  <w:style w:type="paragraph" w:customStyle="1" w:styleId="xl26">
    <w:name w:val="xl26"/>
    <w:basedOn w:val="Normal"/>
    <w:rsid w:val="009E1576"/>
    <w:pPr>
      <w:spacing w:before="100" w:beforeAutospacing="1" w:after="100" w:afterAutospacing="1"/>
      <w:textAlignment w:val="center"/>
    </w:pPr>
    <w:rPr>
      <w:rFonts w:ascii="Arial" w:hAnsi="Arial" w:cs="Arial"/>
      <w:color w:val="000000"/>
      <w:sz w:val="28"/>
      <w:szCs w:val="28"/>
    </w:rPr>
  </w:style>
  <w:style w:type="paragraph" w:customStyle="1" w:styleId="xl27">
    <w:name w:val="xl27"/>
    <w:basedOn w:val="Normal"/>
    <w:rsid w:val="009E1576"/>
    <w:pPr>
      <w:spacing w:before="100" w:beforeAutospacing="1" w:after="100" w:afterAutospacing="1"/>
      <w:textAlignment w:val="center"/>
    </w:pPr>
    <w:rPr>
      <w:rFonts w:ascii="Arial" w:hAnsi="Arial" w:cs="Arial"/>
      <w:color w:val="000000"/>
      <w:sz w:val="28"/>
      <w:szCs w:val="28"/>
    </w:rPr>
  </w:style>
  <w:style w:type="paragraph" w:customStyle="1" w:styleId="xl28">
    <w:name w:val="xl28"/>
    <w:basedOn w:val="Normal"/>
    <w:rsid w:val="009E1576"/>
    <w:pPr>
      <w:spacing w:before="100" w:beforeAutospacing="1" w:after="100" w:afterAutospacing="1"/>
      <w:textAlignment w:val="center"/>
    </w:pPr>
    <w:rPr>
      <w:rFonts w:ascii="Arial" w:hAnsi="Arial" w:cs="Arial"/>
      <w:color w:val="000000"/>
      <w:sz w:val="28"/>
      <w:szCs w:val="28"/>
    </w:rPr>
  </w:style>
  <w:style w:type="paragraph" w:customStyle="1" w:styleId="xl29">
    <w:name w:val="xl29"/>
    <w:basedOn w:val="Normal"/>
    <w:rsid w:val="009E1576"/>
    <w:pPr>
      <w:spacing w:before="100" w:beforeAutospacing="1" w:after="100" w:afterAutospacing="1"/>
      <w:jc w:val="center"/>
    </w:pPr>
    <w:rPr>
      <w:sz w:val="24"/>
      <w:szCs w:val="24"/>
    </w:rPr>
  </w:style>
  <w:style w:type="paragraph" w:customStyle="1" w:styleId="xl30">
    <w:name w:val="xl30"/>
    <w:basedOn w:val="Normal"/>
    <w:rsid w:val="009E1576"/>
    <w:pPr>
      <w:spacing w:before="100" w:beforeAutospacing="1" w:after="100" w:afterAutospacing="1"/>
      <w:textAlignment w:val="center"/>
    </w:pPr>
    <w:rPr>
      <w:rFonts w:ascii="Arial" w:hAnsi="Arial" w:cs="Arial"/>
      <w:color w:val="000000"/>
      <w:sz w:val="28"/>
      <w:szCs w:val="28"/>
    </w:rPr>
  </w:style>
  <w:style w:type="paragraph" w:customStyle="1" w:styleId="xl31">
    <w:name w:val="xl31"/>
    <w:basedOn w:val="Normal"/>
    <w:rsid w:val="009E1576"/>
    <w:pPr>
      <w:spacing w:before="100" w:beforeAutospacing="1" w:after="100" w:afterAutospacing="1"/>
      <w:textAlignment w:val="center"/>
    </w:pPr>
    <w:rPr>
      <w:rFonts w:ascii="Arial" w:hAnsi="Arial" w:cs="Arial"/>
      <w:color w:val="000000"/>
      <w:sz w:val="28"/>
      <w:szCs w:val="28"/>
    </w:rPr>
  </w:style>
  <w:style w:type="paragraph" w:customStyle="1" w:styleId="xl32">
    <w:name w:val="xl32"/>
    <w:basedOn w:val="Normal"/>
    <w:rsid w:val="009E1576"/>
    <w:pPr>
      <w:spacing w:before="100" w:beforeAutospacing="1" w:after="100" w:afterAutospacing="1"/>
      <w:textAlignment w:val="center"/>
    </w:pPr>
    <w:rPr>
      <w:rFonts w:ascii="Arial" w:hAnsi="Arial" w:cs="Arial"/>
      <w:sz w:val="28"/>
      <w:szCs w:val="28"/>
    </w:rPr>
  </w:style>
  <w:style w:type="paragraph" w:customStyle="1" w:styleId="xl33">
    <w:name w:val="xl33"/>
    <w:basedOn w:val="Normal"/>
    <w:rsid w:val="009E1576"/>
    <w:pPr>
      <w:spacing w:before="100" w:beforeAutospacing="1" w:after="100" w:afterAutospacing="1"/>
      <w:textAlignment w:val="center"/>
    </w:pPr>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85215">
      <w:bodyDiv w:val="1"/>
      <w:marLeft w:val="0"/>
      <w:marRight w:val="0"/>
      <w:marTop w:val="0"/>
      <w:marBottom w:val="0"/>
      <w:divBdr>
        <w:top w:val="none" w:sz="0" w:space="0" w:color="auto"/>
        <w:left w:val="none" w:sz="0" w:space="0" w:color="auto"/>
        <w:bottom w:val="none" w:sz="0" w:space="0" w:color="auto"/>
        <w:right w:val="none" w:sz="0" w:space="0" w:color="auto"/>
      </w:divBdr>
    </w:div>
    <w:div w:id="49768116">
      <w:bodyDiv w:val="1"/>
      <w:marLeft w:val="0"/>
      <w:marRight w:val="0"/>
      <w:marTop w:val="0"/>
      <w:marBottom w:val="0"/>
      <w:divBdr>
        <w:top w:val="none" w:sz="0" w:space="0" w:color="auto"/>
        <w:left w:val="none" w:sz="0" w:space="0" w:color="auto"/>
        <w:bottom w:val="none" w:sz="0" w:space="0" w:color="auto"/>
        <w:right w:val="none" w:sz="0" w:space="0" w:color="auto"/>
      </w:divBdr>
    </w:div>
    <w:div w:id="55706219">
      <w:bodyDiv w:val="1"/>
      <w:marLeft w:val="0"/>
      <w:marRight w:val="0"/>
      <w:marTop w:val="0"/>
      <w:marBottom w:val="0"/>
      <w:divBdr>
        <w:top w:val="none" w:sz="0" w:space="0" w:color="auto"/>
        <w:left w:val="none" w:sz="0" w:space="0" w:color="auto"/>
        <w:bottom w:val="none" w:sz="0" w:space="0" w:color="auto"/>
        <w:right w:val="none" w:sz="0" w:space="0" w:color="auto"/>
      </w:divBdr>
    </w:div>
    <w:div w:id="204366571">
      <w:bodyDiv w:val="1"/>
      <w:marLeft w:val="0"/>
      <w:marRight w:val="0"/>
      <w:marTop w:val="0"/>
      <w:marBottom w:val="0"/>
      <w:divBdr>
        <w:top w:val="none" w:sz="0" w:space="0" w:color="auto"/>
        <w:left w:val="none" w:sz="0" w:space="0" w:color="auto"/>
        <w:bottom w:val="none" w:sz="0" w:space="0" w:color="auto"/>
        <w:right w:val="none" w:sz="0" w:space="0" w:color="auto"/>
      </w:divBdr>
    </w:div>
    <w:div w:id="221602662">
      <w:bodyDiv w:val="1"/>
      <w:marLeft w:val="0"/>
      <w:marRight w:val="0"/>
      <w:marTop w:val="0"/>
      <w:marBottom w:val="0"/>
      <w:divBdr>
        <w:top w:val="none" w:sz="0" w:space="0" w:color="auto"/>
        <w:left w:val="none" w:sz="0" w:space="0" w:color="auto"/>
        <w:bottom w:val="none" w:sz="0" w:space="0" w:color="auto"/>
        <w:right w:val="none" w:sz="0" w:space="0" w:color="auto"/>
      </w:divBdr>
      <w:divsChild>
        <w:div w:id="1397971694">
          <w:marLeft w:val="0"/>
          <w:marRight w:val="0"/>
          <w:marTop w:val="0"/>
          <w:marBottom w:val="0"/>
          <w:divBdr>
            <w:top w:val="none" w:sz="0" w:space="0" w:color="auto"/>
            <w:left w:val="none" w:sz="0" w:space="0" w:color="auto"/>
            <w:bottom w:val="none" w:sz="0" w:space="0" w:color="auto"/>
            <w:right w:val="none" w:sz="0" w:space="0" w:color="auto"/>
          </w:divBdr>
        </w:div>
      </w:divsChild>
    </w:div>
    <w:div w:id="250746555">
      <w:bodyDiv w:val="1"/>
      <w:marLeft w:val="0"/>
      <w:marRight w:val="0"/>
      <w:marTop w:val="0"/>
      <w:marBottom w:val="0"/>
      <w:divBdr>
        <w:top w:val="none" w:sz="0" w:space="0" w:color="auto"/>
        <w:left w:val="none" w:sz="0" w:space="0" w:color="auto"/>
        <w:bottom w:val="none" w:sz="0" w:space="0" w:color="auto"/>
        <w:right w:val="none" w:sz="0" w:space="0" w:color="auto"/>
      </w:divBdr>
    </w:div>
    <w:div w:id="284889059">
      <w:bodyDiv w:val="1"/>
      <w:marLeft w:val="0"/>
      <w:marRight w:val="0"/>
      <w:marTop w:val="0"/>
      <w:marBottom w:val="0"/>
      <w:divBdr>
        <w:top w:val="none" w:sz="0" w:space="0" w:color="auto"/>
        <w:left w:val="none" w:sz="0" w:space="0" w:color="auto"/>
        <w:bottom w:val="none" w:sz="0" w:space="0" w:color="auto"/>
        <w:right w:val="none" w:sz="0" w:space="0" w:color="auto"/>
      </w:divBdr>
    </w:div>
    <w:div w:id="384378414">
      <w:bodyDiv w:val="1"/>
      <w:marLeft w:val="0"/>
      <w:marRight w:val="0"/>
      <w:marTop w:val="0"/>
      <w:marBottom w:val="0"/>
      <w:divBdr>
        <w:top w:val="none" w:sz="0" w:space="0" w:color="auto"/>
        <w:left w:val="none" w:sz="0" w:space="0" w:color="auto"/>
        <w:bottom w:val="none" w:sz="0" w:space="0" w:color="auto"/>
        <w:right w:val="none" w:sz="0" w:space="0" w:color="auto"/>
      </w:divBdr>
    </w:div>
    <w:div w:id="438257238">
      <w:bodyDiv w:val="1"/>
      <w:marLeft w:val="0"/>
      <w:marRight w:val="0"/>
      <w:marTop w:val="0"/>
      <w:marBottom w:val="0"/>
      <w:divBdr>
        <w:top w:val="none" w:sz="0" w:space="0" w:color="auto"/>
        <w:left w:val="none" w:sz="0" w:space="0" w:color="auto"/>
        <w:bottom w:val="none" w:sz="0" w:space="0" w:color="auto"/>
        <w:right w:val="none" w:sz="0" w:space="0" w:color="auto"/>
      </w:divBdr>
    </w:div>
    <w:div w:id="451947937">
      <w:bodyDiv w:val="1"/>
      <w:marLeft w:val="0"/>
      <w:marRight w:val="0"/>
      <w:marTop w:val="0"/>
      <w:marBottom w:val="0"/>
      <w:divBdr>
        <w:top w:val="none" w:sz="0" w:space="0" w:color="auto"/>
        <w:left w:val="none" w:sz="0" w:space="0" w:color="auto"/>
        <w:bottom w:val="none" w:sz="0" w:space="0" w:color="auto"/>
        <w:right w:val="none" w:sz="0" w:space="0" w:color="auto"/>
      </w:divBdr>
    </w:div>
    <w:div w:id="513304857">
      <w:bodyDiv w:val="1"/>
      <w:marLeft w:val="0"/>
      <w:marRight w:val="0"/>
      <w:marTop w:val="0"/>
      <w:marBottom w:val="0"/>
      <w:divBdr>
        <w:top w:val="none" w:sz="0" w:space="0" w:color="auto"/>
        <w:left w:val="none" w:sz="0" w:space="0" w:color="auto"/>
        <w:bottom w:val="none" w:sz="0" w:space="0" w:color="auto"/>
        <w:right w:val="none" w:sz="0" w:space="0" w:color="auto"/>
      </w:divBdr>
      <w:divsChild>
        <w:div w:id="459033024">
          <w:marLeft w:val="0"/>
          <w:marRight w:val="0"/>
          <w:marTop w:val="0"/>
          <w:marBottom w:val="0"/>
          <w:divBdr>
            <w:top w:val="none" w:sz="0" w:space="0" w:color="auto"/>
            <w:left w:val="none" w:sz="0" w:space="0" w:color="auto"/>
            <w:bottom w:val="none" w:sz="0" w:space="0" w:color="auto"/>
            <w:right w:val="none" w:sz="0" w:space="0" w:color="auto"/>
          </w:divBdr>
        </w:div>
        <w:div w:id="616907712">
          <w:marLeft w:val="0"/>
          <w:marRight w:val="0"/>
          <w:marTop w:val="0"/>
          <w:marBottom w:val="0"/>
          <w:divBdr>
            <w:top w:val="none" w:sz="0" w:space="0" w:color="auto"/>
            <w:left w:val="none" w:sz="0" w:space="0" w:color="auto"/>
            <w:bottom w:val="none" w:sz="0" w:space="0" w:color="auto"/>
            <w:right w:val="none" w:sz="0" w:space="0" w:color="auto"/>
          </w:divBdr>
        </w:div>
        <w:div w:id="766342937">
          <w:marLeft w:val="0"/>
          <w:marRight w:val="0"/>
          <w:marTop w:val="0"/>
          <w:marBottom w:val="0"/>
          <w:divBdr>
            <w:top w:val="none" w:sz="0" w:space="0" w:color="auto"/>
            <w:left w:val="none" w:sz="0" w:space="0" w:color="auto"/>
            <w:bottom w:val="none" w:sz="0" w:space="0" w:color="auto"/>
            <w:right w:val="none" w:sz="0" w:space="0" w:color="auto"/>
          </w:divBdr>
        </w:div>
        <w:div w:id="897545331">
          <w:marLeft w:val="0"/>
          <w:marRight w:val="0"/>
          <w:marTop w:val="0"/>
          <w:marBottom w:val="0"/>
          <w:divBdr>
            <w:top w:val="none" w:sz="0" w:space="0" w:color="auto"/>
            <w:left w:val="none" w:sz="0" w:space="0" w:color="auto"/>
            <w:bottom w:val="none" w:sz="0" w:space="0" w:color="auto"/>
            <w:right w:val="none" w:sz="0" w:space="0" w:color="auto"/>
          </w:divBdr>
        </w:div>
        <w:div w:id="943685439">
          <w:marLeft w:val="0"/>
          <w:marRight w:val="0"/>
          <w:marTop w:val="0"/>
          <w:marBottom w:val="0"/>
          <w:divBdr>
            <w:top w:val="none" w:sz="0" w:space="0" w:color="auto"/>
            <w:left w:val="none" w:sz="0" w:space="0" w:color="auto"/>
            <w:bottom w:val="none" w:sz="0" w:space="0" w:color="auto"/>
            <w:right w:val="none" w:sz="0" w:space="0" w:color="auto"/>
          </w:divBdr>
        </w:div>
        <w:div w:id="1026057645">
          <w:marLeft w:val="0"/>
          <w:marRight w:val="0"/>
          <w:marTop w:val="0"/>
          <w:marBottom w:val="0"/>
          <w:divBdr>
            <w:top w:val="none" w:sz="0" w:space="0" w:color="auto"/>
            <w:left w:val="none" w:sz="0" w:space="0" w:color="auto"/>
            <w:bottom w:val="none" w:sz="0" w:space="0" w:color="auto"/>
            <w:right w:val="none" w:sz="0" w:space="0" w:color="auto"/>
          </w:divBdr>
        </w:div>
        <w:div w:id="1565944724">
          <w:marLeft w:val="0"/>
          <w:marRight w:val="0"/>
          <w:marTop w:val="0"/>
          <w:marBottom w:val="0"/>
          <w:divBdr>
            <w:top w:val="none" w:sz="0" w:space="0" w:color="auto"/>
            <w:left w:val="none" w:sz="0" w:space="0" w:color="auto"/>
            <w:bottom w:val="none" w:sz="0" w:space="0" w:color="auto"/>
            <w:right w:val="none" w:sz="0" w:space="0" w:color="auto"/>
          </w:divBdr>
        </w:div>
        <w:div w:id="1641375613">
          <w:marLeft w:val="0"/>
          <w:marRight w:val="0"/>
          <w:marTop w:val="0"/>
          <w:marBottom w:val="0"/>
          <w:divBdr>
            <w:top w:val="none" w:sz="0" w:space="0" w:color="auto"/>
            <w:left w:val="none" w:sz="0" w:space="0" w:color="auto"/>
            <w:bottom w:val="none" w:sz="0" w:space="0" w:color="auto"/>
            <w:right w:val="none" w:sz="0" w:space="0" w:color="auto"/>
          </w:divBdr>
        </w:div>
        <w:div w:id="1848708380">
          <w:marLeft w:val="0"/>
          <w:marRight w:val="0"/>
          <w:marTop w:val="0"/>
          <w:marBottom w:val="0"/>
          <w:divBdr>
            <w:top w:val="none" w:sz="0" w:space="0" w:color="auto"/>
            <w:left w:val="none" w:sz="0" w:space="0" w:color="auto"/>
            <w:bottom w:val="none" w:sz="0" w:space="0" w:color="auto"/>
            <w:right w:val="none" w:sz="0" w:space="0" w:color="auto"/>
          </w:divBdr>
        </w:div>
        <w:div w:id="1866213533">
          <w:marLeft w:val="0"/>
          <w:marRight w:val="0"/>
          <w:marTop w:val="0"/>
          <w:marBottom w:val="0"/>
          <w:divBdr>
            <w:top w:val="none" w:sz="0" w:space="0" w:color="auto"/>
            <w:left w:val="none" w:sz="0" w:space="0" w:color="auto"/>
            <w:bottom w:val="none" w:sz="0" w:space="0" w:color="auto"/>
            <w:right w:val="none" w:sz="0" w:space="0" w:color="auto"/>
          </w:divBdr>
        </w:div>
      </w:divsChild>
    </w:div>
    <w:div w:id="638536710">
      <w:bodyDiv w:val="1"/>
      <w:marLeft w:val="0"/>
      <w:marRight w:val="0"/>
      <w:marTop w:val="0"/>
      <w:marBottom w:val="0"/>
      <w:divBdr>
        <w:top w:val="none" w:sz="0" w:space="0" w:color="auto"/>
        <w:left w:val="none" w:sz="0" w:space="0" w:color="auto"/>
        <w:bottom w:val="none" w:sz="0" w:space="0" w:color="auto"/>
        <w:right w:val="none" w:sz="0" w:space="0" w:color="auto"/>
      </w:divBdr>
    </w:div>
    <w:div w:id="666133758">
      <w:bodyDiv w:val="1"/>
      <w:marLeft w:val="0"/>
      <w:marRight w:val="0"/>
      <w:marTop w:val="0"/>
      <w:marBottom w:val="0"/>
      <w:divBdr>
        <w:top w:val="none" w:sz="0" w:space="0" w:color="auto"/>
        <w:left w:val="none" w:sz="0" w:space="0" w:color="auto"/>
        <w:bottom w:val="none" w:sz="0" w:space="0" w:color="auto"/>
        <w:right w:val="none" w:sz="0" w:space="0" w:color="auto"/>
      </w:divBdr>
    </w:div>
    <w:div w:id="676614182">
      <w:bodyDiv w:val="1"/>
      <w:marLeft w:val="0"/>
      <w:marRight w:val="0"/>
      <w:marTop w:val="0"/>
      <w:marBottom w:val="0"/>
      <w:divBdr>
        <w:top w:val="none" w:sz="0" w:space="0" w:color="auto"/>
        <w:left w:val="none" w:sz="0" w:space="0" w:color="auto"/>
        <w:bottom w:val="none" w:sz="0" w:space="0" w:color="auto"/>
        <w:right w:val="none" w:sz="0" w:space="0" w:color="auto"/>
      </w:divBdr>
    </w:div>
    <w:div w:id="709959582">
      <w:bodyDiv w:val="1"/>
      <w:marLeft w:val="0"/>
      <w:marRight w:val="0"/>
      <w:marTop w:val="0"/>
      <w:marBottom w:val="0"/>
      <w:divBdr>
        <w:top w:val="none" w:sz="0" w:space="0" w:color="auto"/>
        <w:left w:val="none" w:sz="0" w:space="0" w:color="auto"/>
        <w:bottom w:val="none" w:sz="0" w:space="0" w:color="auto"/>
        <w:right w:val="none" w:sz="0" w:space="0" w:color="auto"/>
      </w:divBdr>
    </w:div>
    <w:div w:id="734158420">
      <w:bodyDiv w:val="1"/>
      <w:marLeft w:val="0"/>
      <w:marRight w:val="0"/>
      <w:marTop w:val="0"/>
      <w:marBottom w:val="0"/>
      <w:divBdr>
        <w:top w:val="none" w:sz="0" w:space="0" w:color="auto"/>
        <w:left w:val="none" w:sz="0" w:space="0" w:color="auto"/>
        <w:bottom w:val="none" w:sz="0" w:space="0" w:color="auto"/>
        <w:right w:val="none" w:sz="0" w:space="0" w:color="auto"/>
      </w:divBdr>
    </w:div>
    <w:div w:id="734821544">
      <w:bodyDiv w:val="1"/>
      <w:marLeft w:val="0"/>
      <w:marRight w:val="0"/>
      <w:marTop w:val="0"/>
      <w:marBottom w:val="0"/>
      <w:divBdr>
        <w:top w:val="none" w:sz="0" w:space="0" w:color="auto"/>
        <w:left w:val="none" w:sz="0" w:space="0" w:color="auto"/>
        <w:bottom w:val="none" w:sz="0" w:space="0" w:color="auto"/>
        <w:right w:val="none" w:sz="0" w:space="0" w:color="auto"/>
      </w:divBdr>
    </w:div>
    <w:div w:id="760183061">
      <w:bodyDiv w:val="1"/>
      <w:marLeft w:val="0"/>
      <w:marRight w:val="0"/>
      <w:marTop w:val="0"/>
      <w:marBottom w:val="0"/>
      <w:divBdr>
        <w:top w:val="none" w:sz="0" w:space="0" w:color="auto"/>
        <w:left w:val="none" w:sz="0" w:space="0" w:color="auto"/>
        <w:bottom w:val="none" w:sz="0" w:space="0" w:color="auto"/>
        <w:right w:val="none" w:sz="0" w:space="0" w:color="auto"/>
      </w:divBdr>
    </w:div>
    <w:div w:id="916717857">
      <w:bodyDiv w:val="1"/>
      <w:marLeft w:val="0"/>
      <w:marRight w:val="0"/>
      <w:marTop w:val="0"/>
      <w:marBottom w:val="0"/>
      <w:divBdr>
        <w:top w:val="none" w:sz="0" w:space="0" w:color="auto"/>
        <w:left w:val="none" w:sz="0" w:space="0" w:color="auto"/>
        <w:bottom w:val="none" w:sz="0" w:space="0" w:color="auto"/>
        <w:right w:val="none" w:sz="0" w:space="0" w:color="auto"/>
      </w:divBdr>
    </w:div>
    <w:div w:id="923342483">
      <w:bodyDiv w:val="1"/>
      <w:marLeft w:val="0"/>
      <w:marRight w:val="0"/>
      <w:marTop w:val="0"/>
      <w:marBottom w:val="0"/>
      <w:divBdr>
        <w:top w:val="none" w:sz="0" w:space="0" w:color="auto"/>
        <w:left w:val="none" w:sz="0" w:space="0" w:color="auto"/>
        <w:bottom w:val="none" w:sz="0" w:space="0" w:color="auto"/>
        <w:right w:val="none" w:sz="0" w:space="0" w:color="auto"/>
      </w:divBdr>
    </w:div>
    <w:div w:id="935597998">
      <w:bodyDiv w:val="1"/>
      <w:marLeft w:val="0"/>
      <w:marRight w:val="0"/>
      <w:marTop w:val="0"/>
      <w:marBottom w:val="0"/>
      <w:divBdr>
        <w:top w:val="none" w:sz="0" w:space="0" w:color="auto"/>
        <w:left w:val="none" w:sz="0" w:space="0" w:color="auto"/>
        <w:bottom w:val="none" w:sz="0" w:space="0" w:color="auto"/>
        <w:right w:val="none" w:sz="0" w:space="0" w:color="auto"/>
      </w:divBdr>
    </w:div>
    <w:div w:id="942490634">
      <w:bodyDiv w:val="1"/>
      <w:marLeft w:val="0"/>
      <w:marRight w:val="0"/>
      <w:marTop w:val="0"/>
      <w:marBottom w:val="0"/>
      <w:divBdr>
        <w:top w:val="none" w:sz="0" w:space="0" w:color="auto"/>
        <w:left w:val="none" w:sz="0" w:space="0" w:color="auto"/>
        <w:bottom w:val="none" w:sz="0" w:space="0" w:color="auto"/>
        <w:right w:val="none" w:sz="0" w:space="0" w:color="auto"/>
      </w:divBdr>
    </w:div>
    <w:div w:id="950818102">
      <w:bodyDiv w:val="1"/>
      <w:marLeft w:val="0"/>
      <w:marRight w:val="0"/>
      <w:marTop w:val="0"/>
      <w:marBottom w:val="0"/>
      <w:divBdr>
        <w:top w:val="none" w:sz="0" w:space="0" w:color="auto"/>
        <w:left w:val="none" w:sz="0" w:space="0" w:color="auto"/>
        <w:bottom w:val="none" w:sz="0" w:space="0" w:color="auto"/>
        <w:right w:val="none" w:sz="0" w:space="0" w:color="auto"/>
      </w:divBdr>
    </w:div>
    <w:div w:id="955909111">
      <w:bodyDiv w:val="1"/>
      <w:marLeft w:val="0"/>
      <w:marRight w:val="0"/>
      <w:marTop w:val="0"/>
      <w:marBottom w:val="0"/>
      <w:divBdr>
        <w:top w:val="none" w:sz="0" w:space="0" w:color="auto"/>
        <w:left w:val="none" w:sz="0" w:space="0" w:color="auto"/>
        <w:bottom w:val="none" w:sz="0" w:space="0" w:color="auto"/>
        <w:right w:val="none" w:sz="0" w:space="0" w:color="auto"/>
      </w:divBdr>
    </w:div>
    <w:div w:id="1031105968">
      <w:bodyDiv w:val="1"/>
      <w:marLeft w:val="0"/>
      <w:marRight w:val="0"/>
      <w:marTop w:val="0"/>
      <w:marBottom w:val="0"/>
      <w:divBdr>
        <w:top w:val="none" w:sz="0" w:space="0" w:color="auto"/>
        <w:left w:val="none" w:sz="0" w:space="0" w:color="auto"/>
        <w:bottom w:val="none" w:sz="0" w:space="0" w:color="auto"/>
        <w:right w:val="none" w:sz="0" w:space="0" w:color="auto"/>
      </w:divBdr>
    </w:div>
    <w:div w:id="1038898890">
      <w:bodyDiv w:val="1"/>
      <w:marLeft w:val="0"/>
      <w:marRight w:val="0"/>
      <w:marTop w:val="0"/>
      <w:marBottom w:val="0"/>
      <w:divBdr>
        <w:top w:val="none" w:sz="0" w:space="0" w:color="auto"/>
        <w:left w:val="none" w:sz="0" w:space="0" w:color="auto"/>
        <w:bottom w:val="none" w:sz="0" w:space="0" w:color="auto"/>
        <w:right w:val="none" w:sz="0" w:space="0" w:color="auto"/>
      </w:divBdr>
    </w:div>
    <w:div w:id="1050226227">
      <w:bodyDiv w:val="1"/>
      <w:marLeft w:val="0"/>
      <w:marRight w:val="0"/>
      <w:marTop w:val="0"/>
      <w:marBottom w:val="0"/>
      <w:divBdr>
        <w:top w:val="none" w:sz="0" w:space="0" w:color="auto"/>
        <w:left w:val="none" w:sz="0" w:space="0" w:color="auto"/>
        <w:bottom w:val="none" w:sz="0" w:space="0" w:color="auto"/>
        <w:right w:val="none" w:sz="0" w:space="0" w:color="auto"/>
      </w:divBdr>
    </w:div>
    <w:div w:id="1069111530">
      <w:bodyDiv w:val="1"/>
      <w:marLeft w:val="0"/>
      <w:marRight w:val="0"/>
      <w:marTop w:val="0"/>
      <w:marBottom w:val="0"/>
      <w:divBdr>
        <w:top w:val="none" w:sz="0" w:space="0" w:color="auto"/>
        <w:left w:val="none" w:sz="0" w:space="0" w:color="auto"/>
        <w:bottom w:val="none" w:sz="0" w:space="0" w:color="auto"/>
        <w:right w:val="none" w:sz="0" w:space="0" w:color="auto"/>
      </w:divBdr>
    </w:div>
    <w:div w:id="1084953584">
      <w:bodyDiv w:val="1"/>
      <w:marLeft w:val="0"/>
      <w:marRight w:val="0"/>
      <w:marTop w:val="0"/>
      <w:marBottom w:val="0"/>
      <w:divBdr>
        <w:top w:val="none" w:sz="0" w:space="0" w:color="auto"/>
        <w:left w:val="none" w:sz="0" w:space="0" w:color="auto"/>
        <w:bottom w:val="none" w:sz="0" w:space="0" w:color="auto"/>
        <w:right w:val="none" w:sz="0" w:space="0" w:color="auto"/>
      </w:divBdr>
    </w:div>
    <w:div w:id="1107233441">
      <w:bodyDiv w:val="1"/>
      <w:marLeft w:val="0"/>
      <w:marRight w:val="0"/>
      <w:marTop w:val="0"/>
      <w:marBottom w:val="0"/>
      <w:divBdr>
        <w:top w:val="none" w:sz="0" w:space="0" w:color="auto"/>
        <w:left w:val="none" w:sz="0" w:space="0" w:color="auto"/>
        <w:bottom w:val="none" w:sz="0" w:space="0" w:color="auto"/>
        <w:right w:val="none" w:sz="0" w:space="0" w:color="auto"/>
      </w:divBdr>
    </w:div>
    <w:div w:id="1140729480">
      <w:bodyDiv w:val="1"/>
      <w:marLeft w:val="0"/>
      <w:marRight w:val="0"/>
      <w:marTop w:val="0"/>
      <w:marBottom w:val="0"/>
      <w:divBdr>
        <w:top w:val="none" w:sz="0" w:space="0" w:color="auto"/>
        <w:left w:val="none" w:sz="0" w:space="0" w:color="auto"/>
        <w:bottom w:val="none" w:sz="0" w:space="0" w:color="auto"/>
        <w:right w:val="none" w:sz="0" w:space="0" w:color="auto"/>
      </w:divBdr>
      <w:divsChild>
        <w:div w:id="16322579">
          <w:marLeft w:val="0"/>
          <w:marRight w:val="0"/>
          <w:marTop w:val="0"/>
          <w:marBottom w:val="0"/>
          <w:divBdr>
            <w:top w:val="none" w:sz="0" w:space="0" w:color="auto"/>
            <w:left w:val="none" w:sz="0" w:space="0" w:color="auto"/>
            <w:bottom w:val="none" w:sz="0" w:space="0" w:color="auto"/>
            <w:right w:val="none" w:sz="0" w:space="0" w:color="auto"/>
          </w:divBdr>
          <w:divsChild>
            <w:div w:id="1515069856">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95817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123840">
      <w:bodyDiv w:val="1"/>
      <w:marLeft w:val="0"/>
      <w:marRight w:val="0"/>
      <w:marTop w:val="0"/>
      <w:marBottom w:val="0"/>
      <w:divBdr>
        <w:top w:val="none" w:sz="0" w:space="0" w:color="auto"/>
        <w:left w:val="none" w:sz="0" w:space="0" w:color="auto"/>
        <w:bottom w:val="none" w:sz="0" w:space="0" w:color="auto"/>
        <w:right w:val="none" w:sz="0" w:space="0" w:color="auto"/>
      </w:divBdr>
    </w:div>
    <w:div w:id="1269772602">
      <w:bodyDiv w:val="1"/>
      <w:marLeft w:val="0"/>
      <w:marRight w:val="0"/>
      <w:marTop w:val="0"/>
      <w:marBottom w:val="0"/>
      <w:divBdr>
        <w:top w:val="none" w:sz="0" w:space="0" w:color="auto"/>
        <w:left w:val="none" w:sz="0" w:space="0" w:color="auto"/>
        <w:bottom w:val="none" w:sz="0" w:space="0" w:color="auto"/>
        <w:right w:val="none" w:sz="0" w:space="0" w:color="auto"/>
      </w:divBdr>
    </w:div>
    <w:div w:id="1297027902">
      <w:bodyDiv w:val="1"/>
      <w:marLeft w:val="0"/>
      <w:marRight w:val="0"/>
      <w:marTop w:val="0"/>
      <w:marBottom w:val="0"/>
      <w:divBdr>
        <w:top w:val="none" w:sz="0" w:space="0" w:color="auto"/>
        <w:left w:val="none" w:sz="0" w:space="0" w:color="auto"/>
        <w:bottom w:val="none" w:sz="0" w:space="0" w:color="auto"/>
        <w:right w:val="none" w:sz="0" w:space="0" w:color="auto"/>
      </w:divBdr>
    </w:div>
    <w:div w:id="1336373508">
      <w:bodyDiv w:val="1"/>
      <w:marLeft w:val="0"/>
      <w:marRight w:val="0"/>
      <w:marTop w:val="0"/>
      <w:marBottom w:val="0"/>
      <w:divBdr>
        <w:top w:val="none" w:sz="0" w:space="0" w:color="auto"/>
        <w:left w:val="none" w:sz="0" w:space="0" w:color="auto"/>
        <w:bottom w:val="none" w:sz="0" w:space="0" w:color="auto"/>
        <w:right w:val="none" w:sz="0" w:space="0" w:color="auto"/>
      </w:divBdr>
    </w:div>
    <w:div w:id="1369531281">
      <w:bodyDiv w:val="1"/>
      <w:marLeft w:val="0"/>
      <w:marRight w:val="0"/>
      <w:marTop w:val="0"/>
      <w:marBottom w:val="0"/>
      <w:divBdr>
        <w:top w:val="none" w:sz="0" w:space="0" w:color="auto"/>
        <w:left w:val="none" w:sz="0" w:space="0" w:color="auto"/>
        <w:bottom w:val="none" w:sz="0" w:space="0" w:color="auto"/>
        <w:right w:val="none" w:sz="0" w:space="0" w:color="auto"/>
      </w:divBdr>
      <w:divsChild>
        <w:div w:id="242109320">
          <w:marLeft w:val="0"/>
          <w:marRight w:val="0"/>
          <w:marTop w:val="0"/>
          <w:marBottom w:val="0"/>
          <w:divBdr>
            <w:top w:val="none" w:sz="0" w:space="0" w:color="auto"/>
            <w:left w:val="none" w:sz="0" w:space="0" w:color="auto"/>
            <w:bottom w:val="none" w:sz="0" w:space="0" w:color="auto"/>
            <w:right w:val="none" w:sz="0" w:space="0" w:color="auto"/>
          </w:divBdr>
        </w:div>
        <w:div w:id="514346453">
          <w:marLeft w:val="0"/>
          <w:marRight w:val="0"/>
          <w:marTop w:val="0"/>
          <w:marBottom w:val="0"/>
          <w:divBdr>
            <w:top w:val="none" w:sz="0" w:space="0" w:color="auto"/>
            <w:left w:val="none" w:sz="0" w:space="0" w:color="auto"/>
            <w:bottom w:val="none" w:sz="0" w:space="0" w:color="auto"/>
            <w:right w:val="none" w:sz="0" w:space="0" w:color="auto"/>
          </w:divBdr>
        </w:div>
        <w:div w:id="623582911">
          <w:marLeft w:val="0"/>
          <w:marRight w:val="0"/>
          <w:marTop w:val="0"/>
          <w:marBottom w:val="0"/>
          <w:divBdr>
            <w:top w:val="none" w:sz="0" w:space="0" w:color="auto"/>
            <w:left w:val="none" w:sz="0" w:space="0" w:color="auto"/>
            <w:bottom w:val="none" w:sz="0" w:space="0" w:color="auto"/>
            <w:right w:val="none" w:sz="0" w:space="0" w:color="auto"/>
          </w:divBdr>
        </w:div>
        <w:div w:id="1112020781">
          <w:marLeft w:val="0"/>
          <w:marRight w:val="0"/>
          <w:marTop w:val="0"/>
          <w:marBottom w:val="0"/>
          <w:divBdr>
            <w:top w:val="none" w:sz="0" w:space="0" w:color="auto"/>
            <w:left w:val="none" w:sz="0" w:space="0" w:color="auto"/>
            <w:bottom w:val="none" w:sz="0" w:space="0" w:color="auto"/>
            <w:right w:val="none" w:sz="0" w:space="0" w:color="auto"/>
          </w:divBdr>
        </w:div>
        <w:div w:id="2115594576">
          <w:marLeft w:val="0"/>
          <w:marRight w:val="0"/>
          <w:marTop w:val="0"/>
          <w:marBottom w:val="0"/>
          <w:divBdr>
            <w:top w:val="none" w:sz="0" w:space="0" w:color="auto"/>
            <w:left w:val="none" w:sz="0" w:space="0" w:color="auto"/>
            <w:bottom w:val="none" w:sz="0" w:space="0" w:color="auto"/>
            <w:right w:val="none" w:sz="0" w:space="0" w:color="auto"/>
          </w:divBdr>
        </w:div>
      </w:divsChild>
    </w:div>
    <w:div w:id="1510439587">
      <w:bodyDiv w:val="1"/>
      <w:marLeft w:val="0"/>
      <w:marRight w:val="0"/>
      <w:marTop w:val="0"/>
      <w:marBottom w:val="0"/>
      <w:divBdr>
        <w:top w:val="none" w:sz="0" w:space="0" w:color="auto"/>
        <w:left w:val="none" w:sz="0" w:space="0" w:color="auto"/>
        <w:bottom w:val="none" w:sz="0" w:space="0" w:color="auto"/>
        <w:right w:val="none" w:sz="0" w:space="0" w:color="auto"/>
      </w:divBdr>
    </w:div>
    <w:div w:id="1533883327">
      <w:bodyDiv w:val="1"/>
      <w:marLeft w:val="0"/>
      <w:marRight w:val="0"/>
      <w:marTop w:val="0"/>
      <w:marBottom w:val="0"/>
      <w:divBdr>
        <w:top w:val="none" w:sz="0" w:space="0" w:color="auto"/>
        <w:left w:val="none" w:sz="0" w:space="0" w:color="auto"/>
        <w:bottom w:val="none" w:sz="0" w:space="0" w:color="auto"/>
        <w:right w:val="none" w:sz="0" w:space="0" w:color="auto"/>
      </w:divBdr>
    </w:div>
    <w:div w:id="1538355724">
      <w:bodyDiv w:val="1"/>
      <w:marLeft w:val="0"/>
      <w:marRight w:val="0"/>
      <w:marTop w:val="0"/>
      <w:marBottom w:val="0"/>
      <w:divBdr>
        <w:top w:val="none" w:sz="0" w:space="0" w:color="auto"/>
        <w:left w:val="none" w:sz="0" w:space="0" w:color="auto"/>
        <w:bottom w:val="none" w:sz="0" w:space="0" w:color="auto"/>
        <w:right w:val="none" w:sz="0" w:space="0" w:color="auto"/>
      </w:divBdr>
    </w:div>
    <w:div w:id="1625883711">
      <w:bodyDiv w:val="1"/>
      <w:marLeft w:val="0"/>
      <w:marRight w:val="0"/>
      <w:marTop w:val="0"/>
      <w:marBottom w:val="0"/>
      <w:divBdr>
        <w:top w:val="none" w:sz="0" w:space="0" w:color="auto"/>
        <w:left w:val="none" w:sz="0" w:space="0" w:color="auto"/>
        <w:bottom w:val="none" w:sz="0" w:space="0" w:color="auto"/>
        <w:right w:val="none" w:sz="0" w:space="0" w:color="auto"/>
      </w:divBdr>
      <w:divsChild>
        <w:div w:id="406076249">
          <w:marLeft w:val="0"/>
          <w:marRight w:val="0"/>
          <w:marTop w:val="0"/>
          <w:marBottom w:val="0"/>
          <w:divBdr>
            <w:top w:val="none" w:sz="0" w:space="0" w:color="auto"/>
            <w:left w:val="none" w:sz="0" w:space="0" w:color="auto"/>
            <w:bottom w:val="none" w:sz="0" w:space="0" w:color="auto"/>
            <w:right w:val="none" w:sz="0" w:space="0" w:color="auto"/>
          </w:divBdr>
          <w:divsChild>
            <w:div w:id="39836014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38433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821425">
      <w:bodyDiv w:val="1"/>
      <w:marLeft w:val="0"/>
      <w:marRight w:val="0"/>
      <w:marTop w:val="0"/>
      <w:marBottom w:val="0"/>
      <w:divBdr>
        <w:top w:val="none" w:sz="0" w:space="0" w:color="auto"/>
        <w:left w:val="none" w:sz="0" w:space="0" w:color="auto"/>
        <w:bottom w:val="none" w:sz="0" w:space="0" w:color="auto"/>
        <w:right w:val="none" w:sz="0" w:space="0" w:color="auto"/>
      </w:divBdr>
    </w:div>
    <w:div w:id="1688020373">
      <w:bodyDiv w:val="1"/>
      <w:marLeft w:val="0"/>
      <w:marRight w:val="0"/>
      <w:marTop w:val="0"/>
      <w:marBottom w:val="0"/>
      <w:divBdr>
        <w:top w:val="none" w:sz="0" w:space="0" w:color="auto"/>
        <w:left w:val="none" w:sz="0" w:space="0" w:color="auto"/>
        <w:bottom w:val="none" w:sz="0" w:space="0" w:color="auto"/>
        <w:right w:val="none" w:sz="0" w:space="0" w:color="auto"/>
      </w:divBdr>
    </w:div>
    <w:div w:id="1694766130">
      <w:bodyDiv w:val="1"/>
      <w:marLeft w:val="0"/>
      <w:marRight w:val="0"/>
      <w:marTop w:val="0"/>
      <w:marBottom w:val="0"/>
      <w:divBdr>
        <w:top w:val="none" w:sz="0" w:space="0" w:color="auto"/>
        <w:left w:val="none" w:sz="0" w:space="0" w:color="auto"/>
        <w:bottom w:val="none" w:sz="0" w:space="0" w:color="auto"/>
        <w:right w:val="none" w:sz="0" w:space="0" w:color="auto"/>
      </w:divBdr>
    </w:div>
    <w:div w:id="1789199943">
      <w:bodyDiv w:val="1"/>
      <w:marLeft w:val="0"/>
      <w:marRight w:val="0"/>
      <w:marTop w:val="0"/>
      <w:marBottom w:val="0"/>
      <w:divBdr>
        <w:top w:val="none" w:sz="0" w:space="0" w:color="auto"/>
        <w:left w:val="none" w:sz="0" w:space="0" w:color="auto"/>
        <w:bottom w:val="none" w:sz="0" w:space="0" w:color="auto"/>
        <w:right w:val="none" w:sz="0" w:space="0" w:color="auto"/>
      </w:divBdr>
    </w:div>
    <w:div w:id="1822116528">
      <w:bodyDiv w:val="1"/>
      <w:marLeft w:val="0"/>
      <w:marRight w:val="0"/>
      <w:marTop w:val="0"/>
      <w:marBottom w:val="0"/>
      <w:divBdr>
        <w:top w:val="none" w:sz="0" w:space="0" w:color="auto"/>
        <w:left w:val="none" w:sz="0" w:space="0" w:color="auto"/>
        <w:bottom w:val="none" w:sz="0" w:space="0" w:color="auto"/>
        <w:right w:val="none" w:sz="0" w:space="0" w:color="auto"/>
      </w:divBdr>
      <w:divsChild>
        <w:div w:id="1644387798">
          <w:marLeft w:val="0"/>
          <w:marRight w:val="0"/>
          <w:marTop w:val="0"/>
          <w:marBottom w:val="0"/>
          <w:divBdr>
            <w:top w:val="none" w:sz="0" w:space="0" w:color="auto"/>
            <w:left w:val="none" w:sz="0" w:space="0" w:color="auto"/>
            <w:bottom w:val="none" w:sz="0" w:space="0" w:color="auto"/>
            <w:right w:val="none" w:sz="0" w:space="0" w:color="auto"/>
          </w:divBdr>
        </w:div>
      </w:divsChild>
    </w:div>
    <w:div w:id="1827087460">
      <w:bodyDiv w:val="1"/>
      <w:marLeft w:val="0"/>
      <w:marRight w:val="0"/>
      <w:marTop w:val="0"/>
      <w:marBottom w:val="0"/>
      <w:divBdr>
        <w:top w:val="none" w:sz="0" w:space="0" w:color="auto"/>
        <w:left w:val="none" w:sz="0" w:space="0" w:color="auto"/>
        <w:bottom w:val="none" w:sz="0" w:space="0" w:color="auto"/>
        <w:right w:val="none" w:sz="0" w:space="0" w:color="auto"/>
      </w:divBdr>
    </w:div>
    <w:div w:id="1840539518">
      <w:bodyDiv w:val="1"/>
      <w:marLeft w:val="0"/>
      <w:marRight w:val="0"/>
      <w:marTop w:val="0"/>
      <w:marBottom w:val="0"/>
      <w:divBdr>
        <w:top w:val="none" w:sz="0" w:space="0" w:color="auto"/>
        <w:left w:val="none" w:sz="0" w:space="0" w:color="auto"/>
        <w:bottom w:val="none" w:sz="0" w:space="0" w:color="auto"/>
        <w:right w:val="none" w:sz="0" w:space="0" w:color="auto"/>
      </w:divBdr>
    </w:div>
    <w:div w:id="1891336130">
      <w:bodyDiv w:val="1"/>
      <w:marLeft w:val="0"/>
      <w:marRight w:val="0"/>
      <w:marTop w:val="0"/>
      <w:marBottom w:val="0"/>
      <w:divBdr>
        <w:top w:val="none" w:sz="0" w:space="0" w:color="auto"/>
        <w:left w:val="none" w:sz="0" w:space="0" w:color="auto"/>
        <w:bottom w:val="none" w:sz="0" w:space="0" w:color="auto"/>
        <w:right w:val="none" w:sz="0" w:space="0" w:color="auto"/>
      </w:divBdr>
    </w:div>
    <w:div w:id="1959069109">
      <w:bodyDiv w:val="1"/>
      <w:marLeft w:val="0"/>
      <w:marRight w:val="0"/>
      <w:marTop w:val="0"/>
      <w:marBottom w:val="0"/>
      <w:divBdr>
        <w:top w:val="none" w:sz="0" w:space="0" w:color="auto"/>
        <w:left w:val="none" w:sz="0" w:space="0" w:color="auto"/>
        <w:bottom w:val="none" w:sz="0" w:space="0" w:color="auto"/>
        <w:right w:val="none" w:sz="0" w:space="0" w:color="auto"/>
      </w:divBdr>
    </w:div>
    <w:div w:id="2031178725">
      <w:bodyDiv w:val="1"/>
      <w:marLeft w:val="0"/>
      <w:marRight w:val="0"/>
      <w:marTop w:val="0"/>
      <w:marBottom w:val="0"/>
      <w:divBdr>
        <w:top w:val="none" w:sz="0" w:space="0" w:color="auto"/>
        <w:left w:val="none" w:sz="0" w:space="0" w:color="auto"/>
        <w:bottom w:val="none" w:sz="0" w:space="0" w:color="auto"/>
        <w:right w:val="none" w:sz="0" w:space="0" w:color="auto"/>
      </w:divBdr>
    </w:div>
    <w:div w:id="2041196838">
      <w:bodyDiv w:val="1"/>
      <w:marLeft w:val="0"/>
      <w:marRight w:val="0"/>
      <w:marTop w:val="0"/>
      <w:marBottom w:val="0"/>
      <w:divBdr>
        <w:top w:val="none" w:sz="0" w:space="0" w:color="auto"/>
        <w:left w:val="none" w:sz="0" w:space="0" w:color="auto"/>
        <w:bottom w:val="none" w:sz="0" w:space="0" w:color="auto"/>
        <w:right w:val="none" w:sz="0" w:space="0" w:color="auto"/>
      </w:divBdr>
    </w:div>
    <w:div w:id="2069841756">
      <w:bodyDiv w:val="1"/>
      <w:marLeft w:val="0"/>
      <w:marRight w:val="0"/>
      <w:marTop w:val="0"/>
      <w:marBottom w:val="0"/>
      <w:divBdr>
        <w:top w:val="none" w:sz="0" w:space="0" w:color="auto"/>
        <w:left w:val="none" w:sz="0" w:space="0" w:color="auto"/>
        <w:bottom w:val="none" w:sz="0" w:space="0" w:color="auto"/>
        <w:right w:val="none" w:sz="0" w:space="0" w:color="auto"/>
      </w:divBdr>
    </w:div>
    <w:div w:id="212167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EB59C-A4BC-42B2-97A3-69AF88B85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10671</Words>
  <Characters>60828</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January 2, 2002</vt:lpstr>
    </vt:vector>
  </TitlesOfParts>
  <Company>Gas Industry Standards Board</Company>
  <LinksUpToDate>false</LinksUpToDate>
  <CharactersWithSpaces>71357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 2002</dc:title>
  <dc:creator>Jo Ann</dc:creator>
  <cp:lastModifiedBy>Denise Rager</cp:lastModifiedBy>
  <cp:revision>2</cp:revision>
  <cp:lastPrinted>2015-02-03T19:49:00Z</cp:lastPrinted>
  <dcterms:created xsi:type="dcterms:W3CDTF">2016-03-02T20:59:00Z</dcterms:created>
  <dcterms:modified xsi:type="dcterms:W3CDTF">2016-03-02T20:59:00Z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